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4458CD">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40C4238B" w:rsidR="00B65513" w:rsidRPr="0007110E" w:rsidRDefault="00240D01" w:rsidP="00E82667">
                <w:pPr>
                  <w:tabs>
                    <w:tab w:val="left" w:pos="426"/>
                  </w:tabs>
                  <w:spacing w:before="120"/>
                  <w:rPr>
                    <w:bCs/>
                    <w:lang w:val="en-IE" w:eastAsia="en-GB"/>
                  </w:rPr>
                </w:pPr>
                <w:r>
                  <w:rPr>
                    <w:bCs/>
                    <w:lang w:val="en-IE" w:eastAsia="en-GB"/>
                  </w:rPr>
                  <w:t>GROW G1</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howingPlcHdr/>
          </w:sdtPr>
          <w:sdtEndPr/>
          <w:sdtContent>
            <w:tc>
              <w:tcPr>
                <w:tcW w:w="5491" w:type="dxa"/>
              </w:tcPr>
              <w:p w14:paraId="26B6BD75" w14:textId="3ACD5985" w:rsidR="00D96984" w:rsidRPr="0007110E" w:rsidRDefault="00111AB6" w:rsidP="00E82667">
                <w:pPr>
                  <w:tabs>
                    <w:tab w:val="left" w:pos="426"/>
                  </w:tabs>
                  <w:spacing w:before="120"/>
                  <w:rPr>
                    <w:bCs/>
                    <w:lang w:val="en-IE" w:eastAsia="en-GB"/>
                  </w:rPr>
                </w:pPr>
                <w:r w:rsidRPr="0007110E">
                  <w:rPr>
                    <w:rStyle w:val="PlaceholderText"/>
                    <w:bCs/>
                  </w:rPr>
                  <w:t>Click or tap here to enter text.</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53940216" w14:textId="77777777" w:rsidR="00240D01" w:rsidRDefault="00240D01" w:rsidP="00E82667">
            <w:pPr>
              <w:tabs>
                <w:tab w:val="left" w:pos="1697"/>
              </w:tabs>
              <w:ind w:right="-1739"/>
              <w:contextualSpacing/>
              <w:rPr>
                <w:bCs/>
                <w:szCs w:val="24"/>
                <w:lang w:val="en-US" w:eastAsia="en-GB"/>
              </w:rPr>
            </w:pPr>
          </w:p>
          <w:p w14:paraId="1BD76B84" w14:textId="45E74021"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6CC11248" w:rsidR="00E21DBD" w:rsidRPr="00240D01" w:rsidRDefault="00240D01" w:rsidP="00240D01">
                <w:pPr>
                  <w:tabs>
                    <w:tab w:val="left" w:pos="426"/>
                  </w:tabs>
                  <w:spacing w:before="120"/>
                  <w:jc w:val="left"/>
                  <w:rPr>
                    <w:bCs/>
                    <w:lang w:val="fr-BE" w:eastAsia="en-GB"/>
                  </w:rPr>
                </w:pPr>
                <w:r w:rsidRPr="00240D01">
                  <w:rPr>
                    <w:bCs/>
                    <w:lang w:val="fr-BE" w:eastAsia="en-GB"/>
                  </w:rPr>
                  <w:t>Marie-Helene Pradines</w:t>
                </w:r>
                <w:r>
                  <w:rPr>
                    <w:bCs/>
                    <w:lang w:val="fr-BE" w:eastAsia="en-GB"/>
                  </w:rPr>
                  <w:br/>
                </w:r>
                <w:hyperlink r:id="rId15" w:history="1">
                  <w:r w:rsidRPr="00611E3F">
                    <w:rPr>
                      <w:rStyle w:val="Hyperlink"/>
                      <w:bCs/>
                      <w:lang w:val="fr-BE" w:eastAsia="en-GB"/>
                    </w:rPr>
                    <w:t>marie-helene.pradines@ec.europa.eu</w:t>
                  </w:r>
                </w:hyperlink>
                <w:r>
                  <w:rPr>
                    <w:bCs/>
                    <w:lang w:val="fr-BE" w:eastAsia="en-GB"/>
                  </w:rPr>
                  <w:t xml:space="preserve"> </w:t>
                </w:r>
              </w:p>
            </w:sdtContent>
          </w:sdt>
          <w:p w14:paraId="34CF737A" w14:textId="59FC3A65" w:rsidR="00E21DBD" w:rsidRPr="0007110E" w:rsidRDefault="001160DB" w:rsidP="00E82667">
            <w:pPr>
              <w:tabs>
                <w:tab w:val="left" w:pos="426"/>
              </w:tabs>
              <w:contextualSpacing/>
              <w:rPr>
                <w:bCs/>
                <w:lang w:val="en-IE" w:eastAsia="en-GB"/>
              </w:rPr>
            </w:pPr>
            <w:r>
              <w:rPr>
                <w:bCs/>
                <w:lang w:val="en-IE" w:eastAsia="en-GB"/>
              </w:rPr>
              <w:t>Q4</w:t>
            </w:r>
            <w:r w:rsidR="00E21DBD" w:rsidRPr="0007110E">
              <w:rPr>
                <w:bCs/>
                <w:lang w:val="en-IE" w:eastAsia="en-GB"/>
              </w:rPr>
              <w:t xml:space="preserve">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240D01">
                  <w:rPr>
                    <w:bCs/>
                    <w:lang w:val="en-IE" w:eastAsia="en-GB"/>
                  </w:rPr>
                  <w:t>2024</w:t>
                </w:r>
              </w:sdtContent>
            </w:sdt>
          </w:p>
          <w:p w14:paraId="158DD156" w14:textId="1AEF6D51" w:rsidR="00E21DBD" w:rsidRPr="0007110E" w:rsidRDefault="00240D01" w:rsidP="00E82667">
            <w:pPr>
              <w:tabs>
                <w:tab w:val="left" w:pos="426"/>
              </w:tabs>
              <w:contextualSpacing/>
              <w:jc w:val="left"/>
              <w:rPr>
                <w:bCs/>
                <w:szCs w:val="24"/>
                <w:lang w:eastAsia="en-GB"/>
              </w:rPr>
            </w:pPr>
            <w:r>
              <w:rPr>
                <w:bCs/>
                <w:lang w:val="en-IE" w:eastAsia="en-GB"/>
              </w:rPr>
              <w:t>1</w:t>
            </w:r>
            <w:r w:rsidR="00E21DBD" w:rsidRPr="0007110E">
              <w:rPr>
                <w:bCs/>
                <w:lang w:val="en-IE" w:eastAsia="en-GB"/>
              </w:rPr>
              <w:t xml:space="preserve"> year</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0239ED36" w:rsidR="00E21DBD" w:rsidRPr="0007110E" w:rsidRDefault="008F4BA9" w:rsidP="00E82667">
            <w:pPr>
              <w:tabs>
                <w:tab w:val="left" w:pos="426"/>
              </w:tabs>
              <w:spacing w:before="120"/>
              <w:rPr>
                <w:bCs/>
                <w:lang w:val="en-IE" w:eastAsia="en-GB"/>
              </w:rPr>
            </w:pPr>
            <w:r>
              <w:rPr>
                <w:bCs/>
                <w:szCs w:val="24"/>
                <w:lang w:eastAsia="en-GB"/>
              </w:rPr>
              <w:object w:dxaOrig="1440" w:dyaOrig="1440"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6pt" o:ole="">
                  <v:imagedata r:id="rId16" o:title=""/>
                </v:shape>
                <w:control r:id="rId17" w:name="OptionButton6" w:shapeid="_x0000_i1037"/>
              </w:object>
            </w:r>
            <w:r>
              <w:rPr>
                <w:bCs/>
                <w:szCs w:val="24"/>
                <w:lang w:eastAsia="en-GB"/>
              </w:rPr>
              <w:object w:dxaOrig="1440" w:dyaOrig="1440" w14:anchorId="1B1CECAE">
                <v:shape id="_x0000_i1039" type="#_x0000_t75" style="width:108pt;height:21.6pt" o:ole="">
                  <v:imagedata r:id="rId18" o:title=""/>
                </v:shape>
                <w:control r:id="rId19"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0B45D3B2" w:rsidR="00E21DBD" w:rsidRDefault="00E82667" w:rsidP="00E21DBD">
            <w:pPr>
              <w:tabs>
                <w:tab w:val="left" w:pos="426"/>
              </w:tabs>
              <w:contextualSpacing/>
              <w:rPr>
                <w:bCs/>
                <w:szCs w:val="24"/>
                <w:lang w:eastAsia="en-GB"/>
              </w:rPr>
            </w:pPr>
            <w:r>
              <w:rPr>
                <w:bCs/>
                <w:szCs w:val="24"/>
                <w:lang w:eastAsia="en-GB"/>
              </w:rPr>
              <w:object w:dxaOrig="1440" w:dyaOrig="1440" w14:anchorId="7CA3F499">
                <v:shape id="_x0000_i1041" type="#_x0000_t75" style="width:108pt;height:21.6pt" o:ole="">
                  <v:imagedata r:id="rId20" o:title=""/>
                </v:shape>
                <w:control r:id="rId21"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4458CD"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4458CD"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4458CD"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08785551" w:rsidR="00E21DBD" w:rsidRPr="0007110E" w:rsidRDefault="00E82667" w:rsidP="00252050">
            <w:pPr>
              <w:tabs>
                <w:tab w:val="left" w:pos="426"/>
              </w:tabs>
              <w:rPr>
                <w:bCs/>
                <w:lang w:val="en-IE" w:eastAsia="en-GB"/>
              </w:rPr>
            </w:pPr>
            <w:r>
              <w:rPr>
                <w:bCs/>
                <w:szCs w:val="24"/>
                <w:lang w:eastAsia="en-GB"/>
              </w:rPr>
              <w:object w:dxaOrig="1440" w:dyaOrig="1440" w14:anchorId="624C0115">
                <v:shape id="_x0000_i1043" type="#_x0000_t75" style="width:320.4pt;height:21.6pt" o:ole="">
                  <v:imagedata r:id="rId22" o:title=""/>
                </v:shape>
                <w:control r:id="rId23"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60CB5204" w:rsidR="00DF1E49" w:rsidRDefault="00E82667" w:rsidP="00E82667">
            <w:pPr>
              <w:tabs>
                <w:tab w:val="left" w:pos="426"/>
              </w:tabs>
              <w:spacing w:before="120" w:after="120"/>
              <w:rPr>
                <w:bCs/>
                <w:szCs w:val="24"/>
                <w:lang w:eastAsia="en-GB"/>
              </w:rPr>
            </w:pPr>
            <w:r>
              <w:rPr>
                <w:bCs/>
                <w:szCs w:val="24"/>
                <w:lang w:eastAsia="en-GB"/>
              </w:rPr>
              <w:object w:dxaOrig="1440" w:dyaOrig="1440" w14:anchorId="51A1B371">
                <v:shape id="_x0000_i1045" type="#_x0000_t75" style="width:108pt;height:21.6pt" o:ole="">
                  <v:imagedata r:id="rId24" o:title=""/>
                </v:shape>
                <w:control r:id="rId25" w:name="OptionButton2" w:shapeid="_x0000_i1045"/>
              </w:object>
            </w:r>
            <w:r>
              <w:rPr>
                <w:bCs/>
                <w:szCs w:val="24"/>
                <w:lang w:eastAsia="en-GB"/>
              </w:rPr>
              <w:object w:dxaOrig="1440" w:dyaOrig="1440" w14:anchorId="0992615F">
                <v:shape id="_x0000_i1047" type="#_x0000_t75" style="width:108pt;height:21.6pt" o:ole="">
                  <v:imagedata r:id="rId26" o:title=""/>
                </v:shape>
                <w:control r:id="rId27" w:name="OptionButton3" w:shapeid="_x0000_i1047"/>
              </w:object>
            </w:r>
          </w:p>
          <w:p w14:paraId="42C9AD79" w14:textId="028FEF51"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4-09-25T00:00:00Z">
                  <w:dateFormat w:val="dd-MM-yyyy"/>
                  <w:lid w:val="fr-BE"/>
                  <w:storeMappedDataAs w:val="dateTime"/>
                  <w:calendar w:val="gregorian"/>
                </w:date>
              </w:sdtPr>
              <w:sdtEndPr/>
              <w:sdtContent>
                <w:r w:rsidR="004458CD">
                  <w:rPr>
                    <w:bCs/>
                    <w:lang w:val="fr-BE" w:eastAsia="en-GB"/>
                  </w:rPr>
                  <w:t>25-09-2024</w:t>
                </w:r>
              </w:sdtContent>
            </w:sdt>
          </w:p>
        </w:tc>
      </w:tr>
      <w:bookmarkEnd w:id="0"/>
      <w:bookmarkEnd w:id="1"/>
    </w:tbl>
    <w:p w14:paraId="4AD59AD4" w14:textId="77777777" w:rsidR="00E21DBD" w:rsidRDefault="00E21DBD" w:rsidP="00E21DBD">
      <w:pPr>
        <w:tabs>
          <w:tab w:val="left" w:pos="426"/>
        </w:tabs>
        <w:spacing w:after="0"/>
        <w:rPr>
          <w:b/>
          <w:lang w:val="en-IE" w:eastAsia="en-GB"/>
        </w:rPr>
      </w:pPr>
    </w:p>
    <w:p w14:paraId="405B3DE1" w14:textId="77777777" w:rsidR="001160DB" w:rsidRPr="00994062" w:rsidRDefault="001160DB" w:rsidP="00E21DBD">
      <w:pPr>
        <w:tabs>
          <w:tab w:val="left" w:pos="426"/>
        </w:tabs>
        <w:spacing w:after="0"/>
        <w:rPr>
          <w:b/>
          <w:lang w:val="en-IE" w:eastAsia="en-GB"/>
        </w:rPr>
      </w:pPr>
    </w:p>
    <w:p w14:paraId="739B1A99" w14:textId="26B4FBDA" w:rsidR="00E21DBD" w:rsidRPr="00012665" w:rsidRDefault="003E50A4" w:rsidP="001160DB">
      <w:pPr>
        <w:pStyle w:val="ListNumber"/>
        <w:keepLines/>
        <w:numPr>
          <w:ilvl w:val="0"/>
          <w:numId w:val="0"/>
        </w:numPr>
        <w:spacing w:after="120"/>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szCs w:val="24"/>
          <w:lang w:val="en-US" w:eastAsia="en-GB"/>
        </w:rPr>
        <w:id w:val="1822233941"/>
        <w:placeholder>
          <w:docPart w:val="A1D7C4E93E5D41968C9784C962AACA55"/>
        </w:placeholder>
      </w:sdtPr>
      <w:sdtEndPr/>
      <w:sdtContent>
        <w:p w14:paraId="38CBC6B8" w14:textId="6D87390F" w:rsidR="00240D01" w:rsidRPr="00A05EA2" w:rsidRDefault="00240D01" w:rsidP="001160DB">
          <w:pPr>
            <w:keepLines/>
            <w:autoSpaceDE w:val="0"/>
            <w:autoSpaceDN w:val="0"/>
            <w:adjustRightInd w:val="0"/>
            <w:spacing w:after="120"/>
            <w:jc w:val="left"/>
            <w:rPr>
              <w:szCs w:val="24"/>
              <w:lang w:val="en-IE"/>
            </w:rPr>
          </w:pPr>
          <w:r w:rsidRPr="00A05EA2">
            <w:rPr>
              <w:szCs w:val="24"/>
              <w:lang w:val="en-IE"/>
            </w:rPr>
            <w:t xml:space="preserve">Directorate-General for Internal Market, Industry, Entrepreneurship and SMEs </w:t>
          </w:r>
          <w:r w:rsidR="00211CCB">
            <w:rPr>
              <w:szCs w:val="24"/>
              <w:lang w:val="en-IE"/>
            </w:rPr>
            <w:t xml:space="preserve">(DG GROW) </w:t>
          </w:r>
          <w:r w:rsidRPr="00A05EA2">
            <w:rPr>
              <w:szCs w:val="24"/>
              <w:lang w:val="en-IE"/>
            </w:rPr>
            <w:t>seeks to develop a deeper and fairer internal</w:t>
          </w:r>
          <w:r w:rsidR="00A05EA2" w:rsidRPr="00A05EA2">
            <w:rPr>
              <w:szCs w:val="24"/>
              <w:lang w:val="en-IE"/>
            </w:rPr>
            <w:t xml:space="preserve"> </w:t>
          </w:r>
          <w:r w:rsidRPr="00A05EA2">
            <w:rPr>
              <w:szCs w:val="24"/>
              <w:lang w:val="en-IE"/>
            </w:rPr>
            <w:t>market and help European enterprises, in particular SMEs, and manufacturing and services industries, to be globally</w:t>
          </w:r>
          <w:r w:rsidR="00A05EA2" w:rsidRPr="00A05EA2">
            <w:rPr>
              <w:szCs w:val="24"/>
              <w:lang w:val="en-IE"/>
            </w:rPr>
            <w:t xml:space="preserve"> </w:t>
          </w:r>
          <w:r w:rsidRPr="00A05EA2">
            <w:rPr>
              <w:szCs w:val="24"/>
              <w:lang w:val="en-IE"/>
            </w:rPr>
            <w:t>competitive, innovative and sustainable.</w:t>
          </w:r>
        </w:p>
        <w:p w14:paraId="1805AB11" w14:textId="373FF439" w:rsidR="001160DB" w:rsidRDefault="00240D01" w:rsidP="001160DB">
          <w:pPr>
            <w:keepLines/>
            <w:autoSpaceDE w:val="0"/>
            <w:autoSpaceDN w:val="0"/>
            <w:adjustRightInd w:val="0"/>
            <w:spacing w:after="120"/>
            <w:rPr>
              <w:szCs w:val="24"/>
              <w:lang w:val="en-IE"/>
            </w:rPr>
          </w:pPr>
          <w:r w:rsidRPr="00A05EA2">
            <w:rPr>
              <w:szCs w:val="24"/>
              <w:lang w:val="en-IE"/>
            </w:rPr>
            <w:lastRenderedPageBreak/>
            <w:t>Unit G1 contributes to this mission by developing and implementing policy, legal and funding initiatives and instruments to</w:t>
          </w:r>
          <w:r w:rsidR="00B5328E">
            <w:rPr>
              <w:szCs w:val="24"/>
              <w:lang w:val="en-IE"/>
            </w:rPr>
            <w:t xml:space="preserve"> </w:t>
          </w:r>
          <w:r w:rsidRPr="00A05EA2">
            <w:rPr>
              <w:szCs w:val="24"/>
              <w:lang w:val="en-IE"/>
            </w:rPr>
            <w:t xml:space="preserve">boost the sustainable growth and global competitiveness of tourism and textile industries (textiles, clothing, leather, footwear). Our actions focus on the functioning of the industrial ecosystem and the internal market in these sectors and address their needs in terms of favourable business environment, digitisation and innovation, sustainability and circular economy, skills, and global trade. </w:t>
          </w:r>
        </w:p>
        <w:p w14:paraId="59DD0438" w14:textId="42B7F8EE" w:rsidR="00E21DBD" w:rsidRPr="00A05EA2" w:rsidRDefault="00240D01" w:rsidP="001160DB">
          <w:pPr>
            <w:keepLines/>
            <w:autoSpaceDE w:val="0"/>
            <w:autoSpaceDN w:val="0"/>
            <w:adjustRightInd w:val="0"/>
            <w:spacing w:after="120"/>
            <w:rPr>
              <w:szCs w:val="24"/>
              <w:lang w:val="en-US" w:eastAsia="en-GB"/>
            </w:rPr>
          </w:pPr>
          <w:r w:rsidRPr="00A05EA2">
            <w:rPr>
              <w:szCs w:val="24"/>
              <w:lang w:val="en-IE"/>
            </w:rPr>
            <w:t xml:space="preserve">We are actively working together with different Units at DG GROW and other Commission services, and we cooperate with international organisations. Engaging with Member States, the European Parliament, and a great variety of stakeholders, in the areas mentioned above, is a great part of our daily work. We are a multidisciplinary team of 11 ADs, 5 ASTs, 1 CA and </w:t>
          </w:r>
          <w:r w:rsidR="00071F6E">
            <w:rPr>
              <w:szCs w:val="24"/>
              <w:lang w:val="en-IE"/>
            </w:rPr>
            <w:t>2</w:t>
          </w:r>
          <w:r w:rsidRPr="00A05EA2">
            <w:rPr>
              <w:szCs w:val="24"/>
              <w:lang w:val="en-IE"/>
            </w:rPr>
            <w:t xml:space="preserve"> END focusing on delivering results in a friendly and</w:t>
          </w:r>
          <w:r w:rsidR="00E14250">
            <w:rPr>
              <w:szCs w:val="24"/>
              <w:lang w:val="en-IE"/>
            </w:rPr>
            <w:t xml:space="preserve"> </w:t>
          </w:r>
          <w:r w:rsidRPr="00A05EA2">
            <w:rPr>
              <w:szCs w:val="24"/>
              <w:lang w:val="en-IE"/>
            </w:rPr>
            <w:t>cooperative atmosphere.</w:t>
          </w:r>
        </w:p>
      </w:sdtContent>
    </w:sdt>
    <w:p w14:paraId="50617C66" w14:textId="3928B21B" w:rsidR="00E21DBD" w:rsidRPr="00012665" w:rsidRDefault="00E21DBD" w:rsidP="001160DB">
      <w:pPr>
        <w:pStyle w:val="ListNumber"/>
        <w:keepLines/>
        <w:numPr>
          <w:ilvl w:val="0"/>
          <w:numId w:val="0"/>
        </w:numPr>
        <w:spacing w:after="120"/>
        <w:ind w:left="709" w:hanging="709"/>
        <w:rPr>
          <w:lang w:eastAsia="en-GB"/>
        </w:rPr>
      </w:pPr>
      <w:r w:rsidRPr="00994062">
        <w:rPr>
          <w:b/>
          <w:bCs/>
          <w:lang w:eastAsia="en-GB"/>
        </w:rPr>
        <w:t>Job Presentation (We propose)</w:t>
      </w:r>
    </w:p>
    <w:sdt>
      <w:sdtPr>
        <w:rPr>
          <w:rFonts w:asciiTheme="minorHAnsi" w:eastAsiaTheme="minorHAnsi" w:hAnsiTheme="minorHAnsi" w:cstheme="minorBidi"/>
          <w:sz w:val="22"/>
          <w:szCs w:val="22"/>
          <w:lang w:val="en-US" w:eastAsia="en-GB"/>
        </w:rPr>
        <w:id w:val="-723136291"/>
        <w:placeholder>
          <w:docPart w:val="84FB87486BC94E5EB76E972E1BD8265B"/>
        </w:placeholder>
      </w:sdtPr>
      <w:sdtEndPr>
        <w:rPr>
          <w:lang w:val="fr-BE" w:eastAsia="en-US"/>
        </w:rPr>
      </w:sdtEndPr>
      <w:sdtContent>
        <w:p w14:paraId="27BC13BF" w14:textId="77777777" w:rsidR="00240D01" w:rsidRDefault="00240D01" w:rsidP="001160DB">
          <w:pPr>
            <w:keepLines/>
            <w:spacing w:after="120"/>
            <w:rPr>
              <w:lang w:val="en-US" w:eastAsia="en-GB"/>
            </w:rPr>
          </w:pPr>
          <w:r w:rsidRPr="00846662">
            <w:rPr>
              <w:lang w:val="en-US" w:eastAsia="en-GB"/>
            </w:rPr>
            <w:t xml:space="preserve">The seconded national expert would assist the policy officers in the DG GROW </w:t>
          </w:r>
          <w:r>
            <w:rPr>
              <w:lang w:val="en-US" w:eastAsia="en-GB"/>
            </w:rPr>
            <w:t>textiles</w:t>
          </w:r>
          <w:r w:rsidRPr="00846662">
            <w:rPr>
              <w:lang w:val="en-US" w:eastAsia="en-GB"/>
            </w:rPr>
            <w:t xml:space="preserve"> team </w:t>
          </w:r>
          <w:r>
            <w:rPr>
              <w:lang w:val="en-US" w:eastAsia="en-GB"/>
            </w:rPr>
            <w:t>to develop and c</w:t>
          </w:r>
          <w:r w:rsidRPr="00846662">
            <w:rPr>
              <w:lang w:val="en-US" w:eastAsia="en-GB"/>
            </w:rPr>
            <w:t xml:space="preserve">ontribute </w:t>
          </w:r>
          <w:r>
            <w:rPr>
              <w:lang w:val="en-US" w:eastAsia="en-GB"/>
            </w:rPr>
            <w:t>to the implementation and</w:t>
          </w:r>
          <w:r w:rsidRPr="00846662">
            <w:rPr>
              <w:lang w:val="en-US" w:eastAsia="en-GB"/>
            </w:rPr>
            <w:t xml:space="preserve"> follow-up of regulatory and policy actions relating to the textiles ecosystem (textiles, clothing, leather, footwear).</w:t>
          </w:r>
          <w:r w:rsidRPr="00CA0017">
            <w:rPr>
              <w:lang w:val="en-IE"/>
            </w:rPr>
            <w:t xml:space="preserve"> </w:t>
          </w:r>
          <w:r w:rsidRPr="002D6066">
            <w:rPr>
              <w:lang w:val="en-US" w:eastAsia="en-GB"/>
            </w:rPr>
            <w:t>The</w:t>
          </w:r>
          <w:r>
            <w:rPr>
              <w:lang w:val="en-US" w:eastAsia="en-GB"/>
            </w:rPr>
            <w:t xml:space="preserve"> position would be highly visible for public and private textiles ecosystem actors across the EU and involves strong c</w:t>
          </w:r>
          <w:r w:rsidRPr="002D6066">
            <w:rPr>
              <w:lang w:val="en-US" w:eastAsia="en-GB"/>
            </w:rPr>
            <w:t>o-operat</w:t>
          </w:r>
          <w:r>
            <w:rPr>
              <w:lang w:val="en-US" w:eastAsia="en-GB"/>
            </w:rPr>
            <w:t>ion</w:t>
          </w:r>
          <w:r w:rsidRPr="002D6066">
            <w:rPr>
              <w:lang w:val="en-US" w:eastAsia="en-GB"/>
            </w:rPr>
            <w:t xml:space="preserve"> across DG GROW, with other Commission services and EU Institutions</w:t>
          </w:r>
          <w:r>
            <w:rPr>
              <w:lang w:val="en-US" w:eastAsia="en-GB"/>
            </w:rPr>
            <w:t xml:space="preserve">, </w:t>
          </w:r>
          <w:r w:rsidRPr="006C74FA">
            <w:rPr>
              <w:lang w:val="en-US" w:eastAsia="en-GB"/>
            </w:rPr>
            <w:t>public authorities in the Member States</w:t>
          </w:r>
          <w:r>
            <w:rPr>
              <w:lang w:val="en-US" w:eastAsia="en-GB"/>
            </w:rPr>
            <w:t xml:space="preserve"> </w:t>
          </w:r>
          <w:r w:rsidRPr="002D6066">
            <w:rPr>
              <w:lang w:val="en-US" w:eastAsia="en-GB"/>
            </w:rPr>
            <w:t>and regular contacts with external stakeholders.</w:t>
          </w:r>
          <w:r w:rsidRPr="00CA0017">
            <w:rPr>
              <w:lang w:val="en-IE"/>
            </w:rPr>
            <w:t xml:space="preserve"> </w:t>
          </w:r>
        </w:p>
        <w:p w14:paraId="754E3B82" w14:textId="77777777" w:rsidR="00240D01" w:rsidRPr="00AF7D78" w:rsidRDefault="00240D01" w:rsidP="001160DB">
          <w:pPr>
            <w:keepLines/>
            <w:spacing w:after="120"/>
            <w:rPr>
              <w:lang w:val="en-US" w:eastAsia="en-GB"/>
            </w:rPr>
          </w:pPr>
          <w:r w:rsidRPr="002D6066">
            <w:rPr>
              <w:lang w:val="en-US" w:eastAsia="en-GB"/>
            </w:rPr>
            <w:t>In particular, the SNE would be expected to carry out following functions and duties:</w:t>
          </w:r>
        </w:p>
        <w:p w14:paraId="27E83DFD" w14:textId="77777777" w:rsidR="00240D01" w:rsidRPr="003911FE" w:rsidRDefault="00240D01" w:rsidP="001160DB">
          <w:pPr>
            <w:keepLines/>
            <w:spacing w:after="120"/>
            <w:rPr>
              <w:rFonts w:eastAsia="Arial"/>
              <w:color w:val="000000"/>
              <w:lang w:val="hr-HR" w:eastAsia="hr-HR" w:bidi="hr-HR"/>
            </w:rPr>
          </w:pPr>
          <w:r w:rsidRPr="003911FE">
            <w:rPr>
              <w:rFonts w:eastAsia="Arial"/>
              <w:color w:val="000000"/>
              <w:u w:val="single"/>
              <w:lang w:val="hr-HR" w:eastAsia="hr-HR" w:bidi="hr-HR"/>
            </w:rPr>
            <w:t>POLICY DEVELOPMENT</w:t>
          </w:r>
        </w:p>
        <w:p w14:paraId="139EE961" w14:textId="77777777" w:rsidR="00240D01" w:rsidRPr="00A05EA2" w:rsidRDefault="00240D01" w:rsidP="001160DB">
          <w:pPr>
            <w:pStyle w:val="ListParagraph"/>
            <w:keepLines/>
            <w:numPr>
              <w:ilvl w:val="0"/>
              <w:numId w:val="34"/>
            </w:numPr>
            <w:tabs>
              <w:tab w:val="left" w:pos="267"/>
            </w:tabs>
            <w:spacing w:after="120"/>
            <w:contextualSpacing w:val="0"/>
            <w:jc w:val="both"/>
            <w:rPr>
              <w:rFonts w:ascii="Times New Roman" w:eastAsia="Arial" w:hAnsi="Times New Roman" w:cs="Times New Roman"/>
              <w:sz w:val="24"/>
              <w:szCs w:val="24"/>
              <w:lang w:val="en-IE"/>
            </w:rPr>
          </w:pPr>
          <w:r w:rsidRPr="00A05EA2">
            <w:rPr>
              <w:rFonts w:ascii="Times New Roman" w:eastAsia="Arial" w:hAnsi="Times New Roman" w:cs="Times New Roman"/>
              <w:color w:val="000000"/>
              <w:sz w:val="24"/>
              <w:szCs w:val="24"/>
              <w:lang w:val="hr-HR" w:eastAsia="hr-HR" w:bidi="hr-HR"/>
            </w:rPr>
            <w:t>Develop and contribute to the implemention of policies and initiatives for the textiles ecosystem (textiles, clothing, leather, footwear) in the single market, in cooperation with other colleagues, liaising with other services, public authorities and industry representatives.</w:t>
          </w:r>
        </w:p>
        <w:p w14:paraId="526BF93E" w14:textId="77777777" w:rsidR="00240D01" w:rsidRPr="00A05EA2" w:rsidRDefault="00240D01" w:rsidP="001160DB">
          <w:pPr>
            <w:pStyle w:val="ListParagraph"/>
            <w:keepLines/>
            <w:numPr>
              <w:ilvl w:val="0"/>
              <w:numId w:val="34"/>
            </w:numPr>
            <w:tabs>
              <w:tab w:val="left" w:pos="267"/>
            </w:tabs>
            <w:spacing w:after="120"/>
            <w:contextualSpacing w:val="0"/>
            <w:jc w:val="both"/>
            <w:rPr>
              <w:rFonts w:ascii="Times New Roman" w:hAnsi="Times New Roman" w:cs="Times New Roman"/>
              <w:color w:val="000000"/>
              <w:sz w:val="24"/>
              <w:szCs w:val="24"/>
              <w:lang w:val="hr-HR" w:eastAsia="hr-HR" w:bidi="hr-HR"/>
            </w:rPr>
          </w:pPr>
          <w:r w:rsidRPr="00A05EA2">
            <w:rPr>
              <w:rFonts w:ascii="Times New Roman" w:hAnsi="Times New Roman" w:cs="Times New Roman"/>
              <w:color w:val="000000"/>
              <w:sz w:val="24"/>
              <w:szCs w:val="24"/>
              <w:lang w:val="hr-HR" w:eastAsia="hr-HR" w:bidi="hr-HR"/>
            </w:rPr>
            <w:t>Contribute to the definition, negotiation and follow-up of regulatory and policy actions relating to the textiles ecosystem in particular to legislative initiatives, including the Textile Labelling Regulation and its ongoing evaluation and planned revision (for which DG GROW is chef de file), as well as sustainability aspects, R&amp;I, standardisation, market surveillance and international affairs.</w:t>
          </w:r>
        </w:p>
        <w:p w14:paraId="1345928C" w14:textId="77777777" w:rsidR="00240D01" w:rsidRPr="003911FE" w:rsidRDefault="00240D01" w:rsidP="001160DB">
          <w:pPr>
            <w:keepLines/>
            <w:spacing w:after="120"/>
            <w:rPr>
              <w:rFonts w:eastAsia="Arial"/>
              <w:color w:val="000000"/>
              <w:lang w:val="hr-HR" w:eastAsia="hr-HR" w:bidi="hr-HR"/>
            </w:rPr>
          </w:pPr>
          <w:bookmarkStart w:id="3" w:name="_Hlk170457702"/>
          <w:r w:rsidRPr="003911FE">
            <w:rPr>
              <w:rFonts w:eastAsia="Arial"/>
              <w:color w:val="000000"/>
              <w:lang w:val="bg-BG" w:eastAsia="bg-BG" w:bidi="bg-BG"/>
            </w:rPr>
            <w:t>+</w:t>
          </w:r>
          <w:bookmarkEnd w:id="3"/>
          <w:r w:rsidRPr="003911FE">
            <w:rPr>
              <w:rFonts w:eastAsia="Arial"/>
              <w:color w:val="000000"/>
              <w:lang w:val="bg-BG" w:eastAsia="bg-BG" w:bidi="bg-BG"/>
            </w:rPr>
            <w:t xml:space="preserve"> </w:t>
          </w:r>
          <w:r w:rsidRPr="003911FE">
            <w:rPr>
              <w:rFonts w:eastAsia="Arial"/>
              <w:color w:val="000000"/>
              <w:u w:val="single"/>
              <w:lang w:val="hr-HR" w:eastAsia="hr-HR" w:bidi="hr-HR"/>
            </w:rPr>
            <w:t>POLICY COORDINATION</w:t>
          </w:r>
        </w:p>
        <w:p w14:paraId="6F13C239" w14:textId="77777777" w:rsidR="00240D01" w:rsidRPr="00AA4FF3" w:rsidRDefault="00240D01" w:rsidP="001160DB">
          <w:pPr>
            <w:pStyle w:val="ListParagraph"/>
            <w:keepLines/>
            <w:numPr>
              <w:ilvl w:val="0"/>
              <w:numId w:val="35"/>
            </w:numPr>
            <w:tabs>
              <w:tab w:val="left" w:pos="853"/>
            </w:tabs>
            <w:spacing w:after="120" w:line="240" w:lineRule="auto"/>
            <w:contextualSpacing w:val="0"/>
            <w:jc w:val="both"/>
            <w:rPr>
              <w:rFonts w:ascii="Times New Roman" w:eastAsia="Arial" w:hAnsi="Times New Roman" w:cs="Times New Roman"/>
              <w:color w:val="000000"/>
              <w:sz w:val="24"/>
              <w:szCs w:val="24"/>
              <w:lang w:val="hr-HR" w:eastAsia="hr-HR" w:bidi="hr-HR"/>
            </w:rPr>
          </w:pPr>
          <w:r w:rsidRPr="00AA4FF3">
            <w:rPr>
              <w:rFonts w:ascii="Times New Roman" w:eastAsia="Arial" w:hAnsi="Times New Roman" w:cs="Times New Roman"/>
              <w:color w:val="000000"/>
              <w:sz w:val="24"/>
              <w:szCs w:val="24"/>
              <w:lang w:val="hr-HR" w:eastAsia="hr-HR" w:bidi="hr-HR"/>
            </w:rPr>
            <w:t xml:space="preserve">Ensure coordination and synergy with associated services and/or related programmes and actions in other Commission services, </w:t>
          </w:r>
        </w:p>
        <w:p w14:paraId="640EFBD7" w14:textId="77777777" w:rsidR="00240D01" w:rsidRPr="00AA4FF3" w:rsidRDefault="00240D01" w:rsidP="001160DB">
          <w:pPr>
            <w:pStyle w:val="ListParagraph"/>
            <w:keepLines/>
            <w:numPr>
              <w:ilvl w:val="0"/>
              <w:numId w:val="35"/>
            </w:numPr>
            <w:tabs>
              <w:tab w:val="left" w:pos="853"/>
            </w:tabs>
            <w:spacing w:after="120" w:line="240" w:lineRule="auto"/>
            <w:contextualSpacing w:val="0"/>
            <w:jc w:val="both"/>
            <w:rPr>
              <w:rFonts w:ascii="Times New Roman" w:eastAsia="Arial" w:hAnsi="Times New Roman" w:cs="Times New Roman"/>
              <w:color w:val="000000"/>
              <w:sz w:val="24"/>
              <w:szCs w:val="24"/>
              <w:lang w:val="hr-HR" w:eastAsia="hr-HR" w:bidi="hr-HR"/>
            </w:rPr>
          </w:pPr>
          <w:r w:rsidRPr="00AA4FF3">
            <w:rPr>
              <w:rFonts w:ascii="Times New Roman" w:eastAsia="Arial" w:hAnsi="Times New Roman" w:cs="Times New Roman"/>
              <w:color w:val="000000"/>
              <w:sz w:val="24"/>
              <w:szCs w:val="24"/>
              <w:lang w:val="hr-HR" w:eastAsia="hr-HR" w:bidi="hr-HR"/>
            </w:rPr>
            <w:t xml:space="preserve"> Co-operate across DG GROW, with other Commission services and EU Institutions, as well as</w:t>
          </w:r>
          <w:r w:rsidRPr="00AA4FF3">
            <w:rPr>
              <w:sz w:val="24"/>
              <w:szCs w:val="24"/>
              <w:lang w:val="en-IE"/>
            </w:rPr>
            <w:t xml:space="preserve"> </w:t>
          </w:r>
          <w:r w:rsidRPr="00AA4FF3">
            <w:rPr>
              <w:rFonts w:ascii="Times New Roman" w:eastAsia="Arial" w:hAnsi="Times New Roman" w:cs="Times New Roman"/>
              <w:color w:val="000000"/>
              <w:sz w:val="24"/>
              <w:szCs w:val="24"/>
              <w:lang w:val="hr-HR" w:eastAsia="hr-HR" w:bidi="hr-HR"/>
            </w:rPr>
            <w:t>with</w:t>
          </w:r>
          <w:r w:rsidRPr="00AA4FF3">
            <w:rPr>
              <w:sz w:val="24"/>
              <w:szCs w:val="24"/>
              <w:lang w:val="en-IE"/>
            </w:rPr>
            <w:t xml:space="preserve"> </w:t>
          </w:r>
          <w:r w:rsidRPr="00AA4FF3">
            <w:rPr>
              <w:rFonts w:ascii="Times New Roman" w:eastAsia="Arial" w:hAnsi="Times New Roman" w:cs="Times New Roman"/>
              <w:color w:val="000000"/>
              <w:sz w:val="24"/>
              <w:szCs w:val="24"/>
              <w:lang w:val="hr-HR" w:eastAsia="hr-HR" w:bidi="hr-HR"/>
            </w:rPr>
            <w:t>public authorities in the Member States.</w:t>
          </w:r>
        </w:p>
        <w:p w14:paraId="2DE0601E" w14:textId="77777777" w:rsidR="00240D01" w:rsidRPr="00AA4FF3" w:rsidRDefault="00240D01" w:rsidP="001160DB">
          <w:pPr>
            <w:pStyle w:val="ListParagraph"/>
            <w:keepLines/>
            <w:numPr>
              <w:ilvl w:val="0"/>
              <w:numId w:val="35"/>
            </w:numPr>
            <w:spacing w:after="120"/>
            <w:contextualSpacing w:val="0"/>
            <w:rPr>
              <w:rFonts w:ascii="Times New Roman" w:eastAsia="Arial" w:hAnsi="Times New Roman" w:cs="Times New Roman"/>
              <w:color w:val="000000"/>
              <w:sz w:val="24"/>
              <w:szCs w:val="24"/>
              <w:lang w:val="hr-HR" w:eastAsia="hr-HR" w:bidi="hr-HR"/>
            </w:rPr>
          </w:pPr>
          <w:r w:rsidRPr="00AA4FF3">
            <w:rPr>
              <w:rFonts w:ascii="Times New Roman" w:eastAsia="Arial" w:hAnsi="Times New Roman" w:cs="Times New Roman"/>
              <w:color w:val="000000"/>
              <w:sz w:val="24"/>
              <w:szCs w:val="24"/>
              <w:lang w:val="hr-HR" w:eastAsia="hr-HR" w:bidi="hr-HR"/>
            </w:rPr>
            <w:t>Provide contribution and respond to inter-service consultations in the areas concerned including trade policy, customs issues and industrial policy.</w:t>
          </w:r>
        </w:p>
        <w:p w14:paraId="4BD44766" w14:textId="77777777" w:rsidR="00240D01" w:rsidRPr="003911FE" w:rsidRDefault="00240D01" w:rsidP="001160DB">
          <w:pPr>
            <w:keepLines/>
            <w:spacing w:after="120"/>
            <w:rPr>
              <w:rFonts w:eastAsia="Arial"/>
              <w:color w:val="000000"/>
              <w:lang w:val="hr-HR" w:eastAsia="hr-HR" w:bidi="hr-HR"/>
            </w:rPr>
          </w:pPr>
          <w:r w:rsidRPr="003911FE">
            <w:rPr>
              <w:rFonts w:eastAsia="Arial"/>
              <w:color w:val="000000"/>
              <w:lang w:val="bg-BG" w:eastAsia="bg-BG" w:bidi="bg-BG"/>
            </w:rPr>
            <w:t xml:space="preserve">+ </w:t>
          </w:r>
          <w:r w:rsidRPr="003911FE">
            <w:rPr>
              <w:rFonts w:eastAsia="Arial"/>
              <w:color w:val="000000"/>
              <w:u w:val="single"/>
              <w:lang w:val="hr-HR" w:eastAsia="hr-HR" w:bidi="hr-HR"/>
            </w:rPr>
            <w:t xml:space="preserve">EXTERNAL COMMUNICATION </w:t>
          </w:r>
        </w:p>
        <w:p w14:paraId="29C3E4AE" w14:textId="77777777" w:rsidR="00240D01" w:rsidRPr="00AA4FF3" w:rsidRDefault="00240D01" w:rsidP="001160DB">
          <w:pPr>
            <w:pStyle w:val="ListParagraph"/>
            <w:keepLines/>
            <w:numPr>
              <w:ilvl w:val="0"/>
              <w:numId w:val="36"/>
            </w:numPr>
            <w:spacing w:after="120"/>
            <w:contextualSpacing w:val="0"/>
            <w:rPr>
              <w:rFonts w:ascii="Times New Roman" w:eastAsia="Arial" w:hAnsi="Times New Roman" w:cs="Times New Roman"/>
              <w:color w:val="000000"/>
              <w:sz w:val="24"/>
              <w:szCs w:val="24"/>
              <w:lang w:val="hr-HR" w:eastAsia="hr-HR" w:bidi="hr-HR"/>
            </w:rPr>
          </w:pPr>
          <w:r w:rsidRPr="00AA4FF3">
            <w:rPr>
              <w:rFonts w:ascii="Times New Roman" w:eastAsia="Arial" w:hAnsi="Times New Roman" w:cs="Times New Roman"/>
              <w:color w:val="000000"/>
              <w:sz w:val="24"/>
              <w:szCs w:val="24"/>
              <w:lang w:val="hr-HR" w:eastAsia="hr-HR" w:bidi="hr-HR"/>
            </w:rPr>
            <w:t xml:space="preserve">Prepare and participate in public events and conferences, expert groups, working groups and other meetings with stakeholders; </w:t>
          </w:r>
        </w:p>
        <w:p w14:paraId="42528620" w14:textId="019A7744" w:rsidR="00240D01" w:rsidRPr="00AA4FF3" w:rsidRDefault="00240D01" w:rsidP="001160DB">
          <w:pPr>
            <w:pStyle w:val="ListParagraph"/>
            <w:keepLines/>
            <w:numPr>
              <w:ilvl w:val="0"/>
              <w:numId w:val="36"/>
            </w:numPr>
            <w:spacing w:after="120"/>
            <w:contextualSpacing w:val="0"/>
            <w:rPr>
              <w:rFonts w:ascii="Times New Roman" w:eastAsia="Arial" w:hAnsi="Times New Roman" w:cs="Times New Roman"/>
              <w:color w:val="000000"/>
              <w:sz w:val="24"/>
              <w:szCs w:val="24"/>
              <w:lang w:val="hr-HR" w:eastAsia="hr-HR" w:bidi="hr-HR"/>
            </w:rPr>
          </w:pPr>
          <w:r w:rsidRPr="00AA4FF3">
            <w:rPr>
              <w:rFonts w:ascii="Times New Roman" w:eastAsia="Arial" w:hAnsi="Times New Roman" w:cs="Times New Roman"/>
              <w:color w:val="000000"/>
              <w:sz w:val="24"/>
              <w:szCs w:val="24"/>
              <w:lang w:val="hr-HR" w:eastAsia="hr-HR" w:bidi="hr-HR"/>
            </w:rPr>
            <w:t>Prepare briefings, speeches, replies to information requests etc;</w:t>
          </w:r>
        </w:p>
        <w:p w14:paraId="72F04021" w14:textId="77777777" w:rsidR="00240D01" w:rsidRPr="003911FE" w:rsidRDefault="00240D01" w:rsidP="001160DB">
          <w:pPr>
            <w:keepNext/>
            <w:keepLines/>
            <w:spacing w:after="120"/>
            <w:rPr>
              <w:rFonts w:eastAsia="Arial"/>
              <w:color w:val="000000"/>
              <w:lang w:val="hr-HR" w:eastAsia="hr-HR" w:bidi="hr-HR"/>
            </w:rPr>
          </w:pPr>
          <w:r w:rsidRPr="003911FE">
            <w:rPr>
              <w:rFonts w:eastAsia="Arial"/>
              <w:color w:val="000000"/>
              <w:lang w:val="bg-BG" w:eastAsia="bg-BG" w:bidi="bg-BG"/>
            </w:rPr>
            <w:lastRenderedPageBreak/>
            <w:t xml:space="preserve">+ </w:t>
          </w:r>
          <w:r w:rsidRPr="003911FE">
            <w:rPr>
              <w:rFonts w:eastAsia="Arial"/>
              <w:color w:val="000000"/>
              <w:u w:val="single"/>
              <w:lang w:val="hr-HR" w:eastAsia="hr-HR" w:bidi="hr-HR"/>
            </w:rPr>
            <w:t>PROCUREMENT and CONTRACT MANAGEMENT</w:t>
          </w:r>
        </w:p>
        <w:p w14:paraId="05D92F46" w14:textId="77777777" w:rsidR="00240D01" w:rsidRPr="00AA4FF3" w:rsidRDefault="00240D01" w:rsidP="001160DB">
          <w:pPr>
            <w:pStyle w:val="ListParagraph"/>
            <w:keepNext/>
            <w:keepLines/>
            <w:numPr>
              <w:ilvl w:val="0"/>
              <w:numId w:val="37"/>
            </w:numPr>
            <w:tabs>
              <w:tab w:val="left" w:pos="853"/>
            </w:tabs>
            <w:spacing w:after="120" w:line="240" w:lineRule="auto"/>
            <w:contextualSpacing w:val="0"/>
            <w:rPr>
              <w:rFonts w:ascii="Times New Roman" w:eastAsia="Arial" w:hAnsi="Times New Roman" w:cs="Times New Roman"/>
              <w:color w:val="000000"/>
              <w:sz w:val="24"/>
              <w:szCs w:val="24"/>
              <w:lang w:val="hr-HR" w:eastAsia="hr-HR" w:bidi="hr-HR"/>
            </w:rPr>
          </w:pPr>
          <w:r w:rsidRPr="00AA4FF3">
            <w:rPr>
              <w:rFonts w:ascii="Times New Roman" w:eastAsia="Arial" w:hAnsi="Times New Roman" w:cs="Times New Roman"/>
              <w:color w:val="000000"/>
              <w:sz w:val="24"/>
              <w:szCs w:val="24"/>
              <w:lang w:val="hr-HR" w:eastAsia="hr-HR" w:bidi="hr-HR"/>
            </w:rPr>
            <w:t>Contribute to the preparation and follow-up of new calls for tender/proposals under the Unit's annual work programme in relation to TCLF.</w:t>
          </w:r>
        </w:p>
        <w:p w14:paraId="77F73883" w14:textId="77777777" w:rsidR="00240D01" w:rsidRPr="00AA4FF3" w:rsidRDefault="00240D01" w:rsidP="001160DB">
          <w:pPr>
            <w:pStyle w:val="ListParagraph"/>
            <w:keepLines/>
            <w:numPr>
              <w:ilvl w:val="0"/>
              <w:numId w:val="37"/>
            </w:numPr>
            <w:tabs>
              <w:tab w:val="left" w:pos="833"/>
            </w:tabs>
            <w:spacing w:after="120" w:line="240" w:lineRule="auto"/>
            <w:contextualSpacing w:val="0"/>
            <w:jc w:val="both"/>
            <w:rPr>
              <w:rFonts w:ascii="Times New Roman" w:eastAsia="Arial" w:hAnsi="Times New Roman" w:cs="Times New Roman"/>
              <w:color w:val="000000"/>
              <w:sz w:val="24"/>
              <w:szCs w:val="24"/>
              <w:lang w:val="hr-HR" w:eastAsia="hr-HR" w:bidi="hr-HR"/>
            </w:rPr>
          </w:pPr>
          <w:r w:rsidRPr="00AA4FF3">
            <w:rPr>
              <w:rFonts w:ascii="Times New Roman" w:eastAsia="Arial" w:hAnsi="Times New Roman" w:cs="Times New Roman"/>
              <w:color w:val="000000"/>
              <w:sz w:val="24"/>
              <w:szCs w:val="24"/>
              <w:lang w:val="hr-HR" w:eastAsia="hr-HR" w:bidi="hr-HR"/>
            </w:rPr>
            <w:t>Define Terms of Reference and prepare calls for tender.</w:t>
          </w:r>
        </w:p>
        <w:p w14:paraId="46EE3E07" w14:textId="492A117B" w:rsidR="00E21DBD" w:rsidRPr="001160DB" w:rsidRDefault="00240D01" w:rsidP="001160DB">
          <w:pPr>
            <w:pStyle w:val="ListParagraph"/>
            <w:keepLines/>
            <w:numPr>
              <w:ilvl w:val="0"/>
              <w:numId w:val="37"/>
            </w:numPr>
            <w:tabs>
              <w:tab w:val="left" w:pos="833"/>
            </w:tabs>
            <w:spacing w:after="120" w:line="240" w:lineRule="auto"/>
            <w:contextualSpacing w:val="0"/>
            <w:jc w:val="both"/>
            <w:rPr>
              <w:rFonts w:ascii="Times New Roman" w:eastAsia="Arial" w:hAnsi="Times New Roman" w:cs="Times New Roman"/>
              <w:color w:val="000000"/>
              <w:lang w:val="hr-HR" w:eastAsia="hr-HR" w:bidi="hr-HR"/>
            </w:rPr>
          </w:pPr>
          <w:r w:rsidRPr="00AA4FF3">
            <w:rPr>
              <w:rFonts w:ascii="Times New Roman" w:eastAsia="Arial" w:hAnsi="Times New Roman" w:cs="Times New Roman"/>
              <w:color w:val="000000"/>
              <w:sz w:val="24"/>
              <w:szCs w:val="24"/>
              <w:lang w:val="hr-HR" w:eastAsia="hr-HR" w:bidi="hr-HR"/>
            </w:rPr>
            <w:t>Participate in the evaluation</w:t>
          </w:r>
          <w:r w:rsidRPr="003911FE">
            <w:rPr>
              <w:rFonts w:ascii="Times New Roman" w:eastAsia="Arial" w:hAnsi="Times New Roman" w:cs="Times New Roman"/>
              <w:color w:val="000000"/>
              <w:lang w:val="hr-HR" w:eastAsia="hr-HR" w:bidi="hr-HR"/>
            </w:rPr>
            <w:t xml:space="preserve"> process.</w:t>
          </w:r>
        </w:p>
      </w:sdtContent>
    </w:sdt>
    <w:p w14:paraId="58E0FD96" w14:textId="2D5F7C92" w:rsidR="00E21DBD" w:rsidRPr="00012665" w:rsidRDefault="00E21DBD" w:rsidP="001160DB">
      <w:pPr>
        <w:pStyle w:val="ListNumber"/>
        <w:keepLines/>
        <w:numPr>
          <w:ilvl w:val="0"/>
          <w:numId w:val="0"/>
        </w:numPr>
        <w:spacing w:after="120"/>
        <w:ind w:left="709" w:hanging="709"/>
        <w:rPr>
          <w:lang w:eastAsia="en-GB"/>
        </w:rPr>
      </w:pPr>
      <w:r w:rsidRPr="00994062">
        <w:rPr>
          <w:b/>
          <w:bCs/>
          <w:lang w:eastAsia="en-GB"/>
        </w:rPr>
        <w:t>Jobholder Profile (We look for)</w:t>
      </w:r>
    </w:p>
    <w:sdt>
      <w:sdtPr>
        <w:rPr>
          <w:szCs w:val="24"/>
          <w:lang w:val="en-US" w:eastAsia="en-GB"/>
        </w:rPr>
        <w:id w:val="-209197804"/>
        <w:placeholder>
          <w:docPart w:val="D53C757808094631B3D30FCCF370CC97"/>
        </w:placeholder>
      </w:sdtPr>
      <w:sdtEndPr/>
      <w:sdtContent>
        <w:p w14:paraId="64A6EBD4" w14:textId="78FD0A1A" w:rsidR="00240D01" w:rsidRPr="00A05EA2" w:rsidRDefault="00240D01" w:rsidP="001160DB">
          <w:pPr>
            <w:keepLines/>
            <w:autoSpaceDE w:val="0"/>
            <w:autoSpaceDN w:val="0"/>
            <w:adjustRightInd w:val="0"/>
            <w:spacing w:after="120"/>
            <w:jc w:val="left"/>
            <w:rPr>
              <w:szCs w:val="24"/>
              <w:lang w:val="en-IE"/>
            </w:rPr>
          </w:pPr>
          <w:r w:rsidRPr="00A05EA2">
            <w:rPr>
              <w:szCs w:val="24"/>
              <w:lang w:val="en-IE"/>
            </w:rPr>
            <w:t>An open-minded, creative and proactive policy officer with legal background, interested in a job with varied activities, to ensure</w:t>
          </w:r>
          <w:r w:rsidR="00A05EA2" w:rsidRPr="00A05EA2">
            <w:rPr>
              <w:szCs w:val="24"/>
              <w:lang w:val="en-IE"/>
            </w:rPr>
            <w:t xml:space="preserve"> </w:t>
          </w:r>
          <w:r w:rsidRPr="00A05EA2">
            <w:rPr>
              <w:szCs w:val="24"/>
              <w:lang w:val="en-IE"/>
            </w:rPr>
            <w:t>follow up of regulatory and policy actions and produce appropriate contribution in the areas of R&amp;I, standardisation and</w:t>
          </w:r>
          <w:r w:rsidR="00A05EA2" w:rsidRPr="00A05EA2">
            <w:rPr>
              <w:szCs w:val="24"/>
              <w:lang w:val="en-IE"/>
            </w:rPr>
            <w:t xml:space="preserve"> </w:t>
          </w:r>
          <w:r w:rsidRPr="00A05EA2">
            <w:rPr>
              <w:szCs w:val="24"/>
              <w:lang w:val="en-IE"/>
            </w:rPr>
            <w:t>sustainability aspects of textiles sector (microplastics, chemical substances), free trade agreements and negotiations at</w:t>
          </w:r>
          <w:r w:rsidR="00A05EA2" w:rsidRPr="00A05EA2">
            <w:rPr>
              <w:szCs w:val="24"/>
              <w:lang w:val="en-IE"/>
            </w:rPr>
            <w:t xml:space="preserve"> </w:t>
          </w:r>
          <w:r w:rsidRPr="00A05EA2">
            <w:rPr>
              <w:szCs w:val="24"/>
              <w:lang w:val="en-IE"/>
            </w:rPr>
            <w:t>bilateral level.</w:t>
          </w:r>
        </w:p>
        <w:p w14:paraId="34332BE6" w14:textId="71090537" w:rsidR="00240D01" w:rsidRPr="00A05EA2" w:rsidRDefault="00240D01" w:rsidP="001160DB">
          <w:pPr>
            <w:keepLines/>
            <w:autoSpaceDE w:val="0"/>
            <w:autoSpaceDN w:val="0"/>
            <w:adjustRightInd w:val="0"/>
            <w:spacing w:after="120"/>
            <w:jc w:val="left"/>
            <w:rPr>
              <w:szCs w:val="24"/>
              <w:lang w:val="en-IE"/>
            </w:rPr>
          </w:pPr>
          <w:r w:rsidRPr="00A05EA2">
            <w:rPr>
              <w:szCs w:val="24"/>
              <w:lang w:val="en-IE"/>
            </w:rPr>
            <w:t>The ideal candidate would be a motivated, dynamic and flexible person, with a keen sense of initiative and team spirit and</w:t>
          </w:r>
          <w:r w:rsidR="00A05EA2" w:rsidRPr="00A05EA2">
            <w:rPr>
              <w:szCs w:val="24"/>
              <w:lang w:val="en-IE"/>
            </w:rPr>
            <w:t xml:space="preserve"> </w:t>
          </w:r>
          <w:r w:rsidR="003D2BE1">
            <w:rPr>
              <w:szCs w:val="24"/>
              <w:lang w:val="en-IE"/>
            </w:rPr>
            <w:t>f</w:t>
          </w:r>
          <w:r w:rsidRPr="00A05EA2">
            <w:rPr>
              <w:szCs w:val="24"/>
              <w:lang w:val="en-IE"/>
            </w:rPr>
            <w:t>ocus on results.</w:t>
          </w:r>
        </w:p>
        <w:p w14:paraId="2A27F57E" w14:textId="77777777" w:rsidR="00240D01" w:rsidRPr="00A05EA2" w:rsidRDefault="00240D01" w:rsidP="001160DB">
          <w:pPr>
            <w:keepLines/>
            <w:autoSpaceDE w:val="0"/>
            <w:autoSpaceDN w:val="0"/>
            <w:adjustRightInd w:val="0"/>
            <w:spacing w:after="120"/>
            <w:jc w:val="left"/>
            <w:rPr>
              <w:szCs w:val="24"/>
              <w:lang w:val="en-IE"/>
            </w:rPr>
          </w:pPr>
          <w:r w:rsidRPr="00A05EA2">
            <w:rPr>
              <w:szCs w:val="24"/>
              <w:lang w:val="en-IE"/>
            </w:rPr>
            <w:t>He/She should should have:</w:t>
          </w:r>
        </w:p>
        <w:p w14:paraId="5A019B91" w14:textId="3EF41010" w:rsidR="00240D01" w:rsidRPr="00A05EA2" w:rsidRDefault="00240D01" w:rsidP="001160DB">
          <w:pPr>
            <w:keepLines/>
            <w:autoSpaceDE w:val="0"/>
            <w:autoSpaceDN w:val="0"/>
            <w:adjustRightInd w:val="0"/>
            <w:spacing w:after="120"/>
            <w:jc w:val="left"/>
            <w:rPr>
              <w:szCs w:val="24"/>
              <w:lang w:val="en-IE"/>
            </w:rPr>
          </w:pPr>
          <w:r w:rsidRPr="00A05EA2">
            <w:rPr>
              <w:szCs w:val="24"/>
              <w:lang w:val="en-IE"/>
            </w:rPr>
            <w:t>- a legal, economic, public policy or engineering background</w:t>
          </w:r>
        </w:p>
        <w:p w14:paraId="0AB9FDBE" w14:textId="77777777" w:rsidR="00240D01" w:rsidRPr="00A05EA2" w:rsidRDefault="00240D01" w:rsidP="001160DB">
          <w:pPr>
            <w:keepLines/>
            <w:autoSpaceDE w:val="0"/>
            <w:autoSpaceDN w:val="0"/>
            <w:adjustRightInd w:val="0"/>
            <w:spacing w:after="120"/>
            <w:jc w:val="left"/>
            <w:rPr>
              <w:szCs w:val="24"/>
              <w:lang w:val="en-IE"/>
            </w:rPr>
          </w:pPr>
          <w:r w:rsidRPr="00A05EA2">
            <w:rPr>
              <w:szCs w:val="24"/>
              <w:lang w:val="en-IE"/>
            </w:rPr>
            <w:t>- good knowledge of the EU policy and regulatory framework for TLCF sectors</w:t>
          </w:r>
        </w:p>
        <w:p w14:paraId="1C48235D" w14:textId="77777777" w:rsidR="00240D01" w:rsidRPr="00A05EA2" w:rsidRDefault="00240D01" w:rsidP="001160DB">
          <w:pPr>
            <w:keepLines/>
            <w:autoSpaceDE w:val="0"/>
            <w:autoSpaceDN w:val="0"/>
            <w:adjustRightInd w:val="0"/>
            <w:spacing w:after="120"/>
            <w:jc w:val="left"/>
            <w:rPr>
              <w:szCs w:val="24"/>
              <w:lang w:val="en-IE"/>
            </w:rPr>
          </w:pPr>
          <w:r w:rsidRPr="00A05EA2">
            <w:rPr>
              <w:szCs w:val="24"/>
              <w:lang w:val="en-IE"/>
            </w:rPr>
            <w:t>- strong negotiation skills</w:t>
          </w:r>
        </w:p>
        <w:p w14:paraId="16816940" w14:textId="77777777" w:rsidR="00240D01" w:rsidRPr="00A05EA2" w:rsidRDefault="00240D01" w:rsidP="001160DB">
          <w:pPr>
            <w:keepLines/>
            <w:autoSpaceDE w:val="0"/>
            <w:autoSpaceDN w:val="0"/>
            <w:adjustRightInd w:val="0"/>
            <w:spacing w:after="120"/>
            <w:jc w:val="left"/>
            <w:rPr>
              <w:szCs w:val="24"/>
              <w:lang w:val="en-IE"/>
            </w:rPr>
          </w:pPr>
          <w:r w:rsidRPr="00A05EA2">
            <w:rPr>
              <w:szCs w:val="24"/>
              <w:lang w:val="en-IE"/>
            </w:rPr>
            <w:t>- strong sense of initiative and ability to perform a variety of tasks and deliver results under tight deadlines</w:t>
          </w:r>
        </w:p>
        <w:p w14:paraId="7DAF7425" w14:textId="77777777" w:rsidR="00240D01" w:rsidRPr="00A05EA2" w:rsidRDefault="00240D01" w:rsidP="001160DB">
          <w:pPr>
            <w:keepLines/>
            <w:autoSpaceDE w:val="0"/>
            <w:autoSpaceDN w:val="0"/>
            <w:adjustRightInd w:val="0"/>
            <w:spacing w:after="120"/>
            <w:jc w:val="left"/>
            <w:rPr>
              <w:szCs w:val="24"/>
              <w:lang w:val="en-IE"/>
            </w:rPr>
          </w:pPr>
          <w:r w:rsidRPr="00A05EA2">
            <w:rPr>
              <w:szCs w:val="24"/>
              <w:lang w:val="en-IE"/>
            </w:rPr>
            <w:t>A positive attitude, good communication skills and readiness to work across silos are essential.</w:t>
          </w:r>
        </w:p>
        <w:p w14:paraId="720FFF89" w14:textId="2C399D54" w:rsidR="00240D01" w:rsidRPr="00A05EA2" w:rsidRDefault="00240D01" w:rsidP="001160DB">
          <w:pPr>
            <w:keepLines/>
            <w:autoSpaceDE w:val="0"/>
            <w:autoSpaceDN w:val="0"/>
            <w:adjustRightInd w:val="0"/>
            <w:spacing w:after="120"/>
            <w:jc w:val="left"/>
            <w:rPr>
              <w:szCs w:val="24"/>
              <w:lang w:val="en-IE"/>
            </w:rPr>
          </w:pPr>
          <w:r w:rsidRPr="00A05EA2">
            <w:rPr>
              <w:szCs w:val="24"/>
              <w:lang w:val="en-IE"/>
            </w:rPr>
            <w:t>Experience in trade negotiations and in horizontal cooperation across Commission services, as well as previous work on EU</w:t>
          </w:r>
          <w:r w:rsidR="00A05EA2" w:rsidRPr="00A05EA2">
            <w:rPr>
              <w:szCs w:val="24"/>
              <w:lang w:val="en-IE"/>
            </w:rPr>
            <w:t xml:space="preserve"> </w:t>
          </w:r>
          <w:r w:rsidRPr="00A05EA2">
            <w:rPr>
              <w:szCs w:val="24"/>
              <w:lang w:val="en-IE"/>
            </w:rPr>
            <w:t>legislation would be an advantage.</w:t>
          </w:r>
        </w:p>
        <w:p w14:paraId="51994EDB" w14:textId="6ACB1611" w:rsidR="002E40A9" w:rsidRPr="00A05EA2" w:rsidRDefault="00240D01" w:rsidP="001160DB">
          <w:pPr>
            <w:keepLines/>
            <w:spacing w:after="120"/>
            <w:rPr>
              <w:szCs w:val="24"/>
              <w:lang w:val="en-US" w:eastAsia="en-GB"/>
            </w:rPr>
          </w:pPr>
          <w:r w:rsidRPr="00A05EA2">
            <w:rPr>
              <w:szCs w:val="24"/>
              <w:lang w:val="en-IE"/>
            </w:rPr>
            <w:t>A very good knowledge of English is required. Good knowledge of French would be an advantage.</w:t>
          </w:r>
        </w:p>
      </w:sdtContent>
    </w:sdt>
    <w:bookmarkEnd w:id="2"/>
    <w:p w14:paraId="17A4561D" w14:textId="2857CBE0" w:rsidR="00E21DBD" w:rsidRPr="00DF1E49" w:rsidRDefault="00DF1E49" w:rsidP="001160DB">
      <w:pPr>
        <w:pStyle w:val="ListNumber"/>
        <w:keepLines/>
        <w:numPr>
          <w:ilvl w:val="0"/>
          <w:numId w:val="0"/>
        </w:numPr>
        <w:spacing w:after="120"/>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1160DB">
      <w:pPr>
        <w:keepLines/>
        <w:spacing w:after="120"/>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1160DB">
      <w:pPr>
        <w:keepLines/>
        <w:spacing w:after="120"/>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33E078BC" w14:textId="77777777" w:rsidR="00240D01" w:rsidRPr="00AF7D78" w:rsidRDefault="00E21DBD" w:rsidP="001160DB">
      <w:pPr>
        <w:pStyle w:val="ListBullet"/>
        <w:keepLines/>
        <w:spacing w:after="120"/>
        <w:jc w:val="lef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r w:rsidR="00240D01">
        <w:rPr>
          <w:lang w:val="en-US" w:eastAsia="en-GB"/>
        </w:rPr>
        <w:t xml:space="preserve"> </w:t>
      </w:r>
      <w:r w:rsidR="00240D01">
        <w:rPr>
          <w:lang w:val="en-US" w:eastAsia="en-GB"/>
        </w:rPr>
        <w:br/>
      </w:r>
      <w:r w:rsidR="00240D01">
        <w:rPr>
          <w:lang w:val="en-US" w:eastAsia="en-GB"/>
        </w:rPr>
        <w:br/>
      </w:r>
      <w:r w:rsidR="00240D01" w:rsidRPr="00AF7D78">
        <w:rPr>
          <w:u w:val="single"/>
          <w:lang w:val="en-US" w:eastAsia="en-GB"/>
        </w:rPr>
        <w:t>Diploma</w:t>
      </w:r>
      <w:r w:rsidR="00240D01" w:rsidRPr="00AF7D78">
        <w:rPr>
          <w:lang w:val="en-US" w:eastAsia="en-GB"/>
        </w:rPr>
        <w:t xml:space="preserve"> </w:t>
      </w:r>
    </w:p>
    <w:p w14:paraId="4584912C" w14:textId="77777777" w:rsidR="00240D01" w:rsidRPr="00AF7D78" w:rsidRDefault="00240D01" w:rsidP="001160DB">
      <w:pPr>
        <w:keepLines/>
        <w:tabs>
          <w:tab w:val="left" w:pos="709"/>
        </w:tabs>
        <w:spacing w:after="120"/>
        <w:ind w:left="709" w:right="1317"/>
        <w:rPr>
          <w:lang w:val="en-US" w:eastAsia="en-GB"/>
        </w:rPr>
      </w:pPr>
      <w:r w:rsidRPr="00AF7D78">
        <w:rPr>
          <w:lang w:val="en-US" w:eastAsia="en-GB"/>
        </w:rPr>
        <w:t xml:space="preserve">- university degree or </w:t>
      </w:r>
    </w:p>
    <w:p w14:paraId="0D967735" w14:textId="33F62809" w:rsidR="00240D01" w:rsidRPr="00AF7D78" w:rsidRDefault="00240D01" w:rsidP="001160DB">
      <w:pPr>
        <w:keepLines/>
        <w:tabs>
          <w:tab w:val="left" w:pos="709"/>
        </w:tabs>
        <w:spacing w:after="120"/>
        <w:ind w:left="709" w:right="1317"/>
        <w:rPr>
          <w:lang w:val="en-US" w:eastAsia="en-GB"/>
        </w:rPr>
      </w:pPr>
      <w:r w:rsidRPr="00AF7D78">
        <w:rPr>
          <w:lang w:val="en-US" w:eastAsia="en-GB"/>
        </w:rPr>
        <w:t>- professional training or professional experience of an equivalent level in the field(s) :</w:t>
      </w:r>
      <w:r w:rsidRPr="00337DBB">
        <w:rPr>
          <w:lang w:val="en-US" w:eastAsia="en-GB"/>
        </w:rPr>
        <w:t>Law, Economics Social sciences, Technology</w:t>
      </w:r>
    </w:p>
    <w:p w14:paraId="7427E7BB" w14:textId="3F92E7AC" w:rsidR="00240D01" w:rsidRPr="00240D01" w:rsidRDefault="00E21DBD" w:rsidP="001160DB">
      <w:pPr>
        <w:pStyle w:val="ListBullet"/>
        <w:keepLines/>
        <w:tabs>
          <w:tab w:val="left" w:pos="709"/>
        </w:tabs>
        <w:spacing w:after="120"/>
        <w:ind w:right="60"/>
        <w:rPr>
          <w:lang w:val="en-US" w:eastAsia="en-GB"/>
        </w:rPr>
      </w:pPr>
      <w:r w:rsidRPr="00240D01">
        <w:rPr>
          <w:u w:val="single"/>
          <w:lang w:val="en-US" w:eastAsia="en-GB"/>
        </w:rPr>
        <w:t>Seniority:</w:t>
      </w:r>
      <w:r w:rsidR="00240D01" w:rsidRPr="00240D01">
        <w:rPr>
          <w:lang w:val="en-US" w:eastAsia="en-GB"/>
        </w:rPr>
        <w:t xml:space="preserve"> At least 3 years of experience on public policy making or policy analysis</w:t>
      </w:r>
      <w:r w:rsidR="00240D01">
        <w:rPr>
          <w:lang w:val="en-US" w:eastAsia="en-GB"/>
        </w:rPr>
        <w:t xml:space="preserve"> </w:t>
      </w:r>
      <w:r w:rsidR="00240D01" w:rsidRPr="00240D01">
        <w:rPr>
          <w:lang w:val="en-US" w:eastAsia="en-GB"/>
        </w:rPr>
        <w:t>Experience on working with textiles, clothing, leather and footwear policies/initiatives, as well as legislative work would be an asset</w:t>
      </w:r>
    </w:p>
    <w:p w14:paraId="52986B8D" w14:textId="511D026E" w:rsidR="00E21DBD" w:rsidRPr="00AF417C" w:rsidRDefault="00E21DBD" w:rsidP="001160DB">
      <w:pPr>
        <w:pStyle w:val="ListBullet"/>
        <w:keepLines/>
        <w:spacing w:after="120"/>
        <w:rPr>
          <w:lang w:val="en-US" w:eastAsia="en-GB"/>
        </w:rPr>
      </w:pPr>
      <w:r w:rsidRPr="00AF417C">
        <w:rPr>
          <w:u w:val="single"/>
          <w:lang w:val="en-US" w:eastAsia="en-GB"/>
        </w:rPr>
        <w:lastRenderedPageBreak/>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50737F3B" w14:textId="36AE44F3" w:rsidR="00DF1E49" w:rsidRPr="00240D01" w:rsidRDefault="00E21DBD" w:rsidP="001160DB">
      <w:pPr>
        <w:pStyle w:val="ListBullet"/>
        <w:keepLines/>
        <w:spacing w:after="120"/>
        <w:rPr>
          <w:lang w:val="en-US" w:eastAsia="en-GB"/>
        </w:rPr>
      </w:pPr>
      <w:r w:rsidRPr="00902D72">
        <w:rPr>
          <w:u w:val="single"/>
          <w:lang w:val="en-US" w:eastAsia="en-GB"/>
        </w:rPr>
        <w:t>Linguistic skills</w:t>
      </w:r>
      <w:r w:rsidRPr="001160DB">
        <w:rPr>
          <w:lang w:val="en-US" w:eastAsia="en-GB"/>
        </w:rPr>
        <w:t>:</w:t>
      </w:r>
      <w:r w:rsidR="00240D01" w:rsidRPr="001160DB">
        <w:rPr>
          <w:lang w:val="en-US" w:eastAsia="en-GB"/>
        </w:rPr>
        <w:t xml:space="preserve"> </w:t>
      </w:r>
      <w:r w:rsidR="00240D01" w:rsidRPr="00240D01">
        <w:rPr>
          <w:lang w:val="en-US" w:eastAsia="en-GB"/>
        </w:rPr>
        <w:t>English on level C2</w:t>
      </w:r>
      <w:r w:rsidR="001160DB">
        <w:rPr>
          <w:lang w:val="en-US" w:eastAsia="en-GB"/>
        </w:rPr>
        <w:t>.</w:t>
      </w:r>
      <w:r w:rsidR="00240D01" w:rsidRPr="00240D01">
        <w:rPr>
          <w:lang w:val="en-US" w:eastAsia="en-GB"/>
        </w:rPr>
        <w:t xml:space="preserve"> A good knowledge of French would also be an asset</w:t>
      </w:r>
      <w:r w:rsidR="001160DB">
        <w:rPr>
          <w:lang w:val="en-US" w:eastAsia="en-GB"/>
        </w:rPr>
        <w:t>.</w:t>
      </w:r>
    </w:p>
    <w:p w14:paraId="5C3A2162" w14:textId="789CE808" w:rsidR="00DF1E49" w:rsidRPr="009A2F00" w:rsidRDefault="00DF1E49" w:rsidP="001160DB">
      <w:pPr>
        <w:pStyle w:val="ListNumber"/>
        <w:keepLines/>
        <w:numPr>
          <w:ilvl w:val="0"/>
          <w:numId w:val="0"/>
        </w:numPr>
        <w:spacing w:after="120"/>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1160DB">
      <w:pPr>
        <w:keepLines/>
        <w:spacing w:after="120"/>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1160DB">
      <w:pPr>
        <w:keepLines/>
        <w:spacing w:after="120"/>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1160DB">
      <w:pPr>
        <w:keepLines/>
        <w:spacing w:after="120"/>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1160DB">
      <w:pPr>
        <w:keepLines/>
        <w:spacing w:after="120"/>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8"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6D7A78FD" w14:textId="720F9762" w:rsidR="00E21DBD" w:rsidRPr="009A2F00" w:rsidRDefault="00E21DBD" w:rsidP="001160DB">
      <w:pPr>
        <w:pStyle w:val="ListNumber"/>
        <w:keepLines/>
        <w:numPr>
          <w:ilvl w:val="0"/>
          <w:numId w:val="0"/>
        </w:numPr>
        <w:spacing w:after="120"/>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1160DB">
      <w:pPr>
        <w:keepLines/>
        <w:spacing w:after="120"/>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1160DB">
      <w:pPr>
        <w:keepLines/>
        <w:spacing w:after="120"/>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1160DB">
      <w:pPr>
        <w:keepLines/>
        <w:spacing w:after="120"/>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9" w:history="1">
        <w:hyperlink r:id="rId30"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1160DB">
      <w:pPr>
        <w:keepLines/>
        <w:spacing w:after="120"/>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54CDDE36" w14:textId="52364A78" w:rsidR="00E21DBD" w:rsidRPr="009A2F00" w:rsidRDefault="00E21DBD" w:rsidP="001160DB">
      <w:pPr>
        <w:pStyle w:val="ListNumber"/>
        <w:keepLines/>
        <w:numPr>
          <w:ilvl w:val="0"/>
          <w:numId w:val="0"/>
        </w:numPr>
        <w:spacing w:after="120"/>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1160DB">
      <w:pPr>
        <w:keepLines/>
        <w:spacing w:after="120"/>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4" w:name="_Hlk132131276"/>
      <w:r>
        <w:t>Before applying, please read the attached privacy statement.</w:t>
      </w:r>
      <w:bookmarkEnd w:id="4"/>
    </w:p>
    <w:sectPr w:rsidR="00F93413">
      <w:footerReference w:type="even" r:id="rId31"/>
      <w:footerReference w:type="default" r:id="rId32"/>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6EA4B" w14:textId="77777777" w:rsidR="00FB02D3" w:rsidRDefault="00FB02D3">
      <w:pPr>
        <w:spacing w:after="0"/>
      </w:pPr>
      <w:r>
        <w:separator/>
      </w:r>
    </w:p>
  </w:endnote>
  <w:endnote w:type="continuationSeparator" w:id="0">
    <w:p w14:paraId="3FCE6250" w14:textId="77777777" w:rsidR="00FB02D3" w:rsidRDefault="00FB02D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75BA7" w14:textId="77777777" w:rsidR="00FB02D3" w:rsidRDefault="00FB02D3">
      <w:pPr>
        <w:spacing w:after="0"/>
      </w:pPr>
      <w:r>
        <w:separator/>
      </w:r>
    </w:p>
  </w:footnote>
  <w:footnote w:type="continuationSeparator" w:id="0">
    <w:p w14:paraId="6FC39546" w14:textId="77777777" w:rsidR="00FB02D3" w:rsidRDefault="00FB02D3">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65933D7"/>
    <w:multiLevelType w:val="hybridMultilevel"/>
    <w:tmpl w:val="48CC314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C9704D5"/>
    <w:multiLevelType w:val="hybridMultilevel"/>
    <w:tmpl w:val="57A250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62B75CBD"/>
    <w:multiLevelType w:val="hybridMultilevel"/>
    <w:tmpl w:val="773A7D6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63AB607E"/>
    <w:multiLevelType w:val="hybridMultilevel"/>
    <w:tmpl w:val="1B0CE41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7"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8"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2"/>
  </w:num>
  <w:num w:numId="2" w16cid:durableId="545487891">
    <w:abstractNumId w:val="15"/>
  </w:num>
  <w:num w:numId="3" w16cid:durableId="1086658250">
    <w:abstractNumId w:val="10"/>
  </w:num>
  <w:num w:numId="4" w16cid:durableId="1304967038">
    <w:abstractNumId w:val="16"/>
  </w:num>
  <w:num w:numId="5" w16cid:durableId="1625841798">
    <w:abstractNumId w:val="22"/>
  </w:num>
  <w:num w:numId="6" w16cid:durableId="1581711852">
    <w:abstractNumId w:val="26"/>
  </w:num>
  <w:num w:numId="7" w16cid:durableId="2010597269">
    <w:abstractNumId w:val="3"/>
  </w:num>
  <w:num w:numId="8" w16cid:durableId="154227337">
    <w:abstractNumId w:val="9"/>
  </w:num>
  <w:num w:numId="9" w16cid:durableId="835806501">
    <w:abstractNumId w:val="18"/>
  </w:num>
  <w:num w:numId="10" w16cid:durableId="229927604">
    <w:abstractNumId w:val="4"/>
  </w:num>
  <w:num w:numId="11" w16cid:durableId="882864602">
    <w:abstractNumId w:val="6"/>
  </w:num>
  <w:num w:numId="12" w16cid:durableId="1110204864">
    <w:abstractNumId w:val="7"/>
  </w:num>
  <w:num w:numId="13" w16cid:durableId="932594616">
    <w:abstractNumId w:val="11"/>
  </w:num>
  <w:num w:numId="14" w16cid:durableId="1671517048">
    <w:abstractNumId w:val="17"/>
  </w:num>
  <w:num w:numId="15" w16cid:durableId="348874439">
    <w:abstractNumId w:val="21"/>
  </w:num>
  <w:num w:numId="16" w16cid:durableId="788280695">
    <w:abstractNumId w:val="27"/>
  </w:num>
  <w:num w:numId="17" w16cid:durableId="1058630122">
    <w:abstractNumId w:val="12"/>
  </w:num>
  <w:num w:numId="18" w16cid:durableId="2120908136">
    <w:abstractNumId w:val="13"/>
  </w:num>
  <w:num w:numId="19" w16cid:durableId="686714860">
    <w:abstractNumId w:val="28"/>
  </w:num>
  <w:num w:numId="20" w16cid:durableId="422990355">
    <w:abstractNumId w:val="20"/>
  </w:num>
  <w:num w:numId="21" w16cid:durableId="1837307304">
    <w:abstractNumId w:val="23"/>
  </w:num>
  <w:num w:numId="22" w16cid:durableId="302121546">
    <w:abstractNumId w:val="5"/>
  </w:num>
  <w:num w:numId="23" w16cid:durableId="728039549">
    <w:abstractNumId w:val="8"/>
  </w:num>
  <w:num w:numId="24" w16cid:durableId="1971325234">
    <w:abstractNumId w:val="14"/>
  </w:num>
  <w:num w:numId="25" w16cid:durableId="342585248">
    <w:abstractNumId w:val="4"/>
  </w:num>
  <w:num w:numId="26" w16cid:durableId="1442873118">
    <w:abstractNumId w:val="4"/>
  </w:num>
  <w:num w:numId="27" w16cid:durableId="355229738">
    <w:abstractNumId w:val="4"/>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4"/>
  </w:num>
  <w:num w:numId="29" w16cid:durableId="28797032">
    <w:abstractNumId w:val="4"/>
  </w:num>
  <w:num w:numId="30" w16cid:durableId="804199819">
    <w:abstractNumId w:val="4"/>
  </w:num>
  <w:num w:numId="31" w16cid:durableId="1935161499">
    <w:abstractNumId w:val="4"/>
  </w:num>
  <w:num w:numId="32" w16cid:durableId="1650359895">
    <w:abstractNumId w:val="4"/>
  </w:num>
  <w:num w:numId="33" w16cid:durableId="1411199044">
    <w:abstractNumId w:val="0"/>
  </w:num>
  <w:num w:numId="34" w16cid:durableId="2036222813">
    <w:abstractNumId w:val="24"/>
  </w:num>
  <w:num w:numId="35" w16cid:durableId="1789348540">
    <w:abstractNumId w:val="25"/>
  </w:num>
  <w:num w:numId="36" w16cid:durableId="1511485800">
    <w:abstractNumId w:val="19"/>
  </w:num>
  <w:num w:numId="37" w16cid:durableId="2095055294">
    <w:abstractNumId w:val="1"/>
  </w:num>
  <w:num w:numId="38" w16cid:durableId="16127186">
    <w:abstractNumId w:val="21"/>
  </w:num>
  <w:num w:numId="39" w16cid:durableId="103940194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1F6E"/>
    <w:rsid w:val="0007544E"/>
    <w:rsid w:val="00092BCA"/>
    <w:rsid w:val="000A4668"/>
    <w:rsid w:val="000D129C"/>
    <w:rsid w:val="000F371B"/>
    <w:rsid w:val="000F4CD5"/>
    <w:rsid w:val="00111AB6"/>
    <w:rsid w:val="001160DB"/>
    <w:rsid w:val="001D0A81"/>
    <w:rsid w:val="002109E6"/>
    <w:rsid w:val="00211CCB"/>
    <w:rsid w:val="00240D01"/>
    <w:rsid w:val="00252050"/>
    <w:rsid w:val="002B3CBF"/>
    <w:rsid w:val="002C13C3"/>
    <w:rsid w:val="002C49D0"/>
    <w:rsid w:val="002E40A9"/>
    <w:rsid w:val="00394447"/>
    <w:rsid w:val="003D2BE1"/>
    <w:rsid w:val="003E50A4"/>
    <w:rsid w:val="0040388A"/>
    <w:rsid w:val="00431778"/>
    <w:rsid w:val="004458CD"/>
    <w:rsid w:val="00454CC7"/>
    <w:rsid w:val="00464195"/>
    <w:rsid w:val="00476034"/>
    <w:rsid w:val="005168AD"/>
    <w:rsid w:val="0058240F"/>
    <w:rsid w:val="00592CD5"/>
    <w:rsid w:val="005D1B85"/>
    <w:rsid w:val="00665583"/>
    <w:rsid w:val="00693BC6"/>
    <w:rsid w:val="00696070"/>
    <w:rsid w:val="007E531E"/>
    <w:rsid w:val="007F02AC"/>
    <w:rsid w:val="007F7012"/>
    <w:rsid w:val="008D02B7"/>
    <w:rsid w:val="008F0B52"/>
    <w:rsid w:val="008F4BA9"/>
    <w:rsid w:val="00994062"/>
    <w:rsid w:val="00996CC6"/>
    <w:rsid w:val="009A1EA0"/>
    <w:rsid w:val="009A2F00"/>
    <w:rsid w:val="009C5E27"/>
    <w:rsid w:val="00A033AD"/>
    <w:rsid w:val="00A05EA2"/>
    <w:rsid w:val="00AA4FF3"/>
    <w:rsid w:val="00AB2CEA"/>
    <w:rsid w:val="00AF6424"/>
    <w:rsid w:val="00B24CC5"/>
    <w:rsid w:val="00B3644B"/>
    <w:rsid w:val="00B5328E"/>
    <w:rsid w:val="00B65513"/>
    <w:rsid w:val="00B73F08"/>
    <w:rsid w:val="00B8014C"/>
    <w:rsid w:val="00B92895"/>
    <w:rsid w:val="00C06724"/>
    <w:rsid w:val="00C25EF1"/>
    <w:rsid w:val="00C3254D"/>
    <w:rsid w:val="00C504C7"/>
    <w:rsid w:val="00C75BA4"/>
    <w:rsid w:val="00CB5B61"/>
    <w:rsid w:val="00CC4B7E"/>
    <w:rsid w:val="00CD2C5A"/>
    <w:rsid w:val="00CD4070"/>
    <w:rsid w:val="00D0015C"/>
    <w:rsid w:val="00D03CF4"/>
    <w:rsid w:val="00D2574B"/>
    <w:rsid w:val="00D7090C"/>
    <w:rsid w:val="00D84D53"/>
    <w:rsid w:val="00D96984"/>
    <w:rsid w:val="00DD41ED"/>
    <w:rsid w:val="00DF1E49"/>
    <w:rsid w:val="00E14250"/>
    <w:rsid w:val="00E21DBD"/>
    <w:rsid w:val="00E342CB"/>
    <w:rsid w:val="00E41704"/>
    <w:rsid w:val="00E44D7F"/>
    <w:rsid w:val="00E82667"/>
    <w:rsid w:val="00E84FE8"/>
    <w:rsid w:val="00EB3147"/>
    <w:rsid w:val="00F4683D"/>
    <w:rsid w:val="00F6462F"/>
    <w:rsid w:val="00F91B73"/>
    <w:rsid w:val="00F93413"/>
    <w:rsid w:val="00FB02D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uiPriority="99"/>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uiPriority="99"/>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 w:type="character" w:styleId="UnresolvedMention">
    <w:name w:val="Unresolved Mention"/>
    <w:basedOn w:val="DefaultParagraphFont"/>
    <w:semiHidden/>
    <w:locked/>
    <w:rsid w:val="00240D01"/>
    <w:rPr>
      <w:color w:val="605E5C"/>
      <w:shd w:val="clear" w:color="auto" w:fill="E1DFDD"/>
    </w:rPr>
  </w:style>
  <w:style w:type="character" w:customStyle="1" w:styleId="Bodytext1">
    <w:name w:val="Body text|1_"/>
    <w:basedOn w:val="DefaultParagraphFont"/>
    <w:link w:val="Bodytext10"/>
    <w:rsid w:val="00240D01"/>
    <w:rPr>
      <w:rFonts w:ascii="Arial" w:eastAsia="Arial" w:hAnsi="Arial" w:cs="Arial"/>
      <w:sz w:val="20"/>
    </w:rPr>
  </w:style>
  <w:style w:type="paragraph" w:customStyle="1" w:styleId="Bodytext10">
    <w:name w:val="Body text|1"/>
    <w:basedOn w:val="Normal"/>
    <w:link w:val="Bodytext1"/>
    <w:rsid w:val="00240D01"/>
    <w:pPr>
      <w:widowControl w:val="0"/>
      <w:spacing w:after="0"/>
      <w:jc w:val="left"/>
    </w:pPr>
    <w:rPr>
      <w:rFonts w:ascii="Arial" w:eastAsia="Arial" w:hAnsi="Arial" w:cs="Arial"/>
      <w:sz w:val="20"/>
    </w:rPr>
  </w:style>
  <w:style w:type="character" w:styleId="CommentReference">
    <w:name w:val="annotation reference"/>
    <w:basedOn w:val="DefaultParagraphFont"/>
    <w:uiPriority w:val="99"/>
    <w:semiHidden/>
    <w:unhideWhenUsed/>
    <w:locked/>
    <w:rsid w:val="00240D01"/>
    <w:rPr>
      <w:sz w:val="16"/>
      <w:szCs w:val="16"/>
    </w:rPr>
  </w:style>
  <w:style w:type="paragraph" w:styleId="CommentText">
    <w:name w:val="annotation text"/>
    <w:basedOn w:val="Normal"/>
    <w:link w:val="CommentTextChar"/>
    <w:uiPriority w:val="99"/>
    <w:unhideWhenUsed/>
    <w:locked/>
    <w:rsid w:val="00240D01"/>
    <w:pPr>
      <w:spacing w:after="200"/>
      <w:jc w:val="left"/>
    </w:pPr>
    <w:rPr>
      <w:rFonts w:asciiTheme="minorHAnsi" w:eastAsiaTheme="minorHAnsi" w:hAnsiTheme="minorHAnsi" w:cstheme="minorBidi"/>
      <w:sz w:val="20"/>
      <w:lang w:val="fr-BE" w:eastAsia="en-US"/>
    </w:rPr>
  </w:style>
  <w:style w:type="character" w:customStyle="1" w:styleId="CommentTextChar">
    <w:name w:val="Comment Text Char"/>
    <w:basedOn w:val="DefaultParagraphFont"/>
    <w:link w:val="CommentText"/>
    <w:uiPriority w:val="99"/>
    <w:rsid w:val="00240D01"/>
    <w:rPr>
      <w:rFonts w:asciiTheme="minorHAnsi" w:eastAsiaTheme="minorHAnsi" w:hAnsiTheme="minorHAnsi" w:cstheme="minorBidi"/>
      <w:sz w:val="20"/>
      <w:lang w:val="fr-B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3.wmf"/><Relationship Id="rId26" Type="http://schemas.openxmlformats.org/officeDocument/2006/relationships/image" Target="media/image7.wmf"/><Relationship Id="rId3" Type="http://schemas.openxmlformats.org/officeDocument/2006/relationships/customXml" Target="../customXml/item3.xml"/><Relationship Id="rId21" Type="http://schemas.openxmlformats.org/officeDocument/2006/relationships/control" Target="activeX/activeX3.xml"/><Relationship Id="rId34" Type="http://schemas.openxmlformats.org/officeDocument/2006/relationships/glossaryDocument" Target="glossary/document.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control" Target="activeX/activeX1.xml"/><Relationship Id="rId25" Type="http://schemas.openxmlformats.org/officeDocument/2006/relationships/control" Target="activeX/activeX5.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image" Target="media/image4.wmf"/><Relationship Id="rId29" Type="http://schemas.openxmlformats.org/officeDocument/2006/relationships/hyperlink" Target="http://europass.cedefop.europa.eu/en/documents/curriculum-vitae"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6.wmf"/><Relationship Id="rId32"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mailto:marie-helene.pradines@ec.europa.eu" TargetMode="External"/><Relationship Id="rId23" Type="http://schemas.openxmlformats.org/officeDocument/2006/relationships/control" Target="activeX/activeX4.xml"/><Relationship Id="rId28" Type="http://schemas.openxmlformats.org/officeDocument/2006/relationships/hyperlink" Target="https://eur-lex.europa.eu/legal-content/EN/TXT/?uri=CELEX:32015D0444" TargetMode="External"/><Relationship Id="rId10" Type="http://schemas.openxmlformats.org/officeDocument/2006/relationships/settings" Target="settings.xml"/><Relationship Id="rId19" Type="http://schemas.openxmlformats.org/officeDocument/2006/relationships/control" Target="activeX/activeX2.xm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5.wmf"/><Relationship Id="rId27" Type="http://schemas.openxmlformats.org/officeDocument/2006/relationships/control" Target="activeX/activeX6.xml"/><Relationship Id="rId30" Type="http://schemas.openxmlformats.org/officeDocument/2006/relationships/hyperlink" Target="https://europa.eu/europass/en/create-europass-cv" TargetMode="External"/><Relationship Id="rId35" Type="http://schemas.openxmlformats.org/officeDocument/2006/relationships/theme" Target="theme/theme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033476"/>
    <w:rsid w:val="001E3B1B"/>
    <w:rsid w:val="00416B25"/>
    <w:rsid w:val="006212B2"/>
    <w:rsid w:val="006F0611"/>
    <w:rsid w:val="007F7378"/>
    <w:rsid w:val="00893390"/>
    <w:rsid w:val="00894A0C"/>
    <w:rsid w:val="0096201A"/>
    <w:rsid w:val="009A12CB"/>
    <w:rsid w:val="00AB24C8"/>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416B25"/>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2.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EC_Portal_SM_Description xmlns="1929b814-5a78-4bdc-9841-d8b9ef424f65" xsi:nil="true"/>
    <EC_Portal_SM_IsProfessional xmlns="1929b814-5a78-4bdc-9841-d8b9ef424f65">false</EC_Portal_SM_IsProfessional>
    <EC_Common_Languages xmlns="http://schemas.microsoft.com/sharepoint/v3/fields">DE,EN,FR</EC_Common_Languages>
    <_DCDateModified xmlns="http://schemas.microsoft.com/sharepoint/v3/fields" xsi:nil="true"/>
    <EC_Portal_SM_Pages xmlns="a41a97bf-0494-41d8-ba3d-259bd7771890" xsi:nil="true"/>
    <EC_Portal_SM_Audiences xmlns="1929b814-5a78-4bdc-9841-d8b9ef424f65">COM A EACEA A EACI A EAHC A ERCEA A HADEA A REA A TENEA A</EC_Portal_SM_Audiences>
    <EC_Common_Keyword xmlns="http://schemas.microsoft.com/sharepoint/v3/fields" xsi:nil="true"/>
    <EC_Portal_SM_DocumentGroupID xmlns="a41a97bf-0494-41d8-ba3d-259bd7771890" xsi:nil="true"/>
  </documentManagement>
</p:properties>
</file>

<file path=customXml/item5.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6.xml><?xml version="1.0" encoding="utf-8"?>
<ct:contentTypeSchema xmlns:ct="http://schemas.microsoft.com/office/2006/metadata/contentType" xmlns:ma="http://schemas.microsoft.com/office/2006/metadata/properties/metaAttributes" ct:_="" ma:_="" ma:contentTypeName="SMP Document" ma:contentTypeID="0x010100B115F2CDA271DD4BBE79039B2B10322D005972CF4DFAC7AC44A3C80A3589CF2E1E" ma:contentTypeVersion="8" ma:contentTypeDescription="An e-document (Word, PDF...) with specific information." ma:contentTypeScope="" ma:versionID="717fa00a5dc8414d430c8d810616aa0c">
  <xsd:schema xmlns:xsd="http://www.w3.org/2001/XMLSchema" xmlns:xs="http://www.w3.org/2001/XMLSchema" xmlns:p="http://schemas.microsoft.com/office/2006/metadata/properties" xmlns:ns2="1929b814-5a78-4bdc-9841-d8b9ef424f65" xmlns:ns3="http://schemas.microsoft.com/sharepoint/v3/fields" xmlns:ns4="a41a97bf-0494-41d8-ba3d-259bd7771890" xmlns:ns5="08927195-b699-4be0-9ee2-6c66dc215b5a" targetNamespace="http://schemas.microsoft.com/office/2006/metadata/properties" ma:root="true" ma:fieldsID="ba9f2507049b1898a9000559091b030a" ns2:_="" ns3:_="" ns4:_="" ns5:_="">
    <xsd:import namespace="1929b814-5a78-4bdc-9841-d8b9ef424f65"/>
    <xsd:import namespace="http://schemas.microsoft.com/sharepoint/v3/fields"/>
    <xsd:import namespace="a41a97bf-0494-41d8-ba3d-259bd7771890"/>
    <xsd:import namespace="08927195-b699-4be0-9ee2-6c66dc215b5a"/>
    <xsd:element name="properties">
      <xsd:complexType>
        <xsd:sequence>
          <xsd:element name="documentManagement">
            <xsd:complexType>
              <xsd:all>
                <xsd:element ref="ns2:EC_Portal_SM_Description" minOccurs="0"/>
                <xsd:element ref="ns3:EC_Common_Languages"/>
                <xsd:element ref="ns2:EC_Portal_SM_Audiences" minOccurs="0"/>
                <xsd:element ref="ns3:EC_Common_Keyword" minOccurs="0"/>
                <xsd:element ref="ns3:_DCDateModified" minOccurs="0"/>
                <xsd:element ref="ns4:EC_Portal_SM_Pages" minOccurs="0"/>
                <xsd:element ref="ns2:EC_Portal_SM_IsProfessional"/>
                <xsd:element ref="ns4:EC_Portal_SM_DocumentGroupID"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29b814-5a78-4bdc-9841-d8b9ef424f65" elementFormDefault="qualified">
    <xsd:import namespace="http://schemas.microsoft.com/office/2006/documentManagement/types"/>
    <xsd:import namespace="http://schemas.microsoft.com/office/infopath/2007/PartnerControls"/>
    <xsd:element name="EC_Portal_SM_Description" ma:index="2" nillable="true" ma:displayName="Description" ma:internalName="EC_Portal_SM_Description">
      <xsd:simpleType>
        <xsd:restriction base="dms:Text"/>
      </xsd:simpleType>
    </xsd:element>
    <xsd:element name="EC_Portal_SM_Audiences" ma:index="8" nillable="true" ma:displayName="Audiences" ma:internalName="EC_Portal_SM_Audiences">
      <xsd:simpleType>
        <xsd:restriction base="dms:Note">
          <xsd:maxLength value="255"/>
        </xsd:restriction>
      </xsd:simpleType>
    </xsd:element>
    <xsd:element name="EC_Portal_SM_IsProfessional" ma:index="12" ma:displayName="IsProfessional" ma:default="0" ma:internalName="EC_Portal_SM_IsProfessional">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EC_Common_Languages" ma:index="3" ma:displayName="Content language" ma:internalName="EC_Common_Languages" ma:readOnly="false">
      <xsd:simpleType>
        <xsd:restriction base="dms:Text"/>
      </xsd:simpleType>
    </xsd:element>
    <xsd:element name="EC_Common_Keyword" ma:index="9" nillable="true" ma:displayName="Keyword" ma:internalName="EC_Common_Keyword">
      <xsd:simpleType>
        <xsd:restriction base="dms:Text"/>
      </xsd:simpleType>
    </xsd:element>
    <xsd:element name="_DCDateModified" ma:index="10" nillable="true" ma:displayName="Date modified" ma:description="The date on which this resource was last modified" ma:format="DateTime" ma:internalName="_DCDateModifie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41a97bf-0494-41d8-ba3d-259bd7771890" elementFormDefault="qualified">
    <xsd:import namespace="http://schemas.microsoft.com/office/2006/documentManagement/types"/>
    <xsd:import namespace="http://schemas.microsoft.com/office/infopath/2007/PartnerControls"/>
    <xsd:element name="EC_Portal_SM_Pages" ma:index="11" nillable="true" ma:displayName="Pages" ma:decimals="0" ma:internalName="EC_Portal_SM_Pages">
      <xsd:simpleType>
        <xsd:restriction base="dms:Number"/>
      </xsd:simpleType>
    </xsd:element>
    <xsd:element name="EC_Portal_SM_DocumentGroupID" ma:index="13" nillable="true" ma:displayName="documentGroupID" ma:internalName="EC_Portal_SM_DocumentGroup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927195-b699-4be0-9ee2-6c66dc215b5a"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Long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F90DE6-88B6-4264-9629-4D8DFDFE87D2}">
  <ds:schemaRefs/>
</ds:datastoreItem>
</file>

<file path=customXml/itemProps2.xml><?xml version="1.0" encoding="utf-8"?>
<ds:datastoreItem xmlns:ds="http://schemas.openxmlformats.org/officeDocument/2006/customXml" ds:itemID="{D3EA5527-7367-4268-9D83-5125C98D0ED2}">
  <ds:schemaRefs/>
</ds:datastoreItem>
</file>

<file path=customXml/itemProps3.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4.xml><?xml version="1.0" encoding="utf-8"?>
<ds:datastoreItem xmlns:ds="http://schemas.openxmlformats.org/officeDocument/2006/customXml" ds:itemID="{F56AE35A-A4C1-488B-8A80-41955AE84979}">
  <ds:schemaRefs>
    <ds:schemaRef ds:uri="http://schemas.microsoft.com/office/2006/metadata/properties"/>
    <ds:schemaRef ds:uri="http://schemas.microsoft.com/office/infopath/2007/PartnerControls"/>
    <ds:schemaRef ds:uri="1929b814-5a78-4bdc-9841-d8b9ef424f65"/>
    <ds:schemaRef ds:uri="http://schemas.microsoft.com/sharepoint/v3/fields"/>
    <ds:schemaRef ds:uri="a41a97bf-0494-41d8-ba3d-259bd7771890"/>
  </ds:schemaRefs>
</ds:datastoreItem>
</file>

<file path=customXml/itemProps5.xml><?xml version="1.0" encoding="utf-8"?>
<ds:datastoreItem xmlns:ds="http://schemas.openxmlformats.org/officeDocument/2006/customXml" ds:itemID="{5A09F5FA-5D5D-4D33-B950-5288C78BDBC8}">
  <ds:schemaRefs/>
</ds:datastoreItem>
</file>

<file path=customXml/itemProps6.xml><?xml version="1.0" encoding="utf-8"?>
<ds:datastoreItem xmlns:ds="http://schemas.openxmlformats.org/officeDocument/2006/customXml" ds:itemID="{BC3FE8B4-7F61-4E86-95F8-8B9FE32E66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29b814-5a78-4bdc-9841-d8b9ef424f65"/>
    <ds:schemaRef ds:uri="http://schemas.microsoft.com/sharepoint/v3/fields"/>
    <ds:schemaRef ds:uri="a41a97bf-0494-41d8-ba3d-259bd7771890"/>
    <ds:schemaRef ds:uri="08927195-b699-4be0-9ee2-6c66dc215b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1</TotalTime>
  <Pages>4</Pages>
  <Words>1462</Words>
  <Characters>7985</Characters>
  <Application>Microsoft Office Word</Application>
  <DocSecurity>4</DocSecurity>
  <PresentationFormat>Microsoft Word 14.0</PresentationFormat>
  <Lines>725</Lines>
  <Paragraphs>524</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2</cp:revision>
  <cp:lastPrinted>2023-04-05T10:36:00Z</cp:lastPrinted>
  <dcterms:created xsi:type="dcterms:W3CDTF">2024-07-04T12:34:00Z</dcterms:created>
  <dcterms:modified xsi:type="dcterms:W3CDTF">2024-07-04T12:34:00Z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0x010100B115F2CDA271DD4BBE79039B2B10322D005972CF4DFAC7AC44A3C80A3589CF2E1E</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ies>
</file>