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A45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DB4CE3" w:rsidR="00B65513" w:rsidRPr="0007110E" w:rsidRDefault="002655C4" w:rsidP="00E82667">
                <w:pPr>
                  <w:tabs>
                    <w:tab w:val="left" w:pos="426"/>
                  </w:tabs>
                  <w:spacing w:before="120"/>
                  <w:rPr>
                    <w:bCs/>
                    <w:lang w:val="en-IE" w:eastAsia="en-GB"/>
                  </w:rPr>
                </w:pPr>
                <w:r>
                  <w:rPr>
                    <w:bCs/>
                    <w:lang w:val="en-IE" w:eastAsia="en-GB"/>
                  </w:rPr>
                  <w:t>MOVE.DDG2.E.</w:t>
                </w:r>
                <w:r w:rsidR="00E56D2C">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13BF576" w:rsidR="00D96984" w:rsidRPr="0007110E" w:rsidRDefault="00E56D2C" w:rsidP="00E82667">
                <w:pPr>
                  <w:tabs>
                    <w:tab w:val="left" w:pos="426"/>
                  </w:tabs>
                  <w:spacing w:before="120"/>
                  <w:rPr>
                    <w:bCs/>
                    <w:lang w:val="en-IE" w:eastAsia="en-GB"/>
                  </w:rPr>
                </w:pPr>
                <w:r>
                  <w:rPr>
                    <w:bCs/>
                    <w:lang w:val="en-IE" w:eastAsia="en-GB"/>
                  </w:rPr>
                  <w:t>412211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24F17C" w:rsidR="00E21DBD" w:rsidRPr="000C00F1" w:rsidRDefault="00E56D2C" w:rsidP="00E82667">
                <w:pPr>
                  <w:tabs>
                    <w:tab w:val="left" w:pos="426"/>
                  </w:tabs>
                  <w:spacing w:before="120"/>
                  <w:rPr>
                    <w:bCs/>
                    <w:lang w:val="es-ES" w:eastAsia="en-GB"/>
                  </w:rPr>
                </w:pPr>
                <w:r w:rsidRPr="000C00F1">
                  <w:rPr>
                    <w:bCs/>
                    <w:lang w:val="es-ES" w:eastAsia="en-GB"/>
                  </w:rPr>
                  <w:t>Carlos BERMEJO ACOSTA</w:t>
                </w:r>
              </w:p>
            </w:sdtContent>
          </w:sdt>
          <w:p w14:paraId="34CF737A" w14:textId="4A0575B2" w:rsidR="00E21DBD" w:rsidRPr="000C00F1" w:rsidRDefault="008A4530" w:rsidP="00E82667">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00E56D2C" w:rsidRPr="000C00F1">
                  <w:rPr>
                    <w:bCs/>
                    <w:lang w:val="es-ES" w:eastAsia="en-GB"/>
                  </w:rPr>
                  <w:t>1</w:t>
                </w:r>
                <w:r w:rsidR="00655FC2">
                  <w:rPr>
                    <w:bCs/>
                    <w:lang w:val="es-ES" w:eastAsia="en-GB"/>
                  </w:rPr>
                  <w:t>st quarter 2025</w:t>
                </w:r>
              </w:sdtContent>
            </w:sdt>
            <w:r w:rsidR="00E21DBD" w:rsidRPr="000C00F1">
              <w:rPr>
                <w:bCs/>
                <w:lang w:val="es-ES" w:eastAsia="en-GB"/>
              </w:rPr>
              <w:t xml:space="preserve"> quarter </w:t>
            </w:r>
            <w:sdt>
              <w:sdtPr>
                <w:rPr>
                  <w:bCs/>
                  <w:lang w:val="es-ES"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Pr>
                    <w:bCs/>
                    <w:lang w:val="en-IE" w:eastAsia="en-GB"/>
                  </w:rPr>
                  <w:t xml:space="preserve">    </w:t>
                </w:r>
              </w:sdtContent>
            </w:sdt>
          </w:p>
          <w:p w14:paraId="158DD156" w14:textId="29879B21" w:rsidR="00E21DBD" w:rsidRPr="0007110E" w:rsidRDefault="008A45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655C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655C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1BDBD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0B22A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A453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A453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A453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3BD07D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1459DF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515880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8A4530">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367227F" w:rsidR="00E21DBD" w:rsidRDefault="00E56D2C" w:rsidP="00C504C7">
          <w:pPr>
            <w:rPr>
              <w:lang w:val="en-US" w:eastAsia="en-GB"/>
            </w:rPr>
          </w:pPr>
          <w:r>
            <w:t xml:space="preserve">Aviation is a fascinating sector at the crossroads between many policy areas intertwined with different economic, legal, technical and consumer aspects in a global market place. Within Directorate MOVE.DDG2.E "Aviation", Unit MOVE.DDG2.E.2 "Aviation Agreements" is in charge of negotiating and implementing air transport agreements between the EU and its Member States and third countries/regions and of safeguarding fair competition in air transport between EU carriers and third-country air carriers. The mission </w:t>
          </w:r>
          <w:r>
            <w:lastRenderedPageBreak/>
            <w:t>of Unit E.2 is to further develop the EU's external air transport policy through the following activities: • negotiating various types of air transport agreements with third countries; • implementing negotiated air transport agreements with third countries (Joint Committees, market monitoring, resolving "doing business issues") • coordinating specific aviation dialogues and cooperation projects with third countries; • monitoring bilateral negotiations by Member States; • analy</w:t>
          </w:r>
          <w:r w:rsidR="00FF0118">
            <w:t>s</w:t>
          </w:r>
          <w:r>
            <w:t>ing developments on the air transport market in third countries</w:t>
          </w:r>
          <w:r w:rsidR="000C00F1">
            <w:t>;</w:t>
          </w:r>
          <w:r>
            <w:t xml:space="preserve"> and • dealing with anti-competitive and unfair practices; in particular through the application of Regulation (EU) 2019/712 on safeguarding competition in air transport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E92C92" w14:textId="01C0E68E" w:rsidR="00ED6A2D" w:rsidRDefault="002908F8" w:rsidP="00896E16">
          <w:pPr>
            <w:rPr>
              <w:szCs w:val="24"/>
              <w:lang w:val="en-IE"/>
            </w:rPr>
          </w:pPr>
          <w:r>
            <w:rPr>
              <w:lang w:val="en-US" w:eastAsia="en-GB"/>
            </w:rPr>
            <w:t xml:space="preserve">We propose a position of Policy </w:t>
          </w:r>
          <w:r w:rsidR="00EE36B0">
            <w:rPr>
              <w:lang w:val="en-US" w:eastAsia="en-GB"/>
            </w:rPr>
            <w:t>O</w:t>
          </w:r>
          <w:r>
            <w:rPr>
              <w:lang w:val="en-US" w:eastAsia="en-GB"/>
            </w:rPr>
            <w:t xml:space="preserve">fficer in charge of </w:t>
          </w:r>
          <w:r w:rsidR="00E56D2C">
            <w:rPr>
              <w:lang w:val="en-US" w:eastAsia="en-GB"/>
            </w:rPr>
            <w:t>conceiving</w:t>
          </w:r>
          <w:r w:rsidRPr="002908F8">
            <w:rPr>
              <w:lang w:val="en-US" w:eastAsia="en-GB"/>
            </w:rPr>
            <w:t xml:space="preserve">, </w:t>
          </w:r>
          <w:r w:rsidR="00E56D2C">
            <w:rPr>
              <w:lang w:val="en-US" w:eastAsia="en-GB"/>
            </w:rPr>
            <w:t>developing, coordinat</w:t>
          </w:r>
          <w:r>
            <w:rPr>
              <w:lang w:val="en-US" w:eastAsia="en-GB"/>
            </w:rPr>
            <w:t>ing</w:t>
          </w:r>
          <w:r w:rsidR="00BC0DED">
            <w:rPr>
              <w:lang w:val="en-US" w:eastAsia="en-GB"/>
            </w:rPr>
            <w:t xml:space="preserve">, </w:t>
          </w:r>
          <w:r w:rsidR="00E56D2C">
            <w:rPr>
              <w:lang w:val="en-US" w:eastAsia="en-GB"/>
            </w:rPr>
            <w:t xml:space="preserve">preparing, </w:t>
          </w:r>
          <w:r w:rsidR="00BC0DED">
            <w:rPr>
              <w:lang w:val="en-US" w:eastAsia="en-GB"/>
            </w:rPr>
            <w:t>implementing</w:t>
          </w:r>
          <w:r w:rsidR="005E5E4D">
            <w:rPr>
              <w:lang w:val="en-US" w:eastAsia="en-GB"/>
            </w:rPr>
            <w:t xml:space="preserve"> </w:t>
          </w:r>
          <w:r w:rsidRPr="002908F8">
            <w:rPr>
              <w:lang w:val="en-US" w:eastAsia="en-GB"/>
            </w:rPr>
            <w:t>and monitor</w:t>
          </w:r>
          <w:r>
            <w:rPr>
              <w:lang w:val="en-US" w:eastAsia="en-GB"/>
            </w:rPr>
            <w:t>ing</w:t>
          </w:r>
          <w:r w:rsidR="00ED6A2D">
            <w:rPr>
              <w:lang w:val="en-US" w:eastAsia="en-GB"/>
            </w:rPr>
            <w:t xml:space="preserve"> policies and related activities</w:t>
          </w:r>
          <w:r w:rsidR="00E56D2C">
            <w:rPr>
              <w:lang w:val="en-US" w:eastAsia="en-GB"/>
            </w:rPr>
            <w:t xml:space="preserve"> coherent with Commission priorities in the area of external aviation relations.</w:t>
          </w:r>
        </w:p>
        <w:p w14:paraId="0B273AAB" w14:textId="4F9E1E57" w:rsidR="00E56D2C" w:rsidRDefault="00ED6A2D" w:rsidP="00E56D2C">
          <w:pPr>
            <w:rPr>
              <w:szCs w:val="24"/>
              <w:lang w:val="en-IE"/>
            </w:rPr>
          </w:pPr>
          <w:r w:rsidRPr="001A0653">
            <w:rPr>
              <w:szCs w:val="24"/>
              <w:lang w:val="en-IE"/>
            </w:rPr>
            <w:t>To this end, the jobholder</w:t>
          </w:r>
          <w:r w:rsidR="00E56D2C">
            <w:rPr>
              <w:szCs w:val="24"/>
              <w:lang w:val="en-IE"/>
            </w:rPr>
            <w:t xml:space="preserve"> will contribute to the implementation of existing</w:t>
          </w:r>
          <w:r w:rsidR="00143305">
            <w:rPr>
              <w:szCs w:val="24"/>
              <w:lang w:val="en-IE"/>
            </w:rPr>
            <w:t xml:space="preserve"> agreements</w:t>
          </w:r>
          <w:r w:rsidR="00E56D2C">
            <w:rPr>
              <w:szCs w:val="24"/>
              <w:lang w:val="en-IE"/>
            </w:rPr>
            <w:t xml:space="preserve"> and </w:t>
          </w:r>
          <w:r w:rsidR="00143305">
            <w:rPr>
              <w:szCs w:val="24"/>
              <w:lang w:val="en-IE"/>
            </w:rPr>
            <w:t>the negotiation of new EU air transport agreements.</w:t>
          </w:r>
        </w:p>
        <w:p w14:paraId="3A528168" w14:textId="19069DB9" w:rsidR="00143305" w:rsidRDefault="00143305" w:rsidP="00E56D2C">
          <w:pPr>
            <w:rPr>
              <w:szCs w:val="24"/>
              <w:lang w:val="en-IE"/>
            </w:rPr>
          </w:pPr>
          <w:r>
            <w:rPr>
              <w:szCs w:val="24"/>
              <w:lang w:val="en-IE"/>
            </w:rPr>
            <w:t>Work entails regular contract within and outside the Commission, in particular with EU Member States and industry stakeholders as well as third country authorities and stakeholders.</w:t>
          </w:r>
        </w:p>
        <w:p w14:paraId="0D218756" w14:textId="611E7DF5" w:rsidR="002908F8" w:rsidRPr="002908F8" w:rsidRDefault="002908F8" w:rsidP="00E56D2C">
          <w:pPr>
            <w:rPr>
              <w:lang w:val="en-US" w:eastAsia="en-GB"/>
            </w:rPr>
          </w:pPr>
          <w:r w:rsidRPr="002908F8">
            <w:rPr>
              <w:lang w:val="en-US" w:eastAsia="en-GB"/>
            </w:rPr>
            <w:t xml:space="preserve">The </w:t>
          </w:r>
          <w:r w:rsidR="007D0D98">
            <w:rPr>
              <w:lang w:val="en-US" w:eastAsia="en-GB"/>
            </w:rPr>
            <w:t xml:space="preserve">Policy Officer </w:t>
          </w:r>
          <w:r w:rsidRPr="002908F8">
            <w:rPr>
              <w:lang w:val="en-US" w:eastAsia="en-GB"/>
            </w:rPr>
            <w:t xml:space="preserve">will work under the supervision of an administrator. Without prejudice to the principle of loyal cooperation between the national/regional and European administrations, the </w:t>
          </w:r>
          <w:r w:rsidR="004B1CE2">
            <w:rPr>
              <w:lang w:val="en-US" w:eastAsia="en-GB"/>
            </w:rPr>
            <w:t>Seconded National Expert (</w:t>
          </w:r>
          <w:r w:rsidRPr="002908F8">
            <w:rPr>
              <w:lang w:val="en-US" w:eastAsia="en-GB"/>
            </w:rPr>
            <w:t>SNE</w:t>
          </w:r>
          <w:r w:rsidR="004B1CE2">
            <w:rPr>
              <w:lang w:val="en-US" w:eastAsia="en-GB"/>
            </w:rPr>
            <w:t>)</w:t>
          </w:r>
          <w:r w:rsidRPr="002908F8">
            <w:rPr>
              <w:lang w:val="en-US" w:eastAsia="en-GB"/>
            </w:rPr>
            <w:t xml:space="preserve"> will not work on individual cases with implications with files he/she would have had to deal with in his/her </w:t>
          </w:r>
          <w:r w:rsidR="00A27E08">
            <w:rPr>
              <w:lang w:val="en-US" w:eastAsia="en-GB"/>
            </w:rPr>
            <w:t>n</w:t>
          </w:r>
          <w:r w:rsidRPr="002908F8">
            <w:rPr>
              <w:lang w:val="en-US" w:eastAsia="en-GB"/>
            </w:rPr>
            <w:t>ational administration in the two years prec</w:t>
          </w:r>
          <w:r w:rsidR="002B2F22">
            <w:rPr>
              <w:lang w:val="en-US" w:eastAsia="en-GB"/>
            </w:rPr>
            <w:t>e</w:t>
          </w:r>
          <w:r w:rsidRPr="002908F8">
            <w:rPr>
              <w:lang w:val="en-US" w:eastAsia="en-GB"/>
            </w:rPr>
            <w:t>eding its entry into the Commission, or directly adjacent cases.</w:t>
          </w:r>
        </w:p>
        <w:p w14:paraId="46EE3E07" w14:textId="4F6094D1" w:rsidR="00E21DBD" w:rsidRPr="00AF7D78" w:rsidRDefault="002908F8" w:rsidP="002908F8">
          <w:pPr>
            <w:rPr>
              <w:lang w:val="en-US" w:eastAsia="en-GB"/>
            </w:rPr>
          </w:pPr>
          <w:r w:rsidRPr="002908F8">
            <w:rPr>
              <w:lang w:val="en-US" w:eastAsia="en-GB"/>
            </w:rPr>
            <w:t>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FE58CC9" w14:textId="76CFFF80" w:rsidR="00611B6C" w:rsidRDefault="00F05328" w:rsidP="00D120A6">
          <w:pPr>
            <w:spacing w:after="120" w:line="276" w:lineRule="auto"/>
            <w:ind w:right="227"/>
            <w:rPr>
              <w:szCs w:val="24"/>
              <w:lang w:eastAsia="en-GB"/>
            </w:rPr>
          </w:pPr>
          <w:r>
            <w:t xml:space="preserve">We look for a flexible, result-oriented and enthusiastic colleague, with </w:t>
          </w:r>
          <w:r w:rsidR="00D120A6">
            <w:t xml:space="preserve">a professional </w:t>
          </w:r>
          <w:r w:rsidR="001D5FEC" w:rsidRPr="00B4726E">
            <w:rPr>
              <w:szCs w:val="24"/>
              <w:lang w:eastAsia="en-GB"/>
            </w:rPr>
            <w:t xml:space="preserve">background </w:t>
          </w:r>
          <w:r w:rsidR="00001F3F">
            <w:rPr>
              <w:szCs w:val="24"/>
              <w:lang w:eastAsia="en-GB"/>
            </w:rPr>
            <w:t xml:space="preserve">of minimum 3 years </w:t>
          </w:r>
          <w:r w:rsidR="002908F8">
            <w:rPr>
              <w:szCs w:val="24"/>
              <w:lang w:eastAsia="en-GB"/>
            </w:rPr>
            <w:t xml:space="preserve">in </w:t>
          </w:r>
          <w:r w:rsidR="00D120A6">
            <w:rPr>
              <w:szCs w:val="24"/>
              <w:lang w:eastAsia="en-GB"/>
            </w:rPr>
            <w:t xml:space="preserve">the Aviation sector, of which at least part relating </w:t>
          </w:r>
          <w:r w:rsidR="00001F3F">
            <w:rPr>
              <w:szCs w:val="24"/>
              <w:lang w:eastAsia="en-GB"/>
            </w:rPr>
            <w:t>EU external aviation policy, international air transport policy and negotiation</w:t>
          </w:r>
          <w:r w:rsidR="00611B6C">
            <w:rPr>
              <w:szCs w:val="24"/>
              <w:lang w:eastAsia="en-GB"/>
            </w:rPr>
            <w:t>s</w:t>
          </w:r>
          <w:r w:rsidR="000C00F1">
            <w:rPr>
              <w:szCs w:val="24"/>
              <w:lang w:eastAsia="en-GB"/>
            </w:rPr>
            <w:t>. Experience with national procedures for approval and authorisation of third country carriers will be an asset.</w:t>
          </w:r>
        </w:p>
        <w:p w14:paraId="1225E804" w14:textId="38F55443" w:rsidR="001D5FEC" w:rsidRPr="00AF7D78" w:rsidRDefault="00611B6C" w:rsidP="00D120A6">
          <w:pPr>
            <w:spacing w:after="120" w:line="276" w:lineRule="auto"/>
            <w:ind w:right="227"/>
            <w:rPr>
              <w:lang w:val="en-US" w:eastAsia="en-GB"/>
            </w:rPr>
          </w:pPr>
          <w:r>
            <w:rPr>
              <w:szCs w:val="24"/>
              <w:lang w:eastAsia="en-GB"/>
            </w:rPr>
            <w:t>A very good command of English as the language of international aviation is indispensable. Good knowledge of French 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141BD"/>
    <w:multiLevelType w:val="hybridMultilevel"/>
    <w:tmpl w:val="3EE8B558"/>
    <w:lvl w:ilvl="0" w:tplc="47DE5E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18593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F3F"/>
    <w:rsid w:val="00002862"/>
    <w:rsid w:val="00012665"/>
    <w:rsid w:val="0007110E"/>
    <w:rsid w:val="0007544E"/>
    <w:rsid w:val="00092BCA"/>
    <w:rsid w:val="000A4668"/>
    <w:rsid w:val="000C00F1"/>
    <w:rsid w:val="000D129C"/>
    <w:rsid w:val="000F371B"/>
    <w:rsid w:val="000F4CD5"/>
    <w:rsid w:val="00111AB6"/>
    <w:rsid w:val="00143305"/>
    <w:rsid w:val="001D0A81"/>
    <w:rsid w:val="001D5FEC"/>
    <w:rsid w:val="001F646C"/>
    <w:rsid w:val="002109E6"/>
    <w:rsid w:val="00252050"/>
    <w:rsid w:val="002655C4"/>
    <w:rsid w:val="002908F8"/>
    <w:rsid w:val="002B2F22"/>
    <w:rsid w:val="002B3CBF"/>
    <w:rsid w:val="002C13C3"/>
    <w:rsid w:val="002C49D0"/>
    <w:rsid w:val="002E37BD"/>
    <w:rsid w:val="002E40A9"/>
    <w:rsid w:val="00326DC2"/>
    <w:rsid w:val="003416D1"/>
    <w:rsid w:val="00394447"/>
    <w:rsid w:val="003D3AC1"/>
    <w:rsid w:val="003E50A4"/>
    <w:rsid w:val="0040388A"/>
    <w:rsid w:val="00425AFD"/>
    <w:rsid w:val="00431778"/>
    <w:rsid w:val="00454CC7"/>
    <w:rsid w:val="00476034"/>
    <w:rsid w:val="004B1CE2"/>
    <w:rsid w:val="005168AD"/>
    <w:rsid w:val="0058240F"/>
    <w:rsid w:val="00592CD5"/>
    <w:rsid w:val="005D1B85"/>
    <w:rsid w:val="005E5E4D"/>
    <w:rsid w:val="00611B6C"/>
    <w:rsid w:val="00655FC2"/>
    <w:rsid w:val="00665583"/>
    <w:rsid w:val="00693BC6"/>
    <w:rsid w:val="00696070"/>
    <w:rsid w:val="00791706"/>
    <w:rsid w:val="007A6C03"/>
    <w:rsid w:val="007D0D98"/>
    <w:rsid w:val="007E531E"/>
    <w:rsid w:val="007F02AC"/>
    <w:rsid w:val="007F7012"/>
    <w:rsid w:val="008109A7"/>
    <w:rsid w:val="00896E16"/>
    <w:rsid w:val="008A4530"/>
    <w:rsid w:val="008D02B7"/>
    <w:rsid w:val="008F0B52"/>
    <w:rsid w:val="008F4BA9"/>
    <w:rsid w:val="00943DFD"/>
    <w:rsid w:val="00994062"/>
    <w:rsid w:val="00996CC6"/>
    <w:rsid w:val="009A1EA0"/>
    <w:rsid w:val="009A2F00"/>
    <w:rsid w:val="009B5A9A"/>
    <w:rsid w:val="009C5E27"/>
    <w:rsid w:val="00A033AD"/>
    <w:rsid w:val="00A07AA6"/>
    <w:rsid w:val="00A27E08"/>
    <w:rsid w:val="00AB2CEA"/>
    <w:rsid w:val="00AF6424"/>
    <w:rsid w:val="00B24CC5"/>
    <w:rsid w:val="00B3644B"/>
    <w:rsid w:val="00B65513"/>
    <w:rsid w:val="00B73F08"/>
    <w:rsid w:val="00B8014C"/>
    <w:rsid w:val="00BC0DED"/>
    <w:rsid w:val="00C06724"/>
    <w:rsid w:val="00C273BD"/>
    <w:rsid w:val="00C3254D"/>
    <w:rsid w:val="00C504C7"/>
    <w:rsid w:val="00C75BA4"/>
    <w:rsid w:val="00CB5B61"/>
    <w:rsid w:val="00CD2C5A"/>
    <w:rsid w:val="00CF6137"/>
    <w:rsid w:val="00D0015C"/>
    <w:rsid w:val="00D03CF4"/>
    <w:rsid w:val="00D120A6"/>
    <w:rsid w:val="00D60303"/>
    <w:rsid w:val="00D7090C"/>
    <w:rsid w:val="00D84D53"/>
    <w:rsid w:val="00D96984"/>
    <w:rsid w:val="00DD41ED"/>
    <w:rsid w:val="00DF1E49"/>
    <w:rsid w:val="00E21DBD"/>
    <w:rsid w:val="00E342CB"/>
    <w:rsid w:val="00E41704"/>
    <w:rsid w:val="00E42E79"/>
    <w:rsid w:val="00E44D7F"/>
    <w:rsid w:val="00E56D2C"/>
    <w:rsid w:val="00E82667"/>
    <w:rsid w:val="00EB3147"/>
    <w:rsid w:val="00ED6A2D"/>
    <w:rsid w:val="00EE36B0"/>
    <w:rsid w:val="00F05328"/>
    <w:rsid w:val="00F4683D"/>
    <w:rsid w:val="00F562C4"/>
    <w:rsid w:val="00F5763E"/>
    <w:rsid w:val="00F6462F"/>
    <w:rsid w:val="00F91B73"/>
    <w:rsid w:val="00F93413"/>
    <w:rsid w:val="00FD740F"/>
    <w:rsid w:val="00FF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C610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C610E"/>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sharepoint/v3/fields"/>
    <ds:schemaRef ds:uri="http://schemas.microsoft.com/office/infopath/2007/PartnerControls"/>
    <ds:schemaRef ds:uri="08927195-b699-4be0-9ee2-6c66dc215b5a"/>
    <ds:schemaRef ds:uri="a41a97bf-0494-41d8-ba3d-259bd7771890"/>
    <ds:schemaRef ds:uri="1929b814-5a78-4bdc-9841-d8b9ef424f65"/>
    <ds:schemaRef ds:uri="http://www.w3.org/XML/1998/namespace"/>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1125</Words>
  <Characters>6415</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2024-05-30T14:43:00Z</cp:lastPrinted>
  <dcterms:created xsi:type="dcterms:W3CDTF">2024-07-11T10:24:00Z</dcterms:created>
  <dcterms:modified xsi:type="dcterms:W3CDTF">2024-07-11T13:18:00Z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