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D7A0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FF06435" w:rsidR="00B65513" w:rsidRPr="0007110E" w:rsidRDefault="002D3B47" w:rsidP="00E82667">
                <w:pPr>
                  <w:tabs>
                    <w:tab w:val="left" w:pos="426"/>
                  </w:tabs>
                  <w:spacing w:before="120"/>
                  <w:rPr>
                    <w:bCs/>
                    <w:lang w:val="en-IE" w:eastAsia="en-GB"/>
                  </w:rPr>
                </w:pPr>
                <w:r>
                  <w:rPr>
                    <w:bCs/>
                    <w:lang w:val="en-IE" w:eastAsia="en-GB"/>
                  </w:rPr>
                  <w:t>DG COMP E1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CC18BC8" w:rsidR="00D96984" w:rsidRPr="0007110E" w:rsidRDefault="002D3B47" w:rsidP="00E82667">
                <w:pPr>
                  <w:tabs>
                    <w:tab w:val="left" w:pos="426"/>
                  </w:tabs>
                  <w:spacing w:before="120"/>
                  <w:rPr>
                    <w:bCs/>
                    <w:lang w:val="en-IE" w:eastAsia="en-GB"/>
                  </w:rPr>
                </w:pPr>
                <w:r>
                  <w:rPr>
                    <w:bCs/>
                    <w:lang w:val="en-IE" w:eastAsia="en-GB"/>
                  </w:rPr>
                  <w:t>J</w:t>
                </w:r>
                <w:r w:rsidRPr="002D3B47">
                  <w:rPr>
                    <w:bCs/>
                    <w:lang w:val="en-IE" w:eastAsia="en-GB"/>
                  </w:rPr>
                  <w:t>ob n°145019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30EE9AD" w:rsidR="00E21DBD" w:rsidRPr="0007110E" w:rsidRDefault="002D3B47" w:rsidP="00E82667">
                <w:pPr>
                  <w:tabs>
                    <w:tab w:val="left" w:pos="426"/>
                  </w:tabs>
                  <w:spacing w:before="120"/>
                  <w:rPr>
                    <w:bCs/>
                    <w:lang w:val="en-IE" w:eastAsia="en-GB"/>
                  </w:rPr>
                </w:pPr>
                <w:r>
                  <w:rPr>
                    <w:bCs/>
                    <w:lang w:val="en-IE" w:eastAsia="en-GB"/>
                  </w:rPr>
                  <w:t>Anna VERNET</w:t>
                </w:r>
              </w:p>
            </w:sdtContent>
          </w:sdt>
          <w:p w14:paraId="34CF737A" w14:textId="49EC5CE7" w:rsidR="00E21DBD" w:rsidRPr="0007110E" w:rsidRDefault="000D7A0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D3B47">
                  <w:rPr>
                    <w:bCs/>
                    <w:lang w:val="en-IE" w:eastAsia="en-GB"/>
                  </w:rPr>
                  <w:t xml:space="preserve">1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D3B47">
                  <w:rPr>
                    <w:bCs/>
                    <w:lang w:val="en-IE" w:eastAsia="en-GB"/>
                  </w:rPr>
                  <w:t>2025</w:t>
                </w:r>
              </w:sdtContent>
            </w:sdt>
          </w:p>
          <w:p w14:paraId="158DD156" w14:textId="52618EA4" w:rsidR="00E21DBD" w:rsidRPr="0007110E" w:rsidRDefault="000D7A0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7F22">
                  <w:rPr>
                    <w:bCs/>
                    <w:lang w:val="en-IE" w:eastAsia="en-GB"/>
                  </w:rPr>
                  <w:t>2</w:t>
                </w:r>
                <w:r w:rsidR="002D3B47">
                  <w:rPr>
                    <w:bCs/>
                    <w:lang w:val="en-IE" w:eastAsia="en-GB"/>
                  </w:rPr>
                  <w:t xml:space="preserve"> </w:t>
                </w:r>
              </w:sdtContent>
            </w:sdt>
            <w:r w:rsidR="00E21DBD" w:rsidRPr="0007110E">
              <w:rPr>
                <w:bCs/>
                <w:lang w:val="en-IE" w:eastAsia="en-GB"/>
              </w:rPr>
              <w:t xml:space="preserve"> year</w:t>
            </w:r>
            <w:r w:rsidR="00287F22">
              <w:rPr>
                <w:bCs/>
                <w:lang w:val="en-IE" w:eastAsia="en-GB"/>
              </w:rPr>
              <w:t>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D3B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287F22">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730B973"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438BD9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D7A0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D7A0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D7A0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C7A725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09BFC5"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685BBC1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0D7A0F">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23CF6F6" w14:textId="1B0B266E" w:rsidR="002D3B47" w:rsidRPr="002D3B47" w:rsidRDefault="002D3B47" w:rsidP="002D3B47">
          <w:pPr>
            <w:spacing w:after="0"/>
            <w:ind w:right="-14"/>
            <w:rPr>
              <w:lang w:val="en-US" w:eastAsia="en-GB"/>
            </w:rPr>
          </w:pPr>
          <w:r w:rsidRPr="002D3B47">
            <w:rPr>
              <w:lang w:val="en-US" w:eastAsia="en-GB"/>
            </w:rPr>
            <w:t>We are the unit responsible for the enforcement of EU antitrust rules in the pharmaceutical and health services sector. Our main focus is to develop leading precedents for these sectors that are of great importance for consumers and public budgets. Many of the cases are at the crossroad of competition law and intellectual property rights and therefore intellectually very stimulating. In addition</w:t>
          </w:r>
          <w:r w:rsidR="00F74058">
            <w:rPr>
              <w:lang w:val="en-US" w:eastAsia="en-GB"/>
            </w:rPr>
            <w:t>,</w:t>
          </w:r>
          <w:r w:rsidRPr="002D3B47">
            <w:rPr>
              <w:lang w:val="en-US" w:eastAsia="en-GB"/>
            </w:rPr>
            <w:t xml:space="preserve"> we are contributing to the current policy discussions regarding e.g. access to affordable medicines, innovation and incentives to innovate, and </w:t>
          </w:r>
          <w:r w:rsidRPr="002D3B47">
            <w:rPr>
              <w:lang w:val="en-US" w:eastAsia="en-GB"/>
            </w:rPr>
            <w:lastRenderedPageBreak/>
            <w:t xml:space="preserve">e-health. While we are a </w:t>
          </w:r>
          <w:r w:rsidR="00F74058" w:rsidRPr="002D3B47">
            <w:rPr>
              <w:lang w:val="en-US" w:eastAsia="en-GB"/>
            </w:rPr>
            <w:t>hard-working</w:t>
          </w:r>
          <w:r w:rsidRPr="002D3B47">
            <w:rPr>
              <w:lang w:val="en-US" w:eastAsia="en-GB"/>
            </w:rPr>
            <w:t xml:space="preserve"> team, we also care about our very pleasant work environment.</w:t>
          </w:r>
        </w:p>
        <w:p w14:paraId="17DAEDA6" w14:textId="77777777" w:rsidR="002D3B47" w:rsidRPr="002D3B47" w:rsidRDefault="002D3B47" w:rsidP="002D3B47">
          <w:pPr>
            <w:spacing w:after="0"/>
            <w:ind w:right="-14"/>
            <w:rPr>
              <w:lang w:val="en-US" w:eastAsia="en-GB"/>
            </w:rPr>
          </w:pPr>
        </w:p>
        <w:p w14:paraId="44DBBF36" w14:textId="24C62E1F" w:rsidR="002D3B47" w:rsidRPr="002D3B47" w:rsidRDefault="002D3B47" w:rsidP="002D3B47">
          <w:pPr>
            <w:spacing w:after="0"/>
            <w:ind w:right="-14"/>
            <w:rPr>
              <w:lang w:val="en-US" w:eastAsia="en-GB"/>
            </w:rPr>
          </w:pPr>
          <w:r w:rsidRPr="002D3B47">
            <w:rPr>
              <w:lang w:val="en-US" w:eastAsia="en-GB"/>
            </w:rPr>
            <w:t xml:space="preserve">The work involves hands-on enforcement and frequent contacts with companies and their legal and economic advisors, national </w:t>
          </w:r>
          <w:r w:rsidR="002F0708" w:rsidRPr="002D3B47">
            <w:rPr>
              <w:lang w:val="en-US" w:eastAsia="en-GB"/>
            </w:rPr>
            <w:t>authorities,</w:t>
          </w:r>
          <w:r w:rsidRPr="002D3B47">
            <w:rPr>
              <w:lang w:val="en-US" w:eastAsia="en-GB"/>
            </w:rPr>
            <w:t xml:space="preserve"> and other Commission services, and therefore requires very good drafting and communication skills. The official will furthermore have the opportunity to participate in horizontal policy and practice development projects within the specific areas covered by the unit.</w:t>
          </w:r>
        </w:p>
        <w:p w14:paraId="59DD0438" w14:textId="41A0ED63" w:rsidR="00E21DBD" w:rsidRDefault="000D7A0F" w:rsidP="00C504C7">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34E7CA9C" w14:textId="2441C8BB" w:rsidR="00E34C23" w:rsidRPr="00297888" w:rsidRDefault="00297888" w:rsidP="00E34C23">
      <w:pPr>
        <w:pStyle w:val="ListNumber"/>
        <w:numPr>
          <w:ilvl w:val="0"/>
          <w:numId w:val="0"/>
        </w:numPr>
        <w:rPr>
          <w:lang w:val="en-US" w:eastAsia="en-GB"/>
        </w:rPr>
      </w:pPr>
      <w:r w:rsidRPr="00297888">
        <w:rPr>
          <w:lang w:val="en-US" w:eastAsia="en-GB"/>
        </w:rPr>
        <w:t xml:space="preserve">The work involves hands-on enforcement and frequent contacts with companies and their legal and economic advisors, national </w:t>
      </w:r>
      <w:r w:rsidR="00D72D2F" w:rsidRPr="00297888">
        <w:rPr>
          <w:lang w:val="en-US" w:eastAsia="en-GB"/>
        </w:rPr>
        <w:t>authorities,</w:t>
      </w:r>
      <w:r w:rsidRPr="00297888">
        <w:rPr>
          <w:lang w:val="en-US" w:eastAsia="en-GB"/>
        </w:rPr>
        <w:t xml:space="preserve"> and other Commission services, and therefore requires very good drafting and communication skills. The official will furthermore have the opportunity to participate in horizontal policy and practice development projects within the specific areas covered by the unit.</w:t>
      </w:r>
    </w:p>
    <w:p w14:paraId="58E0FD96" w14:textId="533860D6"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23136291"/>
            <w:placeholder>
              <w:docPart w:val="3E55E8B661DA461095B51DEBC863B007"/>
            </w:placeholder>
          </w:sdtPr>
          <w:sdtEndPr/>
          <w:sdtContent>
            <w:p w14:paraId="51994EDB" w14:textId="5EE0A28C" w:rsidR="002E40A9" w:rsidRDefault="002D3B47" w:rsidP="00D31C51">
              <w:pPr>
                <w:spacing w:after="0"/>
                <w:ind w:right="-14"/>
                <w:rPr>
                  <w:lang w:val="en-US" w:eastAsia="en-GB"/>
                </w:rPr>
              </w:pPr>
              <w:r w:rsidRPr="002D3B47">
                <w:rPr>
                  <w:lang w:val="en-US" w:eastAsia="en-GB"/>
                </w:rPr>
                <w:t xml:space="preserve">We are looking for a national official with prior antitrust experience, ideally an outstanding lawyer or economist with (some) knowledge about the pharmaceutical sector, but we are open to other qualified applicants. The new colleague will be responsible, within a team, for handling investigations and other matters attributed to him/her. In the case-related work the colleague will be responsible for all stages of an investigation from creation to its conclusion. We usually work in teams that bring together different educational and national backgrounds, which requires openness, </w:t>
              </w:r>
              <w:r w:rsidR="00744548" w:rsidRPr="002D3B47">
                <w:rPr>
                  <w:lang w:val="en-US" w:eastAsia="en-GB"/>
                </w:rPr>
                <w:t>flexibility,</w:t>
              </w:r>
              <w:r w:rsidRPr="002D3B47">
                <w:rPr>
                  <w:lang w:val="en-US" w:eastAsia="en-GB"/>
                </w:rPr>
                <w:t xml:space="preserve"> and a good sense of humour.</w:t>
              </w:r>
            </w:p>
            <w:p w14:paraId="4F5EBE58" w14:textId="77777777" w:rsidR="00D31C51" w:rsidRPr="00AF7D78" w:rsidRDefault="000D7A0F" w:rsidP="00D31C51">
              <w:pPr>
                <w:spacing w:after="0"/>
                <w:ind w:right="-14"/>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7608"/>
    <w:rsid w:val="000D7A0F"/>
    <w:rsid w:val="000F371B"/>
    <w:rsid w:val="000F4CD5"/>
    <w:rsid w:val="00111AB6"/>
    <w:rsid w:val="001D0A81"/>
    <w:rsid w:val="002109E6"/>
    <w:rsid w:val="0023228E"/>
    <w:rsid w:val="00252050"/>
    <w:rsid w:val="00287F22"/>
    <w:rsid w:val="00297888"/>
    <w:rsid w:val="002B3CBF"/>
    <w:rsid w:val="002C13C3"/>
    <w:rsid w:val="002C49D0"/>
    <w:rsid w:val="002D3B47"/>
    <w:rsid w:val="002E40A9"/>
    <w:rsid w:val="002F0708"/>
    <w:rsid w:val="00394447"/>
    <w:rsid w:val="003B037B"/>
    <w:rsid w:val="003E50A4"/>
    <w:rsid w:val="0040388A"/>
    <w:rsid w:val="00431778"/>
    <w:rsid w:val="00454CC7"/>
    <w:rsid w:val="00464195"/>
    <w:rsid w:val="00476034"/>
    <w:rsid w:val="005168AD"/>
    <w:rsid w:val="0058240F"/>
    <w:rsid w:val="00592CD5"/>
    <w:rsid w:val="005D1B85"/>
    <w:rsid w:val="00665583"/>
    <w:rsid w:val="00693BC6"/>
    <w:rsid w:val="00696070"/>
    <w:rsid w:val="00744548"/>
    <w:rsid w:val="007E531E"/>
    <w:rsid w:val="007F02AC"/>
    <w:rsid w:val="007F7012"/>
    <w:rsid w:val="008D02B7"/>
    <w:rsid w:val="008F0B52"/>
    <w:rsid w:val="008F4BA9"/>
    <w:rsid w:val="009566B3"/>
    <w:rsid w:val="00994062"/>
    <w:rsid w:val="00996CC6"/>
    <w:rsid w:val="009A1EA0"/>
    <w:rsid w:val="009A2F00"/>
    <w:rsid w:val="009C5E27"/>
    <w:rsid w:val="00A033AD"/>
    <w:rsid w:val="00AB2CEA"/>
    <w:rsid w:val="00AF6424"/>
    <w:rsid w:val="00B24CC5"/>
    <w:rsid w:val="00B3644B"/>
    <w:rsid w:val="00B65513"/>
    <w:rsid w:val="00B73F08"/>
    <w:rsid w:val="00B8014C"/>
    <w:rsid w:val="00BA5C65"/>
    <w:rsid w:val="00C06724"/>
    <w:rsid w:val="00C3254D"/>
    <w:rsid w:val="00C504C7"/>
    <w:rsid w:val="00C75BA4"/>
    <w:rsid w:val="00CB5B61"/>
    <w:rsid w:val="00CD2C5A"/>
    <w:rsid w:val="00D0015C"/>
    <w:rsid w:val="00D03CF4"/>
    <w:rsid w:val="00D31C51"/>
    <w:rsid w:val="00D7090C"/>
    <w:rsid w:val="00D72D2F"/>
    <w:rsid w:val="00D84D53"/>
    <w:rsid w:val="00D96984"/>
    <w:rsid w:val="00DD41ED"/>
    <w:rsid w:val="00DF1E49"/>
    <w:rsid w:val="00E21DBD"/>
    <w:rsid w:val="00E342CB"/>
    <w:rsid w:val="00E34C23"/>
    <w:rsid w:val="00E41704"/>
    <w:rsid w:val="00E44D7F"/>
    <w:rsid w:val="00E82667"/>
    <w:rsid w:val="00E84FE8"/>
    <w:rsid w:val="00EB3147"/>
    <w:rsid w:val="00F4683D"/>
    <w:rsid w:val="00F6462F"/>
    <w:rsid w:val="00F74058"/>
    <w:rsid w:val="00F83842"/>
    <w:rsid w:val="00F91B73"/>
    <w:rsid w:val="00F93413"/>
    <w:rsid w:val="00FB108B"/>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7158">
      <w:bodyDiv w:val="1"/>
      <w:marLeft w:val="0"/>
      <w:marRight w:val="0"/>
      <w:marTop w:val="0"/>
      <w:marBottom w:val="0"/>
      <w:divBdr>
        <w:top w:val="none" w:sz="0" w:space="0" w:color="auto"/>
        <w:left w:val="none" w:sz="0" w:space="0" w:color="auto"/>
        <w:bottom w:val="none" w:sz="0" w:space="0" w:color="auto"/>
        <w:right w:val="none" w:sz="0" w:space="0" w:color="auto"/>
      </w:divBdr>
    </w:div>
    <w:div w:id="174734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E55E8B661DA461095B51DEBC863B007"/>
        <w:category>
          <w:name w:val="General"/>
          <w:gallery w:val="placeholder"/>
        </w:category>
        <w:types>
          <w:type w:val="bbPlcHdr"/>
        </w:types>
        <w:behaviors>
          <w:behavior w:val="content"/>
        </w:behaviors>
        <w:guid w:val="{67F174E8-9085-4520-83C7-BC1CE536D0A7}"/>
      </w:docPartPr>
      <w:docPartBody>
        <w:p w:rsidR="00552C79" w:rsidRDefault="00552C79" w:rsidP="00552C79">
          <w:pPr>
            <w:pStyle w:val="3E55E8B661DA461095B51DEBC863B00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52C79"/>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52C7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E55E8B661DA461095B51DEBC863B007">
    <w:name w:val="3E55E8B661DA461095B51DEBC863B007"/>
    <w:rsid w:val="00552C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994</Words>
  <Characters>5670</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2024-10-11T17:21:00Z</dcterms:created>
  <dcterms:modified xsi:type="dcterms:W3CDTF">2024-10-11T17:21:00Z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