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C7EB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3202CE04" w14:textId="77777777" w:rsidR="002C673F" w:rsidRPr="002C673F" w:rsidRDefault="002C673F" w:rsidP="002C673F">
                <w:pPr>
                  <w:tabs>
                    <w:tab w:val="left" w:pos="426"/>
                  </w:tabs>
                  <w:spacing w:before="120" w:after="0"/>
                  <w:rPr>
                    <w:lang w:val="en-US" w:eastAsia="en-GB"/>
                  </w:rPr>
                </w:pPr>
                <w:r w:rsidRPr="002C673F">
                  <w:rPr>
                    <w:lang w:val="en-US" w:eastAsia="en-GB"/>
                  </w:rPr>
                  <w:t>European Civil Protection and Humanitarian Operations (ECHO)</w:t>
                </w:r>
              </w:p>
              <w:p w14:paraId="6DD4F34A" w14:textId="3AF05BE9" w:rsidR="002C673F" w:rsidRPr="002C673F" w:rsidRDefault="002C673F" w:rsidP="002C673F">
                <w:pPr>
                  <w:tabs>
                    <w:tab w:val="left" w:pos="426"/>
                  </w:tabs>
                  <w:spacing w:before="120" w:after="0"/>
                  <w:rPr>
                    <w:lang w:val="en-US" w:eastAsia="en-GB"/>
                  </w:rPr>
                </w:pPr>
                <w:r w:rsidRPr="002C673F">
                  <w:rPr>
                    <w:lang w:val="en-US" w:eastAsia="en-GB"/>
                  </w:rPr>
                  <w:t>A</w:t>
                </w:r>
              </w:p>
              <w:p w14:paraId="786241CD" w14:textId="5E44DE01" w:rsidR="00B65513" w:rsidRPr="0007110E" w:rsidRDefault="002C673F" w:rsidP="002C673F">
                <w:pPr>
                  <w:tabs>
                    <w:tab w:val="left" w:pos="426"/>
                  </w:tabs>
                  <w:spacing w:before="120" w:after="0"/>
                  <w:rPr>
                    <w:bCs/>
                    <w:lang w:val="en-IE" w:eastAsia="en-GB"/>
                  </w:rPr>
                </w:pPr>
                <w:r w:rsidRPr="002C673F">
                  <w:rPr>
                    <w:lang w:val="en-US" w:eastAsia="en-GB"/>
                  </w:rPr>
                  <w:t xml:space="preserve">01 – Emergency Response </w:t>
                </w:r>
                <w:r>
                  <w:rPr>
                    <w:lang w:val="en-US" w:eastAsia="en-GB"/>
                  </w:rPr>
                  <w:t>Operations</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15C7113" w:rsidR="00D96984" w:rsidRPr="0007110E" w:rsidRDefault="002C673F" w:rsidP="00E82667">
                <w:pPr>
                  <w:tabs>
                    <w:tab w:val="left" w:pos="426"/>
                  </w:tabs>
                  <w:spacing w:before="120"/>
                  <w:rPr>
                    <w:bCs/>
                    <w:lang w:val="en-IE" w:eastAsia="en-GB"/>
                  </w:rPr>
                </w:pPr>
                <w:r w:rsidRPr="002C673F">
                  <w:rPr>
                    <w:bCs/>
                    <w:lang w:val="en-IE" w:eastAsia="en-GB"/>
                  </w:rPr>
                  <w:t>342804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844BF09" w:rsidR="00E21DBD" w:rsidRPr="0007110E" w:rsidRDefault="002C673F" w:rsidP="00E82667">
                <w:pPr>
                  <w:tabs>
                    <w:tab w:val="left" w:pos="426"/>
                  </w:tabs>
                  <w:spacing w:before="120"/>
                  <w:rPr>
                    <w:bCs/>
                    <w:lang w:val="en-IE" w:eastAsia="en-GB"/>
                  </w:rPr>
                </w:pPr>
                <w:r>
                  <w:rPr>
                    <w:bCs/>
                    <w:lang w:val="en-IE" w:eastAsia="en-GB"/>
                  </w:rPr>
                  <w:t>Maria Zuber</w:t>
                </w:r>
              </w:p>
            </w:sdtContent>
          </w:sdt>
          <w:p w14:paraId="34CF737A" w14:textId="6C650661" w:rsidR="00E21DBD" w:rsidRPr="0007110E" w:rsidRDefault="00BC7EB0"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2C673F">
                  <w:rPr>
                    <w:bCs/>
                    <w:lang w:val="en-IE" w:eastAsia="en-GB"/>
                  </w:rPr>
                  <w:t>first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2C673F">
                  <w:rPr>
                    <w:bCs/>
                    <w:lang w:val="en-IE" w:eastAsia="en-GB"/>
                  </w:rPr>
                  <w:t>2026</w:t>
                </w:r>
              </w:sdtContent>
            </w:sdt>
          </w:p>
          <w:p w14:paraId="158DD156" w14:textId="77AD5324" w:rsidR="00E21DBD" w:rsidRPr="0007110E" w:rsidRDefault="002C673F" w:rsidP="00E82667">
            <w:pPr>
              <w:tabs>
                <w:tab w:val="left" w:pos="426"/>
              </w:tabs>
              <w:contextualSpacing/>
              <w:jc w:val="left"/>
              <w:rPr>
                <w:bCs/>
                <w:szCs w:val="24"/>
                <w:lang w:eastAsia="en-GB"/>
              </w:rPr>
            </w:pPr>
            <w:r>
              <w:rPr>
                <w:bCs/>
                <w:lang w:val="en-IE" w:eastAsia="en-GB"/>
              </w:rPr>
              <w:t>2</w:t>
            </w:r>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E95529"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0C7EB1B"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D9B129E"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BC7EB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C7EB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C7EB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B12DA59"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6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01A48D2"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6B4EDD4E"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E95529">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bookmarkStart w:id="3" w:name="_Hlk142558702" w:displacedByCustomXml="prev"/>
        <w:p w14:paraId="112B75F1" w14:textId="77777777" w:rsidR="0063783D" w:rsidRPr="0063783D" w:rsidRDefault="0063783D" w:rsidP="0063783D">
          <w:pPr>
            <w:rPr>
              <w:lang w:eastAsia="en-GB"/>
            </w:rPr>
          </w:pPr>
          <w:r w:rsidRPr="0063783D">
            <w:rPr>
              <w:lang w:eastAsia="en-GB"/>
            </w:rPr>
            <w:t xml:space="preserve">The unit aims at a rapid, effective and coherent EU response to major disasters occurring inside and outside the EU. When a disaster encompasses both humanitarian aid and civil protection assistance, the unit provides a platform for effective coordination both within </w:t>
          </w:r>
          <w:r w:rsidRPr="0063783D">
            <w:rPr>
              <w:lang w:eastAsia="en-GB"/>
            </w:rPr>
            <w:lastRenderedPageBreak/>
            <w:t>the DG and with other Commission services, EU institutions and bodies, as well as Member States during the emergency phase.</w:t>
          </w:r>
        </w:p>
        <w:p w14:paraId="4B58565F" w14:textId="77777777" w:rsidR="0063783D" w:rsidRPr="0063783D" w:rsidRDefault="0063783D" w:rsidP="0063783D">
          <w:pPr>
            <w:rPr>
              <w:lang w:eastAsia="en-GB"/>
            </w:rPr>
          </w:pPr>
          <w:r w:rsidRPr="0063783D">
            <w:rPr>
              <w:lang w:eastAsia="en-GB"/>
            </w:rPr>
            <w:t>The unit hosts the Emergency Response Coordination Centre (ERCC), with a 24/7 duty system, which provides a number of common services for DG ECHO, other Commission Services and EU actors involved in disaster management. The ERCC acts as the central 24/7 contact point at EU level for the activations of Integrated Political Crisis Response Arrangements (IPCR) and the Solidarity Clause. The centre also manages requests, acquisition and delivery of satellite maps through the Copernicus Emergency Management Service on a 24/7 basis.</w:t>
          </w:r>
        </w:p>
        <w:p w14:paraId="59DD0438" w14:textId="2432927A" w:rsidR="00E21DBD" w:rsidRDefault="0063783D" w:rsidP="00C504C7">
          <w:pPr>
            <w:rPr>
              <w:lang w:val="en-US" w:eastAsia="en-GB"/>
            </w:rPr>
          </w:pPr>
          <w:r w:rsidRPr="0063783D">
            <w:rPr>
              <w:lang w:eastAsia="en-GB"/>
            </w:rPr>
            <w:t>The unit monitors early-warning systems and informs DG ECHO’s hierarchy of significant natural and man-made disasters in line with established standard operating procedures.</w:t>
          </w:r>
        </w:p>
        <w:bookmarkEnd w:id="3" w:displacedByCustomXml="nex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rPr>
        <w:id w:val="-723136291"/>
        <w:placeholder>
          <w:docPart w:val="84FB87486BC94E5EB76E972E1BD8265B"/>
        </w:placeholder>
      </w:sdtPr>
      <w:sdtEndPr>
        <w:rPr>
          <w:rFonts w:ascii="Times New Roman" w:eastAsia="Times New Roman" w:hAnsi="Times New Roman" w:cs="Times New Roman"/>
          <w:sz w:val="24"/>
          <w:szCs w:val="20"/>
          <w:lang w:val="en-GB" w:eastAsia="en-GB"/>
        </w:rPr>
      </w:sdtEndPr>
      <w:sdtContent>
        <w:sdt>
          <w:sdtPr>
            <w:rPr>
              <w:lang w:val="en-US"/>
            </w:rPr>
            <w:id w:val="1796252680"/>
            <w:placeholder>
              <w:docPart w:val="823AD77FEF8947F294063354CD5E2A35"/>
            </w:placeholder>
          </w:sdtPr>
          <w:sdtEndPr>
            <w:rPr>
              <w:rFonts w:ascii="Times New Roman" w:eastAsia="Times New Roman" w:hAnsi="Times New Roman" w:cs="Times New Roman"/>
              <w:sz w:val="24"/>
              <w:szCs w:val="20"/>
              <w:lang w:val="en-GB" w:eastAsia="en-GB"/>
            </w:rPr>
          </w:sdtEndPr>
          <w:sdtContent>
            <w:p w14:paraId="1768B43E" w14:textId="77777777" w:rsidR="00D7267A" w:rsidRPr="004762DF" w:rsidRDefault="00D7267A" w:rsidP="00D7267A">
              <w:pPr>
                <w:pStyle w:val="ListParagraph"/>
                <w:numPr>
                  <w:ilvl w:val="0"/>
                  <w:numId w:val="35"/>
                </w:numPr>
                <w:rPr>
                  <w:rFonts w:ascii="Times New Roman" w:eastAsia="Times New Roman" w:hAnsi="Times New Roman" w:cs="Times New Roman"/>
                  <w:sz w:val="24"/>
                  <w:szCs w:val="20"/>
                  <w:lang w:val="en-GB" w:eastAsia="en-GB"/>
                </w:rPr>
              </w:pPr>
              <w:r w:rsidRPr="004762DF">
                <w:rPr>
                  <w:rFonts w:ascii="Times New Roman" w:eastAsia="Times New Roman" w:hAnsi="Times New Roman" w:cs="Times New Roman"/>
                  <w:sz w:val="24"/>
                  <w:szCs w:val="20"/>
                  <w:lang w:val="en-GB" w:eastAsia="en-GB"/>
                </w:rPr>
                <w:t>A dynamic and challenging international working environment</w:t>
              </w:r>
            </w:p>
            <w:p w14:paraId="26D76D77" w14:textId="77777777" w:rsidR="00D7267A" w:rsidRPr="004762DF" w:rsidRDefault="00D7267A" w:rsidP="00D7267A">
              <w:pPr>
                <w:pStyle w:val="ListParagraph"/>
                <w:numPr>
                  <w:ilvl w:val="0"/>
                  <w:numId w:val="35"/>
                </w:numPr>
                <w:rPr>
                  <w:rFonts w:ascii="Times New Roman" w:eastAsia="Times New Roman" w:hAnsi="Times New Roman" w:cs="Times New Roman"/>
                  <w:sz w:val="24"/>
                  <w:szCs w:val="20"/>
                  <w:lang w:val="en-GB" w:eastAsia="en-GB"/>
                </w:rPr>
              </w:pPr>
              <w:r w:rsidRPr="004762DF">
                <w:rPr>
                  <w:rFonts w:ascii="Times New Roman" w:eastAsia="Times New Roman" w:hAnsi="Times New Roman" w:cs="Times New Roman"/>
                  <w:sz w:val="24"/>
                  <w:szCs w:val="20"/>
                  <w:lang w:val="en-GB" w:eastAsia="en-GB"/>
                </w:rPr>
                <w:t>A job carried out in cooperation with a wide range of partners inside and outside the EU</w:t>
              </w:r>
            </w:p>
            <w:p w14:paraId="46EE3E07" w14:textId="7FE6C010" w:rsidR="00E21DBD" w:rsidRPr="004762DF" w:rsidRDefault="00D7267A" w:rsidP="00C504C7">
              <w:pPr>
                <w:pStyle w:val="ListParagraph"/>
                <w:numPr>
                  <w:ilvl w:val="0"/>
                  <w:numId w:val="35"/>
                </w:numPr>
                <w:rPr>
                  <w:rFonts w:ascii="Times New Roman" w:eastAsia="Times New Roman" w:hAnsi="Times New Roman" w:cs="Times New Roman"/>
                  <w:sz w:val="24"/>
                  <w:szCs w:val="20"/>
                  <w:lang w:val="en-GB" w:eastAsia="en-GB"/>
                </w:rPr>
              </w:pPr>
              <w:r w:rsidRPr="004762DF">
                <w:rPr>
                  <w:rFonts w:ascii="Times New Roman" w:eastAsia="Times New Roman" w:hAnsi="Times New Roman" w:cs="Times New Roman"/>
                  <w:sz w:val="24"/>
                  <w:szCs w:val="20"/>
                  <w:lang w:val="en-GB" w:eastAsia="en-GB"/>
                </w:rPr>
                <w:t>A full set of learning and training opportunities targeted to the needs of the job</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rFonts w:asciiTheme="minorHAnsi" w:eastAsiaTheme="minorHAnsi" w:hAnsiTheme="minorHAnsi" w:cstheme="minorBidi"/>
          <w:sz w:val="22"/>
          <w:szCs w:val="22"/>
          <w:lang w:val="en-US" w:eastAsia="en-GB"/>
        </w:rPr>
        <w:id w:val="-209197804"/>
        <w:placeholder>
          <w:docPart w:val="D53C757808094631B3D30FCCF370CC97"/>
        </w:placeholder>
      </w:sdtPr>
      <w:sdtEndPr>
        <w:rPr>
          <w:lang w:val="fr-BE" w:eastAsia="en-US"/>
        </w:rPr>
      </w:sdtEndPr>
      <w:sdtContent>
        <w:p w14:paraId="6F5B6D5E" w14:textId="6456674E" w:rsidR="00E368BD" w:rsidRPr="004762DF" w:rsidRDefault="00E368BD" w:rsidP="00E368BD">
          <w:pPr>
            <w:rPr>
              <w:szCs w:val="24"/>
              <w:lang w:val="en-US"/>
            </w:rPr>
          </w:pPr>
          <w:r w:rsidRPr="004762DF">
            <w:rPr>
              <w:szCs w:val="24"/>
              <w:lang w:val="en-US"/>
            </w:rPr>
            <w:t>The job holder will be assigned to the unit managing the</w:t>
          </w:r>
          <w:r w:rsidR="00297ED8">
            <w:rPr>
              <w:szCs w:val="24"/>
              <w:lang w:val="en-US"/>
            </w:rPr>
            <w:t xml:space="preserve"> Emergency Response Operations within the</w:t>
          </w:r>
          <w:r w:rsidRPr="004762DF">
            <w:rPr>
              <w:szCs w:val="24"/>
              <w:lang w:val="en-US"/>
            </w:rPr>
            <w:t xml:space="preserve"> Emergency Response Coordination Centre</w:t>
          </w:r>
          <w:r w:rsidR="00297ED8">
            <w:rPr>
              <w:szCs w:val="24"/>
              <w:lang w:val="en-US"/>
            </w:rPr>
            <w:t xml:space="preserve"> (ERCC)</w:t>
          </w:r>
          <w:r w:rsidRPr="004762DF">
            <w:rPr>
              <w:szCs w:val="24"/>
              <w:lang w:val="en-US"/>
            </w:rPr>
            <w:t xml:space="preserve">. </w:t>
          </w:r>
        </w:p>
        <w:p w14:paraId="28088A93" w14:textId="7E772783" w:rsidR="00460A8F" w:rsidRPr="004F1910" w:rsidRDefault="00460A8F" w:rsidP="00460A8F">
          <w:pPr>
            <w:rPr>
              <w:lang w:eastAsia="en-GB"/>
            </w:rPr>
          </w:pPr>
          <w:r>
            <w:rPr>
              <w:lang w:eastAsia="en-GB"/>
            </w:rPr>
            <w:t>We are</w:t>
          </w:r>
          <w:r w:rsidRPr="004F1910">
            <w:rPr>
              <w:lang w:eastAsia="en-GB"/>
            </w:rPr>
            <w:t xml:space="preserve"> looking for a mature, flexible and service minded colleague with proven experience in emergency management and in particular wildfires prevention, preparedness and response. Experience as a wildfire analyst would be highly valuable and a great asset. The candidate should be familiar with the Union Civil Protection Mechanism and has preferably attended EU civil protection training courses and civil protection exercises. International field experience will be an asset.  </w:t>
          </w:r>
        </w:p>
        <w:p w14:paraId="36C52C11" w14:textId="6D4568E6" w:rsidR="00E368BD" w:rsidRPr="004762DF" w:rsidRDefault="00E368BD" w:rsidP="00E368BD">
          <w:pPr>
            <w:rPr>
              <w:szCs w:val="24"/>
              <w:lang w:val="en-US"/>
            </w:rPr>
          </w:pPr>
          <w:r w:rsidRPr="004762DF">
            <w:rPr>
              <w:szCs w:val="24"/>
              <w:lang w:val="en-US"/>
            </w:rPr>
            <w:t>S/he will support the 24/7 duty officers of the ERCC in tasks related to, among others, monitoring and alerting, information management, coordination with participating countries, liaison with affected countries and cooperation with international partners. More broadly, s/he will contribute to ensuring efficient, coherent and well-coordinated EU crisis management response. This may include:</w:t>
          </w:r>
        </w:p>
        <w:p w14:paraId="1D51B96E" w14:textId="09C328C4" w:rsidR="00E368BD" w:rsidRPr="004762DF" w:rsidRDefault="00E368BD" w:rsidP="00E368BD">
          <w:pPr>
            <w:pStyle w:val="ListParagraph"/>
            <w:numPr>
              <w:ilvl w:val="0"/>
              <w:numId w:val="35"/>
            </w:numPr>
            <w:rPr>
              <w:rFonts w:ascii="Times New Roman" w:eastAsia="Times New Roman" w:hAnsi="Times New Roman" w:cs="Times New Roman"/>
              <w:sz w:val="24"/>
              <w:szCs w:val="24"/>
              <w:lang w:val="en-US" w:eastAsia="en-IE"/>
            </w:rPr>
          </w:pPr>
          <w:r w:rsidRPr="004762DF">
            <w:rPr>
              <w:rFonts w:ascii="Times New Roman" w:eastAsia="Times New Roman" w:hAnsi="Times New Roman" w:cs="Times New Roman"/>
              <w:sz w:val="24"/>
              <w:szCs w:val="24"/>
              <w:lang w:val="en-US" w:eastAsia="en-IE"/>
            </w:rPr>
            <w:t>Contribute to coordination during emergencies, particularly in relation with wildfires within the Union Civil Protection Mechanism (UCPM) and in third countries, e.g. establish and maintain the common operational picture, operational tasks to facilitate the deployment of capabilities and experts under the UCPM.</w:t>
          </w:r>
        </w:p>
        <w:p w14:paraId="6343852E" w14:textId="03FDBDBC" w:rsidR="00E368BD" w:rsidRPr="004762DF" w:rsidRDefault="00E368BD" w:rsidP="00E368BD">
          <w:pPr>
            <w:pStyle w:val="ListParagraph"/>
            <w:numPr>
              <w:ilvl w:val="0"/>
              <w:numId w:val="35"/>
            </w:numPr>
            <w:rPr>
              <w:rFonts w:ascii="Times New Roman" w:eastAsia="Times New Roman" w:hAnsi="Times New Roman" w:cs="Times New Roman"/>
              <w:sz w:val="24"/>
              <w:szCs w:val="24"/>
              <w:lang w:val="en-US" w:eastAsia="en-IE"/>
            </w:rPr>
          </w:pPr>
          <w:r w:rsidRPr="004762DF">
            <w:rPr>
              <w:rFonts w:ascii="Times New Roman" w:eastAsia="Times New Roman" w:hAnsi="Times New Roman" w:cs="Times New Roman"/>
              <w:sz w:val="24"/>
              <w:szCs w:val="24"/>
              <w:lang w:val="en-US" w:eastAsia="en-IE"/>
            </w:rPr>
            <w:t xml:space="preserve">Contribute to establish and implement deployment plans of UCPM response capacities, prepare and implement activities for the wildfires season in the ERCC, support the preparation and deployment of EU Civil Protection assessment and coordination Teams to emergency areas and facilitate the transport of assistance </w:t>
          </w:r>
          <w:r w:rsidRPr="004762DF">
            <w:rPr>
              <w:rFonts w:ascii="Times New Roman" w:eastAsia="Times New Roman" w:hAnsi="Times New Roman" w:cs="Times New Roman"/>
              <w:sz w:val="24"/>
              <w:szCs w:val="24"/>
              <w:lang w:val="en-US" w:eastAsia="en-IE"/>
            </w:rPr>
            <w:lastRenderedPageBreak/>
            <w:t>to disaster areas (e.g. prepare briefings for the deploying EU Civil Protection Teams as well as logistical arrangements, identify opportunities to share cargo flights between Member states).</w:t>
          </w:r>
        </w:p>
        <w:p w14:paraId="305915D8" w14:textId="202D4C3C" w:rsidR="00E368BD" w:rsidRPr="004762DF" w:rsidRDefault="00E368BD" w:rsidP="00E368BD">
          <w:pPr>
            <w:pStyle w:val="ListParagraph"/>
            <w:numPr>
              <w:ilvl w:val="0"/>
              <w:numId w:val="35"/>
            </w:numPr>
            <w:rPr>
              <w:rFonts w:ascii="Times New Roman" w:eastAsia="Times New Roman" w:hAnsi="Times New Roman" w:cs="Times New Roman"/>
              <w:sz w:val="24"/>
              <w:szCs w:val="24"/>
              <w:lang w:val="en-US" w:eastAsia="en-IE"/>
            </w:rPr>
          </w:pPr>
          <w:r w:rsidRPr="004762DF">
            <w:rPr>
              <w:rFonts w:ascii="Times New Roman" w:eastAsia="Times New Roman" w:hAnsi="Times New Roman" w:cs="Times New Roman"/>
              <w:sz w:val="24"/>
              <w:szCs w:val="24"/>
              <w:lang w:val="en-US" w:eastAsia="en-IE"/>
            </w:rPr>
            <w:t>Inter-institutional relations on issues related to the work of the unit.</w:t>
          </w:r>
        </w:p>
        <w:p w14:paraId="38FDCDF4" w14:textId="472B2CB6" w:rsidR="00460A8F" w:rsidRPr="00460A8F" w:rsidRDefault="00E368BD" w:rsidP="00460A8F">
          <w:pPr>
            <w:pStyle w:val="ListParagraph"/>
            <w:numPr>
              <w:ilvl w:val="0"/>
              <w:numId w:val="35"/>
            </w:numPr>
            <w:rPr>
              <w:rFonts w:ascii="Times New Roman" w:eastAsia="Times New Roman" w:hAnsi="Times New Roman" w:cs="Times New Roman"/>
              <w:sz w:val="24"/>
              <w:szCs w:val="24"/>
              <w:lang w:val="en-US" w:eastAsia="en-IE"/>
            </w:rPr>
          </w:pPr>
          <w:r w:rsidRPr="004762DF">
            <w:rPr>
              <w:rFonts w:ascii="Times New Roman" w:eastAsia="Times New Roman" w:hAnsi="Times New Roman" w:cs="Times New Roman"/>
              <w:sz w:val="24"/>
              <w:szCs w:val="24"/>
              <w:lang w:val="en-US" w:eastAsia="en-IE"/>
            </w:rPr>
            <w:t>Coordination with international organisations.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25CA8D2E"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r w:rsidR="00E368BD">
        <w:rPr>
          <w:lang w:eastAsia="en-GB"/>
        </w:rPr>
        <w:t>.</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34373A8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2C673F">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124066C7" w:rsidR="00E21DBD" w:rsidRPr="00902D72" w:rsidRDefault="00E21DBD" w:rsidP="002C673F">
      <w:pPr>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03490" w14:textId="77777777" w:rsidR="002249D2" w:rsidRDefault="002249D2">
      <w:pPr>
        <w:spacing w:after="0"/>
      </w:pPr>
      <w:r>
        <w:separator/>
      </w:r>
    </w:p>
  </w:endnote>
  <w:endnote w:type="continuationSeparator" w:id="0">
    <w:p w14:paraId="7C2AED1D" w14:textId="77777777" w:rsidR="002249D2" w:rsidRDefault="002249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073BA" w14:textId="77777777" w:rsidR="002249D2" w:rsidRDefault="002249D2">
      <w:pPr>
        <w:spacing w:after="0"/>
      </w:pPr>
      <w:r>
        <w:separator/>
      </w:r>
    </w:p>
  </w:footnote>
  <w:footnote w:type="continuationSeparator" w:id="0">
    <w:p w14:paraId="61545754" w14:textId="77777777" w:rsidR="002249D2" w:rsidRDefault="002249D2">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F5327F4"/>
    <w:multiLevelType w:val="hybridMultilevel"/>
    <w:tmpl w:val="58726906"/>
    <w:lvl w:ilvl="0" w:tplc="2BC48908">
      <w:numFmt w:val="bullet"/>
      <w:lvlText w:val="•"/>
      <w:lvlJc w:val="left"/>
      <w:pPr>
        <w:ind w:left="1080" w:hanging="72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18B34CE"/>
    <w:multiLevelType w:val="multilevel"/>
    <w:tmpl w:val="0D8C0DD2"/>
    <w:lvl w:ilvl="0">
      <w:start w:val="1"/>
      <w:numFmt w:val="bullet"/>
      <w:lvlText w:val="•"/>
      <w:lvlJc w:val="left"/>
      <w:pPr>
        <w:ind w:left="0" w:firstLine="0"/>
      </w:pPr>
      <w:rPr>
        <w:rFonts w:ascii="Calibri" w:eastAsia="Calibri" w:hAnsi="Calibri" w:cs="Calibri"/>
        <w:b/>
        <w:bCs/>
        <w:i w:val="0"/>
        <w:iCs w:val="0"/>
        <w:smallCaps w:val="0"/>
        <w:strike w:val="0"/>
        <w:dstrike w:val="0"/>
        <w:color w:val="000000"/>
        <w:spacing w:val="0"/>
        <w:w w:val="100"/>
        <w:position w:val="0"/>
        <w:sz w:val="21"/>
        <w:szCs w:val="21"/>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5062D09"/>
    <w:multiLevelType w:val="hybridMultilevel"/>
    <w:tmpl w:val="F0824738"/>
    <w:lvl w:ilvl="0" w:tplc="2BC48908">
      <w:numFmt w:val="bullet"/>
      <w:lvlText w:val="•"/>
      <w:lvlJc w:val="left"/>
      <w:pPr>
        <w:ind w:left="1440" w:hanging="720"/>
      </w:pPr>
      <w:rPr>
        <w:rFonts w:ascii="Times New Roman" w:eastAsia="Times New Roman"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1E6E1506"/>
    <w:multiLevelType w:val="hybridMultilevel"/>
    <w:tmpl w:val="99E21C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1B627C3"/>
    <w:multiLevelType w:val="hybridMultilevel"/>
    <w:tmpl w:val="4D8C5D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68560A86"/>
    <w:multiLevelType w:val="hybridMultilevel"/>
    <w:tmpl w:val="E1425E48"/>
    <w:lvl w:ilvl="0" w:tplc="2BC48908">
      <w:numFmt w:val="bullet"/>
      <w:lvlText w:val="•"/>
      <w:lvlJc w:val="left"/>
      <w:pPr>
        <w:ind w:left="1440" w:hanging="720"/>
      </w:pPr>
      <w:rPr>
        <w:rFonts w:ascii="Times New Roman" w:eastAsia="Times New Roman"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8"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0"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8"/>
  </w:num>
  <w:num w:numId="3" w16cid:durableId="1086658250">
    <w:abstractNumId w:val="12"/>
  </w:num>
  <w:num w:numId="4" w16cid:durableId="1304967038">
    <w:abstractNumId w:val="19"/>
  </w:num>
  <w:num w:numId="5" w16cid:durableId="1625841798">
    <w:abstractNumId w:val="25"/>
  </w:num>
  <w:num w:numId="6" w16cid:durableId="1581711852">
    <w:abstractNumId w:val="28"/>
  </w:num>
  <w:num w:numId="7" w16cid:durableId="2010597269">
    <w:abstractNumId w:val="2"/>
  </w:num>
  <w:num w:numId="8" w16cid:durableId="154227337">
    <w:abstractNumId w:val="11"/>
  </w:num>
  <w:num w:numId="9" w16cid:durableId="835806501">
    <w:abstractNumId w:val="22"/>
  </w:num>
  <w:num w:numId="10" w16cid:durableId="229927604">
    <w:abstractNumId w:val="5"/>
  </w:num>
  <w:num w:numId="11" w16cid:durableId="882864602">
    <w:abstractNumId w:val="7"/>
  </w:num>
  <w:num w:numId="12" w16cid:durableId="1110204864">
    <w:abstractNumId w:val="8"/>
  </w:num>
  <w:num w:numId="13" w16cid:durableId="932594616">
    <w:abstractNumId w:val="14"/>
  </w:num>
  <w:num w:numId="14" w16cid:durableId="1671517048">
    <w:abstractNumId w:val="20"/>
  </w:num>
  <w:num w:numId="15" w16cid:durableId="348874439">
    <w:abstractNumId w:val="24"/>
  </w:num>
  <w:num w:numId="16" w16cid:durableId="788280695">
    <w:abstractNumId w:val="29"/>
  </w:num>
  <w:num w:numId="17" w16cid:durableId="1058630122">
    <w:abstractNumId w:val="15"/>
  </w:num>
  <w:num w:numId="18" w16cid:durableId="2120908136">
    <w:abstractNumId w:val="16"/>
  </w:num>
  <w:num w:numId="19" w16cid:durableId="686714860">
    <w:abstractNumId w:val="30"/>
  </w:num>
  <w:num w:numId="20" w16cid:durableId="422990355">
    <w:abstractNumId w:val="23"/>
  </w:num>
  <w:num w:numId="21" w16cid:durableId="1837307304">
    <w:abstractNumId w:val="26"/>
  </w:num>
  <w:num w:numId="22" w16cid:durableId="302121546">
    <w:abstractNumId w:val="6"/>
  </w:num>
  <w:num w:numId="23" w16cid:durableId="728039549">
    <w:abstractNumId w:val="10"/>
  </w:num>
  <w:num w:numId="24" w16cid:durableId="1971325234">
    <w:abstractNumId w:val="17"/>
  </w:num>
  <w:num w:numId="25" w16cid:durableId="342585248">
    <w:abstractNumId w:val="5"/>
  </w:num>
  <w:num w:numId="26" w16cid:durableId="1442873118">
    <w:abstractNumId w:val="5"/>
  </w:num>
  <w:num w:numId="27" w16cid:durableId="355229738">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5"/>
  </w:num>
  <w:num w:numId="29" w16cid:durableId="28797032">
    <w:abstractNumId w:val="5"/>
  </w:num>
  <w:num w:numId="30" w16cid:durableId="804199819">
    <w:abstractNumId w:val="5"/>
  </w:num>
  <w:num w:numId="31" w16cid:durableId="1935161499">
    <w:abstractNumId w:val="5"/>
  </w:num>
  <w:num w:numId="32" w16cid:durableId="1650359895">
    <w:abstractNumId w:val="5"/>
  </w:num>
  <w:num w:numId="33" w16cid:durableId="1411199044">
    <w:abstractNumId w:val="0"/>
  </w:num>
  <w:num w:numId="34" w16cid:durableId="145971805">
    <w:abstractNumId w:val="4"/>
  </w:num>
  <w:num w:numId="35" w16cid:durableId="20937166">
    <w:abstractNumId w:val="13"/>
  </w:num>
  <w:num w:numId="36" w16cid:durableId="1486121882">
    <w:abstractNumId w:val="21"/>
  </w:num>
  <w:num w:numId="37" w16cid:durableId="823547749">
    <w:abstractNumId w:val="3"/>
  </w:num>
  <w:num w:numId="38" w16cid:durableId="469204922">
    <w:abstractNumId w:val="27"/>
  </w:num>
  <w:num w:numId="39" w16cid:durableId="14204439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302E8"/>
    <w:rsid w:val="0007110E"/>
    <w:rsid w:val="0007544E"/>
    <w:rsid w:val="00092BCA"/>
    <w:rsid w:val="000A4668"/>
    <w:rsid w:val="000D129C"/>
    <w:rsid w:val="000F371B"/>
    <w:rsid w:val="000F4CD5"/>
    <w:rsid w:val="00111AB6"/>
    <w:rsid w:val="00156A9F"/>
    <w:rsid w:val="001D0A81"/>
    <w:rsid w:val="002053B2"/>
    <w:rsid w:val="002109E6"/>
    <w:rsid w:val="002249D2"/>
    <w:rsid w:val="00252050"/>
    <w:rsid w:val="00297ED8"/>
    <w:rsid w:val="002B3CBF"/>
    <w:rsid w:val="002C13C3"/>
    <w:rsid w:val="002C28E4"/>
    <w:rsid w:val="002C49D0"/>
    <w:rsid w:val="002C673F"/>
    <w:rsid w:val="002D3012"/>
    <w:rsid w:val="002E40A9"/>
    <w:rsid w:val="003819A8"/>
    <w:rsid w:val="00394447"/>
    <w:rsid w:val="003C388B"/>
    <w:rsid w:val="003E50A4"/>
    <w:rsid w:val="0040388A"/>
    <w:rsid w:val="00424C3F"/>
    <w:rsid w:val="00431778"/>
    <w:rsid w:val="00454CC7"/>
    <w:rsid w:val="00460A8F"/>
    <w:rsid w:val="0046207A"/>
    <w:rsid w:val="00464195"/>
    <w:rsid w:val="00476034"/>
    <w:rsid w:val="004762DF"/>
    <w:rsid w:val="005168AD"/>
    <w:rsid w:val="0058240F"/>
    <w:rsid w:val="00592CD5"/>
    <w:rsid w:val="005B2882"/>
    <w:rsid w:val="005D1B85"/>
    <w:rsid w:val="0063783D"/>
    <w:rsid w:val="00665583"/>
    <w:rsid w:val="0067315A"/>
    <w:rsid w:val="00693BC6"/>
    <w:rsid w:val="00696070"/>
    <w:rsid w:val="00736368"/>
    <w:rsid w:val="007D38ED"/>
    <w:rsid w:val="007E531E"/>
    <w:rsid w:val="007F02AC"/>
    <w:rsid w:val="007F7012"/>
    <w:rsid w:val="008703AF"/>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BC7EB0"/>
    <w:rsid w:val="00C06724"/>
    <w:rsid w:val="00C3254D"/>
    <w:rsid w:val="00C504C7"/>
    <w:rsid w:val="00C75BA4"/>
    <w:rsid w:val="00CB56A3"/>
    <w:rsid w:val="00CB5B61"/>
    <w:rsid w:val="00CD2C5A"/>
    <w:rsid w:val="00D0015C"/>
    <w:rsid w:val="00D03CF4"/>
    <w:rsid w:val="00D7090C"/>
    <w:rsid w:val="00D7267A"/>
    <w:rsid w:val="00D84D53"/>
    <w:rsid w:val="00D96984"/>
    <w:rsid w:val="00DA301C"/>
    <w:rsid w:val="00DD41ED"/>
    <w:rsid w:val="00DF1E49"/>
    <w:rsid w:val="00E21DBD"/>
    <w:rsid w:val="00E342CB"/>
    <w:rsid w:val="00E368BD"/>
    <w:rsid w:val="00E41704"/>
    <w:rsid w:val="00E44D7F"/>
    <w:rsid w:val="00E45FBB"/>
    <w:rsid w:val="00E82667"/>
    <w:rsid w:val="00E84FE8"/>
    <w:rsid w:val="00E95529"/>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uiPriority w:val="99"/>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41902">
      <w:bodyDiv w:val="1"/>
      <w:marLeft w:val="0"/>
      <w:marRight w:val="0"/>
      <w:marTop w:val="0"/>
      <w:marBottom w:val="0"/>
      <w:divBdr>
        <w:top w:val="none" w:sz="0" w:space="0" w:color="auto"/>
        <w:left w:val="none" w:sz="0" w:space="0" w:color="auto"/>
        <w:bottom w:val="none" w:sz="0" w:space="0" w:color="auto"/>
        <w:right w:val="none" w:sz="0" w:space="0" w:color="auto"/>
      </w:divBdr>
    </w:div>
    <w:div w:id="689070219">
      <w:bodyDiv w:val="1"/>
      <w:marLeft w:val="0"/>
      <w:marRight w:val="0"/>
      <w:marTop w:val="0"/>
      <w:marBottom w:val="0"/>
      <w:divBdr>
        <w:top w:val="none" w:sz="0" w:space="0" w:color="auto"/>
        <w:left w:val="none" w:sz="0" w:space="0" w:color="auto"/>
        <w:bottom w:val="none" w:sz="0" w:space="0" w:color="auto"/>
        <w:right w:val="none" w:sz="0" w:space="0" w:color="auto"/>
      </w:divBdr>
    </w:div>
    <w:div w:id="1352027966">
      <w:bodyDiv w:val="1"/>
      <w:marLeft w:val="0"/>
      <w:marRight w:val="0"/>
      <w:marTop w:val="0"/>
      <w:marBottom w:val="0"/>
      <w:divBdr>
        <w:top w:val="none" w:sz="0" w:space="0" w:color="auto"/>
        <w:left w:val="none" w:sz="0" w:space="0" w:color="auto"/>
        <w:bottom w:val="none" w:sz="0" w:space="0" w:color="auto"/>
        <w:right w:val="none" w:sz="0" w:space="0" w:color="auto"/>
      </w:divBdr>
    </w:div>
    <w:div w:id="1591813771">
      <w:bodyDiv w:val="1"/>
      <w:marLeft w:val="0"/>
      <w:marRight w:val="0"/>
      <w:marTop w:val="0"/>
      <w:marBottom w:val="0"/>
      <w:divBdr>
        <w:top w:val="none" w:sz="0" w:space="0" w:color="auto"/>
        <w:left w:val="none" w:sz="0" w:space="0" w:color="auto"/>
        <w:bottom w:val="none" w:sz="0" w:space="0" w:color="auto"/>
        <w:right w:val="none" w:sz="0" w:space="0" w:color="auto"/>
      </w:divBdr>
    </w:div>
    <w:div w:id="2069110594">
      <w:bodyDiv w:val="1"/>
      <w:marLeft w:val="0"/>
      <w:marRight w:val="0"/>
      <w:marTop w:val="0"/>
      <w:marBottom w:val="0"/>
      <w:divBdr>
        <w:top w:val="none" w:sz="0" w:space="0" w:color="auto"/>
        <w:left w:val="none" w:sz="0" w:space="0" w:color="auto"/>
        <w:bottom w:val="none" w:sz="0" w:space="0" w:color="auto"/>
        <w:right w:val="none" w:sz="0" w:space="0" w:color="auto"/>
      </w:divBdr>
    </w:div>
    <w:div w:id="2079663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823AD77FEF8947F294063354CD5E2A35"/>
        <w:category>
          <w:name w:val="General"/>
          <w:gallery w:val="placeholder"/>
        </w:category>
        <w:types>
          <w:type w:val="bbPlcHdr"/>
        </w:types>
        <w:behaviors>
          <w:behavior w:val="content"/>
        </w:behaviors>
        <w:guid w:val="{1CAC0E08-8077-4073-993B-AB07AA69C0AB}"/>
      </w:docPartPr>
      <w:docPartBody>
        <w:p w:rsidR="00807B11" w:rsidRDefault="0084509E" w:rsidP="0084509E">
          <w:pPr>
            <w:pStyle w:val="823AD77FEF8947F294063354CD5E2A35"/>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C28E4"/>
    <w:rsid w:val="00416B25"/>
    <w:rsid w:val="006212B2"/>
    <w:rsid w:val="0067315A"/>
    <w:rsid w:val="006F0611"/>
    <w:rsid w:val="007F7378"/>
    <w:rsid w:val="00807B11"/>
    <w:rsid w:val="0084509E"/>
    <w:rsid w:val="008703AF"/>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509E"/>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23AD77FEF8947F294063354CD5E2A35">
    <w:name w:val="823AD77FEF8947F294063354CD5E2A35"/>
    <w:rsid w:val="0084509E"/>
    <w:pPr>
      <w:spacing w:line="278" w:lineRule="auto"/>
    </w:pPr>
    <w:rPr>
      <w:kern w:val="2"/>
      <w:sz w:val="24"/>
      <w:szCs w:val="24"/>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2FD13A62-0480-48FF-9963-7E8B02635409}"/>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1114</Words>
  <Characters>6877</Characters>
  <Application>Microsoft Office Word</Application>
  <DocSecurity>0</DocSecurity>
  <PresentationFormat>Microsoft Word 14.0</PresentationFormat>
  <Lines>140</Lines>
  <Paragraphs>90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URENA CAMPOS Eva (ECHO)</cp:lastModifiedBy>
  <cp:revision>3</cp:revision>
  <cp:lastPrinted>2023-04-05T10:36:00Z</cp:lastPrinted>
  <dcterms:created xsi:type="dcterms:W3CDTF">2025-03-24T07:57:00Z</dcterms:created>
  <dcterms:modified xsi:type="dcterms:W3CDTF">2025-03-24T07:58:00Z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