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E785" w14:textId="78B7AB92" w:rsidR="00A964FE" w:rsidRPr="00277410" w:rsidRDefault="00704F38" w:rsidP="00A964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podlagi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F3B50">
        <w:rPr>
          <w:rFonts w:ascii="Arial" w:hAnsi="Arial" w:cs="Arial"/>
          <w:sz w:val="22"/>
          <w:szCs w:val="22"/>
        </w:rPr>
        <w:t xml:space="preserve"> </w:t>
      </w:r>
      <w:r w:rsidR="00263B31" w:rsidRPr="00263B31">
        <w:rPr>
          <w:rFonts w:ascii="Arial" w:hAnsi="Arial" w:cs="Arial"/>
          <w:sz w:val="22"/>
          <w:szCs w:val="22"/>
        </w:rPr>
        <w:t>tretj</w:t>
      </w:r>
      <w:r w:rsidR="00263B31">
        <w:rPr>
          <w:rFonts w:ascii="Arial" w:hAnsi="Arial" w:cs="Arial"/>
          <w:sz w:val="22"/>
          <w:szCs w:val="22"/>
        </w:rPr>
        <w:t>ega</w:t>
      </w:r>
      <w:r w:rsidR="00263B31" w:rsidRPr="00263B31">
        <w:rPr>
          <w:rFonts w:ascii="Arial" w:hAnsi="Arial" w:cs="Arial"/>
          <w:sz w:val="22"/>
          <w:szCs w:val="22"/>
        </w:rPr>
        <w:t xml:space="preserve"> odstavk</w:t>
      </w:r>
      <w:r w:rsidR="00263B31">
        <w:rPr>
          <w:rFonts w:ascii="Arial" w:hAnsi="Arial" w:cs="Arial"/>
          <w:sz w:val="22"/>
          <w:szCs w:val="22"/>
        </w:rPr>
        <w:t>a</w:t>
      </w:r>
      <w:r w:rsidR="00263B31" w:rsidRPr="00263B31">
        <w:rPr>
          <w:rFonts w:ascii="Arial" w:hAnsi="Arial" w:cs="Arial"/>
          <w:sz w:val="22"/>
          <w:szCs w:val="22"/>
        </w:rPr>
        <w:t xml:space="preserve"> a36.b členom v zvezi s 36. členom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Zakona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kmetijstvu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(Uradni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list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RS,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45/08,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57/12,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90/12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410">
        <w:rPr>
          <w:rFonts w:ascii="Arial" w:hAnsi="Arial" w:cs="Arial"/>
          <w:sz w:val="22"/>
          <w:szCs w:val="22"/>
        </w:rPr>
        <w:t>ZdZPVHVVR</w:t>
      </w:r>
      <w:proofErr w:type="spellEnd"/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26/14,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32/15,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27/17,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22/18,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86/21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410">
        <w:rPr>
          <w:rFonts w:ascii="Arial" w:hAnsi="Arial" w:cs="Arial"/>
          <w:sz w:val="22"/>
          <w:szCs w:val="22"/>
        </w:rPr>
        <w:t>odl</w:t>
      </w:r>
      <w:proofErr w:type="spellEnd"/>
      <w:r w:rsidRPr="00277410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123/21</w:t>
      </w:r>
      <w:r w:rsidR="00792255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44/22</w:t>
      </w:r>
      <w:r w:rsidR="003D2D74" w:rsidRPr="00277410">
        <w:rPr>
          <w:rFonts w:ascii="Arial" w:hAnsi="Arial" w:cs="Arial"/>
          <w:sz w:val="22"/>
          <w:szCs w:val="22"/>
        </w:rPr>
        <w:t>;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>
        <w:rPr>
          <w:rFonts w:ascii="Arial" w:hAnsi="Arial" w:cs="Arial"/>
          <w:sz w:val="22"/>
          <w:szCs w:val="22"/>
        </w:rPr>
        <w:t>130/22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>
        <w:rPr>
          <w:rFonts w:ascii="Arial" w:hAnsi="Arial" w:cs="Arial"/>
          <w:sz w:val="22"/>
          <w:szCs w:val="22"/>
        </w:rPr>
        <w:t>ZPOmK-2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>
        <w:rPr>
          <w:rFonts w:ascii="Arial" w:hAnsi="Arial" w:cs="Arial"/>
          <w:sz w:val="22"/>
          <w:szCs w:val="22"/>
        </w:rPr>
        <w:t>18/23</w:t>
      </w:r>
      <w:r w:rsidR="00FE46DF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nadaljevanju: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ZKme-1</w:t>
      </w:r>
      <w:r w:rsidRPr="00277410">
        <w:rPr>
          <w:rFonts w:ascii="Arial" w:hAnsi="Arial" w:cs="Arial"/>
          <w:sz w:val="22"/>
          <w:szCs w:val="22"/>
        </w:rPr>
        <w:t>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Republika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Slovenija,</w:t>
      </w:r>
      <w:r w:rsidR="004D27A3">
        <w:rPr>
          <w:rFonts w:ascii="Arial" w:hAnsi="Arial" w:cs="Arial"/>
          <w:sz w:val="22"/>
          <w:szCs w:val="22"/>
        </w:rPr>
        <w:t xml:space="preserve"> </w:t>
      </w:r>
      <w:bookmarkStart w:id="0" w:name="_Hlk136499266"/>
      <w:r w:rsidR="00A964FE" w:rsidRPr="00277410">
        <w:rPr>
          <w:rFonts w:ascii="Arial" w:hAnsi="Arial" w:cs="Arial"/>
          <w:sz w:val="22"/>
          <w:szCs w:val="22"/>
        </w:rPr>
        <w:t>Ministrstvo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kmetijstvo,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gozdarstvo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prehrano</w:t>
      </w:r>
      <w:bookmarkEnd w:id="0"/>
      <w:r w:rsidR="00A964FE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Agencija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RS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za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kmetijske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trge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in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razvoj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podeželja,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Dunajska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160,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1000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bCs/>
          <w:sz w:val="22"/>
          <w:szCs w:val="22"/>
        </w:rPr>
        <w:t>Ljubljana</w:t>
      </w:r>
      <w:r w:rsidRPr="00277410">
        <w:rPr>
          <w:rFonts w:ascii="Arial" w:hAnsi="Arial" w:cs="Arial"/>
          <w:bCs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A964FE" w:rsidRPr="00277410">
        <w:rPr>
          <w:rFonts w:ascii="Arial" w:hAnsi="Arial" w:cs="Arial"/>
          <w:sz w:val="22"/>
          <w:szCs w:val="22"/>
          <w:lang w:eastAsia="sl-SI"/>
        </w:rPr>
        <w:t>objavlja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</w:p>
    <w:p w14:paraId="6175A5AB" w14:textId="77777777" w:rsidR="00A964FE" w:rsidRPr="00277410" w:rsidRDefault="00A964FE" w:rsidP="00A964FE">
      <w:pPr>
        <w:jc w:val="center"/>
        <w:rPr>
          <w:rFonts w:ascii="Arial" w:hAnsi="Arial" w:cs="Arial"/>
          <w:sz w:val="22"/>
          <w:szCs w:val="22"/>
          <w:lang w:eastAsia="sl-SI"/>
        </w:rPr>
      </w:pPr>
    </w:p>
    <w:p w14:paraId="79616E7B" w14:textId="77777777" w:rsidR="00A964FE" w:rsidRPr="00277410" w:rsidRDefault="00A964FE" w:rsidP="00A964FE">
      <w:pPr>
        <w:jc w:val="center"/>
        <w:rPr>
          <w:rFonts w:ascii="Arial" w:hAnsi="Arial" w:cs="Arial"/>
          <w:sz w:val="22"/>
          <w:szCs w:val="22"/>
          <w:lang w:eastAsia="sl-SI"/>
        </w:rPr>
      </w:pPr>
    </w:p>
    <w:p w14:paraId="29D84AF6" w14:textId="6FA4B0C0" w:rsidR="00A964FE" w:rsidRPr="00277410" w:rsidRDefault="00A964FE" w:rsidP="00A964FE">
      <w:pPr>
        <w:jc w:val="center"/>
        <w:rPr>
          <w:rFonts w:ascii="Arial" w:hAnsi="Arial" w:cs="Arial"/>
          <w:b/>
          <w:lang w:eastAsia="sl-SI"/>
        </w:rPr>
      </w:pPr>
      <w:r w:rsidRPr="00277410">
        <w:rPr>
          <w:rFonts w:ascii="Arial" w:hAnsi="Arial" w:cs="Arial"/>
          <w:b/>
          <w:lang w:eastAsia="sl-SI"/>
        </w:rPr>
        <w:t>JAVNI</w:t>
      </w:r>
      <w:r w:rsidR="004D27A3">
        <w:rPr>
          <w:rFonts w:ascii="Arial" w:hAnsi="Arial" w:cs="Arial"/>
          <w:b/>
          <w:lang w:eastAsia="sl-SI"/>
        </w:rPr>
        <w:t xml:space="preserve"> </w:t>
      </w:r>
      <w:r w:rsidRPr="00277410">
        <w:rPr>
          <w:rFonts w:ascii="Arial" w:hAnsi="Arial" w:cs="Arial"/>
          <w:b/>
          <w:lang w:eastAsia="sl-SI"/>
        </w:rPr>
        <w:t>RAZPIS</w:t>
      </w:r>
    </w:p>
    <w:p w14:paraId="69C096F5" w14:textId="14AA4849" w:rsidR="00A964FE" w:rsidRPr="00277410" w:rsidRDefault="00A964FE" w:rsidP="00A964FE">
      <w:pPr>
        <w:jc w:val="center"/>
        <w:rPr>
          <w:rFonts w:ascii="Arial" w:hAnsi="Arial" w:cs="Arial"/>
          <w:b/>
        </w:rPr>
      </w:pPr>
      <w:r w:rsidRPr="00277410">
        <w:rPr>
          <w:rFonts w:ascii="Arial" w:hAnsi="Arial" w:cs="Arial"/>
          <w:b/>
        </w:rPr>
        <w:t>za</w:t>
      </w:r>
      <w:r w:rsidR="004D27A3">
        <w:rPr>
          <w:rFonts w:ascii="Arial" w:hAnsi="Arial" w:cs="Arial"/>
          <w:b/>
        </w:rPr>
        <w:t xml:space="preserve"> </w:t>
      </w:r>
      <w:r w:rsidR="009B35B6" w:rsidRPr="00277410">
        <w:rPr>
          <w:rFonts w:ascii="Arial" w:hAnsi="Arial" w:cs="Arial"/>
          <w:b/>
        </w:rPr>
        <w:t>podelitev</w:t>
      </w:r>
      <w:r w:rsidR="004D27A3">
        <w:rPr>
          <w:rFonts w:ascii="Arial" w:hAnsi="Arial" w:cs="Arial"/>
          <w:b/>
        </w:rPr>
        <w:t xml:space="preserve"> </w:t>
      </w:r>
      <w:r w:rsidR="009B35B6" w:rsidRPr="00277410">
        <w:rPr>
          <w:rFonts w:ascii="Arial" w:hAnsi="Arial" w:cs="Arial"/>
          <w:b/>
        </w:rPr>
        <w:t>javnega</w:t>
      </w:r>
      <w:r w:rsidR="004D27A3">
        <w:rPr>
          <w:rFonts w:ascii="Arial" w:hAnsi="Arial" w:cs="Arial"/>
          <w:b/>
        </w:rPr>
        <w:t xml:space="preserve"> </w:t>
      </w:r>
      <w:r w:rsidR="009B35B6" w:rsidRPr="00277410">
        <w:rPr>
          <w:rFonts w:ascii="Arial" w:hAnsi="Arial" w:cs="Arial"/>
          <w:b/>
        </w:rPr>
        <w:t>pooblastila</w:t>
      </w:r>
      <w:r w:rsidR="004D27A3">
        <w:rPr>
          <w:rFonts w:ascii="Arial" w:hAnsi="Arial" w:cs="Arial"/>
          <w:b/>
        </w:rPr>
        <w:t xml:space="preserve"> </w:t>
      </w:r>
      <w:r w:rsidR="009B35B6" w:rsidRPr="00277410">
        <w:rPr>
          <w:rFonts w:ascii="Arial" w:hAnsi="Arial" w:cs="Arial"/>
          <w:b/>
        </w:rPr>
        <w:t>za</w:t>
      </w:r>
      <w:r w:rsidR="004D27A3">
        <w:rPr>
          <w:rFonts w:ascii="Arial" w:hAnsi="Arial" w:cs="Arial"/>
          <w:b/>
        </w:rPr>
        <w:t xml:space="preserve"> </w:t>
      </w:r>
      <w:r w:rsidR="009B35B6" w:rsidRPr="00277410">
        <w:rPr>
          <w:rFonts w:ascii="Arial" w:hAnsi="Arial" w:cs="Arial"/>
          <w:b/>
        </w:rPr>
        <w:t>opravljanje</w:t>
      </w:r>
      <w:r w:rsidR="004D27A3">
        <w:rPr>
          <w:rFonts w:ascii="Arial" w:hAnsi="Arial" w:cs="Arial"/>
          <w:b/>
        </w:rPr>
        <w:t xml:space="preserve"> </w:t>
      </w:r>
      <w:r w:rsidR="009B35B6" w:rsidRPr="00277410">
        <w:rPr>
          <w:rFonts w:ascii="Arial" w:hAnsi="Arial" w:cs="Arial"/>
          <w:b/>
        </w:rPr>
        <w:t>nalog</w:t>
      </w:r>
      <w:r w:rsidR="004D27A3">
        <w:rPr>
          <w:rFonts w:ascii="Arial" w:hAnsi="Arial" w:cs="Arial"/>
          <w:b/>
        </w:rPr>
        <w:t xml:space="preserve"> </w:t>
      </w:r>
      <w:bookmarkStart w:id="1" w:name="_Hlk133301978"/>
      <w:r w:rsidR="00792255">
        <w:rPr>
          <w:rFonts w:ascii="Arial" w:hAnsi="Arial" w:cs="Arial"/>
          <w:b/>
        </w:rPr>
        <w:t>dodatnih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terenskih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ogledov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v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okviru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sistema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za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spremljanje</w:t>
      </w:r>
      <w:r w:rsidR="004D27A3">
        <w:rPr>
          <w:rFonts w:ascii="Arial" w:hAnsi="Arial" w:cs="Arial"/>
          <w:b/>
        </w:rPr>
        <w:t xml:space="preserve"> </w:t>
      </w:r>
      <w:r w:rsidR="00792255">
        <w:rPr>
          <w:rFonts w:ascii="Arial" w:hAnsi="Arial" w:cs="Arial"/>
          <w:b/>
        </w:rPr>
        <w:t>površin</w:t>
      </w:r>
      <w:bookmarkEnd w:id="1"/>
    </w:p>
    <w:p w14:paraId="10486E45" w14:textId="45BB0257" w:rsidR="00704F38" w:rsidRPr="00277410" w:rsidRDefault="00704F38" w:rsidP="00704F38">
      <w:pPr>
        <w:rPr>
          <w:rFonts w:ascii="Arial" w:hAnsi="Arial" w:cs="Arial"/>
          <w:b/>
          <w:sz w:val="22"/>
          <w:szCs w:val="22"/>
        </w:rPr>
      </w:pPr>
    </w:p>
    <w:p w14:paraId="660498D1" w14:textId="77777777" w:rsidR="00704F38" w:rsidRPr="00277410" w:rsidRDefault="00704F38" w:rsidP="00704F38">
      <w:pPr>
        <w:rPr>
          <w:rFonts w:ascii="Arial" w:hAnsi="Arial" w:cs="Arial"/>
          <w:b/>
          <w:bCs/>
          <w:sz w:val="22"/>
          <w:szCs w:val="22"/>
        </w:rPr>
      </w:pPr>
    </w:p>
    <w:p w14:paraId="13DA35B0" w14:textId="75F67941" w:rsidR="00704F38" w:rsidRPr="00277410" w:rsidRDefault="00704F38" w:rsidP="00704F38">
      <w:pPr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I.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NAZIV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IN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SEDEŽ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NAROČNIKA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JAVNEGA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RAZPISA</w:t>
      </w:r>
    </w:p>
    <w:p w14:paraId="354A5371" w14:textId="77777777" w:rsidR="00704F38" w:rsidRPr="00277410" w:rsidRDefault="00704F38" w:rsidP="00704F38">
      <w:pPr>
        <w:suppressAutoHyphens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  <w:lang w:eastAsia="sl-SI"/>
        </w:rPr>
      </w:pPr>
    </w:p>
    <w:p w14:paraId="7F6FD9DB" w14:textId="0CF37A3A" w:rsidR="00704F38" w:rsidRPr="00277410" w:rsidRDefault="006525A3" w:rsidP="00704F38">
      <w:pPr>
        <w:suppressAutoHyphens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  <w:lang w:eastAsia="sl-SI"/>
        </w:rPr>
      </w:pPr>
      <w:r w:rsidRPr="006525A3">
        <w:rPr>
          <w:rFonts w:ascii="Arial" w:hAnsi="Arial" w:cs="Arial"/>
          <w:bCs/>
          <w:sz w:val="22"/>
          <w:szCs w:val="22"/>
          <w:lang w:eastAsia="en-US"/>
        </w:rPr>
        <w:t>Ministrstvo za kmetijstvo, gozdarstvo in prehrano</w:t>
      </w:r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Pr="006525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Agencija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RS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za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kmetijske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trge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in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razvoj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podeželja,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Dunajska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160,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1000</w:t>
      </w:r>
      <w:r w:rsidR="004D27A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04F38" w:rsidRPr="00277410">
        <w:rPr>
          <w:rFonts w:ascii="Arial" w:hAnsi="Arial" w:cs="Arial"/>
          <w:bCs/>
          <w:sz w:val="22"/>
          <w:szCs w:val="22"/>
          <w:lang w:eastAsia="en-US"/>
        </w:rPr>
        <w:t>Ljubljana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704F38" w:rsidRPr="00277410">
        <w:rPr>
          <w:rFonts w:ascii="Arial" w:hAnsi="Arial" w:cs="Arial"/>
          <w:sz w:val="22"/>
          <w:szCs w:val="22"/>
          <w:lang w:eastAsia="sl-SI"/>
        </w:rPr>
        <w:t>(v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704F38" w:rsidRPr="00277410">
        <w:rPr>
          <w:rFonts w:ascii="Arial" w:hAnsi="Arial" w:cs="Arial"/>
          <w:sz w:val="22"/>
          <w:szCs w:val="22"/>
          <w:lang w:eastAsia="sl-SI"/>
        </w:rPr>
        <w:t>nadaljevanju: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1D5A3B" w:rsidRPr="00277410">
        <w:rPr>
          <w:rFonts w:ascii="Arial" w:hAnsi="Arial" w:cs="Arial"/>
          <w:sz w:val="22"/>
          <w:szCs w:val="22"/>
          <w:lang w:eastAsia="sl-SI"/>
        </w:rPr>
        <w:t>agencija</w:t>
      </w:r>
      <w:r w:rsidR="00704F38" w:rsidRPr="00277410">
        <w:rPr>
          <w:rFonts w:ascii="Arial" w:hAnsi="Arial" w:cs="Arial"/>
          <w:sz w:val="22"/>
          <w:szCs w:val="22"/>
          <w:lang w:eastAsia="sl-SI"/>
        </w:rPr>
        <w:t>).</w:t>
      </w:r>
    </w:p>
    <w:p w14:paraId="3255A311" w14:textId="0105B587" w:rsidR="00704F38" w:rsidRPr="00277410" w:rsidRDefault="00704F38" w:rsidP="00603EC5">
      <w:pPr>
        <w:rPr>
          <w:rFonts w:ascii="Arial" w:hAnsi="Arial" w:cs="Arial"/>
          <w:b/>
          <w:sz w:val="22"/>
          <w:szCs w:val="22"/>
        </w:rPr>
      </w:pPr>
    </w:p>
    <w:p w14:paraId="3E5F3B8E" w14:textId="0DE0EC30" w:rsidR="00A964FE" w:rsidRPr="00277410" w:rsidRDefault="00A964FE" w:rsidP="00A964FE">
      <w:pPr>
        <w:rPr>
          <w:rFonts w:ascii="Arial" w:hAnsi="Arial" w:cs="Arial"/>
          <w:b/>
          <w:sz w:val="22"/>
          <w:szCs w:val="22"/>
        </w:rPr>
      </w:pPr>
      <w:r w:rsidRPr="00277410">
        <w:rPr>
          <w:rFonts w:ascii="Arial" w:hAnsi="Arial" w:cs="Arial"/>
          <w:b/>
          <w:sz w:val="22"/>
          <w:szCs w:val="22"/>
          <w:lang w:eastAsia="sl-SI"/>
        </w:rPr>
        <w:t>I</w:t>
      </w:r>
      <w:r w:rsidR="00603EC5" w:rsidRPr="00277410">
        <w:rPr>
          <w:rFonts w:ascii="Arial" w:hAnsi="Arial" w:cs="Arial"/>
          <w:b/>
          <w:sz w:val="22"/>
          <w:szCs w:val="22"/>
          <w:lang w:eastAsia="sl-SI"/>
        </w:rPr>
        <w:t>I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.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PREDMET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JAVNEGA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9B35B6" w:rsidRPr="00277410">
        <w:rPr>
          <w:rFonts w:ascii="Arial" w:hAnsi="Arial" w:cs="Arial"/>
          <w:b/>
          <w:sz w:val="22"/>
          <w:szCs w:val="22"/>
          <w:lang w:eastAsia="sl-SI"/>
        </w:rPr>
        <w:t>RAZPISA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</w:p>
    <w:p w14:paraId="667C790C" w14:textId="77777777" w:rsidR="00A964FE" w:rsidRPr="00277410" w:rsidRDefault="00A964FE" w:rsidP="00A964FE">
      <w:pPr>
        <w:jc w:val="center"/>
        <w:rPr>
          <w:rFonts w:ascii="Arial" w:hAnsi="Arial" w:cs="Arial"/>
          <w:sz w:val="22"/>
          <w:szCs w:val="22"/>
        </w:rPr>
      </w:pPr>
    </w:p>
    <w:p w14:paraId="3B35DE38" w14:textId="0EAF5085" w:rsidR="00B74FDF" w:rsidRDefault="009B35B6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Predmet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0334A">
        <w:rPr>
          <w:rFonts w:ascii="Arial" w:hAnsi="Arial" w:cs="Arial"/>
          <w:sz w:val="22"/>
          <w:szCs w:val="22"/>
        </w:rPr>
        <w:t>razpisa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podelitev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pooblastila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opravljanje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71A46">
        <w:rPr>
          <w:rFonts w:ascii="Arial" w:hAnsi="Arial" w:cs="Arial"/>
          <w:sz w:val="22"/>
          <w:szCs w:val="22"/>
        </w:rPr>
        <w:t>nalog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dodatnih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terenskih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ogledov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okviru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sistema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spremljanje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 w:rsidRPr="00792255">
        <w:rPr>
          <w:rFonts w:ascii="Arial" w:hAnsi="Arial" w:cs="Arial"/>
          <w:sz w:val="22"/>
          <w:szCs w:val="22"/>
        </w:rPr>
        <w:t>površin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6417D"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6417D" w:rsidRPr="00277410">
        <w:rPr>
          <w:rFonts w:ascii="Arial" w:hAnsi="Arial" w:cs="Arial"/>
          <w:sz w:val="22"/>
          <w:szCs w:val="22"/>
        </w:rPr>
        <w:t>nas</w:t>
      </w:r>
      <w:r w:rsidR="00141E4D" w:rsidRPr="00277410">
        <w:rPr>
          <w:rFonts w:ascii="Arial" w:hAnsi="Arial" w:cs="Arial"/>
          <w:sz w:val="22"/>
          <w:szCs w:val="22"/>
        </w:rPr>
        <w:t>lova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41E4D" w:rsidRPr="00277410">
        <w:rPr>
          <w:rFonts w:ascii="Arial" w:hAnsi="Arial" w:cs="Arial"/>
          <w:sz w:val="22"/>
          <w:szCs w:val="22"/>
        </w:rPr>
        <w:t>kmetijske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681C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681C">
        <w:rPr>
          <w:rFonts w:ascii="Arial" w:hAnsi="Arial" w:cs="Arial"/>
          <w:sz w:val="22"/>
          <w:szCs w:val="22"/>
        </w:rPr>
        <w:t>ribiške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41E4D" w:rsidRPr="00277410">
        <w:rPr>
          <w:rFonts w:ascii="Arial" w:hAnsi="Arial" w:cs="Arial"/>
          <w:sz w:val="22"/>
          <w:szCs w:val="22"/>
        </w:rPr>
        <w:t>politike</w:t>
      </w:r>
      <w:r w:rsidR="00464E9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podlagi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92255">
        <w:rPr>
          <w:rFonts w:ascii="Arial" w:hAnsi="Arial" w:cs="Arial"/>
          <w:sz w:val="22"/>
          <w:szCs w:val="22"/>
        </w:rPr>
        <w:t>a</w:t>
      </w:r>
      <w:r w:rsidR="00464E90">
        <w:rPr>
          <w:rFonts w:ascii="Arial" w:hAnsi="Arial" w:cs="Arial"/>
          <w:sz w:val="22"/>
          <w:szCs w:val="22"/>
        </w:rPr>
        <w:t>36.</w:t>
      </w:r>
      <w:r w:rsidR="00792255">
        <w:rPr>
          <w:rFonts w:ascii="Arial" w:hAnsi="Arial" w:cs="Arial"/>
          <w:sz w:val="22"/>
          <w:szCs w:val="22"/>
        </w:rPr>
        <w:t>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člena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ZKme-1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41E4D" w:rsidRPr="00277410">
        <w:rPr>
          <w:rFonts w:ascii="Arial" w:hAnsi="Arial" w:cs="Arial"/>
          <w:sz w:val="22"/>
          <w:szCs w:val="22"/>
        </w:rPr>
        <w:t>izvaja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D5A3B" w:rsidRPr="00277410">
        <w:rPr>
          <w:rFonts w:ascii="Arial" w:hAnsi="Arial" w:cs="Arial"/>
          <w:sz w:val="22"/>
          <w:szCs w:val="22"/>
        </w:rPr>
        <w:t>agencija</w:t>
      </w:r>
      <w:r w:rsidR="00E941E3" w:rsidRPr="00277410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Javno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pooblastilo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podeli</w:t>
      </w:r>
      <w:r w:rsidR="004D27A3">
        <w:rPr>
          <w:rFonts w:ascii="Arial" w:hAnsi="Arial" w:cs="Arial"/>
          <w:sz w:val="22"/>
          <w:szCs w:val="22"/>
        </w:rPr>
        <w:t xml:space="preserve"> </w:t>
      </w:r>
      <w:bookmarkStart w:id="2" w:name="_Hlk102660100"/>
      <w:r w:rsidR="008F404F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obdobje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C56FC">
        <w:rPr>
          <w:rFonts w:ascii="Arial" w:hAnsi="Arial" w:cs="Arial"/>
          <w:sz w:val="22"/>
          <w:szCs w:val="22"/>
        </w:rPr>
        <w:t>izvajanja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64E90">
        <w:rPr>
          <w:rFonts w:ascii="Arial" w:hAnsi="Arial" w:cs="Arial"/>
          <w:sz w:val="22"/>
          <w:szCs w:val="22"/>
        </w:rPr>
        <w:t>intervencij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D3FF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FF9">
        <w:rPr>
          <w:rFonts w:ascii="Arial" w:hAnsi="Arial" w:cs="Arial"/>
          <w:sz w:val="22"/>
          <w:szCs w:val="22"/>
        </w:rPr>
        <w:t>podintervencij</w:t>
      </w:r>
      <w:proofErr w:type="spellEnd"/>
      <w:r w:rsidR="0043273A">
        <w:rPr>
          <w:rFonts w:ascii="Arial" w:hAnsi="Arial" w:cs="Arial"/>
          <w:sz w:val="22"/>
          <w:szCs w:val="22"/>
        </w:rPr>
        <w:t xml:space="preserve"> </w:t>
      </w:r>
      <w:r w:rsidR="0043273A" w:rsidRPr="0043273A">
        <w:rPr>
          <w:rFonts w:ascii="Arial" w:hAnsi="Arial" w:cs="Arial"/>
          <w:sz w:val="22"/>
          <w:szCs w:val="22"/>
        </w:rPr>
        <w:t>iz naslova kmetijske in ribiške politike v programskem obdobju skupne kmetijske politike 2023-2027 do 31. 12. 2027 oziroma največ do začetka izvajanja novega programskega obdobja, ki sledi programskemu obdobju skupne kmetijske politike 2023-2027.</w:t>
      </w:r>
      <w:bookmarkEnd w:id="2"/>
      <w:r w:rsidR="008F404F" w:rsidRPr="00277410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042C641C" w14:textId="77777777" w:rsidR="00B74FDF" w:rsidRDefault="00B74FDF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58E5F73" w14:textId="013E8674" w:rsidR="003D2D74" w:rsidRPr="00277410" w:rsidRDefault="008F404F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Nosilec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pooblastila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dolžan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naloge,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predmet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pooblastila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D4816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D4816" w:rsidRPr="00277410">
        <w:rPr>
          <w:rFonts w:ascii="Arial" w:hAnsi="Arial" w:cs="Arial"/>
          <w:sz w:val="22"/>
          <w:szCs w:val="22"/>
        </w:rPr>
        <w:t>določbami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D4816" w:rsidRPr="00277410">
        <w:rPr>
          <w:rFonts w:ascii="Arial" w:hAnsi="Arial" w:cs="Arial"/>
          <w:sz w:val="22"/>
          <w:szCs w:val="22"/>
        </w:rPr>
        <w:t>tega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D4816"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D4816" w:rsidRPr="00277410">
        <w:rPr>
          <w:rFonts w:ascii="Arial" w:hAnsi="Arial" w:cs="Arial"/>
          <w:sz w:val="22"/>
          <w:szCs w:val="22"/>
        </w:rPr>
        <w:t>razpisa</w:t>
      </w:r>
      <w:r w:rsidR="00B74FDF">
        <w:rPr>
          <w:rFonts w:ascii="Arial" w:hAnsi="Arial" w:cs="Arial"/>
          <w:sz w:val="22"/>
          <w:szCs w:val="22"/>
        </w:rPr>
        <w:t xml:space="preserve">, </w:t>
      </w:r>
      <w:r w:rsidR="008D4816" w:rsidRPr="00277410">
        <w:rPr>
          <w:rFonts w:ascii="Arial" w:hAnsi="Arial" w:cs="Arial"/>
          <w:sz w:val="22"/>
          <w:szCs w:val="22"/>
        </w:rPr>
        <w:t>razpisne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D4816" w:rsidRPr="00277410">
        <w:rPr>
          <w:rFonts w:ascii="Arial" w:hAnsi="Arial" w:cs="Arial"/>
          <w:sz w:val="22"/>
          <w:szCs w:val="22"/>
        </w:rPr>
        <w:t>dokumentacije</w:t>
      </w:r>
      <w:r w:rsidR="00B74FDF">
        <w:rPr>
          <w:rFonts w:ascii="Arial" w:hAnsi="Arial" w:cs="Arial"/>
          <w:sz w:val="22"/>
          <w:szCs w:val="22"/>
        </w:rPr>
        <w:t xml:space="preserve"> in ZKme-1</w:t>
      </w:r>
      <w:r w:rsidR="008D4816" w:rsidRPr="00277410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Javno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pooblastilo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preneha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primerih,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določenih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petem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odstavku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36.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člena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D74" w:rsidRPr="00277410">
        <w:rPr>
          <w:rFonts w:ascii="Arial" w:hAnsi="Arial" w:cs="Arial"/>
          <w:sz w:val="22"/>
          <w:szCs w:val="22"/>
        </w:rPr>
        <w:t>ZKme-1.</w:t>
      </w:r>
    </w:p>
    <w:p w14:paraId="6C5B963E" w14:textId="109FB6BF" w:rsidR="00E35C59" w:rsidRPr="00277410" w:rsidRDefault="00E35C59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2785B" w14:textId="707BAD28" w:rsidR="00E35C59" w:rsidRPr="00277410" w:rsidRDefault="00E35C59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II</w:t>
      </w:r>
      <w:r w:rsidR="009B35B6" w:rsidRPr="00277410">
        <w:rPr>
          <w:rFonts w:ascii="Arial" w:hAnsi="Arial" w:cs="Arial"/>
          <w:b/>
          <w:bCs/>
          <w:sz w:val="22"/>
          <w:szCs w:val="22"/>
        </w:rPr>
        <w:t>I</w:t>
      </w:r>
      <w:r w:rsidRPr="00277410">
        <w:rPr>
          <w:rFonts w:ascii="Arial" w:hAnsi="Arial" w:cs="Arial"/>
          <w:b/>
          <w:bCs/>
          <w:sz w:val="22"/>
          <w:szCs w:val="22"/>
        </w:rPr>
        <w:t>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9B35B6" w:rsidRPr="00277410">
        <w:rPr>
          <w:rFonts w:ascii="Arial" w:hAnsi="Arial" w:cs="Arial"/>
          <w:b/>
          <w:bCs/>
          <w:sz w:val="22"/>
          <w:szCs w:val="22"/>
        </w:rPr>
        <w:t>OPIS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0DC" w:rsidRPr="00277410">
        <w:rPr>
          <w:rFonts w:ascii="Arial" w:hAnsi="Arial" w:cs="Arial"/>
          <w:b/>
          <w:bCs/>
          <w:sz w:val="22"/>
          <w:szCs w:val="22"/>
        </w:rPr>
        <w:t>VSEBINE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9B35B6" w:rsidRPr="00277410">
        <w:rPr>
          <w:rFonts w:ascii="Arial" w:hAnsi="Arial" w:cs="Arial"/>
          <w:b/>
          <w:bCs/>
          <w:sz w:val="22"/>
          <w:szCs w:val="22"/>
        </w:rPr>
        <w:t>JAVNEGA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9B35B6" w:rsidRPr="00277410">
        <w:rPr>
          <w:rFonts w:ascii="Arial" w:hAnsi="Arial" w:cs="Arial"/>
          <w:b/>
          <w:bCs/>
          <w:sz w:val="22"/>
          <w:szCs w:val="22"/>
        </w:rPr>
        <w:t>POOBLASTILA</w:t>
      </w:r>
    </w:p>
    <w:p w14:paraId="396514CC" w14:textId="75DBB9FC" w:rsidR="00E35C59" w:rsidRPr="00277410" w:rsidRDefault="00E35C59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44D906" w14:textId="28CCAD87" w:rsidR="001D5A3B" w:rsidRPr="00277410" w:rsidRDefault="001D5A3B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1.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OPIS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POSTOPKOV</w:t>
      </w:r>
    </w:p>
    <w:p w14:paraId="4D69A762" w14:textId="694736D6" w:rsidR="001D5A3B" w:rsidRPr="00277410" w:rsidRDefault="001D5A3B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744A99" w14:textId="4085422C" w:rsidR="001D5A3B" w:rsidRPr="00277410" w:rsidRDefault="001D5A3B" w:rsidP="001D5A3B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nadaljevanju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349C6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349C6">
        <w:rPr>
          <w:rFonts w:ascii="Arial" w:hAnsi="Arial" w:cs="Arial"/>
          <w:sz w:val="22"/>
          <w:szCs w:val="22"/>
        </w:rPr>
        <w:t>postavkah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349C6">
        <w:rPr>
          <w:rFonts w:ascii="Arial" w:hAnsi="Arial" w:cs="Arial"/>
          <w:sz w:val="22"/>
          <w:szCs w:val="22"/>
        </w:rPr>
        <w:t>navedeni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postopki,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gradniki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04AF0">
        <w:rPr>
          <w:rFonts w:ascii="Arial" w:hAnsi="Arial" w:cs="Arial"/>
          <w:sz w:val="22"/>
          <w:szCs w:val="22"/>
        </w:rPr>
        <w:t>posameznega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04AF0">
        <w:rPr>
          <w:rFonts w:ascii="Arial" w:hAnsi="Arial" w:cs="Arial"/>
          <w:sz w:val="22"/>
          <w:szCs w:val="22"/>
        </w:rPr>
        <w:t>dodatnega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04AF0">
        <w:rPr>
          <w:rFonts w:ascii="Arial" w:hAnsi="Arial" w:cs="Arial"/>
          <w:sz w:val="22"/>
          <w:szCs w:val="22"/>
        </w:rPr>
        <w:t>terenskega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04AF0">
        <w:rPr>
          <w:rFonts w:ascii="Arial" w:hAnsi="Arial" w:cs="Arial"/>
          <w:sz w:val="22"/>
          <w:szCs w:val="22"/>
        </w:rPr>
        <w:t>ogleda</w:t>
      </w:r>
      <w:r w:rsidRPr="00277410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115E9472" w14:textId="77777777" w:rsidR="001D5A3B" w:rsidRPr="00277410" w:rsidRDefault="001D5A3B" w:rsidP="001D5A3B">
      <w:pPr>
        <w:jc w:val="both"/>
        <w:rPr>
          <w:rFonts w:ascii="Arial" w:hAnsi="Arial" w:cs="Arial"/>
          <w:sz w:val="22"/>
          <w:szCs w:val="22"/>
        </w:rPr>
      </w:pPr>
    </w:p>
    <w:p w14:paraId="6C0FA095" w14:textId="66B8785C" w:rsidR="001D5A3B" w:rsidRPr="00277410" w:rsidRDefault="001D5A3B" w:rsidP="001D5A3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Vrsta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letno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spreminja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glede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evropsko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nacionalno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zakonodajo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ukrepov</w:t>
      </w:r>
      <w:r w:rsidR="002302A1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302A1">
        <w:rPr>
          <w:rFonts w:ascii="Arial" w:hAnsi="Arial" w:cs="Arial"/>
          <w:sz w:val="22"/>
          <w:szCs w:val="22"/>
        </w:rPr>
        <w:t>intervencij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302A1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02A1">
        <w:rPr>
          <w:rFonts w:ascii="Arial" w:hAnsi="Arial" w:cs="Arial"/>
          <w:sz w:val="22"/>
          <w:szCs w:val="22"/>
        </w:rPr>
        <w:t>podintervencij</w:t>
      </w:r>
      <w:proofErr w:type="spellEnd"/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kmetijske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0334A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0334A">
        <w:rPr>
          <w:rFonts w:ascii="Arial" w:hAnsi="Arial" w:cs="Arial"/>
          <w:sz w:val="22"/>
          <w:szCs w:val="22"/>
        </w:rPr>
        <w:t>ribiške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politike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D0A4F" w:rsidRPr="00277410">
        <w:rPr>
          <w:rFonts w:ascii="Arial" w:hAnsi="Arial" w:cs="Arial"/>
          <w:sz w:val="22"/>
          <w:szCs w:val="22"/>
        </w:rPr>
        <w:t>glede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D0A4F"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smernic</w:t>
      </w:r>
      <w:r w:rsidR="00FD0A4F" w:rsidRPr="00277410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Komisije</w:t>
      </w:r>
      <w:r w:rsidR="00E437C5" w:rsidRPr="00277410">
        <w:rPr>
          <w:rFonts w:ascii="Arial" w:hAnsi="Arial" w:cs="Arial"/>
          <w:sz w:val="22"/>
          <w:szCs w:val="22"/>
        </w:rPr>
        <w:t>.</w:t>
      </w:r>
    </w:p>
    <w:p w14:paraId="4D0EB839" w14:textId="48BE4AB5" w:rsidR="00E437C5" w:rsidRPr="00277410" w:rsidRDefault="00E437C5" w:rsidP="001D5A3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458"/>
        <w:gridCol w:w="34"/>
      </w:tblGrid>
      <w:tr w:rsidR="00E437C5" w:rsidRPr="00277410" w14:paraId="06C1F123" w14:textId="77777777" w:rsidTr="00C406FA">
        <w:trPr>
          <w:gridAfter w:val="1"/>
          <w:wAfter w:w="34" w:type="dxa"/>
          <w:trHeight w:val="450"/>
        </w:trPr>
        <w:tc>
          <w:tcPr>
            <w:tcW w:w="9288" w:type="dxa"/>
            <w:gridSpan w:val="2"/>
          </w:tcPr>
          <w:p w14:paraId="57AC4438" w14:textId="06D71FD4" w:rsidR="00E437C5" w:rsidRPr="00277410" w:rsidRDefault="00E437C5" w:rsidP="00A50D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</w:pPr>
            <w:r w:rsidRPr="00277410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Izvajanje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dodatnih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terenskih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ogledov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v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okviru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sistema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za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spremljanje</w:t>
            </w:r>
            <w:r w:rsidR="004D27A3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b/>
                <w:bCs/>
                <w:sz w:val="22"/>
                <w:szCs w:val="22"/>
                <w:lang w:eastAsia="sl-SI"/>
              </w:rPr>
              <w:t>površin</w:t>
            </w:r>
          </w:p>
        </w:tc>
      </w:tr>
      <w:tr w:rsidR="00E437C5" w:rsidRPr="00277410" w14:paraId="221E05D4" w14:textId="77777777" w:rsidTr="00D171B8">
        <w:tc>
          <w:tcPr>
            <w:tcW w:w="2830" w:type="dxa"/>
            <w:shd w:val="clear" w:color="auto" w:fill="BFBFBF" w:themeFill="background1" w:themeFillShade="BF"/>
          </w:tcPr>
          <w:p w14:paraId="681F9C4E" w14:textId="653BE44D" w:rsidR="00E437C5" w:rsidRPr="00277410" w:rsidRDefault="00E437C5" w:rsidP="000101D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POSTOPEK</w:t>
            </w:r>
          </w:p>
        </w:tc>
        <w:tc>
          <w:tcPr>
            <w:tcW w:w="6492" w:type="dxa"/>
            <w:gridSpan w:val="2"/>
            <w:shd w:val="clear" w:color="auto" w:fill="BFBFBF" w:themeFill="background1" w:themeFillShade="BF"/>
          </w:tcPr>
          <w:p w14:paraId="15B028E8" w14:textId="45B243CD" w:rsidR="00E437C5" w:rsidRPr="00277410" w:rsidRDefault="00E437C5" w:rsidP="000101D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OPIS</w:t>
            </w:r>
          </w:p>
        </w:tc>
      </w:tr>
      <w:tr w:rsidR="00E437C5" w:rsidRPr="00277410" w14:paraId="609E2AF6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74D25CAC" w14:textId="666E7C1B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ORGANIZACIJA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DELA</w:t>
            </w:r>
          </w:p>
        </w:tc>
        <w:tc>
          <w:tcPr>
            <w:tcW w:w="6492" w:type="dxa"/>
            <w:gridSpan w:val="2"/>
          </w:tcPr>
          <w:p w14:paraId="453A1756" w14:textId="2A5261B5" w:rsidR="00E437C5" w:rsidRPr="00277410" w:rsidRDefault="00E437C5" w:rsidP="00812D09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Organizacija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izvedbe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zajema: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pregled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nad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izvajanjem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ogledov,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organizacijo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dela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razdelitev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primerov,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katerih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potrebno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(kampanjsko)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izvesti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dodatni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terenski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ogled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po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lokacijah-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50D06"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razdelitev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kontrolorjih,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organizacijo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dela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nudenje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podpore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ter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zagotavljanje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kakovosti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50D06"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izvedenih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50D06" w:rsidRPr="00277410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50D06" w:rsidRPr="00277410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437C5" w:rsidRPr="00277410" w14:paraId="288A6BD5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57B832CF" w14:textId="12DA37A3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lastRenderedPageBreak/>
              <w:t>PRIPRAVA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0C300C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IZVEDBO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71A46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DODATNIH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TERENSKIH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OGLEDOV</w:t>
            </w:r>
          </w:p>
        </w:tc>
        <w:tc>
          <w:tcPr>
            <w:tcW w:w="6492" w:type="dxa"/>
            <w:gridSpan w:val="2"/>
          </w:tcPr>
          <w:p w14:paraId="50820F1B" w14:textId="6F02FC12" w:rsidR="00E437C5" w:rsidRPr="00277410" w:rsidRDefault="00E437C5" w:rsidP="00812D09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00C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delo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terenu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zagotavlja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projektni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pisarni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kjer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primere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pregleda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razdeli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optimalno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med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kontrolorje.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Nato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aktivnost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priprave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nadaljuje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posamezni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kontrolor,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ogleda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situacijo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informacijskem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sistemu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sz w:val="18"/>
                <w:szCs w:val="18"/>
                <w:lang w:eastAsia="en-US"/>
              </w:rPr>
              <w:t>agencije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seznani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predmetom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ogleda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437C5" w:rsidRPr="00277410" w14:paraId="7B88D6AE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615788DE" w14:textId="77777777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PREVOZ</w:t>
            </w:r>
          </w:p>
        </w:tc>
        <w:tc>
          <w:tcPr>
            <w:tcW w:w="6492" w:type="dxa"/>
            <w:gridSpan w:val="2"/>
          </w:tcPr>
          <w:p w14:paraId="762A9937" w14:textId="3441BF12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namen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upošteva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povprečno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razdaljo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(in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povezan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strošek),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prevozi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kontrolor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ogled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razdaljo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med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posameznimi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lokacijami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nazaj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izhodiščno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lokacijo.</w:t>
            </w:r>
          </w:p>
          <w:p w14:paraId="5B44DAC0" w14:textId="6C789C07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Gre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strošek,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upoštevanjem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parametra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povprečne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razdalje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določi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izvajalec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71A46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437C5" w:rsidRPr="00277410" w14:paraId="57575914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4BA0D6BC" w14:textId="20CBC51B" w:rsidR="00E437C5" w:rsidRPr="00277410" w:rsidRDefault="00571A46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IZVEDBA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DODATNEGA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TERENSKEGA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437C5"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OGLED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6492" w:type="dxa"/>
            <w:gridSpan w:val="2"/>
          </w:tcPr>
          <w:p w14:paraId="745AB825" w14:textId="1D01834B" w:rsidR="00E437C5" w:rsidRPr="00277410" w:rsidRDefault="00571A46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terenski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gled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zajema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lociranje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GNSS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napravo,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fotodokumentiranje</w:t>
            </w:r>
            <w:proofErr w:type="spellEnd"/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situacije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uporabo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geo</w:t>
            </w:r>
            <w:proofErr w:type="spellEnd"/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referenciranih</w:t>
            </w:r>
            <w:proofErr w:type="spellEnd"/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fotografij,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popis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stanja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vnos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podatkov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IT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sistem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437C5" w:rsidRPr="00277410">
              <w:rPr>
                <w:rFonts w:ascii="Arial" w:hAnsi="Arial" w:cs="Arial"/>
                <w:sz w:val="18"/>
                <w:szCs w:val="18"/>
                <w:lang w:eastAsia="en-US"/>
              </w:rPr>
              <w:t>agencije.</w:t>
            </w:r>
          </w:p>
        </w:tc>
      </w:tr>
    </w:tbl>
    <w:p w14:paraId="4D0134FF" w14:textId="733BD792" w:rsidR="00E437C5" w:rsidRPr="00277410" w:rsidRDefault="00E437C5" w:rsidP="00E437C5">
      <w:pPr>
        <w:suppressAutoHyphens w:val="0"/>
        <w:rPr>
          <w:rFonts w:ascii="Arial" w:hAnsi="Arial" w:cs="Arial"/>
          <w:i/>
          <w:sz w:val="20"/>
          <w:szCs w:val="22"/>
          <w:lang w:eastAsia="en-US"/>
        </w:rPr>
      </w:pPr>
      <w:r w:rsidRPr="00277410">
        <w:rPr>
          <w:rFonts w:ascii="Arial" w:hAnsi="Arial" w:cs="Arial"/>
          <w:i/>
          <w:sz w:val="20"/>
          <w:szCs w:val="22"/>
          <w:lang w:eastAsia="en-US"/>
        </w:rPr>
        <w:t>*Opomba: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vse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zgoraj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navedene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postavke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tvorijo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posamezni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dodatni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terenski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ogled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v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okviru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sistema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za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spremljanje</w:t>
      </w:r>
      <w:r w:rsidR="004D27A3">
        <w:rPr>
          <w:rFonts w:ascii="Arial" w:hAnsi="Arial" w:cs="Arial"/>
          <w:i/>
          <w:sz w:val="20"/>
          <w:szCs w:val="22"/>
          <w:lang w:eastAsia="en-US"/>
        </w:rPr>
        <w:t xml:space="preserve"> </w:t>
      </w:r>
      <w:r w:rsidR="00571A46">
        <w:rPr>
          <w:rFonts w:ascii="Arial" w:hAnsi="Arial" w:cs="Arial"/>
          <w:i/>
          <w:sz w:val="20"/>
          <w:szCs w:val="22"/>
          <w:lang w:eastAsia="en-US"/>
        </w:rPr>
        <w:t>površin</w:t>
      </w:r>
      <w:r w:rsidRPr="00277410">
        <w:rPr>
          <w:rFonts w:ascii="Arial" w:hAnsi="Arial" w:cs="Arial"/>
          <w:i/>
          <w:sz w:val="20"/>
          <w:szCs w:val="22"/>
          <w:lang w:eastAsia="en-US"/>
        </w:rPr>
        <w:t>.</w:t>
      </w:r>
    </w:p>
    <w:p w14:paraId="425B0795" w14:textId="77777777" w:rsidR="00E437C5" w:rsidRPr="00277410" w:rsidRDefault="00E437C5" w:rsidP="00E437C5">
      <w:pPr>
        <w:suppressAutoHyphens w:val="0"/>
        <w:rPr>
          <w:rFonts w:ascii="Arial" w:hAnsi="Arial" w:cs="Arial"/>
          <w:sz w:val="20"/>
          <w:szCs w:val="22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458"/>
        <w:gridCol w:w="34"/>
      </w:tblGrid>
      <w:tr w:rsidR="00E437C5" w:rsidRPr="00277410" w14:paraId="328535B1" w14:textId="77777777" w:rsidTr="00C406FA">
        <w:trPr>
          <w:gridAfter w:val="1"/>
          <w:wAfter w:w="34" w:type="dxa"/>
          <w:trHeight w:val="450"/>
        </w:trPr>
        <w:tc>
          <w:tcPr>
            <w:tcW w:w="9288" w:type="dxa"/>
            <w:gridSpan w:val="2"/>
            <w:shd w:val="clear" w:color="auto" w:fill="auto"/>
          </w:tcPr>
          <w:p w14:paraId="36E60CC8" w14:textId="6A917BD7" w:rsidR="00E437C5" w:rsidRPr="00277410" w:rsidRDefault="00E437C5" w:rsidP="00812D09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Izvajanje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drugih,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rednih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administrativno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tehničnih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nalog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(na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zahtevo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812D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agencije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E437C5" w:rsidRPr="00277410" w14:paraId="70785B98" w14:textId="77777777" w:rsidTr="00D171B8">
        <w:tc>
          <w:tcPr>
            <w:tcW w:w="2830" w:type="dxa"/>
            <w:shd w:val="clear" w:color="auto" w:fill="BFBFBF" w:themeFill="background1" w:themeFillShade="BF"/>
          </w:tcPr>
          <w:p w14:paraId="59E28717" w14:textId="62DFFA8B" w:rsidR="00E437C5" w:rsidRPr="00277410" w:rsidRDefault="00E437C5" w:rsidP="000101D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POSTOPEK</w:t>
            </w:r>
          </w:p>
        </w:tc>
        <w:tc>
          <w:tcPr>
            <w:tcW w:w="6492" w:type="dxa"/>
            <w:gridSpan w:val="2"/>
            <w:shd w:val="clear" w:color="auto" w:fill="BFBFBF" w:themeFill="background1" w:themeFillShade="BF"/>
          </w:tcPr>
          <w:p w14:paraId="687520CE" w14:textId="459B95FD" w:rsidR="00E437C5" w:rsidRPr="00277410" w:rsidRDefault="00E437C5" w:rsidP="000101D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OPIS</w:t>
            </w:r>
          </w:p>
        </w:tc>
      </w:tr>
      <w:tr w:rsidR="00D171B8" w:rsidRPr="00277410" w14:paraId="4A2D2E2C" w14:textId="77777777" w:rsidTr="007337DB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6EFA844A" w14:textId="610270E1" w:rsidR="00D171B8" w:rsidRPr="00277410" w:rsidRDefault="00D171B8" w:rsidP="007337DB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IZOBRAŽEVANJE</w:t>
            </w:r>
          </w:p>
        </w:tc>
        <w:tc>
          <w:tcPr>
            <w:tcW w:w="6492" w:type="dxa"/>
            <w:gridSpan w:val="2"/>
          </w:tcPr>
          <w:p w14:paraId="173AE9EF" w14:textId="00FD746B" w:rsidR="00D171B8" w:rsidRPr="00A32E58" w:rsidRDefault="00D171B8" w:rsidP="007337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Agencija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namen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izvajanja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organizira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izobraževanje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kontrolorjev.</w:t>
            </w:r>
          </w:p>
        </w:tc>
      </w:tr>
      <w:tr w:rsidR="00D171B8" w:rsidRPr="00277410" w14:paraId="0E2A8F4A" w14:textId="77777777" w:rsidTr="007337DB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4251183D" w14:textId="29810EBB" w:rsidR="00D171B8" w:rsidRPr="00277410" w:rsidRDefault="00D171B8" w:rsidP="007337DB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TERENSKO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IZOBRAŽEVANJE</w:t>
            </w:r>
          </w:p>
        </w:tc>
        <w:tc>
          <w:tcPr>
            <w:tcW w:w="6492" w:type="dxa"/>
            <w:gridSpan w:val="2"/>
          </w:tcPr>
          <w:p w14:paraId="3C1BB639" w14:textId="33BC0484" w:rsidR="00D171B8" w:rsidRPr="00325E32" w:rsidRDefault="00D171B8" w:rsidP="007337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Agencija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namen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izvajanja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organizira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C0139" w:rsidRPr="00A32E58">
              <w:rPr>
                <w:rFonts w:ascii="Arial" w:hAnsi="Arial" w:cs="Arial"/>
                <w:sz w:val="18"/>
                <w:szCs w:val="18"/>
                <w:lang w:eastAsia="en-US"/>
              </w:rPr>
              <w:t>terensko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izobraževanje</w:t>
            </w:r>
            <w:r w:rsidR="004D27A3" w:rsidRPr="00A32E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32E58">
              <w:rPr>
                <w:rFonts w:ascii="Arial" w:hAnsi="Arial" w:cs="Arial"/>
                <w:sz w:val="18"/>
                <w:szCs w:val="18"/>
                <w:lang w:eastAsia="en-US"/>
              </w:rPr>
              <w:t>kontrolorjev.</w:t>
            </w:r>
          </w:p>
        </w:tc>
      </w:tr>
      <w:tr w:rsidR="00E437C5" w:rsidRPr="00277410" w14:paraId="73298837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545ED17A" w14:textId="37E09A06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REVIZIJSKI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D171B8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OGLEDI</w:t>
            </w:r>
          </w:p>
        </w:tc>
        <w:tc>
          <w:tcPr>
            <w:tcW w:w="6492" w:type="dxa"/>
            <w:gridSpan w:val="2"/>
          </w:tcPr>
          <w:p w14:paraId="54970784" w14:textId="31C9FF6C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Postopki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256C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256C0">
              <w:rPr>
                <w:rFonts w:ascii="Arial" w:hAnsi="Arial" w:cs="Arial"/>
                <w:sz w:val="18"/>
                <w:szCs w:val="18"/>
                <w:lang w:eastAsia="en-US"/>
              </w:rPr>
              <w:t>potrebe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notranjih,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nacionalnih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ali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evropskih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revizij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zahtevajo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prilagojen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pristop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00C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00C">
              <w:rPr>
                <w:rFonts w:ascii="Arial" w:hAnsi="Arial" w:cs="Arial"/>
                <w:sz w:val="18"/>
                <w:szCs w:val="18"/>
                <w:lang w:eastAsia="en-US"/>
              </w:rPr>
              <w:t>povečano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00C">
              <w:rPr>
                <w:rFonts w:ascii="Arial" w:hAnsi="Arial" w:cs="Arial"/>
                <w:sz w:val="18"/>
                <w:szCs w:val="18"/>
                <w:lang w:eastAsia="en-US"/>
              </w:rPr>
              <w:t>fleksibilnost,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več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predpriprave,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pojasnil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podatkov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izvedenih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76C97">
              <w:rPr>
                <w:rFonts w:ascii="Arial" w:hAnsi="Arial" w:cs="Arial"/>
                <w:sz w:val="18"/>
                <w:szCs w:val="18"/>
                <w:lang w:eastAsia="en-US"/>
              </w:rPr>
              <w:t>dodatnih terenskih ogledih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(ki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lahko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enaki</w:t>
            </w:r>
            <w:r w:rsidR="007B65EB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krajši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B65EB">
              <w:rPr>
                <w:rFonts w:ascii="Arial" w:hAnsi="Arial" w:cs="Arial"/>
                <w:sz w:val="18"/>
                <w:szCs w:val="18"/>
                <w:lang w:eastAsia="en-US"/>
              </w:rPr>
              <w:t>ali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B65EB">
              <w:rPr>
                <w:rFonts w:ascii="Arial" w:hAnsi="Arial" w:cs="Arial"/>
                <w:sz w:val="18"/>
                <w:szCs w:val="18"/>
                <w:lang w:eastAsia="en-US"/>
              </w:rPr>
              <w:t>prilagojeni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kot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predviden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postopek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4102B">
              <w:rPr>
                <w:rFonts w:ascii="Arial" w:hAnsi="Arial" w:cs="Arial"/>
                <w:sz w:val="18"/>
                <w:szCs w:val="18"/>
                <w:lang w:eastAsia="en-US"/>
              </w:rPr>
              <w:t>dodatnega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4102B">
              <w:rPr>
                <w:rFonts w:ascii="Arial" w:hAnsi="Arial" w:cs="Arial"/>
                <w:sz w:val="18"/>
                <w:szCs w:val="18"/>
                <w:lang w:eastAsia="en-US"/>
              </w:rPr>
              <w:t>terenskega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4102B">
              <w:rPr>
                <w:rFonts w:ascii="Arial" w:hAnsi="Arial" w:cs="Arial"/>
                <w:sz w:val="18"/>
                <w:szCs w:val="18"/>
                <w:lang w:eastAsia="en-US"/>
              </w:rPr>
              <w:t>ogleda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).</w:t>
            </w:r>
          </w:p>
          <w:p w14:paraId="410836C2" w14:textId="287337B8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Zaradi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dodatnega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angažmaja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vsak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revizijski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ogled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posamezno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vrsto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ovrednoti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dvakratnikom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vrednosti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rednega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ogleda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437C5" w:rsidRPr="00277410" w14:paraId="7A7C313E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1B5B9AB9" w14:textId="53571D19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TESTIRAJNE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APLIKACIJE</w:t>
            </w:r>
          </w:p>
        </w:tc>
        <w:tc>
          <w:tcPr>
            <w:tcW w:w="6492" w:type="dxa"/>
            <w:gridSpan w:val="2"/>
          </w:tcPr>
          <w:p w14:paraId="244B5EAF" w14:textId="72BA77EF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fazi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aplikativne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podpore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testiranje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aplikacije,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katerega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vključeni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tudi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kontrolorji.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Testiranje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zajema: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pregled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primerov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sistemu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ugotavljanje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ustreznosti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delovanja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sistema,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vključno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poročanjem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agenciji.</w:t>
            </w:r>
          </w:p>
        </w:tc>
      </w:tr>
      <w:tr w:rsidR="00E437C5" w:rsidRPr="00277410" w14:paraId="2A57E471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097A1748" w14:textId="0BECD719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POMOČ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PRIPRAVI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DOKUMENTACIJE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="00573819"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GENCIJE</w:t>
            </w:r>
          </w:p>
        </w:tc>
        <w:tc>
          <w:tcPr>
            <w:tcW w:w="6492" w:type="dxa"/>
            <w:gridSpan w:val="2"/>
          </w:tcPr>
          <w:p w14:paraId="2BDBCD18" w14:textId="124EC025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Agencija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namen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tudi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interno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dokumentacijo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(priročniki,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navodila),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0180" w:rsidRPr="00277410">
              <w:rPr>
                <w:rFonts w:ascii="Arial" w:hAnsi="Arial" w:cs="Arial"/>
                <w:sz w:val="18"/>
                <w:szCs w:val="18"/>
                <w:lang w:eastAsia="en-US"/>
              </w:rPr>
              <w:t>lahko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ponudi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pregled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tudi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izvajalcu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76C97">
              <w:rPr>
                <w:rFonts w:ascii="Arial" w:hAnsi="Arial" w:cs="Arial"/>
                <w:sz w:val="18"/>
                <w:szCs w:val="18"/>
                <w:lang w:eastAsia="en-US"/>
              </w:rPr>
              <w:t>dodatnih terenskih ogledov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437C5" w:rsidRPr="00277410" w14:paraId="7B77CA21" w14:textId="77777777" w:rsidTr="00D171B8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08E38AE9" w14:textId="1C464138" w:rsidR="00E437C5" w:rsidRPr="00277410" w:rsidRDefault="00E437C5" w:rsidP="00A50D0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POMOČ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PRIPRAVI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TEHNIČNE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DOKUMENTACIJE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="00573819" w:rsidRPr="00277410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GENCIJE</w:t>
            </w:r>
          </w:p>
        </w:tc>
        <w:tc>
          <w:tcPr>
            <w:tcW w:w="6492" w:type="dxa"/>
            <w:gridSpan w:val="2"/>
          </w:tcPr>
          <w:p w14:paraId="1C54C78A" w14:textId="4781007C" w:rsidR="00E437C5" w:rsidRPr="00277410" w:rsidRDefault="00E437C5" w:rsidP="00A50D06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Občasno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Agenciji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pojavi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potreba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0180"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različne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tehnične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dokumentacije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8F497E">
              <w:rPr>
                <w:rFonts w:ascii="Arial" w:hAnsi="Arial" w:cs="Arial"/>
                <w:sz w:val="18"/>
                <w:szCs w:val="18"/>
                <w:lang w:eastAsia="en-US"/>
              </w:rPr>
              <w:t>npr.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izvedba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validacij</w:t>
            </w:r>
            <w:r w:rsidR="008F497E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F497E">
              <w:rPr>
                <w:rFonts w:ascii="Arial" w:hAnsi="Arial" w:cs="Arial"/>
                <w:sz w:val="18"/>
                <w:szCs w:val="18"/>
                <w:lang w:eastAsia="en-US"/>
              </w:rPr>
              <w:t>obdelava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F497E">
              <w:rPr>
                <w:rFonts w:ascii="Arial" w:hAnsi="Arial" w:cs="Arial"/>
                <w:sz w:val="18"/>
                <w:szCs w:val="18"/>
                <w:lang w:eastAsia="en-US"/>
              </w:rPr>
              <w:t>podatkov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).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Izvajalec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71B8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tovrstnih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primerih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sodeluje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tovrstn</w:t>
            </w:r>
            <w:r w:rsidR="00CF0180" w:rsidRPr="00277410">
              <w:rPr>
                <w:rFonts w:ascii="Arial" w:hAnsi="Arial" w:cs="Arial"/>
                <w:sz w:val="18"/>
                <w:szCs w:val="18"/>
                <w:lang w:eastAsia="en-US"/>
              </w:rPr>
              <w:t>ega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0180" w:rsidRPr="00277410">
              <w:rPr>
                <w:rFonts w:ascii="Arial" w:hAnsi="Arial" w:cs="Arial"/>
                <w:sz w:val="18"/>
                <w:szCs w:val="18"/>
                <w:lang w:eastAsia="en-US"/>
              </w:rPr>
              <w:t>gradiva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agencijo.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3D923B64" w14:textId="5065C723" w:rsidR="00E437C5" w:rsidRPr="00277410" w:rsidRDefault="00E437C5" w:rsidP="00E437C5">
      <w:pPr>
        <w:suppressAutoHyphens w:val="0"/>
        <w:ind w:left="142"/>
        <w:jc w:val="both"/>
        <w:rPr>
          <w:rFonts w:ascii="Arial" w:hAnsi="Arial" w:cs="Arial"/>
          <w:i/>
          <w:iCs/>
          <w:sz w:val="20"/>
          <w:szCs w:val="22"/>
          <w:lang w:eastAsia="en-US"/>
        </w:rPr>
      </w:pPr>
      <w:r w:rsidRPr="00277410">
        <w:rPr>
          <w:rFonts w:ascii="Arial" w:hAnsi="Arial" w:cs="Arial"/>
          <w:sz w:val="20"/>
          <w:szCs w:val="22"/>
          <w:lang w:eastAsia="en-US"/>
        </w:rPr>
        <w:t>*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Prijavitelj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lahko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od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naročnika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pisno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zahteva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posamezne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priročnike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oz.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navodila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preteklih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kampan</w:t>
      </w:r>
      <w:r w:rsidR="001A6D56" w:rsidRPr="00277410">
        <w:rPr>
          <w:rFonts w:ascii="Arial" w:hAnsi="Arial" w:cs="Arial"/>
          <w:i/>
          <w:iCs/>
          <w:sz w:val="20"/>
          <w:szCs w:val="22"/>
          <w:lang w:eastAsia="en-US"/>
        </w:rPr>
        <w:t>j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,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v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katerih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je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opisan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postopek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izvedbe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posameznih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postopkov.</w:t>
      </w:r>
    </w:p>
    <w:p w14:paraId="4744E017" w14:textId="2BEA6FA0" w:rsidR="00E437C5" w:rsidRDefault="00E437C5" w:rsidP="001D5A3B">
      <w:pPr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D171B8" w:rsidRPr="00277410" w14:paraId="0D1C47FE" w14:textId="77777777" w:rsidTr="00AC0139">
        <w:trPr>
          <w:trHeight w:val="450"/>
        </w:trPr>
        <w:tc>
          <w:tcPr>
            <w:tcW w:w="9351" w:type="dxa"/>
            <w:gridSpan w:val="2"/>
            <w:shd w:val="clear" w:color="auto" w:fill="auto"/>
          </w:tcPr>
          <w:p w14:paraId="4D3F368B" w14:textId="003E46E9" w:rsidR="00D171B8" w:rsidRPr="00277410" w:rsidRDefault="00D171B8" w:rsidP="007337DB">
            <w:pPr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Izvajanje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drugih,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rednih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administrativno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tehničnih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nalog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(na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zahtevo</w:t>
            </w:r>
            <w:r w:rsidR="004D27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agencije</w:t>
            </w:r>
            <w:r w:rsidRPr="002774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171B8" w:rsidRPr="00277410" w14:paraId="66F5BD84" w14:textId="77777777" w:rsidTr="00AC0139">
        <w:tc>
          <w:tcPr>
            <w:tcW w:w="2830" w:type="dxa"/>
            <w:shd w:val="clear" w:color="auto" w:fill="BFBFBF" w:themeFill="background1" w:themeFillShade="BF"/>
          </w:tcPr>
          <w:p w14:paraId="1102986B" w14:textId="77777777" w:rsidR="00D171B8" w:rsidRPr="00277410" w:rsidRDefault="00D171B8" w:rsidP="007337DB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POSTOPEK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2B9DFCBE" w14:textId="77777777" w:rsidR="00D171B8" w:rsidRPr="00277410" w:rsidRDefault="00D171B8" w:rsidP="007337DB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OPIS</w:t>
            </w:r>
          </w:p>
        </w:tc>
      </w:tr>
      <w:tr w:rsidR="00D171B8" w:rsidRPr="00277410" w14:paraId="1843CCEC" w14:textId="77777777" w:rsidTr="00AC0139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7C746F81" w14:textId="4BE830F5" w:rsidR="00D171B8" w:rsidRPr="00277410" w:rsidRDefault="00D171B8" w:rsidP="007337DB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ANALIZ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POTREBE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AGENCIJE</w:t>
            </w:r>
          </w:p>
        </w:tc>
        <w:tc>
          <w:tcPr>
            <w:tcW w:w="6521" w:type="dxa"/>
          </w:tcPr>
          <w:p w14:paraId="3F96D3B0" w14:textId="697B0471" w:rsidR="00D171B8" w:rsidRPr="00277410" w:rsidRDefault="008F497E" w:rsidP="007337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Občasno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Agenciji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pojavi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potreba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različn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analiz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namen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ugotavljanja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primernosti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uvajanja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novosti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sistem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464D0"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464D0"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464D0"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drugo.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Izvajalec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tovrstnih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primerih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sodeluje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pripravi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tovrstn</w:t>
            </w:r>
            <w:r w:rsidR="00D464D0">
              <w:rPr>
                <w:rFonts w:ascii="Arial" w:hAnsi="Arial" w:cs="Arial"/>
                <w:sz w:val="18"/>
                <w:szCs w:val="18"/>
                <w:lang w:eastAsia="en-US"/>
              </w:rPr>
              <w:t>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464D0">
              <w:rPr>
                <w:rFonts w:ascii="Arial" w:hAnsi="Arial" w:cs="Arial"/>
                <w:sz w:val="18"/>
                <w:szCs w:val="18"/>
                <w:lang w:eastAsia="en-US"/>
              </w:rPr>
              <w:t>analiz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agencijo.</w:t>
            </w:r>
          </w:p>
        </w:tc>
      </w:tr>
      <w:tr w:rsidR="00D171B8" w:rsidRPr="00277410" w14:paraId="052211C2" w14:textId="77777777" w:rsidTr="00AC0139">
        <w:tc>
          <w:tcPr>
            <w:tcW w:w="2830" w:type="dxa"/>
            <w:shd w:val="clear" w:color="auto" w:fill="BFBFBF" w:themeFill="background1" w:themeFillShade="BF"/>
            <w:vAlign w:val="bottom"/>
          </w:tcPr>
          <w:p w14:paraId="7C19463C" w14:textId="020C738E" w:rsidR="00D171B8" w:rsidRPr="00277410" w:rsidRDefault="00D171B8" w:rsidP="007337DB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lastRenderedPageBreak/>
              <w:t>OBDELAVA</w:t>
            </w:r>
            <w:r w:rsidR="004D27A3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POSNETKOV</w:t>
            </w:r>
          </w:p>
        </w:tc>
        <w:tc>
          <w:tcPr>
            <w:tcW w:w="6521" w:type="dxa"/>
          </w:tcPr>
          <w:p w14:paraId="70A85717" w14:textId="5D22E75D" w:rsidR="00D171B8" w:rsidRPr="00277410" w:rsidRDefault="008F497E" w:rsidP="007337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Agencija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za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namen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izvajanja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dodatnih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terenskih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ogledov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pridobi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tudi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dodatne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satelitske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posnetke,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ki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jih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je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potrebno</w:t>
            </w:r>
            <w:r w:rsidR="004D2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ortorektificirati</w:t>
            </w:r>
            <w:proofErr w:type="spellEnd"/>
            <w:r w:rsidRPr="0027741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5CECFEFC" w14:textId="12E3A1A4" w:rsidR="00D171B8" w:rsidRPr="00277410" w:rsidRDefault="00D171B8" w:rsidP="00D171B8">
      <w:pPr>
        <w:suppressAutoHyphens w:val="0"/>
        <w:ind w:left="142"/>
        <w:jc w:val="both"/>
        <w:rPr>
          <w:rFonts w:ascii="Arial" w:hAnsi="Arial" w:cs="Arial"/>
          <w:i/>
          <w:iCs/>
          <w:sz w:val="20"/>
          <w:szCs w:val="22"/>
          <w:lang w:eastAsia="en-US"/>
        </w:rPr>
      </w:pPr>
      <w:r w:rsidRPr="00277410">
        <w:rPr>
          <w:rFonts w:ascii="Arial" w:hAnsi="Arial" w:cs="Arial"/>
          <w:sz w:val="20"/>
          <w:szCs w:val="22"/>
          <w:lang w:eastAsia="en-US"/>
        </w:rPr>
        <w:t>*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Prijavitelj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lahko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od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naročnika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pisno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zahteva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posamezne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priročnike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oz.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navodila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preteklih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kampanj,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v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katerih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je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opisan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postopek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izvedbe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posameznih</w:t>
      </w:r>
      <w:r w:rsidR="004D27A3">
        <w:rPr>
          <w:rFonts w:ascii="Arial" w:hAnsi="Arial" w:cs="Arial"/>
          <w:i/>
          <w:iCs/>
          <w:sz w:val="20"/>
          <w:szCs w:val="22"/>
          <w:lang w:eastAsia="en-US"/>
        </w:rPr>
        <w:t xml:space="preserve"> </w:t>
      </w:r>
      <w:r w:rsidRPr="00277410">
        <w:rPr>
          <w:rFonts w:ascii="Arial" w:hAnsi="Arial" w:cs="Arial"/>
          <w:i/>
          <w:iCs/>
          <w:sz w:val="20"/>
          <w:szCs w:val="22"/>
          <w:lang w:eastAsia="en-US"/>
        </w:rPr>
        <w:t>postopkov.</w:t>
      </w:r>
    </w:p>
    <w:p w14:paraId="5BC91BE0" w14:textId="77777777" w:rsidR="00D171B8" w:rsidRPr="00277410" w:rsidRDefault="00D171B8" w:rsidP="001D5A3B">
      <w:pPr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97AFDA0" w14:textId="68161439" w:rsidR="00E35C59" w:rsidRPr="00277410" w:rsidRDefault="001D5A3B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2</w:t>
      </w:r>
      <w:r w:rsidR="00E35C59" w:rsidRPr="00277410">
        <w:rPr>
          <w:rFonts w:ascii="Arial" w:hAnsi="Arial" w:cs="Arial"/>
          <w:b/>
          <w:bCs/>
          <w:sz w:val="22"/>
          <w:szCs w:val="22"/>
        </w:rPr>
        <w:t>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E35C59" w:rsidRPr="00277410">
        <w:rPr>
          <w:rFonts w:ascii="Arial" w:hAnsi="Arial" w:cs="Arial"/>
          <w:b/>
          <w:bCs/>
          <w:sz w:val="22"/>
          <w:szCs w:val="22"/>
        </w:rPr>
        <w:t>TERMINSKI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E35C59" w:rsidRPr="00277410">
        <w:rPr>
          <w:rFonts w:ascii="Arial" w:hAnsi="Arial" w:cs="Arial"/>
          <w:b/>
          <w:bCs/>
          <w:sz w:val="22"/>
          <w:szCs w:val="22"/>
        </w:rPr>
        <w:t>PLAN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E35C59" w:rsidRPr="00277410">
        <w:rPr>
          <w:rFonts w:ascii="Arial" w:hAnsi="Arial" w:cs="Arial"/>
          <w:b/>
          <w:bCs/>
          <w:sz w:val="22"/>
          <w:szCs w:val="22"/>
        </w:rPr>
        <w:t>IZVAJANJA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376C97">
        <w:rPr>
          <w:rFonts w:ascii="Arial" w:hAnsi="Arial" w:cs="Arial"/>
          <w:b/>
          <w:bCs/>
          <w:sz w:val="22"/>
          <w:szCs w:val="22"/>
        </w:rPr>
        <w:t>DODATNIH TRENSKIH OGLEDOV</w:t>
      </w:r>
    </w:p>
    <w:p w14:paraId="0178BE71" w14:textId="102EA65B" w:rsidR="000F2AFD" w:rsidRPr="00277410" w:rsidRDefault="000F2AFD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35B8D3" w14:textId="43E9C812" w:rsidR="000F2AFD" w:rsidRPr="00726E37" w:rsidRDefault="000F2AFD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3" w:name="_Hlk101262052"/>
      <w:r w:rsidRPr="00726E37">
        <w:rPr>
          <w:rFonts w:ascii="Arial" w:hAnsi="Arial" w:cs="Arial"/>
          <w:sz w:val="22"/>
          <w:szCs w:val="22"/>
        </w:rPr>
        <w:t>Terminski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plan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izvajanja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123669" w:rsidRPr="00726E37">
        <w:rPr>
          <w:rFonts w:ascii="Arial" w:hAnsi="Arial" w:cs="Arial"/>
          <w:sz w:val="22"/>
          <w:szCs w:val="22"/>
        </w:rPr>
        <w:t>dodatnih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123669" w:rsidRPr="00726E37">
        <w:rPr>
          <w:rFonts w:ascii="Arial" w:hAnsi="Arial" w:cs="Arial"/>
          <w:sz w:val="22"/>
          <w:szCs w:val="22"/>
        </w:rPr>
        <w:t>terenskih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123669" w:rsidRPr="00726E37">
        <w:rPr>
          <w:rFonts w:ascii="Arial" w:hAnsi="Arial" w:cs="Arial"/>
          <w:sz w:val="22"/>
          <w:szCs w:val="22"/>
        </w:rPr>
        <w:t>ogledov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se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za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vsako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leto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posebej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določi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s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posebnim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dodatkom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k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pogodbi,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za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leto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2023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je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v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spodnji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tabeli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podan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0E1BCB" w:rsidRPr="00726E37">
        <w:rPr>
          <w:rFonts w:ascii="Arial" w:hAnsi="Arial" w:cs="Arial"/>
          <w:sz w:val="22"/>
          <w:szCs w:val="22"/>
        </w:rPr>
        <w:t>predviden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terminski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plan.</w:t>
      </w:r>
    </w:p>
    <w:bookmarkEnd w:id="3"/>
    <w:p w14:paraId="36A80267" w14:textId="66710CD9" w:rsidR="00E35C59" w:rsidRPr="00726E37" w:rsidRDefault="00E35C59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9CA4C6" w14:textId="5210E09F" w:rsidR="00E35C59" w:rsidRPr="00726E37" w:rsidRDefault="00E35C59" w:rsidP="00E35C59">
      <w:pPr>
        <w:keepLines/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726E37">
        <w:rPr>
          <w:rFonts w:ascii="Arial" w:hAnsi="Arial" w:cs="Arial"/>
          <w:b/>
          <w:sz w:val="22"/>
          <w:szCs w:val="22"/>
          <w:lang w:eastAsia="en-US"/>
        </w:rPr>
        <w:t>Predvideni</w:t>
      </w:r>
      <w:r w:rsidR="004D27A3" w:rsidRPr="00726E3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E37">
        <w:rPr>
          <w:rFonts w:ascii="Arial" w:hAnsi="Arial" w:cs="Arial"/>
          <w:b/>
          <w:sz w:val="22"/>
          <w:szCs w:val="22"/>
          <w:lang w:eastAsia="en-US"/>
        </w:rPr>
        <w:t>terminski</w:t>
      </w:r>
      <w:r w:rsidR="004D27A3" w:rsidRPr="00726E3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26E37">
        <w:rPr>
          <w:rFonts w:ascii="Arial" w:hAnsi="Arial" w:cs="Arial"/>
          <w:b/>
          <w:sz w:val="22"/>
          <w:szCs w:val="22"/>
          <w:lang w:eastAsia="en-US"/>
        </w:rPr>
        <w:t>plan:</w:t>
      </w:r>
    </w:p>
    <w:p w14:paraId="10DFB156" w14:textId="77777777" w:rsidR="00E35C59" w:rsidRPr="00726E37" w:rsidRDefault="00E35C59" w:rsidP="00E35C59">
      <w:pPr>
        <w:keepLines/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C194C" w:rsidRPr="00726E37" w14:paraId="23DEB05F" w14:textId="77777777" w:rsidTr="00C406FA">
        <w:trPr>
          <w:trHeight w:val="300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A2DB79" w14:textId="0E15402C" w:rsidR="00CC194C" w:rsidRPr="00726E37" w:rsidRDefault="00123669" w:rsidP="00E35C5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DODATNI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CC194C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TERENSKI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CC194C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OGLEDI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V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OKVIRU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SISTEMA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ZA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SPREMLJANJE</w:t>
            </w:r>
            <w:r w:rsidR="004D27A3"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POVRŠIN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AA9BE" w14:textId="08652D4B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Obdobje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izvajanja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–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ocenjena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intenziteta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376C97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dodatnih terenskih ogledov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mesecih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(v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%)</w:t>
            </w:r>
          </w:p>
        </w:tc>
      </w:tr>
      <w:tr w:rsidR="00CC194C" w:rsidRPr="00726E37" w14:paraId="1896870F" w14:textId="77777777" w:rsidTr="00C406FA">
        <w:trPr>
          <w:trHeight w:val="300"/>
          <w:jc w:val="center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7E4" w14:textId="77777777" w:rsidR="00CC194C" w:rsidRPr="00726E37" w:rsidRDefault="00CC194C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2B553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326A4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E343A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655F5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7D62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2E94E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CFA81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2DDEF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90712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110EE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38109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B9F270" w14:textId="77777777" w:rsidR="00CC194C" w:rsidRPr="00726E37" w:rsidRDefault="00CC194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</w:tr>
      <w:tr w:rsidR="00E35C59" w:rsidRPr="00726E37" w14:paraId="41CEC91D" w14:textId="77777777" w:rsidTr="00277410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81227" w14:textId="58A0807A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ORGANIZACIJA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5BDA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9370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EFF9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1DD0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627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E18" w14:textId="56B8B694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616" w14:textId="07412C94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="00E46B2C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BE3" w14:textId="6A57DC6A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="00E35C59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1C3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7B3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144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2C57C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E35C59" w:rsidRPr="00726E37" w14:paraId="21B6C30E" w14:textId="77777777" w:rsidTr="00277410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637AD" w14:textId="53BBDFD5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IZVEDBO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HITRIH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br/>
              <w:t>TERENSKIH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OGLEDOV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F07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8ECF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9149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818D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495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11D" w14:textId="47AFC69E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5DD" w14:textId="3D637BC2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="00E46B2C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31" w14:textId="2C8F8B95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</w:t>
            </w:r>
            <w:r w:rsidR="00E35C59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7D3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824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9A6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36B6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E35C59" w:rsidRPr="00726E37" w14:paraId="7EFA80EC" w14:textId="77777777" w:rsidTr="00277410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5A8E1" w14:textId="77777777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OGLED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B3CE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A740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0BAF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EC5A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FE1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3A5" w14:textId="19EA9F42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40AA" w14:textId="58EC6F6E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DC9" w14:textId="017BC19B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="00E35C59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4AA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621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12B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7CA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E35C59" w:rsidRPr="00726E37" w14:paraId="143FF770" w14:textId="77777777" w:rsidTr="00277410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0D731" w14:textId="4602F869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PREVOZ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5D93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41A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28CE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1285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E2F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10E" w14:textId="03BF0757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A14" w14:textId="528958A4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BA4" w14:textId="7A1A6E37" w:rsidR="00E35C59" w:rsidRPr="00726E37" w:rsidRDefault="00E46B2C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="00E35C59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2CD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57F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B26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EB9F" w14:textId="77777777" w:rsidR="00E35C59" w:rsidRPr="00726E37" w:rsidRDefault="00E35C59" w:rsidP="00E35C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</w:tbl>
    <w:p w14:paraId="75043626" w14:textId="77777777" w:rsidR="00E35C59" w:rsidRPr="00726E37" w:rsidRDefault="00E35C59" w:rsidP="00E35C59">
      <w:pPr>
        <w:keepLines/>
        <w:suppressAutoHyphens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887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3350"/>
      </w:tblGrid>
      <w:tr w:rsidR="00E35C59" w:rsidRPr="00726E37" w14:paraId="6D77347D" w14:textId="77777777" w:rsidTr="00277410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9E49AD" w14:textId="0BE5830E" w:rsidR="00E35C59" w:rsidRPr="00726E37" w:rsidRDefault="00E35C59" w:rsidP="00E35C59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DRUGE,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REDNE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ADMINISTRATIVNO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TEHNIČNE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NALOGE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(NA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ZAHTEVO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="007A3D6A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GENCIJE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7D496F" w14:textId="5EBB66BD" w:rsidR="00E35C59" w:rsidRPr="00726E37" w:rsidRDefault="00E35C59" w:rsidP="00E35C5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Okvirno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obdobje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izvajanja</w:t>
            </w:r>
          </w:p>
        </w:tc>
      </w:tr>
      <w:tr w:rsidR="00E35C59" w:rsidRPr="00726E37" w14:paraId="333C8C30" w14:textId="77777777" w:rsidTr="002774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58158" w14:textId="77777777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IZOBRAŽEVANJE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D007" w14:textId="4274841B" w:rsidR="00E35C59" w:rsidRPr="00726E37" w:rsidRDefault="00FE46DF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mar – maj</w:t>
            </w:r>
            <w:r w:rsidR="00E46B2C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*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r w:rsidR="00E35C59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dec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F0525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–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35C59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jan</w:t>
            </w:r>
          </w:p>
        </w:tc>
      </w:tr>
      <w:tr w:rsidR="00123669" w:rsidRPr="00726E37" w14:paraId="3D6A240E" w14:textId="77777777" w:rsidTr="002774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2E562" w14:textId="2D7178BD" w:rsidR="00123669" w:rsidRPr="00726E37" w:rsidRDefault="0012366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TERENSKO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IZOBRAŽEVANJE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B067" w14:textId="6503EA39" w:rsidR="00123669" w:rsidRPr="00726E37" w:rsidRDefault="00FE46DF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mar – maj</w:t>
            </w:r>
            <w:r w:rsidR="00E46B2C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*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, dec – jan</w:t>
            </w:r>
          </w:p>
        </w:tc>
      </w:tr>
      <w:tr w:rsidR="00E35C59" w:rsidRPr="00726E37" w14:paraId="7D5D4684" w14:textId="77777777" w:rsidTr="002774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AD9A4" w14:textId="7D7CBDF4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REVIZIJSKI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PREGLEDI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3800" w14:textId="15DEE010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jan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–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dec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(po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potrebi)</w:t>
            </w:r>
          </w:p>
        </w:tc>
      </w:tr>
      <w:tr w:rsidR="00E35C59" w:rsidRPr="00726E37" w14:paraId="4E706494" w14:textId="77777777" w:rsidTr="002774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73314" w14:textId="4D234DCD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TESTIRAJNE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APLIKACIJE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93A7" w14:textId="231E7D75" w:rsidR="00E35C59" w:rsidRPr="00726E37" w:rsidRDefault="00FE46DF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mar – maj</w:t>
            </w:r>
            <w:r w:rsidR="00E46B2C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*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, okt – jan</w:t>
            </w:r>
          </w:p>
        </w:tc>
      </w:tr>
      <w:tr w:rsidR="00E35C59" w:rsidRPr="00726E37" w14:paraId="1E0BBFD1" w14:textId="77777777" w:rsidTr="002774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CF65B8" w14:textId="57A476F2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POMOČ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PRIPRAVI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DOKUMENTACIJE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1D5A3B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AGENCIJE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2985" w14:textId="129BBB13" w:rsidR="00E35C59" w:rsidRPr="00726E37" w:rsidRDefault="00FE46DF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jan – dec (po potrebi)</w:t>
            </w:r>
          </w:p>
        </w:tc>
      </w:tr>
      <w:tr w:rsidR="00E35C59" w:rsidRPr="00726E37" w14:paraId="58E0DFDE" w14:textId="77777777" w:rsidTr="00277410">
        <w:trPr>
          <w:trHeight w:val="49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A6900" w14:textId="1B801D79" w:rsidR="00E35C59" w:rsidRPr="00726E37" w:rsidRDefault="00E35C59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POMOČ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PRIPRAVI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TEHNIČNE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DOKUMENTACIJE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="001D5A3B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GENCIJE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080E" w14:textId="59B5A036" w:rsidR="00E35C59" w:rsidRPr="00726E37" w:rsidRDefault="00FE46DF" w:rsidP="00E35C5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jan – dec (po potrebi)</w:t>
            </w:r>
          </w:p>
        </w:tc>
      </w:tr>
    </w:tbl>
    <w:p w14:paraId="45F93F3C" w14:textId="657247C1" w:rsidR="00E35C59" w:rsidRPr="00726E37" w:rsidRDefault="00E46B2C" w:rsidP="00E46B2C">
      <w:pPr>
        <w:keepLines/>
        <w:suppressAutoHyphens w:val="0"/>
        <w:rPr>
          <w:rFonts w:ascii="Arial" w:hAnsi="Arial" w:cs="Arial"/>
          <w:sz w:val="18"/>
          <w:szCs w:val="18"/>
          <w:lang w:eastAsia="en-US"/>
        </w:rPr>
      </w:pPr>
      <w:r w:rsidRPr="00726E37">
        <w:rPr>
          <w:rFonts w:ascii="Arial" w:hAnsi="Arial" w:cs="Arial"/>
          <w:sz w:val="18"/>
          <w:szCs w:val="18"/>
          <w:lang w:eastAsia="en-US"/>
        </w:rPr>
        <w:t>*termini prilagojeni za leto 2023</w:t>
      </w:r>
      <w:r w:rsidR="00C43A55" w:rsidRPr="00726E37">
        <w:rPr>
          <w:rFonts w:ascii="Arial" w:hAnsi="Arial" w:cs="Arial"/>
          <w:sz w:val="18"/>
          <w:szCs w:val="18"/>
          <w:lang w:eastAsia="en-US"/>
        </w:rPr>
        <w:t>, kjer se predvidene aktivnosti izvedejo po podpisu pogodbe.</w:t>
      </w:r>
    </w:p>
    <w:p w14:paraId="29DFD027" w14:textId="77777777" w:rsidR="00E46B2C" w:rsidRPr="00726E37" w:rsidRDefault="00E46B2C" w:rsidP="00E35C59">
      <w:pPr>
        <w:keepLines/>
        <w:suppressAutoHyphens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887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3350"/>
      </w:tblGrid>
      <w:tr w:rsidR="00123669" w:rsidRPr="00726E37" w14:paraId="6E60B3A5" w14:textId="77777777" w:rsidTr="007337D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43FF27" w14:textId="55778AEC" w:rsidR="00123669" w:rsidRPr="00726E37" w:rsidRDefault="00123669" w:rsidP="007337DB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DRUGE,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IZREDNE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ADMINISTRATIVNO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TEHNIČNE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NALOGE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(NA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ZAHTEVO</w:t>
            </w:r>
            <w:r w:rsidR="004D27A3"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26E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AGENCIJE)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A036BD" w14:textId="78536CA1" w:rsidR="00123669" w:rsidRPr="00726E37" w:rsidRDefault="00123669" w:rsidP="007337D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Okvirno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obdobje</w:t>
            </w:r>
            <w:r w:rsidR="004D27A3"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izvajanja</w:t>
            </w:r>
          </w:p>
        </w:tc>
      </w:tr>
      <w:tr w:rsidR="00123669" w:rsidRPr="00726E37" w14:paraId="46867D3E" w14:textId="77777777" w:rsidTr="007337D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8C09D" w14:textId="01433A51" w:rsidR="00123669" w:rsidRPr="00726E37" w:rsidRDefault="00123669" w:rsidP="007337DB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PRIPRAVA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ANALIZ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ZA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POTREBE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AGENCIJE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FF28" w14:textId="73D8CB92" w:rsidR="00123669" w:rsidRPr="00726E37" w:rsidRDefault="00FE46DF" w:rsidP="007337DB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jan – dec (po potrebi)</w:t>
            </w:r>
          </w:p>
        </w:tc>
      </w:tr>
      <w:tr w:rsidR="00123669" w:rsidRPr="00726E37" w14:paraId="3CF0B186" w14:textId="77777777" w:rsidTr="007337D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F99F4" w14:textId="22F1CCA8" w:rsidR="00123669" w:rsidRPr="00726E37" w:rsidRDefault="00123669" w:rsidP="007337DB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OBDELAVA</w:t>
            </w:r>
            <w:r w:rsidR="004D27A3"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POSNETKOV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E4BB" w14:textId="1A2D5412" w:rsidR="00123669" w:rsidRPr="00726E37" w:rsidRDefault="00FE46DF" w:rsidP="007337DB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26E37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jan – dec (po potrebi)</w:t>
            </w:r>
          </w:p>
        </w:tc>
      </w:tr>
    </w:tbl>
    <w:p w14:paraId="75CE313E" w14:textId="77777777" w:rsidR="00123669" w:rsidRPr="00726E37" w:rsidRDefault="00123669" w:rsidP="00E35C59">
      <w:pPr>
        <w:keepLines/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14:paraId="49F23BDE" w14:textId="77777777" w:rsidR="00662346" w:rsidRPr="00726E37" w:rsidRDefault="00662346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467677" w14:textId="27F60421" w:rsidR="00A964FE" w:rsidRPr="00277410" w:rsidRDefault="009B35B6" w:rsidP="00A964FE">
      <w:pPr>
        <w:rPr>
          <w:rFonts w:ascii="Arial" w:hAnsi="Arial" w:cs="Arial"/>
          <w:b/>
          <w:sz w:val="22"/>
          <w:szCs w:val="22"/>
        </w:rPr>
      </w:pPr>
      <w:r w:rsidRPr="00726E37">
        <w:rPr>
          <w:rFonts w:ascii="Arial" w:hAnsi="Arial" w:cs="Arial"/>
          <w:b/>
          <w:sz w:val="22"/>
          <w:szCs w:val="22"/>
        </w:rPr>
        <w:t>IV</w:t>
      </w:r>
      <w:r w:rsidR="00A964FE" w:rsidRPr="00726E37">
        <w:rPr>
          <w:rFonts w:ascii="Arial" w:hAnsi="Arial" w:cs="Arial"/>
          <w:b/>
          <w:sz w:val="22"/>
          <w:szCs w:val="22"/>
        </w:rPr>
        <w:t>.</w:t>
      </w:r>
      <w:r w:rsidR="004D27A3" w:rsidRPr="00726E37">
        <w:rPr>
          <w:rFonts w:ascii="Arial" w:hAnsi="Arial" w:cs="Arial"/>
          <w:b/>
          <w:i/>
          <w:sz w:val="22"/>
          <w:szCs w:val="22"/>
        </w:rPr>
        <w:t xml:space="preserve"> </w:t>
      </w:r>
      <w:r w:rsidR="00A964FE" w:rsidRPr="00726E37">
        <w:rPr>
          <w:rFonts w:ascii="Arial" w:hAnsi="Arial" w:cs="Arial"/>
          <w:b/>
          <w:sz w:val="22"/>
          <w:szCs w:val="22"/>
          <w:lang w:eastAsia="sl-SI"/>
        </w:rPr>
        <w:t>POGOJI</w:t>
      </w:r>
      <w:r w:rsidR="004D27A3" w:rsidRPr="00726E37">
        <w:rPr>
          <w:rFonts w:ascii="Arial" w:hAnsi="Arial" w:cs="Arial"/>
          <w:b/>
          <w:sz w:val="22"/>
          <w:szCs w:val="22"/>
        </w:rPr>
        <w:t xml:space="preserve"> </w:t>
      </w:r>
      <w:r w:rsidRPr="00726E37">
        <w:rPr>
          <w:rFonts w:ascii="Arial" w:hAnsi="Arial" w:cs="Arial"/>
          <w:b/>
          <w:sz w:val="22"/>
          <w:szCs w:val="22"/>
        </w:rPr>
        <w:t>ZA</w:t>
      </w:r>
      <w:r w:rsidR="004D27A3" w:rsidRPr="00726E37">
        <w:rPr>
          <w:rFonts w:ascii="Arial" w:hAnsi="Arial" w:cs="Arial"/>
          <w:b/>
          <w:sz w:val="22"/>
          <w:szCs w:val="22"/>
        </w:rPr>
        <w:t xml:space="preserve"> </w:t>
      </w:r>
      <w:r w:rsidR="009D4955" w:rsidRPr="00726E37">
        <w:rPr>
          <w:rFonts w:ascii="Arial" w:hAnsi="Arial" w:cs="Arial"/>
          <w:b/>
          <w:sz w:val="22"/>
          <w:szCs w:val="22"/>
        </w:rPr>
        <w:t>PRIJAVO</w:t>
      </w:r>
      <w:r w:rsidR="004D27A3" w:rsidRPr="00726E37">
        <w:rPr>
          <w:rFonts w:ascii="Arial" w:hAnsi="Arial" w:cs="Arial"/>
          <w:b/>
          <w:sz w:val="22"/>
          <w:szCs w:val="22"/>
        </w:rPr>
        <w:t xml:space="preserve"> </w:t>
      </w:r>
      <w:r w:rsidR="009D4955" w:rsidRPr="00726E37">
        <w:rPr>
          <w:rFonts w:ascii="Arial" w:hAnsi="Arial" w:cs="Arial"/>
          <w:b/>
          <w:sz w:val="22"/>
          <w:szCs w:val="22"/>
        </w:rPr>
        <w:t>NA</w:t>
      </w:r>
      <w:r w:rsidR="004D27A3" w:rsidRPr="00726E37">
        <w:rPr>
          <w:rFonts w:ascii="Arial" w:hAnsi="Arial" w:cs="Arial"/>
          <w:b/>
          <w:sz w:val="22"/>
          <w:szCs w:val="22"/>
        </w:rPr>
        <w:t xml:space="preserve"> </w:t>
      </w:r>
      <w:r w:rsidR="009D4955" w:rsidRPr="00726E37">
        <w:rPr>
          <w:rFonts w:ascii="Arial" w:hAnsi="Arial" w:cs="Arial"/>
          <w:b/>
          <w:sz w:val="22"/>
          <w:szCs w:val="22"/>
        </w:rPr>
        <w:t>JAVNI</w:t>
      </w:r>
      <w:r w:rsidR="004D27A3" w:rsidRPr="00726E37">
        <w:rPr>
          <w:rFonts w:ascii="Arial" w:hAnsi="Arial" w:cs="Arial"/>
          <w:b/>
          <w:sz w:val="22"/>
          <w:szCs w:val="22"/>
        </w:rPr>
        <w:t xml:space="preserve"> </w:t>
      </w:r>
      <w:r w:rsidR="009D4955" w:rsidRPr="00726E37">
        <w:rPr>
          <w:rFonts w:ascii="Arial" w:hAnsi="Arial" w:cs="Arial"/>
          <w:b/>
          <w:sz w:val="22"/>
          <w:szCs w:val="22"/>
        </w:rPr>
        <w:t>RAZPIS</w:t>
      </w:r>
    </w:p>
    <w:p w14:paraId="523B978F" w14:textId="01159EE1" w:rsidR="00A964FE" w:rsidRPr="00277410" w:rsidRDefault="00A964FE" w:rsidP="00A964FE">
      <w:pPr>
        <w:rPr>
          <w:rFonts w:ascii="Arial" w:hAnsi="Arial" w:cs="Arial"/>
          <w:sz w:val="22"/>
          <w:szCs w:val="22"/>
        </w:rPr>
      </w:pPr>
    </w:p>
    <w:p w14:paraId="53322B1B" w14:textId="4E51C41D" w:rsidR="00A964FE" w:rsidRPr="00277410" w:rsidRDefault="00650BF4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izpolnjevati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strokovne,</w:t>
      </w:r>
      <w:r w:rsidR="00263B31">
        <w:rPr>
          <w:rFonts w:ascii="Arial" w:hAnsi="Arial" w:cs="Arial"/>
          <w:sz w:val="22"/>
          <w:szCs w:val="22"/>
        </w:rPr>
        <w:t xml:space="preserve"> kadrovske</w:t>
      </w:r>
      <w:r w:rsidR="0043273A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prostorske,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tehnične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organizacijske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pogoje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opravljanje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64FE" w:rsidRPr="00277410">
        <w:rPr>
          <w:rFonts w:ascii="Arial" w:hAnsi="Arial" w:cs="Arial"/>
          <w:sz w:val="22"/>
          <w:szCs w:val="22"/>
        </w:rPr>
        <w:t>nalog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>
        <w:rPr>
          <w:rFonts w:ascii="Arial" w:hAnsi="Arial" w:cs="Arial"/>
          <w:sz w:val="22"/>
          <w:szCs w:val="22"/>
        </w:rPr>
        <w:t>dodatnih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>
        <w:rPr>
          <w:rFonts w:ascii="Arial" w:hAnsi="Arial" w:cs="Arial"/>
          <w:sz w:val="22"/>
          <w:szCs w:val="22"/>
        </w:rPr>
        <w:t>terenskih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>
        <w:rPr>
          <w:rFonts w:ascii="Arial" w:hAnsi="Arial" w:cs="Arial"/>
          <w:sz w:val="22"/>
          <w:szCs w:val="22"/>
        </w:rPr>
        <w:t>ogledov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F79A2"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F79A2" w:rsidRPr="00277410">
        <w:rPr>
          <w:rFonts w:ascii="Arial" w:hAnsi="Arial" w:cs="Arial"/>
          <w:sz w:val="22"/>
          <w:szCs w:val="22"/>
        </w:rPr>
        <w:t>splošne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F79A2" w:rsidRPr="00277410">
        <w:rPr>
          <w:rFonts w:ascii="Arial" w:hAnsi="Arial" w:cs="Arial"/>
          <w:sz w:val="22"/>
          <w:szCs w:val="22"/>
        </w:rPr>
        <w:t>pogoje</w:t>
      </w:r>
      <w:r w:rsidR="00704F38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04F38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04F38"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04F38" w:rsidRPr="00277410">
        <w:rPr>
          <w:rFonts w:ascii="Arial" w:hAnsi="Arial" w:cs="Arial"/>
          <w:sz w:val="22"/>
          <w:szCs w:val="22"/>
        </w:rPr>
        <w:t>podrobneje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04F38" w:rsidRPr="00277410">
        <w:rPr>
          <w:rFonts w:ascii="Arial" w:hAnsi="Arial" w:cs="Arial"/>
          <w:sz w:val="22"/>
          <w:szCs w:val="22"/>
        </w:rPr>
        <w:t>določeni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04F38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04F38" w:rsidRPr="00277410">
        <w:rPr>
          <w:rFonts w:ascii="Arial" w:hAnsi="Arial" w:cs="Arial"/>
          <w:sz w:val="22"/>
          <w:szCs w:val="22"/>
        </w:rPr>
        <w:t>nadaljevanju.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0A66A6AE" w14:textId="1F150F12" w:rsidR="000552BA" w:rsidRPr="00277410" w:rsidRDefault="000552BA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EFDF50" w14:textId="372D7F60" w:rsidR="000552BA" w:rsidRPr="00277410" w:rsidRDefault="000552BA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1.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STROKOVNI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263B31">
        <w:rPr>
          <w:rFonts w:ascii="Arial" w:hAnsi="Arial" w:cs="Arial"/>
          <w:b/>
          <w:bCs/>
          <w:sz w:val="22"/>
          <w:szCs w:val="22"/>
        </w:rPr>
        <w:t xml:space="preserve">IN KADROVSKI </w:t>
      </w:r>
      <w:r w:rsidRPr="00277410">
        <w:rPr>
          <w:rFonts w:ascii="Arial" w:hAnsi="Arial" w:cs="Arial"/>
          <w:b/>
          <w:bCs/>
          <w:sz w:val="22"/>
          <w:szCs w:val="22"/>
        </w:rPr>
        <w:t>POGOJI</w:t>
      </w:r>
    </w:p>
    <w:p w14:paraId="0BF20E2C" w14:textId="601667D4" w:rsidR="000552BA" w:rsidRPr="00277410" w:rsidRDefault="000552BA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F7092CD" w14:textId="1ED96E77" w:rsidR="00263B31" w:rsidRDefault="00263B31" w:rsidP="000552BA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1.1 Strokovni pogoji</w:t>
      </w:r>
    </w:p>
    <w:p w14:paraId="0CA23898" w14:textId="5F6FCA76" w:rsidR="000552BA" w:rsidRPr="00277410" w:rsidDel="00263B31" w:rsidRDefault="002A0A60" w:rsidP="000552BA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277410" w:rsidDel="00263B31">
        <w:rPr>
          <w:rFonts w:ascii="Arial" w:hAnsi="Arial" w:cs="Arial"/>
          <w:bCs/>
          <w:sz w:val="22"/>
          <w:szCs w:val="22"/>
        </w:rPr>
        <w:t>Prijavitelj</w:t>
      </w:r>
      <w:r w:rsidR="004D27A3" w:rsidDel="00263B31">
        <w:rPr>
          <w:rFonts w:ascii="Arial" w:hAnsi="Arial" w:cs="Arial"/>
          <w:bCs/>
          <w:sz w:val="22"/>
          <w:szCs w:val="22"/>
        </w:rPr>
        <w:t xml:space="preserve"> </w:t>
      </w:r>
      <w:r w:rsidR="000552BA" w:rsidRPr="00277410" w:rsidDel="00263B31">
        <w:rPr>
          <w:rFonts w:ascii="Arial" w:hAnsi="Arial" w:cs="Arial"/>
          <w:bCs/>
          <w:sz w:val="22"/>
          <w:szCs w:val="22"/>
        </w:rPr>
        <w:t>mora</w:t>
      </w:r>
      <w:r w:rsidR="004D27A3" w:rsidDel="00263B31">
        <w:rPr>
          <w:rFonts w:ascii="Arial" w:hAnsi="Arial" w:cs="Arial"/>
          <w:bCs/>
          <w:sz w:val="22"/>
          <w:szCs w:val="22"/>
        </w:rPr>
        <w:t xml:space="preserve"> </w:t>
      </w:r>
      <w:r w:rsidR="000552BA" w:rsidRPr="00277410" w:rsidDel="00263B31">
        <w:rPr>
          <w:rFonts w:ascii="Arial" w:hAnsi="Arial" w:cs="Arial"/>
          <w:bCs/>
          <w:sz w:val="22"/>
          <w:szCs w:val="22"/>
        </w:rPr>
        <w:t>izpolnjevati</w:t>
      </w:r>
      <w:r w:rsidR="004D27A3" w:rsidDel="00263B31">
        <w:rPr>
          <w:rFonts w:ascii="Arial" w:hAnsi="Arial" w:cs="Arial"/>
          <w:bCs/>
          <w:sz w:val="22"/>
          <w:szCs w:val="22"/>
        </w:rPr>
        <w:t xml:space="preserve"> </w:t>
      </w:r>
      <w:r w:rsidR="000552BA" w:rsidRPr="00277410" w:rsidDel="00263B31">
        <w:rPr>
          <w:rFonts w:ascii="Arial" w:hAnsi="Arial" w:cs="Arial"/>
          <w:bCs/>
          <w:sz w:val="22"/>
          <w:szCs w:val="22"/>
        </w:rPr>
        <w:t>naslednje</w:t>
      </w:r>
      <w:r w:rsidR="004D27A3" w:rsidDel="00263B31">
        <w:rPr>
          <w:rFonts w:ascii="Arial" w:hAnsi="Arial" w:cs="Arial"/>
          <w:bCs/>
          <w:sz w:val="22"/>
          <w:szCs w:val="22"/>
        </w:rPr>
        <w:t xml:space="preserve"> </w:t>
      </w:r>
      <w:r w:rsidR="002B3ABC" w:rsidRPr="00277410" w:rsidDel="00263B31">
        <w:rPr>
          <w:rFonts w:ascii="Arial" w:hAnsi="Arial" w:cs="Arial"/>
          <w:bCs/>
          <w:sz w:val="22"/>
          <w:szCs w:val="22"/>
        </w:rPr>
        <w:t>strokovne</w:t>
      </w:r>
      <w:r w:rsidR="004D27A3" w:rsidDel="00263B31">
        <w:rPr>
          <w:rFonts w:ascii="Arial" w:hAnsi="Arial" w:cs="Arial"/>
          <w:bCs/>
          <w:sz w:val="22"/>
          <w:szCs w:val="22"/>
        </w:rPr>
        <w:t xml:space="preserve"> </w:t>
      </w:r>
      <w:r w:rsidR="000552BA" w:rsidRPr="00277410" w:rsidDel="00263B31">
        <w:rPr>
          <w:rFonts w:ascii="Arial" w:hAnsi="Arial" w:cs="Arial"/>
          <w:bCs/>
          <w:sz w:val="22"/>
          <w:szCs w:val="22"/>
        </w:rPr>
        <w:t>pogoje:</w:t>
      </w:r>
    </w:p>
    <w:p w14:paraId="4661D757" w14:textId="5EB6E768" w:rsidR="000552BA" w:rsidRPr="00277410" w:rsidDel="00263B31" w:rsidRDefault="000552BA" w:rsidP="000552B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28F0052" w14:textId="069F6298" w:rsidR="000552BA" w:rsidRPr="004E28C9" w:rsidRDefault="000552BA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8C9">
        <w:rPr>
          <w:rFonts w:ascii="Arial" w:hAnsi="Arial" w:cs="Arial"/>
          <w:sz w:val="22"/>
          <w:szCs w:val="22"/>
        </w:rPr>
        <w:lastRenderedPageBreak/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zagotavlja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predpisano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število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41DF7" w:rsidRPr="004E28C9">
        <w:rPr>
          <w:rFonts w:ascii="Arial" w:hAnsi="Arial" w:cs="Arial"/>
          <w:sz w:val="22"/>
          <w:szCs w:val="22"/>
        </w:rPr>
        <w:t>redno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41DF7" w:rsidRPr="004E28C9">
        <w:rPr>
          <w:rFonts w:ascii="Arial" w:hAnsi="Arial" w:cs="Arial"/>
          <w:sz w:val="22"/>
          <w:szCs w:val="22"/>
        </w:rPr>
        <w:t>zaposlenih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oseb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predpisano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strokovno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izobrazbo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strokovnim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znanjem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izkušnjami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področju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izvajanja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dodatnih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terenskih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ogledov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skrbi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njihovo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stalno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izpopolnjevanje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usposabljanje</w:t>
      </w:r>
      <w:r w:rsidR="0043273A">
        <w:rPr>
          <w:rFonts w:ascii="Arial" w:hAnsi="Arial" w:cs="Arial"/>
          <w:sz w:val="22"/>
          <w:szCs w:val="22"/>
        </w:rPr>
        <w:t>,</w:t>
      </w:r>
    </w:p>
    <w:p w14:paraId="330C09DB" w14:textId="2B960BA1" w:rsidR="000552BA" w:rsidRPr="00726E37" w:rsidRDefault="000552BA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da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zagotavlja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izvedbo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EF13B3" w:rsidRPr="00726E37">
        <w:rPr>
          <w:rFonts w:ascii="Arial" w:hAnsi="Arial" w:cs="Arial"/>
          <w:sz w:val="22"/>
          <w:szCs w:val="22"/>
        </w:rPr>
        <w:t>dodatnih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EF13B3" w:rsidRPr="00726E37">
        <w:rPr>
          <w:rFonts w:ascii="Arial" w:hAnsi="Arial" w:cs="Arial"/>
          <w:sz w:val="22"/>
          <w:szCs w:val="22"/>
        </w:rPr>
        <w:t>terenskih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="00EF13B3" w:rsidRPr="00726E37">
        <w:rPr>
          <w:rFonts w:ascii="Arial" w:hAnsi="Arial" w:cs="Arial"/>
          <w:sz w:val="22"/>
          <w:szCs w:val="22"/>
        </w:rPr>
        <w:t>ogledov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na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območju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celotne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Republike</w:t>
      </w:r>
      <w:r w:rsidR="004D27A3" w:rsidRPr="00726E37">
        <w:rPr>
          <w:rFonts w:ascii="Arial" w:hAnsi="Arial" w:cs="Arial"/>
          <w:sz w:val="22"/>
          <w:szCs w:val="22"/>
        </w:rPr>
        <w:t xml:space="preserve"> </w:t>
      </w:r>
      <w:r w:rsidRPr="00726E37">
        <w:rPr>
          <w:rFonts w:ascii="Arial" w:hAnsi="Arial" w:cs="Arial"/>
          <w:sz w:val="22"/>
          <w:szCs w:val="22"/>
        </w:rPr>
        <w:t>Slovenije</w:t>
      </w:r>
      <w:r w:rsidR="009E54A3">
        <w:rPr>
          <w:rFonts w:ascii="Arial" w:hAnsi="Arial" w:cs="Arial"/>
          <w:sz w:val="22"/>
          <w:szCs w:val="22"/>
        </w:rPr>
        <w:t>,</w:t>
      </w:r>
    </w:p>
    <w:p w14:paraId="205C23B9" w14:textId="32E0E036" w:rsidR="00263B31" w:rsidRPr="00726E37" w:rsidRDefault="00263B31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da ima najmanj 5 letno prakso s področja vodenja, organiziranja in izvajanja projektov</w:t>
      </w:r>
      <w:r w:rsidR="009E54A3">
        <w:rPr>
          <w:rFonts w:ascii="Arial" w:hAnsi="Arial" w:cs="Arial"/>
          <w:sz w:val="22"/>
          <w:szCs w:val="22"/>
        </w:rPr>
        <w:t>.</w:t>
      </w:r>
    </w:p>
    <w:p w14:paraId="7D410013" w14:textId="77777777" w:rsidR="00CB316F" w:rsidRPr="00726E37" w:rsidRDefault="00CB316F" w:rsidP="00C43A55">
      <w:pPr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</w:p>
    <w:p w14:paraId="57845B88" w14:textId="52DCF28E" w:rsidR="00CB316F" w:rsidRPr="00726E37" w:rsidRDefault="00CB316F" w:rsidP="00CB316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Dokazila:</w:t>
      </w:r>
    </w:p>
    <w:p w14:paraId="59F4F9A1" w14:textId="3648F1FC" w:rsidR="00263B31" w:rsidRPr="00726E37" w:rsidRDefault="00CB316F" w:rsidP="00CB316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- izpolnjena in podpisana »Izjava prijavitelja« (priloga 2)</w:t>
      </w:r>
      <w:r w:rsidR="0043273A">
        <w:rPr>
          <w:rFonts w:ascii="Arial" w:hAnsi="Arial" w:cs="Arial"/>
          <w:sz w:val="22"/>
          <w:szCs w:val="22"/>
        </w:rPr>
        <w:t>.</w:t>
      </w:r>
    </w:p>
    <w:p w14:paraId="6FE2D5A5" w14:textId="7C5C9A9C" w:rsidR="000552BA" w:rsidRPr="00726E37" w:rsidRDefault="000552BA" w:rsidP="00AF546B">
      <w:pPr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</w:p>
    <w:p w14:paraId="108B5361" w14:textId="253054AE" w:rsidR="00263B31" w:rsidRPr="00726E37" w:rsidRDefault="00263B31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2.2 Kadrovski pogoji</w:t>
      </w:r>
    </w:p>
    <w:p w14:paraId="4A2D679C" w14:textId="6FD48D9D" w:rsidR="00263B31" w:rsidRPr="00726E37" w:rsidRDefault="00263B31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4849A710" w14:textId="07A44DC8" w:rsidR="00263B31" w:rsidRPr="00726E37" w:rsidRDefault="00B74FDF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 xml:space="preserve">Prijavitelj mora zagotoviti najmanj </w:t>
      </w:r>
      <w:r w:rsidR="00C73612" w:rsidRPr="00726E37">
        <w:rPr>
          <w:rFonts w:ascii="Arial" w:hAnsi="Arial" w:cs="Arial"/>
          <w:sz w:val="22"/>
          <w:szCs w:val="22"/>
        </w:rPr>
        <w:t>dva</w:t>
      </w:r>
      <w:r w:rsidRPr="00726E37">
        <w:rPr>
          <w:rFonts w:ascii="Arial" w:hAnsi="Arial" w:cs="Arial"/>
          <w:sz w:val="22"/>
          <w:szCs w:val="22"/>
        </w:rPr>
        <w:t>najst (1</w:t>
      </w:r>
      <w:r w:rsidR="00C73612" w:rsidRPr="00726E37">
        <w:rPr>
          <w:rFonts w:ascii="Arial" w:hAnsi="Arial" w:cs="Arial"/>
          <w:sz w:val="22"/>
          <w:szCs w:val="22"/>
        </w:rPr>
        <w:t>2</w:t>
      </w:r>
      <w:r w:rsidRPr="00726E37">
        <w:rPr>
          <w:rFonts w:ascii="Arial" w:hAnsi="Arial" w:cs="Arial"/>
          <w:sz w:val="22"/>
          <w:szCs w:val="22"/>
        </w:rPr>
        <w:t>) ključnih kadrov.</w:t>
      </w:r>
    </w:p>
    <w:p w14:paraId="205D735B" w14:textId="15014CF7" w:rsidR="00B74FDF" w:rsidRPr="00726E37" w:rsidRDefault="00B74FDF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(A)Vodja projektne pisarne (1)</w:t>
      </w:r>
    </w:p>
    <w:p w14:paraId="7381A52F" w14:textId="001A3221" w:rsidR="00B74FDF" w:rsidRPr="00726E37" w:rsidRDefault="00B74FDF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(B) Vodja postopkov dodatnih terenskih ogledov (1)</w:t>
      </w:r>
    </w:p>
    <w:p w14:paraId="766D6AAE" w14:textId="132ED844" w:rsidR="00C73612" w:rsidRPr="00726E37" w:rsidRDefault="00B74FDF" w:rsidP="00C73612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(C) Zaposleni v projektni pisarni (2)</w:t>
      </w:r>
    </w:p>
    <w:p w14:paraId="4E443EC1" w14:textId="74DF28FE" w:rsidR="00B74FDF" w:rsidRPr="00726E37" w:rsidRDefault="00B74FDF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>(</w:t>
      </w:r>
      <w:r w:rsidR="00C73612" w:rsidRPr="00726E37">
        <w:rPr>
          <w:rFonts w:ascii="Arial" w:hAnsi="Arial" w:cs="Arial"/>
          <w:sz w:val="22"/>
          <w:szCs w:val="22"/>
        </w:rPr>
        <w:t>D</w:t>
      </w:r>
      <w:r w:rsidRPr="00726E37">
        <w:rPr>
          <w:rFonts w:ascii="Arial" w:hAnsi="Arial" w:cs="Arial"/>
          <w:sz w:val="22"/>
          <w:szCs w:val="22"/>
        </w:rPr>
        <w:t>)</w:t>
      </w:r>
      <w:r w:rsidR="00C73612" w:rsidRPr="00726E37">
        <w:t xml:space="preserve"> </w:t>
      </w:r>
      <w:r w:rsidR="00C73612" w:rsidRPr="00726E37">
        <w:rPr>
          <w:rFonts w:ascii="Arial" w:hAnsi="Arial" w:cs="Arial"/>
          <w:sz w:val="22"/>
          <w:szCs w:val="22"/>
        </w:rPr>
        <w:t>Kontrolor (8)</w:t>
      </w:r>
    </w:p>
    <w:p w14:paraId="68F6E3C4" w14:textId="770B341D" w:rsidR="00C73612" w:rsidRPr="00726E37" w:rsidRDefault="00C73612" w:rsidP="00263B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17102144" w14:textId="6100F07B" w:rsidR="00263B31" w:rsidRDefault="00C73612" w:rsidP="0079323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726E37">
        <w:rPr>
          <w:rFonts w:ascii="Arial" w:hAnsi="Arial" w:cs="Arial"/>
          <w:sz w:val="22"/>
          <w:szCs w:val="22"/>
        </w:rPr>
        <w:t xml:space="preserve">Vsi kadri morajo </w:t>
      </w:r>
      <w:r w:rsidR="00263B31" w:rsidRPr="00726E37">
        <w:rPr>
          <w:rFonts w:ascii="Arial" w:hAnsi="Arial" w:cs="Arial"/>
          <w:sz w:val="22"/>
          <w:szCs w:val="22"/>
        </w:rPr>
        <w:t>obvlada</w:t>
      </w:r>
      <w:r w:rsidRPr="00726E37">
        <w:rPr>
          <w:rFonts w:ascii="Arial" w:hAnsi="Arial" w:cs="Arial"/>
          <w:sz w:val="22"/>
          <w:szCs w:val="22"/>
        </w:rPr>
        <w:t xml:space="preserve">ti </w:t>
      </w:r>
      <w:r w:rsidR="00263B31" w:rsidRPr="00726E37">
        <w:rPr>
          <w:rFonts w:ascii="Arial" w:hAnsi="Arial" w:cs="Arial"/>
          <w:sz w:val="22"/>
          <w:szCs w:val="22"/>
        </w:rPr>
        <w:t xml:space="preserve"> slovenski jezik</w:t>
      </w:r>
      <w:r w:rsidR="00793236" w:rsidRPr="00726E37">
        <w:rPr>
          <w:rFonts w:ascii="Arial" w:hAnsi="Arial" w:cs="Arial"/>
          <w:sz w:val="22"/>
          <w:szCs w:val="22"/>
        </w:rPr>
        <w:t>.</w:t>
      </w:r>
      <w:r w:rsidR="00263B31" w:rsidRPr="00726E37">
        <w:rPr>
          <w:rFonts w:ascii="Arial" w:hAnsi="Arial" w:cs="Arial"/>
          <w:sz w:val="22"/>
          <w:szCs w:val="22"/>
        </w:rPr>
        <w:t xml:space="preserve"> </w:t>
      </w:r>
      <w:r w:rsidR="00793236" w:rsidRPr="00726E37">
        <w:rPr>
          <w:rFonts w:ascii="Arial" w:hAnsi="Arial" w:cs="Arial"/>
          <w:sz w:val="22"/>
          <w:szCs w:val="22"/>
        </w:rPr>
        <w:t>K</w:t>
      </w:r>
      <w:r w:rsidRPr="00726E37">
        <w:rPr>
          <w:rFonts w:ascii="Arial" w:hAnsi="Arial" w:cs="Arial"/>
          <w:sz w:val="22"/>
          <w:szCs w:val="22"/>
        </w:rPr>
        <w:t xml:space="preserve">ontrolorji morajo pri svojem delu </w:t>
      </w:r>
      <w:r w:rsidR="00263B31" w:rsidRPr="00726E37">
        <w:rPr>
          <w:rFonts w:ascii="Arial" w:hAnsi="Arial" w:cs="Arial"/>
          <w:sz w:val="22"/>
          <w:szCs w:val="22"/>
        </w:rPr>
        <w:t xml:space="preserve">na dvojezičnih območjih </w:t>
      </w:r>
      <w:r w:rsidRPr="00726E37">
        <w:rPr>
          <w:rFonts w:ascii="Arial" w:hAnsi="Arial" w:cs="Arial"/>
          <w:sz w:val="22"/>
          <w:szCs w:val="22"/>
        </w:rPr>
        <w:t xml:space="preserve">uporabljati </w:t>
      </w:r>
      <w:r w:rsidR="005A1304" w:rsidRPr="00726E37">
        <w:rPr>
          <w:rFonts w:ascii="Arial" w:hAnsi="Arial" w:cs="Arial"/>
          <w:sz w:val="22"/>
          <w:szCs w:val="22"/>
        </w:rPr>
        <w:t>tudi</w:t>
      </w:r>
      <w:r w:rsidR="00263B31" w:rsidRPr="00726E37">
        <w:rPr>
          <w:rFonts w:ascii="Arial" w:hAnsi="Arial" w:cs="Arial"/>
          <w:sz w:val="22"/>
          <w:szCs w:val="22"/>
        </w:rPr>
        <w:t xml:space="preserve"> uradn</w:t>
      </w:r>
      <w:r w:rsidRPr="00726E37">
        <w:rPr>
          <w:rFonts w:ascii="Arial" w:hAnsi="Arial" w:cs="Arial"/>
          <w:sz w:val="22"/>
          <w:szCs w:val="22"/>
        </w:rPr>
        <w:t>i</w:t>
      </w:r>
      <w:r w:rsidR="00263B31" w:rsidRPr="00726E37">
        <w:rPr>
          <w:rFonts w:ascii="Arial" w:hAnsi="Arial" w:cs="Arial"/>
          <w:sz w:val="22"/>
          <w:szCs w:val="22"/>
        </w:rPr>
        <w:t xml:space="preserve"> jezik tam živeče narodne skupnosti</w:t>
      </w:r>
      <w:r w:rsidRPr="00726E37">
        <w:rPr>
          <w:rFonts w:ascii="Arial" w:hAnsi="Arial" w:cs="Arial"/>
          <w:sz w:val="22"/>
          <w:szCs w:val="22"/>
        </w:rPr>
        <w:t>.</w:t>
      </w:r>
    </w:p>
    <w:p w14:paraId="7C16894E" w14:textId="77777777" w:rsidR="00AF546B" w:rsidRDefault="00AF546B" w:rsidP="0079323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34A9188" w14:textId="529BAB2E" w:rsidR="0043273A" w:rsidRDefault="00C73612" w:rsidP="00AF546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mora </w:t>
      </w:r>
      <w:r w:rsidR="00596692">
        <w:rPr>
          <w:rFonts w:ascii="Arial" w:hAnsi="Arial" w:cs="Arial"/>
          <w:sz w:val="22"/>
          <w:szCs w:val="22"/>
        </w:rPr>
        <w:t xml:space="preserve">izmed </w:t>
      </w:r>
      <w:r>
        <w:rPr>
          <w:rFonts w:ascii="Arial" w:hAnsi="Arial" w:cs="Arial"/>
          <w:sz w:val="22"/>
          <w:szCs w:val="22"/>
        </w:rPr>
        <w:t>nominiran</w:t>
      </w:r>
      <w:r w:rsidR="00596692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ključn</w:t>
      </w:r>
      <w:r w:rsidR="00596692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kadr</w:t>
      </w:r>
      <w:r w:rsidR="0059669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zagotovi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najmanj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96692">
        <w:rPr>
          <w:rFonts w:ascii="Arial" w:hAnsi="Arial" w:cs="Arial"/>
          <w:sz w:val="22"/>
          <w:szCs w:val="22"/>
        </w:rPr>
        <w:t>eno (</w:t>
      </w:r>
      <w:r w:rsidR="000552BA" w:rsidRPr="00277410">
        <w:rPr>
          <w:rFonts w:ascii="Arial" w:hAnsi="Arial" w:cs="Arial"/>
          <w:sz w:val="22"/>
          <w:szCs w:val="22"/>
        </w:rPr>
        <w:t>1</w:t>
      </w:r>
      <w:r w:rsidR="00596692">
        <w:rPr>
          <w:rFonts w:ascii="Arial" w:hAnsi="Arial" w:cs="Arial"/>
          <w:sz w:val="22"/>
          <w:szCs w:val="22"/>
        </w:rPr>
        <w:t>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osebo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A3FF8">
        <w:rPr>
          <w:rFonts w:ascii="Arial" w:hAnsi="Arial" w:cs="Arial"/>
          <w:sz w:val="22"/>
          <w:szCs w:val="22"/>
        </w:rPr>
        <w:t>izkušnjami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geodezije</w:t>
      </w:r>
      <w:r w:rsidR="005A3FF8">
        <w:rPr>
          <w:rStyle w:val="Pripombasklic"/>
        </w:rPr>
        <w:t>,</w:t>
      </w:r>
      <w:r w:rsidR="004D27A3">
        <w:rPr>
          <w:rStyle w:val="Pripombasklic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izkušnjami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obdelave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2BA" w:rsidRPr="00277410">
        <w:rPr>
          <w:rFonts w:ascii="Arial" w:hAnsi="Arial" w:cs="Arial"/>
          <w:sz w:val="22"/>
          <w:szCs w:val="22"/>
        </w:rPr>
        <w:t>ortofoto</w:t>
      </w:r>
      <w:proofErr w:type="spellEnd"/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satelitskih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posnetkov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visoke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(HR)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zelo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visoke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(VHR)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ločljivosti</w:t>
      </w:r>
      <w:r w:rsidR="00123669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669">
        <w:rPr>
          <w:rFonts w:ascii="Arial" w:hAnsi="Arial" w:cs="Arial"/>
          <w:sz w:val="22"/>
          <w:szCs w:val="22"/>
        </w:rPr>
        <w:t>ortorektifikacije</w:t>
      </w:r>
      <w:proofErr w:type="spellEnd"/>
      <w:r w:rsidR="00123669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669" w:rsidRPr="00123669">
        <w:rPr>
          <w:rFonts w:ascii="Arial" w:hAnsi="Arial" w:cs="Arial"/>
          <w:sz w:val="22"/>
          <w:szCs w:val="22"/>
        </w:rPr>
        <w:t>fotointerpretacije</w:t>
      </w:r>
      <w:proofErr w:type="spellEnd"/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avtomatske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klasifikacije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satelitskih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23669" w:rsidRPr="00123669">
        <w:rPr>
          <w:rFonts w:ascii="Arial" w:hAnsi="Arial" w:cs="Arial"/>
          <w:sz w:val="22"/>
          <w:szCs w:val="22"/>
        </w:rPr>
        <w:t>posnetkov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izkušnjami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2BA" w:rsidRPr="00277410">
        <w:rPr>
          <w:rFonts w:ascii="Arial" w:hAnsi="Arial" w:cs="Arial"/>
          <w:sz w:val="22"/>
          <w:szCs w:val="22"/>
        </w:rPr>
        <w:t>geoinformatike</w:t>
      </w:r>
      <w:proofErr w:type="spellEnd"/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urejanja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prostorskih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552BA" w:rsidRPr="00277410">
        <w:rPr>
          <w:rFonts w:ascii="Arial" w:hAnsi="Arial" w:cs="Arial"/>
          <w:sz w:val="22"/>
          <w:szCs w:val="22"/>
        </w:rPr>
        <w:t>podatkov</w:t>
      </w:r>
      <w:r w:rsidR="0043273A">
        <w:rPr>
          <w:rFonts w:ascii="Arial" w:hAnsi="Arial" w:cs="Arial"/>
          <w:sz w:val="22"/>
          <w:szCs w:val="22"/>
        </w:rPr>
        <w:t>. Prijavitelj mora za izkaz zahtevanih izkušenj predložiti:</w:t>
      </w:r>
    </w:p>
    <w:p w14:paraId="06CA6D55" w14:textId="05FA28BD" w:rsidR="0043273A" w:rsidRPr="00AF546B" w:rsidRDefault="0043273A" w:rsidP="00AF546B">
      <w:pPr>
        <w:pStyle w:val="Odstavekseznama"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46B">
        <w:rPr>
          <w:rFonts w:ascii="Arial" w:hAnsi="Arial" w:cs="Arial"/>
          <w:sz w:val="22"/>
          <w:szCs w:val="22"/>
        </w:rPr>
        <w:t>dokazilo o izkušnjah s področja geodezije,</w:t>
      </w:r>
    </w:p>
    <w:p w14:paraId="0072F34D" w14:textId="2E8AD3A4" w:rsidR="0043273A" w:rsidRPr="00AF546B" w:rsidRDefault="0043273A" w:rsidP="00AF546B">
      <w:pPr>
        <w:pStyle w:val="Odstavekseznama"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46B">
        <w:rPr>
          <w:rFonts w:ascii="Arial" w:hAnsi="Arial" w:cs="Arial"/>
          <w:sz w:val="22"/>
          <w:szCs w:val="22"/>
        </w:rPr>
        <w:t>dokazilo o izkušnjah s področja obdelave satelitskih posnetkov visoke (HR) in zelo visoke (VHR) ločljivosti,</w:t>
      </w:r>
    </w:p>
    <w:p w14:paraId="4066A716" w14:textId="3D568B91" w:rsidR="0043273A" w:rsidRPr="00AF546B" w:rsidRDefault="0043273A" w:rsidP="00AF546B">
      <w:pPr>
        <w:pStyle w:val="Odstavekseznama"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46B">
        <w:rPr>
          <w:rFonts w:ascii="Arial" w:hAnsi="Arial" w:cs="Arial"/>
          <w:sz w:val="22"/>
          <w:szCs w:val="22"/>
        </w:rPr>
        <w:t xml:space="preserve">dokazilo o izkušnjah na področju </w:t>
      </w:r>
      <w:proofErr w:type="spellStart"/>
      <w:r w:rsidRPr="00AF546B">
        <w:rPr>
          <w:rFonts w:ascii="Arial" w:hAnsi="Arial" w:cs="Arial"/>
          <w:sz w:val="22"/>
          <w:szCs w:val="22"/>
        </w:rPr>
        <w:t>ortorektifikacije</w:t>
      </w:r>
      <w:proofErr w:type="spellEnd"/>
      <w:r w:rsidRPr="00AF54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546B">
        <w:rPr>
          <w:rFonts w:ascii="Arial" w:hAnsi="Arial" w:cs="Arial"/>
          <w:sz w:val="22"/>
          <w:szCs w:val="22"/>
        </w:rPr>
        <w:t>fotointerpretacije</w:t>
      </w:r>
      <w:proofErr w:type="spellEnd"/>
      <w:r w:rsidRPr="00AF546B">
        <w:rPr>
          <w:rFonts w:ascii="Arial" w:hAnsi="Arial" w:cs="Arial"/>
          <w:sz w:val="22"/>
          <w:szCs w:val="22"/>
        </w:rPr>
        <w:t xml:space="preserve"> in avtomatske klasifikacije satelitskih posnetkov.</w:t>
      </w:r>
    </w:p>
    <w:p w14:paraId="3C351085" w14:textId="77777777" w:rsidR="00596692" w:rsidRPr="00AF546B" w:rsidRDefault="00596692" w:rsidP="00AF546B">
      <w:pPr>
        <w:pStyle w:val="Odstavekseznama"/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</w:p>
    <w:p w14:paraId="190E99F8" w14:textId="3D7BC196" w:rsidR="00C73612" w:rsidRPr="00AF546B" w:rsidRDefault="0043273A" w:rsidP="00AF5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Vsak izmed nominiranega kadra mora opraviti usposabljanje. </w:t>
      </w:r>
      <w:r w:rsidR="00C73612" w:rsidRPr="00AF546B">
        <w:rPr>
          <w:rFonts w:ascii="Arial" w:hAnsi="Arial" w:cs="Arial"/>
          <w:sz w:val="22"/>
          <w:szCs w:val="22"/>
        </w:rPr>
        <w:t>Prijavitelj mora prvo usposabljanje za zaposlene zagotoviti najkasneje v roku 45 dni od podpisa pogodbe in v tem roku na agencijo posredovati dokazila o izvedenem usposabljanju in uspešno opravljenem preizkusu znanja za posameznega zaposlenega. Usposabljanje mora biti v vsakem primeru izvedeno pred pričetkom izvajanja dodatnih terenskih ogledov. V primeru, da je zaposleni usposabljanje že opravil, mora prijavitelj za to predložiti dokazila</w:t>
      </w:r>
      <w:r>
        <w:rPr>
          <w:rFonts w:ascii="Arial" w:hAnsi="Arial" w:cs="Arial"/>
          <w:sz w:val="22"/>
          <w:szCs w:val="22"/>
        </w:rPr>
        <w:t>.</w:t>
      </w:r>
    </w:p>
    <w:p w14:paraId="59EE1F5E" w14:textId="77777777" w:rsidR="00C73612" w:rsidRDefault="00C73612" w:rsidP="0043273A">
      <w:pPr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</w:p>
    <w:p w14:paraId="50C6CDCC" w14:textId="75D1DC1B" w:rsidR="000552BA" w:rsidRPr="00277410" w:rsidRDefault="000552BA" w:rsidP="00AF546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115DB7B" w14:textId="13BB99E0" w:rsidR="000552BA" w:rsidRPr="00277410" w:rsidRDefault="000552BA" w:rsidP="000552BA">
      <w:pPr>
        <w:suppressAutoHyphens w:val="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277410">
        <w:rPr>
          <w:rFonts w:ascii="Arial" w:hAnsi="Arial" w:cs="Arial"/>
          <w:b/>
          <w:sz w:val="22"/>
          <w:szCs w:val="22"/>
        </w:rPr>
        <w:t>(</w:t>
      </w:r>
      <w:r w:rsidR="002B3ABC" w:rsidRPr="00277410">
        <w:rPr>
          <w:rFonts w:ascii="Arial" w:hAnsi="Arial" w:cs="Arial"/>
          <w:b/>
          <w:sz w:val="22"/>
          <w:szCs w:val="22"/>
        </w:rPr>
        <w:t>A</w:t>
      </w:r>
      <w:r w:rsidRPr="00277410">
        <w:rPr>
          <w:rFonts w:ascii="Arial" w:hAnsi="Arial" w:cs="Arial"/>
          <w:b/>
          <w:sz w:val="22"/>
          <w:szCs w:val="22"/>
        </w:rPr>
        <w:t>)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bookmarkStart w:id="4" w:name="_Hlk135987520"/>
      <w:r w:rsidRPr="00277410">
        <w:rPr>
          <w:rFonts w:ascii="Arial" w:hAnsi="Arial" w:cs="Arial"/>
          <w:b/>
          <w:sz w:val="22"/>
          <w:szCs w:val="22"/>
        </w:rPr>
        <w:t>Vodja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projektne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pisarne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bookmarkEnd w:id="4"/>
      <w:r w:rsidR="00C73612">
        <w:rPr>
          <w:rFonts w:ascii="Arial" w:hAnsi="Arial" w:cs="Arial"/>
          <w:b/>
          <w:sz w:val="22"/>
          <w:szCs w:val="22"/>
        </w:rPr>
        <w:t xml:space="preserve">(najmanj 1 kader) </w:t>
      </w:r>
      <w:r w:rsidRPr="00277410">
        <w:rPr>
          <w:rFonts w:ascii="Arial" w:hAnsi="Arial" w:cs="Arial"/>
          <w:b/>
          <w:sz w:val="22"/>
          <w:szCs w:val="22"/>
        </w:rPr>
        <w:t>mora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izpolnjevati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naslednje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pogoje:</w:t>
      </w:r>
    </w:p>
    <w:p w14:paraId="2E91BF9F" w14:textId="77777777" w:rsidR="000552BA" w:rsidRPr="00277410" w:rsidRDefault="000552BA" w:rsidP="000552BA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28710A9C" w14:textId="4FBE6664" w:rsidR="000552BA" w:rsidRPr="00277410" w:rsidRDefault="000552BA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13D1C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ima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izobrazbo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pridobljeno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študijskih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programih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C7151">
        <w:rPr>
          <w:rFonts w:ascii="Arial" w:hAnsi="Arial" w:cs="Arial"/>
          <w:sz w:val="22"/>
          <w:szCs w:val="22"/>
        </w:rPr>
        <w:t>prve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stopnje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zakonom,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013D1C">
        <w:rPr>
          <w:rFonts w:ascii="Arial" w:hAnsi="Arial" w:cs="Arial"/>
          <w:sz w:val="22"/>
          <w:szCs w:val="22"/>
        </w:rPr>
        <w:t>ureja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visoko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šolstvo,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oziroma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izobrazbo,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ustreza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izobrazbe,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pridobljene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študijskih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programih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5C7151">
        <w:rPr>
          <w:rFonts w:ascii="Arial" w:hAnsi="Arial" w:cs="Arial"/>
          <w:sz w:val="22"/>
          <w:szCs w:val="22"/>
        </w:rPr>
        <w:t>prve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stopnje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izkušnjami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kmetijstva</w:t>
      </w:r>
      <w:r w:rsidR="0043273A">
        <w:rPr>
          <w:rFonts w:ascii="Arial" w:hAnsi="Arial" w:cs="Arial"/>
          <w:sz w:val="22"/>
          <w:szCs w:val="22"/>
        </w:rPr>
        <w:t>,</w:t>
      </w:r>
    </w:p>
    <w:p w14:paraId="13B0BFF7" w14:textId="24D15ED1" w:rsidR="000552BA" w:rsidRDefault="000552BA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najmanj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delovnih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izkušenj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vodenja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projektov.</w:t>
      </w:r>
    </w:p>
    <w:p w14:paraId="0F2F3C90" w14:textId="1923FBAC" w:rsidR="00851F13" w:rsidRDefault="00851F13" w:rsidP="00851F13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147AAFC8" w14:textId="53FE29D2" w:rsidR="00851F13" w:rsidRDefault="00851F13" w:rsidP="00851F13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Dokazila:</w:t>
      </w:r>
    </w:p>
    <w:p w14:paraId="28155010" w14:textId="77777777" w:rsidR="00851F13" w:rsidRPr="00851F13" w:rsidRDefault="00851F13" w:rsidP="00851F13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51F13">
        <w:rPr>
          <w:rFonts w:ascii="Arial" w:hAnsi="Arial" w:cs="Arial"/>
          <w:sz w:val="22"/>
          <w:szCs w:val="22"/>
        </w:rPr>
        <w:t>izpolnjena in podpisana »Izjava prijavitelja« (priloga 2),</w:t>
      </w:r>
    </w:p>
    <w:p w14:paraId="58974FB4" w14:textId="3CA7E3C8" w:rsidR="00851F13" w:rsidRPr="00793236" w:rsidRDefault="00851F13" w:rsidP="00793236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3236">
        <w:rPr>
          <w:rFonts w:ascii="Arial" w:hAnsi="Arial" w:cs="Arial"/>
          <w:sz w:val="22"/>
          <w:szCs w:val="22"/>
        </w:rPr>
        <w:t>izpolnjeni in podpisani obrazci »Kadri« (priloga 4)</w:t>
      </w:r>
      <w:r w:rsidR="0043273A">
        <w:rPr>
          <w:rFonts w:ascii="Arial" w:hAnsi="Arial" w:cs="Arial"/>
          <w:sz w:val="22"/>
          <w:szCs w:val="22"/>
        </w:rPr>
        <w:t>,</w:t>
      </w:r>
    </w:p>
    <w:p w14:paraId="20BDAEBC" w14:textId="77777777" w:rsidR="008764B9" w:rsidRDefault="00851F13" w:rsidP="00CC616D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3236">
        <w:rPr>
          <w:rFonts w:ascii="Arial" w:hAnsi="Arial" w:cs="Arial"/>
          <w:sz w:val="22"/>
          <w:szCs w:val="22"/>
        </w:rPr>
        <w:t>dokazilo o izkušnjah na področju vodenja projektov</w:t>
      </w:r>
      <w:r w:rsidR="00CC616D">
        <w:rPr>
          <w:rFonts w:ascii="Arial" w:hAnsi="Arial" w:cs="Arial"/>
          <w:sz w:val="22"/>
          <w:szCs w:val="22"/>
        </w:rPr>
        <w:t>,</w:t>
      </w:r>
      <w:bookmarkStart w:id="5" w:name="_Hlk135989137"/>
    </w:p>
    <w:p w14:paraId="51700EF8" w14:textId="6C9233E7" w:rsidR="00CC616D" w:rsidRDefault="00CC616D" w:rsidP="00793236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3236">
        <w:rPr>
          <w:rFonts w:ascii="Arial" w:hAnsi="Arial" w:cs="Arial"/>
          <w:sz w:val="22"/>
          <w:szCs w:val="22"/>
        </w:rPr>
        <w:t>kopij</w:t>
      </w:r>
      <w:r w:rsidR="008764B9">
        <w:rPr>
          <w:rFonts w:ascii="Arial" w:hAnsi="Arial" w:cs="Arial"/>
          <w:sz w:val="22"/>
          <w:szCs w:val="22"/>
        </w:rPr>
        <w:t>a</w:t>
      </w:r>
      <w:r w:rsidRPr="00793236">
        <w:rPr>
          <w:rFonts w:ascii="Arial" w:hAnsi="Arial" w:cs="Arial"/>
          <w:sz w:val="22"/>
          <w:szCs w:val="22"/>
        </w:rPr>
        <w:t xml:space="preserve"> diplome oz. potrdilo o zaključku šolanja</w:t>
      </w:r>
      <w:bookmarkEnd w:id="5"/>
      <w:r w:rsidRPr="00793236">
        <w:rPr>
          <w:rFonts w:ascii="Arial" w:hAnsi="Arial" w:cs="Arial"/>
          <w:sz w:val="22"/>
          <w:szCs w:val="22"/>
        </w:rPr>
        <w:t>,</w:t>
      </w:r>
    </w:p>
    <w:p w14:paraId="3FDE20B3" w14:textId="04143F6E" w:rsidR="0043273A" w:rsidRPr="00793236" w:rsidRDefault="0043273A" w:rsidP="00793236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6" w:name="_Hlk136502041"/>
      <w:r>
        <w:rPr>
          <w:rFonts w:ascii="Arial" w:hAnsi="Arial" w:cs="Arial"/>
          <w:sz w:val="22"/>
          <w:szCs w:val="22"/>
        </w:rPr>
        <w:t>pogodba o zaposlitvi.</w:t>
      </w:r>
    </w:p>
    <w:bookmarkEnd w:id="6"/>
    <w:p w14:paraId="44631F48" w14:textId="29B3E44D" w:rsidR="00DF3D31" w:rsidRPr="00277410" w:rsidRDefault="00DF3D31" w:rsidP="00DF3D31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49F2D50E" w14:textId="4DEB69F5" w:rsidR="000552BA" w:rsidRPr="00277410" w:rsidRDefault="000552BA" w:rsidP="000552BA">
      <w:pPr>
        <w:suppressAutoHyphens w:val="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277410">
        <w:rPr>
          <w:rFonts w:ascii="Arial" w:hAnsi="Arial" w:cs="Arial"/>
          <w:b/>
          <w:sz w:val="22"/>
          <w:szCs w:val="22"/>
        </w:rPr>
        <w:lastRenderedPageBreak/>
        <w:t>(</w:t>
      </w:r>
      <w:r w:rsidR="002B3ABC" w:rsidRPr="00277410">
        <w:rPr>
          <w:rFonts w:ascii="Arial" w:hAnsi="Arial" w:cs="Arial"/>
          <w:b/>
          <w:sz w:val="22"/>
          <w:szCs w:val="22"/>
        </w:rPr>
        <w:t>B</w:t>
      </w:r>
      <w:r w:rsidRPr="00277410">
        <w:rPr>
          <w:rFonts w:ascii="Arial" w:hAnsi="Arial" w:cs="Arial"/>
          <w:b/>
          <w:sz w:val="22"/>
          <w:szCs w:val="22"/>
        </w:rPr>
        <w:t>)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Vodja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postopkov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123669">
        <w:rPr>
          <w:rFonts w:ascii="Arial" w:hAnsi="Arial" w:cs="Arial"/>
          <w:b/>
          <w:sz w:val="22"/>
          <w:szCs w:val="22"/>
        </w:rPr>
        <w:t>dodatnih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123669">
        <w:rPr>
          <w:rFonts w:ascii="Arial" w:hAnsi="Arial" w:cs="Arial"/>
          <w:b/>
          <w:sz w:val="22"/>
          <w:szCs w:val="22"/>
        </w:rPr>
        <w:t>terenskih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123669">
        <w:rPr>
          <w:rFonts w:ascii="Arial" w:hAnsi="Arial" w:cs="Arial"/>
          <w:b/>
          <w:sz w:val="22"/>
          <w:szCs w:val="22"/>
        </w:rPr>
        <w:t>ogledov</w:t>
      </w:r>
      <w:r w:rsidR="00C73612">
        <w:rPr>
          <w:rFonts w:ascii="Arial" w:hAnsi="Arial" w:cs="Arial"/>
          <w:b/>
          <w:sz w:val="22"/>
          <w:szCs w:val="22"/>
        </w:rPr>
        <w:t xml:space="preserve"> (najmanj 1 kader)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mora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izpolnjevati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naslednje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pogoje:</w:t>
      </w:r>
    </w:p>
    <w:p w14:paraId="03E465D6" w14:textId="77777777" w:rsidR="000552BA" w:rsidRPr="00277410" w:rsidRDefault="000552BA" w:rsidP="000552BA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6C237DDC" w14:textId="5FCD3438" w:rsidR="000552BA" w:rsidRPr="00277410" w:rsidRDefault="000552BA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izobrazbo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naravoslovn</w:t>
      </w:r>
      <w:r w:rsidR="008B7E84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13D1C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tehnične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smeri,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pridobljeno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študijskih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programih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stopnje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zakonom,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ureja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visoko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šolstvo,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oziroma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izobrazbo,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ustreza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izobrazbe,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pridobljene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študijskih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programih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stopnje</w:t>
      </w:r>
      <w:r w:rsidR="0043273A">
        <w:rPr>
          <w:rFonts w:ascii="Arial" w:hAnsi="Arial" w:cs="Arial"/>
          <w:sz w:val="22"/>
          <w:szCs w:val="22"/>
        </w:rPr>
        <w:t>,</w:t>
      </w:r>
    </w:p>
    <w:p w14:paraId="28A046D3" w14:textId="5E59245B" w:rsidR="000552BA" w:rsidRDefault="000552BA" w:rsidP="000552B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najmanj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leta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delovnih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izkušenj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področju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410">
        <w:rPr>
          <w:rFonts w:ascii="Arial" w:hAnsi="Arial" w:cs="Arial"/>
          <w:sz w:val="22"/>
          <w:szCs w:val="22"/>
        </w:rPr>
        <w:t>geoinformatike</w:t>
      </w:r>
      <w:proofErr w:type="spellEnd"/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urejanja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prostorskih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kmetijstva</w:t>
      </w:r>
      <w:r w:rsidR="0043273A">
        <w:rPr>
          <w:rFonts w:ascii="Arial" w:hAnsi="Arial" w:cs="Arial"/>
          <w:sz w:val="22"/>
          <w:szCs w:val="22"/>
        </w:rPr>
        <w:t>,</w:t>
      </w:r>
    </w:p>
    <w:p w14:paraId="0CA43779" w14:textId="0B88EDA6" w:rsidR="00AC7992" w:rsidRPr="00277410" w:rsidRDefault="00AC7992" w:rsidP="00277410">
      <w:pPr>
        <w:pStyle w:val="Alineazaodstavkom"/>
        <w:numPr>
          <w:ilvl w:val="0"/>
          <w:numId w:val="9"/>
        </w:numPr>
      </w:pPr>
      <w:r w:rsidRPr="00277410">
        <w:t>opravljen</w:t>
      </w:r>
      <w:r w:rsidR="004D27A3">
        <w:t xml:space="preserve"> </w:t>
      </w:r>
      <w:r w:rsidR="002302A1">
        <w:t>strokovni</w:t>
      </w:r>
      <w:r w:rsidR="004D27A3">
        <w:t xml:space="preserve"> </w:t>
      </w:r>
      <w:r w:rsidR="002302A1">
        <w:t>izpit</w:t>
      </w:r>
      <w:r w:rsidR="004D27A3">
        <w:t xml:space="preserve"> </w:t>
      </w:r>
      <w:r w:rsidR="002302A1">
        <w:t>iz</w:t>
      </w:r>
      <w:r w:rsidR="004D27A3">
        <w:t xml:space="preserve"> </w:t>
      </w:r>
      <w:r w:rsidR="002302A1">
        <w:t>upravnega</w:t>
      </w:r>
      <w:r w:rsidR="004D27A3">
        <w:t xml:space="preserve"> </w:t>
      </w:r>
      <w:r w:rsidR="002302A1">
        <w:t>postopka,</w:t>
      </w:r>
      <w:r w:rsidR="004D27A3">
        <w:t xml:space="preserve"> </w:t>
      </w:r>
      <w:r w:rsidR="002302A1">
        <w:t>vsaj</w:t>
      </w:r>
      <w:r w:rsidR="004D27A3">
        <w:t xml:space="preserve"> </w:t>
      </w:r>
      <w:r w:rsidR="002302A1">
        <w:t>prve</w:t>
      </w:r>
      <w:r w:rsidR="004D27A3">
        <w:t xml:space="preserve"> </w:t>
      </w:r>
      <w:r w:rsidR="002302A1">
        <w:t>stopnje.</w:t>
      </w:r>
    </w:p>
    <w:p w14:paraId="559843FE" w14:textId="2039D19D" w:rsidR="00647B96" w:rsidRDefault="00647B96" w:rsidP="00647B96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337E6C5F" w14:textId="7A164CF9" w:rsidR="00851F13" w:rsidRDefault="00851F13" w:rsidP="00647B96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</w:t>
      </w:r>
      <w:r w:rsidR="004327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14:paraId="1BC53E98" w14:textId="77777777" w:rsidR="00851F13" w:rsidRPr="00851F13" w:rsidRDefault="00851F13" w:rsidP="00851F13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51F13">
        <w:rPr>
          <w:rFonts w:ascii="Arial" w:hAnsi="Arial" w:cs="Arial"/>
          <w:sz w:val="22"/>
          <w:szCs w:val="22"/>
        </w:rPr>
        <w:t>izpolnjena in podpisana »Izjava prijavitelja« (priloga 2),</w:t>
      </w:r>
    </w:p>
    <w:p w14:paraId="4613F8EC" w14:textId="5173FC66" w:rsidR="00851F13" w:rsidRDefault="00851F13" w:rsidP="00851F13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3236">
        <w:rPr>
          <w:rFonts w:ascii="Arial" w:hAnsi="Arial" w:cs="Arial"/>
          <w:sz w:val="22"/>
          <w:szCs w:val="22"/>
        </w:rPr>
        <w:t>izpolnjeni in podpisani obrazci »Kadri« (priloga 4)</w:t>
      </w:r>
      <w:r>
        <w:rPr>
          <w:rFonts w:ascii="Arial" w:hAnsi="Arial" w:cs="Arial"/>
          <w:sz w:val="22"/>
          <w:szCs w:val="22"/>
        </w:rPr>
        <w:t>,</w:t>
      </w:r>
    </w:p>
    <w:p w14:paraId="69A6ACA5" w14:textId="42BC9403" w:rsidR="00CC616D" w:rsidRPr="00793236" w:rsidRDefault="00CC616D" w:rsidP="00793236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C616D">
        <w:rPr>
          <w:rFonts w:ascii="Arial" w:hAnsi="Arial" w:cs="Arial"/>
          <w:sz w:val="22"/>
          <w:szCs w:val="22"/>
        </w:rPr>
        <w:t xml:space="preserve">dokazilo o izkušnjah s področja </w:t>
      </w:r>
      <w:proofErr w:type="spellStart"/>
      <w:r w:rsidRPr="00CC616D">
        <w:rPr>
          <w:rFonts w:ascii="Arial" w:hAnsi="Arial" w:cs="Arial"/>
          <w:sz w:val="22"/>
          <w:szCs w:val="22"/>
        </w:rPr>
        <w:t>geoinformatike</w:t>
      </w:r>
      <w:proofErr w:type="spellEnd"/>
      <w:r w:rsidRPr="00CC616D">
        <w:rPr>
          <w:rFonts w:ascii="Arial" w:hAnsi="Arial" w:cs="Arial"/>
          <w:sz w:val="22"/>
          <w:szCs w:val="22"/>
        </w:rPr>
        <w:t xml:space="preserve"> in urejanja prostorskih podatkov ali področja kmetijstva</w:t>
      </w:r>
      <w:r>
        <w:rPr>
          <w:rFonts w:ascii="Arial" w:hAnsi="Arial" w:cs="Arial"/>
          <w:sz w:val="22"/>
          <w:szCs w:val="22"/>
        </w:rPr>
        <w:t>,</w:t>
      </w:r>
    </w:p>
    <w:p w14:paraId="453EC375" w14:textId="391F1D58" w:rsidR="00CC616D" w:rsidRDefault="00851F13" w:rsidP="00851F13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3236">
        <w:rPr>
          <w:rFonts w:ascii="Arial" w:hAnsi="Arial" w:cs="Arial"/>
          <w:sz w:val="22"/>
          <w:szCs w:val="22"/>
        </w:rPr>
        <w:t>dokazilo o opravljenem strokovnem izpitu iz upravnega postopka</w:t>
      </w:r>
      <w:r w:rsidR="0043273A">
        <w:rPr>
          <w:rFonts w:ascii="Arial" w:hAnsi="Arial" w:cs="Arial"/>
          <w:sz w:val="22"/>
          <w:szCs w:val="22"/>
        </w:rPr>
        <w:t>,</w:t>
      </w:r>
    </w:p>
    <w:p w14:paraId="222C3A81" w14:textId="408FB28E" w:rsidR="0043273A" w:rsidRDefault="00CC616D" w:rsidP="00793236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C616D">
        <w:rPr>
          <w:rFonts w:ascii="Arial" w:hAnsi="Arial" w:cs="Arial"/>
          <w:sz w:val="22"/>
          <w:szCs w:val="22"/>
        </w:rPr>
        <w:t>kopij</w:t>
      </w:r>
      <w:r w:rsidR="008764B9">
        <w:rPr>
          <w:rFonts w:ascii="Arial" w:hAnsi="Arial" w:cs="Arial"/>
          <w:sz w:val="22"/>
          <w:szCs w:val="22"/>
        </w:rPr>
        <w:t>a</w:t>
      </w:r>
      <w:r w:rsidRPr="00CC616D">
        <w:rPr>
          <w:rFonts w:ascii="Arial" w:hAnsi="Arial" w:cs="Arial"/>
          <w:sz w:val="22"/>
          <w:szCs w:val="22"/>
        </w:rPr>
        <w:t xml:space="preserve"> diplome oz. potrdilo o zaključku šolanja</w:t>
      </w:r>
      <w:r w:rsidR="0043273A">
        <w:rPr>
          <w:rFonts w:ascii="Arial" w:hAnsi="Arial" w:cs="Arial"/>
          <w:sz w:val="22"/>
          <w:szCs w:val="22"/>
        </w:rPr>
        <w:t>,</w:t>
      </w:r>
    </w:p>
    <w:p w14:paraId="4D5D603C" w14:textId="77777777" w:rsidR="0043273A" w:rsidRPr="0043273A" w:rsidRDefault="0043273A" w:rsidP="0043273A">
      <w:pPr>
        <w:pStyle w:val="Odstavekseznam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3273A">
        <w:rPr>
          <w:rFonts w:ascii="Arial" w:hAnsi="Arial" w:cs="Arial"/>
          <w:sz w:val="22"/>
          <w:szCs w:val="22"/>
        </w:rPr>
        <w:t>pogodba o zaposlitvi.</w:t>
      </w:r>
    </w:p>
    <w:p w14:paraId="652B4016" w14:textId="4493D595" w:rsidR="00851F13" w:rsidRPr="00793236" w:rsidRDefault="00851F13" w:rsidP="00AF546B">
      <w:pPr>
        <w:pStyle w:val="Odstavekseznama"/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</w:p>
    <w:p w14:paraId="75AEEB64" w14:textId="77777777" w:rsidR="00851F13" w:rsidRPr="00277410" w:rsidRDefault="00851F13" w:rsidP="00647B96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7B53D2FC" w14:textId="3057C754" w:rsidR="002B3ABC" w:rsidRPr="00277410" w:rsidRDefault="002B3ABC" w:rsidP="002B3ABC">
      <w:pPr>
        <w:jc w:val="both"/>
        <w:rPr>
          <w:rFonts w:ascii="Arial" w:hAnsi="Arial" w:cs="Arial"/>
          <w:b/>
          <w:sz w:val="22"/>
          <w:szCs w:val="22"/>
        </w:rPr>
      </w:pPr>
      <w:r w:rsidRPr="00277410">
        <w:rPr>
          <w:rFonts w:ascii="Arial" w:hAnsi="Arial" w:cs="Arial"/>
          <w:b/>
          <w:sz w:val="22"/>
          <w:szCs w:val="22"/>
        </w:rPr>
        <w:t>(C)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bookmarkStart w:id="7" w:name="_Hlk135987600"/>
      <w:r w:rsidR="00C73612" w:rsidRPr="00C73612">
        <w:rPr>
          <w:rFonts w:ascii="Arial" w:hAnsi="Arial" w:cs="Arial"/>
          <w:b/>
          <w:sz w:val="22"/>
          <w:szCs w:val="22"/>
        </w:rPr>
        <w:t>Zaposleni v projektni pisarni (</w:t>
      </w:r>
      <w:r w:rsidR="00C73612">
        <w:rPr>
          <w:rFonts w:ascii="Arial" w:hAnsi="Arial" w:cs="Arial"/>
          <w:b/>
          <w:sz w:val="22"/>
          <w:szCs w:val="22"/>
        </w:rPr>
        <w:t xml:space="preserve">najmanj </w:t>
      </w:r>
      <w:r w:rsidR="00C73612" w:rsidRPr="00C73612">
        <w:rPr>
          <w:rFonts w:ascii="Arial" w:hAnsi="Arial" w:cs="Arial"/>
          <w:b/>
          <w:sz w:val="22"/>
          <w:szCs w:val="22"/>
        </w:rPr>
        <w:t>2</w:t>
      </w:r>
      <w:r w:rsidR="00C73612">
        <w:rPr>
          <w:rFonts w:ascii="Arial" w:hAnsi="Arial" w:cs="Arial"/>
          <w:b/>
          <w:sz w:val="22"/>
          <w:szCs w:val="22"/>
        </w:rPr>
        <w:t xml:space="preserve"> kadra</w:t>
      </w:r>
      <w:r w:rsidR="00C73612" w:rsidRPr="00C73612">
        <w:rPr>
          <w:rFonts w:ascii="Arial" w:hAnsi="Arial" w:cs="Arial"/>
          <w:b/>
          <w:sz w:val="22"/>
          <w:szCs w:val="22"/>
        </w:rPr>
        <w:t>)</w:t>
      </w:r>
      <w:bookmarkEnd w:id="7"/>
      <w:r w:rsidR="004D27A3">
        <w:rPr>
          <w:rFonts w:ascii="Arial" w:hAnsi="Arial" w:cs="Arial"/>
          <w:b/>
          <w:sz w:val="22"/>
          <w:szCs w:val="22"/>
        </w:rPr>
        <w:t xml:space="preserve"> </w:t>
      </w:r>
      <w:bookmarkStart w:id="8" w:name="_Hlk135988924"/>
      <w:r w:rsidRPr="00277410">
        <w:rPr>
          <w:rFonts w:ascii="Arial" w:hAnsi="Arial" w:cs="Arial"/>
          <w:b/>
          <w:sz w:val="22"/>
          <w:szCs w:val="22"/>
        </w:rPr>
        <w:t>mora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izpolnjevati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naslednje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sz w:val="22"/>
          <w:szCs w:val="22"/>
        </w:rPr>
        <w:t>pogoje</w:t>
      </w:r>
      <w:bookmarkEnd w:id="8"/>
      <w:r w:rsidRPr="00277410">
        <w:rPr>
          <w:rFonts w:ascii="Arial" w:hAnsi="Arial" w:cs="Arial"/>
          <w:b/>
          <w:sz w:val="22"/>
          <w:szCs w:val="22"/>
        </w:rPr>
        <w:t>:</w:t>
      </w:r>
    </w:p>
    <w:p w14:paraId="59D201D6" w14:textId="767588F8" w:rsidR="002B3ABC" w:rsidRPr="00277410" w:rsidRDefault="002B3ABC" w:rsidP="002B3ABC">
      <w:pPr>
        <w:pStyle w:val="Alineazaodstavkom"/>
      </w:pPr>
      <w:r w:rsidRPr="00277410">
        <w:t>ima</w:t>
      </w:r>
      <w:r w:rsidR="004D27A3">
        <w:t xml:space="preserve"> </w:t>
      </w:r>
      <w:r w:rsidRPr="00277410">
        <w:t>najmanj</w:t>
      </w:r>
      <w:r w:rsidR="004D27A3">
        <w:t xml:space="preserve"> </w:t>
      </w:r>
      <w:r w:rsidRPr="00277410">
        <w:t>srednjo</w:t>
      </w:r>
      <w:r w:rsidR="004D27A3">
        <w:t xml:space="preserve"> </w:t>
      </w:r>
      <w:r w:rsidRPr="00277410">
        <w:t>strokovno</w:t>
      </w:r>
      <w:r w:rsidR="004D27A3">
        <w:t xml:space="preserve"> </w:t>
      </w:r>
      <w:r w:rsidRPr="00277410">
        <w:t>izobrazbo</w:t>
      </w:r>
      <w:r w:rsidR="0043273A">
        <w:t>,</w:t>
      </w:r>
    </w:p>
    <w:p w14:paraId="689D44FC" w14:textId="16149C1D" w:rsidR="002B3ABC" w:rsidRPr="00277410" w:rsidRDefault="002B3ABC" w:rsidP="002B3ABC">
      <w:pPr>
        <w:pStyle w:val="Alineazaodstavkom"/>
      </w:pPr>
      <w:r w:rsidRPr="00277410">
        <w:t>ima</w:t>
      </w:r>
      <w:r w:rsidR="004D27A3">
        <w:t xml:space="preserve"> </w:t>
      </w:r>
      <w:r w:rsidRPr="00277410">
        <w:t>vsaj</w:t>
      </w:r>
      <w:r w:rsidR="004D27A3">
        <w:t xml:space="preserve"> </w:t>
      </w:r>
      <w:r w:rsidRPr="00277410">
        <w:t>šestmesečne</w:t>
      </w:r>
      <w:r w:rsidR="004D27A3">
        <w:t xml:space="preserve"> </w:t>
      </w:r>
      <w:r w:rsidRPr="00277410">
        <w:t>izkušnje</w:t>
      </w:r>
      <w:r w:rsidR="004D27A3">
        <w:t xml:space="preserve"> </w:t>
      </w:r>
      <w:r w:rsidRPr="00277410">
        <w:t>s</w:t>
      </w:r>
      <w:r w:rsidR="004D27A3">
        <w:t xml:space="preserve"> </w:t>
      </w:r>
      <w:r w:rsidRPr="00277410">
        <w:t>področja</w:t>
      </w:r>
      <w:r w:rsidR="004D27A3">
        <w:t xml:space="preserve"> </w:t>
      </w:r>
      <w:r w:rsidRPr="00277410">
        <w:t>izvajanja</w:t>
      </w:r>
      <w:r w:rsidR="004D27A3">
        <w:t xml:space="preserve"> </w:t>
      </w:r>
      <w:r w:rsidR="00376C97">
        <w:t>ogledov</w:t>
      </w:r>
      <w:r w:rsidR="004D27A3">
        <w:t xml:space="preserve"> </w:t>
      </w:r>
      <w:r w:rsidRPr="00277410">
        <w:t>ali</w:t>
      </w:r>
      <w:r w:rsidR="004D27A3">
        <w:t xml:space="preserve"> </w:t>
      </w:r>
      <w:r w:rsidRPr="00277410">
        <w:t>izobrazbo</w:t>
      </w:r>
      <w:r w:rsidR="004D27A3">
        <w:t xml:space="preserve"> </w:t>
      </w:r>
      <w:r w:rsidRPr="00277410">
        <w:t>s</w:t>
      </w:r>
      <w:r w:rsidR="004D27A3">
        <w:t xml:space="preserve"> </w:t>
      </w:r>
      <w:r w:rsidRPr="00277410">
        <w:t>področja</w:t>
      </w:r>
      <w:r w:rsidR="004D27A3">
        <w:t xml:space="preserve"> </w:t>
      </w:r>
      <w:r w:rsidRPr="00277410">
        <w:t>naravoslovn</w:t>
      </w:r>
      <w:r w:rsidR="0039774C">
        <w:t>e</w:t>
      </w:r>
      <w:r w:rsidR="004D27A3">
        <w:t xml:space="preserve"> </w:t>
      </w:r>
      <w:r w:rsidR="0039774C">
        <w:t>ali</w:t>
      </w:r>
      <w:r w:rsidR="004D27A3">
        <w:t xml:space="preserve"> </w:t>
      </w:r>
      <w:r w:rsidRPr="00277410">
        <w:t>tehnične</w:t>
      </w:r>
      <w:r w:rsidR="004D27A3">
        <w:t xml:space="preserve"> </w:t>
      </w:r>
      <w:r w:rsidRPr="00277410">
        <w:t>smeri</w:t>
      </w:r>
      <w:r w:rsidR="0043273A">
        <w:t>,</w:t>
      </w:r>
    </w:p>
    <w:p w14:paraId="746C5401" w14:textId="2FB5CE7E" w:rsidR="002B3ABC" w:rsidRPr="00277410" w:rsidRDefault="002B3ABC" w:rsidP="002B3ABC">
      <w:pPr>
        <w:pStyle w:val="Alineazaodstavkom"/>
      </w:pPr>
      <w:r w:rsidRPr="00277410">
        <w:t>usposobljenost</w:t>
      </w:r>
      <w:r w:rsidR="004D27A3">
        <w:t xml:space="preserve"> </w:t>
      </w:r>
      <w:r w:rsidRPr="00277410">
        <w:t>za</w:t>
      </w:r>
      <w:r w:rsidR="004D27A3">
        <w:t xml:space="preserve"> </w:t>
      </w:r>
      <w:r w:rsidRPr="00277410">
        <w:t>delo</w:t>
      </w:r>
      <w:r w:rsidR="004D27A3">
        <w:t xml:space="preserve"> </w:t>
      </w:r>
      <w:r w:rsidRPr="00277410">
        <w:t>z</w:t>
      </w:r>
      <w:r w:rsidR="004D27A3">
        <w:t xml:space="preserve"> </w:t>
      </w:r>
      <w:r w:rsidRPr="00277410">
        <w:t>računalnikom,</w:t>
      </w:r>
      <w:r w:rsidR="004D27A3">
        <w:t xml:space="preserve"> </w:t>
      </w:r>
      <w:r w:rsidRPr="00277410">
        <w:t>merjenje</w:t>
      </w:r>
      <w:r w:rsidR="004D27A3">
        <w:t xml:space="preserve"> </w:t>
      </w:r>
      <w:r w:rsidRPr="00277410">
        <w:t>z</w:t>
      </w:r>
      <w:r w:rsidR="004D27A3">
        <w:t xml:space="preserve"> </w:t>
      </w:r>
      <w:r w:rsidRPr="00277410">
        <w:t>napravo</w:t>
      </w:r>
      <w:r w:rsidR="004D27A3">
        <w:t xml:space="preserve"> </w:t>
      </w:r>
      <w:r w:rsidRPr="00277410">
        <w:t>GNSS</w:t>
      </w:r>
      <w:r w:rsidR="004D27A3">
        <w:t xml:space="preserve"> </w:t>
      </w:r>
      <w:r w:rsidRPr="00277410">
        <w:t>in</w:t>
      </w:r>
      <w:r w:rsidR="004D27A3">
        <w:t xml:space="preserve"> </w:t>
      </w:r>
      <w:r w:rsidRPr="00277410">
        <w:t>obdelavo</w:t>
      </w:r>
      <w:r w:rsidR="004D27A3">
        <w:t xml:space="preserve"> </w:t>
      </w:r>
      <w:r w:rsidRPr="00277410">
        <w:t>prostorskih</w:t>
      </w:r>
      <w:r w:rsidR="004D27A3">
        <w:t xml:space="preserve"> </w:t>
      </w:r>
      <w:r w:rsidRPr="00277410">
        <w:t>podatkov</w:t>
      </w:r>
      <w:r w:rsidR="0043273A">
        <w:t>,</w:t>
      </w:r>
    </w:p>
    <w:p w14:paraId="7ADFB01B" w14:textId="6CBF75F6" w:rsidR="002B3ABC" w:rsidRPr="00277410" w:rsidRDefault="002B3ABC" w:rsidP="002B3ABC">
      <w:pPr>
        <w:pStyle w:val="Alineazaodstavkom"/>
      </w:pPr>
      <w:r w:rsidRPr="00277410">
        <w:t>opravljen</w:t>
      </w:r>
      <w:r w:rsidR="004D27A3">
        <w:t xml:space="preserve"> </w:t>
      </w:r>
      <w:r w:rsidRPr="00277410">
        <w:t>vozniški</w:t>
      </w:r>
      <w:r w:rsidR="004D27A3">
        <w:t xml:space="preserve"> </w:t>
      </w:r>
      <w:r w:rsidRPr="00277410">
        <w:t>izpit</w:t>
      </w:r>
      <w:r w:rsidR="004D27A3">
        <w:t xml:space="preserve"> </w:t>
      </w:r>
      <w:r w:rsidRPr="00277410">
        <w:t>B-kategorije</w:t>
      </w:r>
      <w:r w:rsidR="0043273A">
        <w:t>,</w:t>
      </w:r>
    </w:p>
    <w:p w14:paraId="7ED1553C" w14:textId="0B575905" w:rsidR="00851F13" w:rsidRDefault="002B3ABC" w:rsidP="00851F13">
      <w:pPr>
        <w:pStyle w:val="Alineazaodstavkom"/>
      </w:pPr>
      <w:r w:rsidRPr="00277410">
        <w:t>opravljen</w:t>
      </w:r>
      <w:r w:rsidR="004D27A3">
        <w:t xml:space="preserve"> </w:t>
      </w:r>
      <w:r w:rsidR="002302A1">
        <w:t>strokovni</w:t>
      </w:r>
      <w:r w:rsidR="004D27A3">
        <w:t xml:space="preserve"> </w:t>
      </w:r>
      <w:r w:rsidR="002302A1">
        <w:t>izpit</w:t>
      </w:r>
      <w:r w:rsidR="004D27A3">
        <w:t xml:space="preserve"> </w:t>
      </w:r>
      <w:r w:rsidR="002302A1">
        <w:t>iz</w:t>
      </w:r>
      <w:r w:rsidR="004D27A3">
        <w:t xml:space="preserve"> </w:t>
      </w:r>
      <w:r w:rsidR="002302A1">
        <w:t>upravnega</w:t>
      </w:r>
      <w:r w:rsidR="004D27A3">
        <w:t xml:space="preserve"> </w:t>
      </w:r>
      <w:r w:rsidR="002302A1">
        <w:t>postopka,</w:t>
      </w:r>
      <w:r w:rsidR="004D27A3">
        <w:t xml:space="preserve"> </w:t>
      </w:r>
      <w:r w:rsidR="002302A1">
        <w:t>vsaj</w:t>
      </w:r>
      <w:r w:rsidR="004D27A3">
        <w:t xml:space="preserve"> </w:t>
      </w:r>
      <w:r w:rsidR="002302A1">
        <w:t>prve</w:t>
      </w:r>
      <w:r w:rsidR="004D27A3">
        <w:t xml:space="preserve"> </w:t>
      </w:r>
      <w:r w:rsidR="002302A1">
        <w:t>stopnje.</w:t>
      </w:r>
    </w:p>
    <w:p w14:paraId="30FEBBDB" w14:textId="2828915A" w:rsidR="00851F13" w:rsidRDefault="00851F13" w:rsidP="00851F13">
      <w:pPr>
        <w:pStyle w:val="Alineazaodstavkom"/>
        <w:numPr>
          <w:ilvl w:val="0"/>
          <w:numId w:val="0"/>
        </w:numPr>
        <w:ind w:left="425" w:hanging="425"/>
      </w:pPr>
    </w:p>
    <w:p w14:paraId="375CE75D" w14:textId="6BD91CD2" w:rsidR="00851F13" w:rsidRDefault="00851F13" w:rsidP="00851F13">
      <w:pPr>
        <w:pStyle w:val="Alineazaodstavkom"/>
        <w:numPr>
          <w:ilvl w:val="0"/>
          <w:numId w:val="0"/>
        </w:numPr>
        <w:ind w:left="425"/>
      </w:pPr>
      <w:r>
        <w:t>Dokazila:</w:t>
      </w:r>
    </w:p>
    <w:p w14:paraId="7511653F" w14:textId="75DB5C6A" w:rsidR="00851F13" w:rsidRPr="00851F13" w:rsidRDefault="00851F13" w:rsidP="00AF546B">
      <w:pPr>
        <w:pStyle w:val="Alineazaodstavkom"/>
      </w:pPr>
      <w:r w:rsidRPr="00851F13">
        <w:t>izpolnjena in podpisana »Izjava prijavitelja« (priloga 2),</w:t>
      </w:r>
    </w:p>
    <w:p w14:paraId="03339EBA" w14:textId="221F6F56" w:rsidR="00851F13" w:rsidRDefault="00851F13" w:rsidP="00851F13">
      <w:pPr>
        <w:pStyle w:val="Alineazaodstavkom"/>
      </w:pPr>
      <w:r w:rsidRPr="00851F13">
        <w:t>izpolnjeni in podpisani obrazci »Kadri« (priloga 4)</w:t>
      </w:r>
      <w:r>
        <w:t>,</w:t>
      </w:r>
    </w:p>
    <w:p w14:paraId="2AFF019F" w14:textId="7DACEEDC" w:rsidR="00622FAF" w:rsidRDefault="00622FAF" w:rsidP="00793236">
      <w:pPr>
        <w:pStyle w:val="Alineazaodstavkom"/>
      </w:pPr>
      <w:r w:rsidRPr="00622FAF">
        <w:t>dokazilo/izjava delodajalca o 6 mesečnih izkušnjah iz področja izvajanja ogledov</w:t>
      </w:r>
      <w:r>
        <w:t>,</w:t>
      </w:r>
    </w:p>
    <w:p w14:paraId="423E0BCD" w14:textId="2125B290" w:rsidR="00CC616D" w:rsidRDefault="00851F13" w:rsidP="00851F13">
      <w:pPr>
        <w:pStyle w:val="Alineazaodstavkom"/>
      </w:pPr>
      <w:r w:rsidRPr="00851F13">
        <w:t>dokazilo o opravljenem strokovnem izpitu iz upravnega postopka</w:t>
      </w:r>
      <w:r w:rsidR="00CC616D">
        <w:t>,</w:t>
      </w:r>
    </w:p>
    <w:p w14:paraId="58ABDC5D" w14:textId="4D740BE3" w:rsidR="00CC616D" w:rsidRDefault="00CC616D" w:rsidP="00851F13">
      <w:pPr>
        <w:pStyle w:val="Alineazaodstavkom"/>
      </w:pPr>
      <w:r w:rsidRPr="00CC616D">
        <w:t>kopij</w:t>
      </w:r>
      <w:r w:rsidR="008764B9">
        <w:t>a</w:t>
      </w:r>
      <w:r w:rsidRPr="00CC616D">
        <w:t xml:space="preserve"> diplome oz. potrdilo o zaključku šolanja</w:t>
      </w:r>
      <w:r>
        <w:t>,</w:t>
      </w:r>
    </w:p>
    <w:p w14:paraId="05D25488" w14:textId="2EC04DBB" w:rsidR="0043273A" w:rsidRDefault="00CC616D" w:rsidP="00851F13">
      <w:pPr>
        <w:pStyle w:val="Alineazaodstavkom"/>
      </w:pPr>
      <w:r w:rsidRPr="00CC616D">
        <w:t>dokazila o usposabljanju s področja predpisov o intervencijah kmetijske politike in dokazila o usposabljanju s področja meritev površin z GNSS napravami (če so se zaposleni že udeležili usposabljanj, sicer se ta dokazila predložijo naknadno po izvedenem usposabljanju)</w:t>
      </w:r>
      <w:r w:rsidR="0043273A">
        <w:t>,</w:t>
      </w:r>
    </w:p>
    <w:p w14:paraId="10B5DE56" w14:textId="77777777" w:rsidR="0043273A" w:rsidRPr="0043273A" w:rsidRDefault="0043273A" w:rsidP="0043273A">
      <w:pPr>
        <w:pStyle w:val="Alineazaodstavkom"/>
      </w:pPr>
      <w:r w:rsidRPr="0043273A">
        <w:t>pogodba o zaposlitvi.</w:t>
      </w:r>
    </w:p>
    <w:p w14:paraId="0DDB3D0D" w14:textId="77777777" w:rsidR="00851F13" w:rsidRDefault="00851F13" w:rsidP="00793236">
      <w:pPr>
        <w:pStyle w:val="Alineazaodstavkom"/>
        <w:numPr>
          <w:ilvl w:val="0"/>
          <w:numId w:val="0"/>
        </w:numPr>
        <w:ind w:left="425"/>
      </w:pPr>
    </w:p>
    <w:p w14:paraId="26312FB3" w14:textId="6002F449" w:rsidR="00C73612" w:rsidRDefault="00C73612" w:rsidP="00793236">
      <w:pPr>
        <w:pStyle w:val="Alineazaodstavkom"/>
        <w:numPr>
          <w:ilvl w:val="0"/>
          <w:numId w:val="0"/>
        </w:numPr>
        <w:ind w:left="425" w:hanging="425"/>
        <w:rPr>
          <w:b/>
          <w:bCs/>
        </w:rPr>
      </w:pPr>
      <w:r w:rsidRPr="00793236">
        <w:rPr>
          <w:b/>
          <w:bCs/>
        </w:rPr>
        <w:t>(E) Kontrolor (najmanj 8 kadrov)</w:t>
      </w:r>
      <w:r w:rsidR="00622FAF" w:rsidRPr="00622FAF">
        <w:t xml:space="preserve"> </w:t>
      </w:r>
      <w:r w:rsidR="00622FAF" w:rsidRPr="00622FAF">
        <w:rPr>
          <w:b/>
          <w:bCs/>
        </w:rPr>
        <w:t>mora izpolnjevati naslednje pogoje</w:t>
      </w:r>
      <w:r w:rsidR="00622FAF">
        <w:rPr>
          <w:b/>
          <w:bCs/>
        </w:rPr>
        <w:t>:</w:t>
      </w:r>
    </w:p>
    <w:p w14:paraId="2D3254C4" w14:textId="68632890" w:rsidR="00851F13" w:rsidRPr="00793236" w:rsidRDefault="00851F13" w:rsidP="00851F13">
      <w:pPr>
        <w:pStyle w:val="Alineazaodstavkom"/>
      </w:pPr>
      <w:r w:rsidRPr="00793236">
        <w:t>ima najmanj srednjo strokovno izobrazbo</w:t>
      </w:r>
      <w:r w:rsidR="0043273A">
        <w:t>,</w:t>
      </w:r>
    </w:p>
    <w:p w14:paraId="7EEAB1E0" w14:textId="12F28B66" w:rsidR="00851F13" w:rsidRPr="00793236" w:rsidRDefault="00851F13" w:rsidP="00851F13">
      <w:pPr>
        <w:pStyle w:val="Alineazaodstavkom"/>
      </w:pPr>
      <w:r w:rsidRPr="00793236">
        <w:t>ima vsaj šestmesečne izkušnje s področja izvajanja ogledov ali izobrazbo s področja naravoslovne ali tehnične smeri</w:t>
      </w:r>
      <w:r>
        <w:t>,</w:t>
      </w:r>
    </w:p>
    <w:p w14:paraId="0CB6D3F1" w14:textId="3F1800B7" w:rsidR="00851F13" w:rsidRPr="00793236" w:rsidRDefault="00851F13" w:rsidP="00851F13">
      <w:pPr>
        <w:pStyle w:val="Alineazaodstavkom"/>
      </w:pPr>
      <w:r w:rsidRPr="00793236">
        <w:t>usposobljenost za delo z računalnikom, merjenje z napravo GNSS in obdelavo prostorskih podatkov</w:t>
      </w:r>
      <w:r w:rsidR="0043273A">
        <w:t>,</w:t>
      </w:r>
    </w:p>
    <w:p w14:paraId="5CED77E0" w14:textId="7D8AE350" w:rsidR="00851F13" w:rsidRPr="00793236" w:rsidRDefault="00851F13" w:rsidP="00851F13">
      <w:pPr>
        <w:pStyle w:val="Alineazaodstavkom"/>
      </w:pPr>
      <w:r w:rsidRPr="00793236">
        <w:t>opravljen vozniški izpit B-kategorije</w:t>
      </w:r>
      <w:r>
        <w:t>,</w:t>
      </w:r>
    </w:p>
    <w:p w14:paraId="550D4F54" w14:textId="7F78D1B6" w:rsidR="00851F13" w:rsidRDefault="00851F13" w:rsidP="00793236">
      <w:pPr>
        <w:pStyle w:val="Alineazaodstavkom"/>
      </w:pPr>
      <w:r w:rsidRPr="00793236">
        <w:t>opravljen strokovni izpit iz upravnega postopka, vsaj prve stopnje</w:t>
      </w:r>
      <w:r>
        <w:t>.</w:t>
      </w:r>
    </w:p>
    <w:p w14:paraId="3F4CC5AD" w14:textId="461C7C3E" w:rsidR="00851F13" w:rsidRDefault="00851F13" w:rsidP="00851F13">
      <w:pPr>
        <w:pStyle w:val="Alineazaodstavkom"/>
        <w:numPr>
          <w:ilvl w:val="0"/>
          <w:numId w:val="0"/>
        </w:numPr>
        <w:ind w:left="425" w:hanging="425"/>
      </w:pPr>
    </w:p>
    <w:p w14:paraId="4DD73BFA" w14:textId="16E0559C" w:rsidR="00851F13" w:rsidRDefault="00851F13" w:rsidP="00851F13">
      <w:pPr>
        <w:pStyle w:val="Alineazaodstavkom"/>
        <w:numPr>
          <w:ilvl w:val="0"/>
          <w:numId w:val="0"/>
        </w:numPr>
        <w:ind w:left="425" w:hanging="425"/>
      </w:pPr>
      <w:r>
        <w:t>Dokazil</w:t>
      </w:r>
      <w:r w:rsidR="0043273A">
        <w:t>a</w:t>
      </w:r>
      <w:r>
        <w:t>:</w:t>
      </w:r>
    </w:p>
    <w:p w14:paraId="29D5B4D8" w14:textId="2779E7F4" w:rsidR="00851F13" w:rsidRPr="00851F13" w:rsidRDefault="00851F13" w:rsidP="00AF546B">
      <w:pPr>
        <w:pStyle w:val="Alineazaodstavkom"/>
      </w:pPr>
      <w:r w:rsidRPr="00851F13">
        <w:t>izpolnjena in podpisana »Izjava prijavitelja« (priloga 2),</w:t>
      </w:r>
    </w:p>
    <w:p w14:paraId="55B291D8" w14:textId="0E2E1AE3" w:rsidR="00851F13" w:rsidRDefault="00851F13" w:rsidP="00793236">
      <w:pPr>
        <w:pStyle w:val="Alineazaodstavkom"/>
      </w:pPr>
      <w:r w:rsidRPr="00851F13">
        <w:t>izpolnjeni in podpisani obrazci »Kadri« (priloga 4)</w:t>
      </w:r>
      <w:r>
        <w:t>,</w:t>
      </w:r>
    </w:p>
    <w:p w14:paraId="4A1F5B26" w14:textId="1011B451" w:rsidR="00851F13" w:rsidRDefault="00851F13" w:rsidP="00851F13">
      <w:pPr>
        <w:pStyle w:val="Alineazaodstavkom"/>
      </w:pPr>
      <w:r w:rsidRPr="00851F13">
        <w:t>dokazilo o opravljenem strokovnem izpitu iz upravnega postopka</w:t>
      </w:r>
      <w:r>
        <w:t>,</w:t>
      </w:r>
    </w:p>
    <w:p w14:paraId="123F4565" w14:textId="5F5627E9" w:rsidR="00622FAF" w:rsidRDefault="00622FAF" w:rsidP="00793236">
      <w:pPr>
        <w:pStyle w:val="Alineazaodstavkom"/>
      </w:pPr>
      <w:r w:rsidRPr="00622FAF">
        <w:lastRenderedPageBreak/>
        <w:t>dokazilo/izjava delodajalca o 6 mesečnih izkušnjah iz področja izvajanja ogledov</w:t>
      </w:r>
      <w:r w:rsidR="00CC616D">
        <w:t>,</w:t>
      </w:r>
    </w:p>
    <w:p w14:paraId="6D8A6CB4" w14:textId="2CC8C2D3" w:rsidR="00CC616D" w:rsidRDefault="00851F13" w:rsidP="00793236">
      <w:pPr>
        <w:pStyle w:val="Alineazaodstavkom"/>
      </w:pPr>
      <w:r w:rsidRPr="00851F13">
        <w:t>dokazilo o opravljenem vozniškem izpitu B-kategorije</w:t>
      </w:r>
      <w:r w:rsidR="00CC616D">
        <w:t>,</w:t>
      </w:r>
    </w:p>
    <w:p w14:paraId="3BF84C8C" w14:textId="68AA7988" w:rsidR="00CC616D" w:rsidRDefault="00CC616D" w:rsidP="00793236">
      <w:pPr>
        <w:pStyle w:val="Alineazaodstavkom"/>
      </w:pPr>
      <w:r w:rsidRPr="00CC616D">
        <w:t>kopij</w:t>
      </w:r>
      <w:r w:rsidR="008764B9">
        <w:t>a</w:t>
      </w:r>
      <w:r w:rsidRPr="00CC616D">
        <w:t xml:space="preserve"> diplome oz. potrdilo o zaključku šolanja</w:t>
      </w:r>
      <w:r>
        <w:t>,</w:t>
      </w:r>
    </w:p>
    <w:p w14:paraId="15556420" w14:textId="77777777" w:rsidR="0043273A" w:rsidRDefault="00CC616D" w:rsidP="00793236">
      <w:pPr>
        <w:pStyle w:val="Alineazaodstavkom"/>
        <w:numPr>
          <w:ilvl w:val="0"/>
          <w:numId w:val="0"/>
        </w:numPr>
        <w:ind w:left="425" w:hanging="425"/>
      </w:pPr>
      <w:r w:rsidRPr="00CC616D">
        <w:t xml:space="preserve">dokazila o usposabljanju s področja predpisov o intervencijah kmetijske politike in dokazila o </w:t>
      </w:r>
      <w:r w:rsidRPr="00726E37">
        <w:t>usposabljanju s področja meritev površin z GNSS napravami (če so se zaposleni že udeležili usposabljanj, sicer se ta dokazila predložijo naknadno po izvedenem usposabljanju)</w:t>
      </w:r>
      <w:r w:rsidR="0043273A">
        <w:t>,</w:t>
      </w:r>
    </w:p>
    <w:p w14:paraId="1ABF7F81" w14:textId="6998A444" w:rsidR="0084102B" w:rsidRPr="00AF546B" w:rsidRDefault="0043273A" w:rsidP="00AF546B">
      <w:pPr>
        <w:pStyle w:val="Alineazaodstavkom"/>
        <w:numPr>
          <w:ilvl w:val="0"/>
          <w:numId w:val="9"/>
        </w:numPr>
      </w:pPr>
      <w:r w:rsidRPr="0043273A">
        <w:t>pogodba o zaposlitvi.</w:t>
      </w:r>
    </w:p>
    <w:p w14:paraId="5A009F90" w14:textId="77777777" w:rsidR="00071714" w:rsidRPr="00277410" w:rsidRDefault="00071714" w:rsidP="00071714">
      <w:pPr>
        <w:pStyle w:val="Alineazaodstavkom"/>
        <w:numPr>
          <w:ilvl w:val="0"/>
          <w:numId w:val="0"/>
        </w:numPr>
      </w:pPr>
    </w:p>
    <w:p w14:paraId="2E959C54" w14:textId="2E409804" w:rsidR="006723B9" w:rsidRPr="00277410" w:rsidRDefault="003A10A8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2.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PROSTORSKI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POGOJI</w:t>
      </w:r>
    </w:p>
    <w:p w14:paraId="21CD2C93" w14:textId="77777777" w:rsidR="006723B9" w:rsidRPr="00277410" w:rsidRDefault="006723B9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E988D30" w14:textId="0A0A5F9F" w:rsidR="003A10A8" w:rsidRPr="00277410" w:rsidRDefault="002A0A60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A10A8" w:rsidRPr="00277410">
        <w:rPr>
          <w:rFonts w:ascii="Arial" w:hAnsi="Arial" w:cs="Arial"/>
          <w:sz w:val="22"/>
          <w:szCs w:val="22"/>
        </w:rPr>
        <w:t>mora</w:t>
      </w:r>
      <w:r w:rsidR="00F36AAF">
        <w:rPr>
          <w:rFonts w:ascii="Arial" w:hAnsi="Arial" w:cs="Arial"/>
          <w:sz w:val="22"/>
          <w:szCs w:val="22"/>
        </w:rPr>
        <w:t xml:space="preserve"> imeti na razpolago za izvedbo predmeta javnega razpisa 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A10A8" w:rsidRPr="00277410">
        <w:rPr>
          <w:rFonts w:ascii="Arial" w:hAnsi="Arial" w:cs="Arial"/>
          <w:sz w:val="22"/>
          <w:szCs w:val="22"/>
        </w:rPr>
        <w:t>naslednje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A10A8" w:rsidRPr="00277410">
        <w:rPr>
          <w:rFonts w:ascii="Arial" w:hAnsi="Arial" w:cs="Arial"/>
          <w:sz w:val="22"/>
          <w:szCs w:val="22"/>
        </w:rPr>
        <w:t>prostore: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4D6D4061" w14:textId="4B031853" w:rsidR="003A10A8" w:rsidRPr="00277410" w:rsidRDefault="003A10A8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-</w:t>
      </w:r>
      <w:r w:rsidRPr="00277410">
        <w:rPr>
          <w:rFonts w:ascii="Arial" w:hAnsi="Arial" w:cs="Arial"/>
          <w:sz w:val="22"/>
          <w:szCs w:val="22"/>
        </w:rPr>
        <w:tab/>
        <w:t>projektno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pisarno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EF13B3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dodatnih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terenskih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F13B3">
        <w:rPr>
          <w:rFonts w:ascii="Arial" w:hAnsi="Arial" w:cs="Arial"/>
          <w:sz w:val="22"/>
          <w:szCs w:val="22"/>
        </w:rPr>
        <w:t>ogledov</w:t>
      </w:r>
      <w:r w:rsidR="00596692">
        <w:rPr>
          <w:rFonts w:ascii="Arial" w:hAnsi="Arial" w:cs="Arial"/>
          <w:sz w:val="22"/>
          <w:szCs w:val="22"/>
        </w:rPr>
        <w:t>,</w:t>
      </w:r>
    </w:p>
    <w:p w14:paraId="734BB030" w14:textId="50C8FF85" w:rsidR="003A10A8" w:rsidRPr="00FE46DF" w:rsidRDefault="003A10A8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-</w:t>
      </w:r>
      <w:r w:rsidRPr="00277410">
        <w:rPr>
          <w:rFonts w:ascii="Arial" w:hAnsi="Arial" w:cs="Arial"/>
          <w:sz w:val="22"/>
          <w:szCs w:val="22"/>
        </w:rPr>
        <w:tab/>
      </w:r>
      <w:r w:rsidRPr="00FE46DF">
        <w:rPr>
          <w:rFonts w:ascii="Arial" w:hAnsi="Arial" w:cs="Arial"/>
          <w:sz w:val="22"/>
          <w:szCs w:val="22"/>
        </w:rPr>
        <w:t>prostor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(pisarn</w:t>
      </w:r>
      <w:r w:rsidR="00FE46DF" w:rsidRPr="00FE46DF">
        <w:rPr>
          <w:rFonts w:ascii="Arial" w:hAnsi="Arial" w:cs="Arial"/>
          <w:sz w:val="22"/>
          <w:szCs w:val="22"/>
        </w:rPr>
        <w:t>o</w:t>
      </w:r>
      <w:r w:rsidRPr="00FE46DF">
        <w:rPr>
          <w:rFonts w:ascii="Arial" w:hAnsi="Arial" w:cs="Arial"/>
          <w:sz w:val="22"/>
          <w:szCs w:val="22"/>
        </w:rPr>
        <w:t>)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oziroma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informacijska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mesta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za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zajem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podatkov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in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za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prenos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podatkov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v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skupno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aplikativno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podporo</w:t>
      </w:r>
      <w:r w:rsidR="00596692">
        <w:rPr>
          <w:rFonts w:ascii="Arial" w:hAnsi="Arial" w:cs="Arial"/>
          <w:sz w:val="22"/>
          <w:szCs w:val="22"/>
        </w:rPr>
        <w:t>,</w:t>
      </w:r>
    </w:p>
    <w:p w14:paraId="46AC82B3" w14:textId="6FC1CDA0" w:rsidR="00A964FE" w:rsidRPr="00277410" w:rsidRDefault="003A10A8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E46DF">
        <w:rPr>
          <w:rFonts w:ascii="Arial" w:hAnsi="Arial" w:cs="Arial"/>
          <w:sz w:val="22"/>
          <w:szCs w:val="22"/>
        </w:rPr>
        <w:t>-</w:t>
      </w:r>
      <w:r w:rsidRPr="00FE46DF">
        <w:rPr>
          <w:rFonts w:ascii="Arial" w:hAnsi="Arial" w:cs="Arial"/>
          <w:sz w:val="22"/>
          <w:szCs w:val="22"/>
        </w:rPr>
        <w:tab/>
      </w:r>
      <w:r w:rsidR="00FE46DF">
        <w:rPr>
          <w:rFonts w:ascii="Arial" w:hAnsi="Arial" w:cs="Arial"/>
          <w:sz w:val="22"/>
          <w:szCs w:val="22"/>
        </w:rPr>
        <w:t>prostor, primeren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za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izvedbo</w:t>
      </w:r>
      <w:r w:rsidR="004D27A3" w:rsidRPr="00FE46DF">
        <w:rPr>
          <w:rFonts w:ascii="Arial" w:hAnsi="Arial" w:cs="Arial"/>
          <w:sz w:val="22"/>
          <w:szCs w:val="22"/>
        </w:rPr>
        <w:t xml:space="preserve"> </w:t>
      </w:r>
      <w:r w:rsidRPr="00FE46DF">
        <w:rPr>
          <w:rFonts w:ascii="Arial" w:hAnsi="Arial" w:cs="Arial"/>
          <w:sz w:val="22"/>
          <w:szCs w:val="22"/>
        </w:rPr>
        <w:t>izobraževanj</w:t>
      </w:r>
      <w:r w:rsidRPr="00277410">
        <w:rPr>
          <w:rFonts w:ascii="Arial" w:hAnsi="Arial" w:cs="Arial"/>
          <w:sz w:val="22"/>
          <w:szCs w:val="22"/>
        </w:rPr>
        <w:t>.</w:t>
      </w:r>
    </w:p>
    <w:p w14:paraId="53E5358C" w14:textId="1B441267" w:rsidR="00071714" w:rsidRPr="00277410" w:rsidRDefault="00071714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D82CB64" w14:textId="6316AC08" w:rsidR="00071714" w:rsidRPr="006F3A34" w:rsidRDefault="006F3A34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F3A34">
        <w:rPr>
          <w:rFonts w:ascii="Arial" w:hAnsi="Arial" w:cs="Arial"/>
          <w:sz w:val="22"/>
          <w:szCs w:val="22"/>
        </w:rPr>
        <w:t>DOKAZILA</w:t>
      </w:r>
      <w:r>
        <w:rPr>
          <w:rFonts w:ascii="Arial" w:hAnsi="Arial" w:cs="Arial"/>
          <w:sz w:val="22"/>
          <w:szCs w:val="22"/>
        </w:rPr>
        <w:t>:</w:t>
      </w:r>
    </w:p>
    <w:p w14:paraId="689E8F28" w14:textId="12B4AF8D" w:rsidR="00512D4C" w:rsidRPr="00277410" w:rsidRDefault="00512D4C" w:rsidP="00512D4C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2),</w:t>
      </w:r>
    </w:p>
    <w:p w14:paraId="0DB875AC" w14:textId="49FF6336" w:rsidR="006D46B1" w:rsidRDefault="00071714" w:rsidP="00071714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obrazec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A026A" w:rsidRPr="00277410">
        <w:rPr>
          <w:rFonts w:ascii="Arial" w:hAnsi="Arial" w:cs="Arial"/>
          <w:sz w:val="22"/>
          <w:szCs w:val="22"/>
        </w:rPr>
        <w:t>»Prostori«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A026A"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B22EA">
        <w:rPr>
          <w:rFonts w:ascii="Arial" w:hAnsi="Arial" w:cs="Arial"/>
          <w:sz w:val="22"/>
          <w:szCs w:val="22"/>
        </w:rPr>
        <w:t>5</w:t>
      </w:r>
      <w:r w:rsidR="007A026A" w:rsidRPr="00277410">
        <w:rPr>
          <w:rFonts w:ascii="Arial" w:hAnsi="Arial" w:cs="Arial"/>
          <w:sz w:val="22"/>
          <w:szCs w:val="22"/>
        </w:rPr>
        <w:t>)</w:t>
      </w:r>
      <w:r w:rsidR="0043273A">
        <w:rPr>
          <w:rFonts w:ascii="Arial" w:hAnsi="Arial" w:cs="Arial"/>
          <w:sz w:val="22"/>
          <w:szCs w:val="22"/>
        </w:rPr>
        <w:t>.</w:t>
      </w:r>
    </w:p>
    <w:p w14:paraId="3295C140" w14:textId="77777777" w:rsidR="0031092F" w:rsidRPr="00A32E58" w:rsidRDefault="0031092F" w:rsidP="00A32E58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5063A175" w14:textId="76BA8675" w:rsidR="003A10A8" w:rsidRPr="00277410" w:rsidRDefault="0090035B" w:rsidP="003A10A8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3.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TEHNIČN</w:t>
      </w:r>
      <w:r w:rsidR="00F36AAF">
        <w:rPr>
          <w:rFonts w:ascii="Arial" w:hAnsi="Arial" w:cs="Arial"/>
          <w:b/>
          <w:bCs/>
          <w:sz w:val="22"/>
          <w:szCs w:val="22"/>
        </w:rPr>
        <w:t>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F36AAF">
        <w:rPr>
          <w:rFonts w:ascii="Arial" w:hAnsi="Arial" w:cs="Arial"/>
          <w:b/>
          <w:bCs/>
          <w:sz w:val="22"/>
          <w:szCs w:val="22"/>
        </w:rPr>
        <w:t>OPREMA</w:t>
      </w:r>
    </w:p>
    <w:p w14:paraId="6A6EA57A" w14:textId="31CF218C" w:rsidR="0090035B" w:rsidRPr="00277410" w:rsidRDefault="0090035B" w:rsidP="003A10A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C35F445" w14:textId="0CCBC2D3" w:rsidR="0090035B" w:rsidRPr="00277410" w:rsidRDefault="002A0A60" w:rsidP="00603EC5">
      <w:pPr>
        <w:jc w:val="both"/>
        <w:rPr>
          <w:rFonts w:ascii="Arial" w:hAnsi="Arial" w:cs="Arial"/>
          <w:bCs/>
          <w:sz w:val="22"/>
          <w:szCs w:val="22"/>
        </w:rPr>
      </w:pPr>
      <w:r w:rsidRPr="00277410">
        <w:rPr>
          <w:rFonts w:ascii="Arial" w:hAnsi="Arial" w:cs="Arial"/>
          <w:bCs/>
          <w:sz w:val="22"/>
          <w:szCs w:val="22"/>
        </w:rPr>
        <w:t>Prijavitelj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90035B" w:rsidRPr="00277410">
        <w:rPr>
          <w:rFonts w:ascii="Arial" w:hAnsi="Arial" w:cs="Arial"/>
          <w:bCs/>
          <w:sz w:val="22"/>
          <w:szCs w:val="22"/>
        </w:rPr>
        <w:t>mora</w:t>
      </w:r>
      <w:r w:rsidR="004D27A3">
        <w:rPr>
          <w:rFonts w:ascii="Arial" w:hAnsi="Arial" w:cs="Arial"/>
          <w:bCs/>
          <w:sz w:val="22"/>
          <w:szCs w:val="22"/>
        </w:rPr>
        <w:t xml:space="preserve"> </w:t>
      </w:r>
      <w:r w:rsidR="0090035B" w:rsidRPr="00277410">
        <w:rPr>
          <w:rFonts w:ascii="Arial" w:hAnsi="Arial" w:cs="Arial"/>
          <w:bCs/>
          <w:sz w:val="22"/>
          <w:szCs w:val="22"/>
        </w:rPr>
        <w:t>zagotoviti:</w:t>
      </w:r>
    </w:p>
    <w:p w14:paraId="3E6CF54D" w14:textId="658DFCE9" w:rsidR="0090035B" w:rsidRPr="00726E37" w:rsidRDefault="005C7151" w:rsidP="00F36AAF">
      <w:pPr>
        <w:pStyle w:val="Odstavek"/>
        <w:numPr>
          <w:ilvl w:val="0"/>
          <w:numId w:val="9"/>
        </w:numPr>
        <w:spacing w:before="0"/>
      </w:pPr>
      <w:r>
        <w:t>Osebne</w:t>
      </w:r>
      <w:r w:rsidR="004D27A3">
        <w:t xml:space="preserve"> </w:t>
      </w:r>
      <w:r w:rsidR="0090035B" w:rsidRPr="005C7151">
        <w:t>računalnike</w:t>
      </w:r>
      <w:r w:rsidR="004D27A3">
        <w:t xml:space="preserve"> </w:t>
      </w:r>
      <w:r w:rsidR="00C3509B">
        <w:t>(</w:t>
      </w:r>
      <w:r w:rsidR="00C3509B" w:rsidRPr="00726E37">
        <w:t>namizne</w:t>
      </w:r>
      <w:r w:rsidR="005D6186" w:rsidRPr="00726E37">
        <w:t>,</w:t>
      </w:r>
      <w:r w:rsidR="004D27A3" w:rsidRPr="00726E37">
        <w:t xml:space="preserve"> </w:t>
      </w:r>
      <w:r w:rsidR="005D6186" w:rsidRPr="00726E37">
        <w:t>oziroma</w:t>
      </w:r>
      <w:r w:rsidR="004D27A3" w:rsidRPr="00726E37">
        <w:t xml:space="preserve"> </w:t>
      </w:r>
      <w:r w:rsidRPr="00726E37">
        <w:t>prenosne)</w:t>
      </w:r>
      <w:r w:rsidR="0090035B" w:rsidRPr="00726E37">
        <w:t>,</w:t>
      </w:r>
      <w:r w:rsidR="004D27A3" w:rsidRPr="00726E37">
        <w:t xml:space="preserve"> </w:t>
      </w:r>
      <w:r w:rsidR="0090035B" w:rsidRPr="00726E37">
        <w:t>ki</w:t>
      </w:r>
      <w:r w:rsidR="004D27A3" w:rsidRPr="00726E37">
        <w:t xml:space="preserve"> </w:t>
      </w:r>
      <w:r w:rsidR="0090035B" w:rsidRPr="00726E37">
        <w:t>zagotavljajo</w:t>
      </w:r>
      <w:r w:rsidR="004D27A3" w:rsidRPr="00726E37">
        <w:t xml:space="preserve"> </w:t>
      </w:r>
      <w:r w:rsidR="0090035B" w:rsidRPr="00726E37">
        <w:t>ustrezne</w:t>
      </w:r>
      <w:r w:rsidR="004D27A3" w:rsidRPr="00726E37">
        <w:t xml:space="preserve"> </w:t>
      </w:r>
      <w:r w:rsidR="0090035B" w:rsidRPr="00726E37">
        <w:t>tehnične,</w:t>
      </w:r>
      <w:r w:rsidR="004D27A3" w:rsidRPr="00726E37">
        <w:t xml:space="preserve"> </w:t>
      </w:r>
      <w:r w:rsidR="0090035B" w:rsidRPr="00726E37">
        <w:t>varnostne,</w:t>
      </w:r>
      <w:r w:rsidR="004D27A3" w:rsidRPr="00726E37">
        <w:t xml:space="preserve"> </w:t>
      </w:r>
      <w:r w:rsidR="0090035B" w:rsidRPr="00726E37">
        <w:t>prog</w:t>
      </w:r>
      <w:r w:rsidR="006F3A34" w:rsidRPr="00726E37">
        <w:t>ramske</w:t>
      </w:r>
      <w:r w:rsidR="004D27A3" w:rsidRPr="00726E37">
        <w:t xml:space="preserve"> </w:t>
      </w:r>
      <w:r w:rsidR="006F3A34" w:rsidRPr="00726E37">
        <w:t>in</w:t>
      </w:r>
      <w:r w:rsidR="004D27A3" w:rsidRPr="00726E37">
        <w:t xml:space="preserve"> </w:t>
      </w:r>
      <w:r w:rsidR="006F3A34" w:rsidRPr="00726E37">
        <w:t>komunikacijske</w:t>
      </w:r>
      <w:r w:rsidR="004D27A3" w:rsidRPr="00726E37">
        <w:t xml:space="preserve"> </w:t>
      </w:r>
      <w:r w:rsidR="006F3A34" w:rsidRPr="00726E37">
        <w:t>pogoje</w:t>
      </w:r>
      <w:r w:rsidR="00596692">
        <w:t>.</w:t>
      </w:r>
    </w:p>
    <w:p w14:paraId="750B57EC" w14:textId="5ED19780" w:rsidR="0090035B" w:rsidRPr="00726E37" w:rsidRDefault="0090035B" w:rsidP="00603EC5">
      <w:pPr>
        <w:pStyle w:val="Odstavek"/>
        <w:numPr>
          <w:ilvl w:val="0"/>
          <w:numId w:val="9"/>
        </w:numPr>
        <w:spacing w:before="0"/>
      </w:pPr>
      <w:r w:rsidRPr="00726E37">
        <w:t>Merilne</w:t>
      </w:r>
      <w:r w:rsidR="004D27A3" w:rsidRPr="00726E37">
        <w:t xml:space="preserve"> </w:t>
      </w:r>
      <w:r w:rsidRPr="00726E37">
        <w:t>instrumente</w:t>
      </w:r>
      <w:r w:rsidR="004D27A3" w:rsidRPr="00726E37">
        <w:t xml:space="preserve"> </w:t>
      </w:r>
      <w:r w:rsidRPr="00726E37">
        <w:t>(GNSS)</w:t>
      </w:r>
      <w:r w:rsidR="004D27A3" w:rsidRPr="00726E37">
        <w:t xml:space="preserve"> </w:t>
      </w:r>
      <w:r w:rsidRPr="00726E37">
        <w:t>z</w:t>
      </w:r>
      <w:r w:rsidR="004D27A3" w:rsidRPr="00726E37">
        <w:t xml:space="preserve"> </w:t>
      </w:r>
      <w:r w:rsidRPr="00726E37">
        <w:t>naslednjimi</w:t>
      </w:r>
      <w:r w:rsidR="004D27A3" w:rsidRPr="00726E37">
        <w:t xml:space="preserve"> </w:t>
      </w:r>
      <w:r w:rsidRPr="00726E37">
        <w:t>lastnostmi</w:t>
      </w:r>
      <w:r w:rsidR="004D27A3" w:rsidRPr="00726E37">
        <w:t xml:space="preserve"> </w:t>
      </w:r>
      <w:r w:rsidRPr="00726E37">
        <w:t>in</w:t>
      </w:r>
      <w:r w:rsidR="004D27A3" w:rsidRPr="00726E37">
        <w:t xml:space="preserve"> </w:t>
      </w:r>
      <w:r w:rsidRPr="00726E37">
        <w:t>opremo:</w:t>
      </w:r>
    </w:p>
    <w:p w14:paraId="4F38E77A" w14:textId="79D6D96E" w:rsidR="0090035B" w:rsidRPr="00726E37" w:rsidRDefault="0090035B" w:rsidP="00603EC5">
      <w:pPr>
        <w:pStyle w:val="rkovnatokazaodstavkom"/>
        <w:numPr>
          <w:ilvl w:val="0"/>
          <w:numId w:val="12"/>
        </w:numPr>
      </w:pPr>
      <w:r w:rsidRPr="00726E37">
        <w:t>natančnost</w:t>
      </w:r>
      <w:r w:rsidR="004D27A3" w:rsidRPr="00726E37">
        <w:t xml:space="preserve"> </w:t>
      </w:r>
      <w:r w:rsidRPr="00726E37">
        <w:t>&lt;</w:t>
      </w:r>
      <w:r w:rsidR="004D27A3" w:rsidRPr="00726E37">
        <w:t xml:space="preserve"> </w:t>
      </w:r>
      <w:r w:rsidRPr="00726E37">
        <w:t>0,75</w:t>
      </w:r>
      <w:r w:rsidR="004D27A3" w:rsidRPr="00726E37">
        <w:t xml:space="preserve"> </w:t>
      </w:r>
      <w:r w:rsidRPr="00726E37">
        <w:t>m</w:t>
      </w:r>
      <w:r w:rsidR="004D27A3" w:rsidRPr="00726E37">
        <w:t xml:space="preserve"> </w:t>
      </w:r>
      <w:r w:rsidR="00C406FA" w:rsidRPr="00726E37">
        <w:t>(</w:t>
      </w:r>
      <w:r w:rsidR="00860EDC" w:rsidRPr="00726E37">
        <w:t>za</w:t>
      </w:r>
      <w:r w:rsidR="004D27A3" w:rsidRPr="00726E37">
        <w:t xml:space="preserve"> </w:t>
      </w:r>
      <w:r w:rsidR="00C406FA" w:rsidRPr="00726E37">
        <w:t>kmetijske</w:t>
      </w:r>
      <w:r w:rsidR="004D27A3" w:rsidRPr="00726E37">
        <w:t xml:space="preserve"> </w:t>
      </w:r>
      <w:r w:rsidR="00C406FA" w:rsidRPr="00726E37">
        <w:t>površine)</w:t>
      </w:r>
      <w:r w:rsidRPr="00726E37">
        <w:t>,</w:t>
      </w:r>
      <w:r w:rsidR="004D27A3" w:rsidRPr="00726E37">
        <w:t xml:space="preserve"> </w:t>
      </w:r>
    </w:p>
    <w:p w14:paraId="55151F24" w14:textId="4D50DA01" w:rsidR="0090035B" w:rsidRPr="00726E37" w:rsidRDefault="0090035B" w:rsidP="00603EC5">
      <w:pPr>
        <w:pStyle w:val="rkovnatokazaodstavkom"/>
        <w:numPr>
          <w:ilvl w:val="0"/>
          <w:numId w:val="12"/>
        </w:numPr>
      </w:pPr>
      <w:r w:rsidRPr="00726E37">
        <w:t>možnost</w:t>
      </w:r>
      <w:r w:rsidR="004D27A3" w:rsidRPr="00726E37">
        <w:t xml:space="preserve"> </w:t>
      </w:r>
      <w:r w:rsidRPr="00726E37">
        <w:t>prenosa</w:t>
      </w:r>
      <w:r w:rsidR="004D27A3" w:rsidRPr="00726E37">
        <w:t xml:space="preserve"> </w:t>
      </w:r>
      <w:r w:rsidRPr="00726E37">
        <w:t>podatkov</w:t>
      </w:r>
      <w:r w:rsidR="004D27A3" w:rsidRPr="00726E37">
        <w:t xml:space="preserve"> </w:t>
      </w:r>
      <w:r w:rsidRPr="00726E37">
        <w:t>prek</w:t>
      </w:r>
      <w:r w:rsidR="004D27A3" w:rsidRPr="00726E37">
        <w:t xml:space="preserve"> </w:t>
      </w:r>
      <w:proofErr w:type="spellStart"/>
      <w:r w:rsidRPr="00726E37">
        <w:t>bluetootha</w:t>
      </w:r>
      <w:proofErr w:type="spellEnd"/>
      <w:r w:rsidR="004D27A3" w:rsidRPr="00726E37">
        <w:t xml:space="preserve"> </w:t>
      </w:r>
      <w:r w:rsidR="00A01AD2" w:rsidRPr="00726E37">
        <w:t>in</w:t>
      </w:r>
      <w:r w:rsidR="004D27A3" w:rsidRPr="00726E37">
        <w:t xml:space="preserve"> </w:t>
      </w:r>
      <w:proofErr w:type="spellStart"/>
      <w:r w:rsidRPr="00726E37">
        <w:t>Egnos</w:t>
      </w:r>
      <w:proofErr w:type="spellEnd"/>
      <w:r w:rsidR="004D27A3" w:rsidRPr="00726E37">
        <w:t xml:space="preserve"> </w:t>
      </w:r>
      <w:r w:rsidRPr="00726E37">
        <w:t>korekcije,</w:t>
      </w:r>
    </w:p>
    <w:p w14:paraId="26589088" w14:textId="132C5EDF" w:rsidR="0090035B" w:rsidRPr="00277410" w:rsidRDefault="0090035B" w:rsidP="00603EC5">
      <w:pPr>
        <w:pStyle w:val="rkovnatokazaodstavkom"/>
        <w:numPr>
          <w:ilvl w:val="0"/>
          <w:numId w:val="12"/>
        </w:numPr>
      </w:pPr>
      <w:r w:rsidRPr="00726E37">
        <w:t>za</w:t>
      </w:r>
      <w:r w:rsidR="004D27A3" w:rsidRPr="00726E37">
        <w:t xml:space="preserve"> </w:t>
      </w:r>
      <w:r w:rsidRPr="00726E37">
        <w:t>sprejemnik</w:t>
      </w:r>
      <w:r w:rsidR="004D27A3" w:rsidRPr="00726E37">
        <w:t xml:space="preserve"> </w:t>
      </w:r>
      <w:r w:rsidRPr="00726E37">
        <w:t>GNSS,</w:t>
      </w:r>
      <w:r w:rsidR="004D27A3" w:rsidRPr="00726E37">
        <w:t xml:space="preserve"> </w:t>
      </w:r>
      <w:r w:rsidRPr="00726E37">
        <w:t>za</w:t>
      </w:r>
      <w:r w:rsidR="004D27A3" w:rsidRPr="00726E37">
        <w:t xml:space="preserve"> </w:t>
      </w:r>
      <w:r w:rsidRPr="00726E37">
        <w:t>katerega</w:t>
      </w:r>
      <w:r w:rsidR="004D27A3" w:rsidRPr="00726E37">
        <w:t xml:space="preserve"> </w:t>
      </w:r>
      <w:r w:rsidRPr="00726E37">
        <w:t>validacija</w:t>
      </w:r>
      <w:r w:rsidR="004D27A3" w:rsidRPr="00726E37">
        <w:t xml:space="preserve"> </w:t>
      </w:r>
      <w:r w:rsidRPr="00726E37">
        <w:t>(</w:t>
      </w:r>
      <w:r w:rsidR="000F0967" w:rsidRPr="00726E37">
        <w:t>izvedena</w:t>
      </w:r>
      <w:r w:rsidR="004D27A3" w:rsidRPr="00726E37">
        <w:t xml:space="preserve"> </w:t>
      </w:r>
      <w:r w:rsidR="000F0967" w:rsidRPr="00726E37">
        <w:t>skladno</w:t>
      </w:r>
      <w:r w:rsidR="004D27A3" w:rsidRPr="00726E37">
        <w:t xml:space="preserve"> </w:t>
      </w:r>
      <w:r w:rsidRPr="00726E37">
        <w:t>s</w:t>
      </w:r>
      <w:r w:rsidR="004D27A3" w:rsidRPr="00726E37">
        <w:t xml:space="preserve"> </w:t>
      </w:r>
      <w:r w:rsidRPr="00726E37">
        <w:t>smernicami</w:t>
      </w:r>
      <w:r w:rsidR="004D27A3" w:rsidRPr="00726E37">
        <w:t xml:space="preserve"> </w:t>
      </w:r>
      <w:r w:rsidRPr="00726E37">
        <w:t>Skupnega</w:t>
      </w:r>
      <w:r w:rsidR="004D27A3" w:rsidRPr="00726E37">
        <w:t xml:space="preserve"> </w:t>
      </w:r>
      <w:r w:rsidRPr="00726E37">
        <w:t>raziskovalnega</w:t>
      </w:r>
      <w:r w:rsidR="004D27A3" w:rsidRPr="00726E37">
        <w:t xml:space="preserve"> </w:t>
      </w:r>
      <w:r w:rsidRPr="00726E37">
        <w:t>centra</w:t>
      </w:r>
      <w:r w:rsidR="004D27A3" w:rsidRPr="00726E37">
        <w:t xml:space="preserve"> </w:t>
      </w:r>
      <w:r w:rsidRPr="00726E37">
        <w:t>Evropske</w:t>
      </w:r>
      <w:r w:rsidR="004D27A3" w:rsidRPr="00726E37">
        <w:t xml:space="preserve"> </w:t>
      </w:r>
      <w:r w:rsidRPr="00726E37">
        <w:t>komisije:</w:t>
      </w:r>
      <w:r w:rsidR="004D27A3" w:rsidRPr="00726E37">
        <w:t xml:space="preserve"> </w:t>
      </w:r>
      <w:r w:rsidRPr="00726E37">
        <w:t>Area</w:t>
      </w:r>
      <w:r w:rsidR="004D27A3" w:rsidRPr="00726E37">
        <w:t xml:space="preserve"> </w:t>
      </w:r>
      <w:proofErr w:type="spellStart"/>
      <w:r w:rsidRPr="00726E37">
        <w:t>measurement</w:t>
      </w:r>
      <w:proofErr w:type="spellEnd"/>
      <w:r w:rsidR="004D27A3" w:rsidRPr="00726E37">
        <w:t xml:space="preserve"> </w:t>
      </w:r>
      <w:proofErr w:type="spellStart"/>
      <w:r w:rsidRPr="00726E37">
        <w:t>validation</w:t>
      </w:r>
      <w:proofErr w:type="spellEnd"/>
      <w:r w:rsidR="004D27A3" w:rsidRPr="00726E37">
        <w:t xml:space="preserve"> </w:t>
      </w:r>
      <w:proofErr w:type="spellStart"/>
      <w:r w:rsidRPr="00726E37">
        <w:t>scheme</w:t>
      </w:r>
      <w:proofErr w:type="spellEnd"/>
      <w:r w:rsidRPr="00726E37">
        <w:t>)</w:t>
      </w:r>
      <w:r w:rsidR="004D27A3" w:rsidRPr="00726E37">
        <w:t xml:space="preserve"> </w:t>
      </w:r>
      <w:r w:rsidRPr="00726E37">
        <w:t>še</w:t>
      </w:r>
      <w:r w:rsidR="004D27A3" w:rsidRPr="00726E37">
        <w:t xml:space="preserve"> </w:t>
      </w:r>
      <w:r w:rsidRPr="00726E37">
        <w:t>ni</w:t>
      </w:r>
      <w:r w:rsidR="004D27A3" w:rsidRPr="00726E37">
        <w:t xml:space="preserve"> </w:t>
      </w:r>
      <w:r w:rsidRPr="00726E37">
        <w:t>bila</w:t>
      </w:r>
      <w:r w:rsidR="004D27A3" w:rsidRPr="00726E37">
        <w:t xml:space="preserve"> </w:t>
      </w:r>
      <w:r w:rsidRPr="00726E37">
        <w:t>izvedena,</w:t>
      </w:r>
      <w:r w:rsidR="004D27A3" w:rsidRPr="00726E37">
        <w:t xml:space="preserve"> </w:t>
      </w:r>
      <w:r w:rsidRPr="00726E37">
        <w:t>jo</w:t>
      </w:r>
      <w:r w:rsidR="004D27A3" w:rsidRPr="00726E37">
        <w:t xml:space="preserve"> </w:t>
      </w:r>
      <w:r w:rsidRPr="00726E37">
        <w:t>mora</w:t>
      </w:r>
      <w:r w:rsidR="004D27A3" w:rsidRPr="00726E37">
        <w:t xml:space="preserve"> </w:t>
      </w:r>
      <w:r w:rsidRPr="00726E37">
        <w:t>izvajalec</w:t>
      </w:r>
      <w:r w:rsidR="004D27A3" w:rsidRPr="00726E37">
        <w:t xml:space="preserve"> </w:t>
      </w:r>
      <w:r w:rsidRPr="00726E37">
        <w:t>izvesti</w:t>
      </w:r>
      <w:r w:rsidR="004D27A3">
        <w:t xml:space="preserve"> </w:t>
      </w:r>
      <w:r w:rsidRPr="00277410">
        <w:t>v</w:t>
      </w:r>
      <w:r w:rsidR="004D27A3">
        <w:t xml:space="preserve"> </w:t>
      </w:r>
      <w:r w:rsidRPr="00277410">
        <w:t>skladu</w:t>
      </w:r>
      <w:r w:rsidR="004D27A3">
        <w:t xml:space="preserve"> </w:t>
      </w:r>
      <w:r w:rsidRPr="00277410">
        <w:t>z</w:t>
      </w:r>
      <w:r w:rsidR="004D27A3">
        <w:t xml:space="preserve"> </w:t>
      </w:r>
      <w:r w:rsidRPr="00277410">
        <w:t>omenjenimi</w:t>
      </w:r>
      <w:r w:rsidR="004D27A3">
        <w:t xml:space="preserve"> </w:t>
      </w:r>
      <w:r w:rsidRPr="00277410">
        <w:t>priporočil</w:t>
      </w:r>
      <w:r w:rsidR="006F3A34">
        <w:t>i</w:t>
      </w:r>
      <w:r w:rsidR="004D27A3">
        <w:t xml:space="preserve"> </w:t>
      </w:r>
      <w:r w:rsidR="006F3A34">
        <w:t>pred</w:t>
      </w:r>
      <w:r w:rsidR="004D27A3">
        <w:t xml:space="preserve"> </w:t>
      </w:r>
      <w:r w:rsidR="006F3A34">
        <w:t>prvim</w:t>
      </w:r>
      <w:r w:rsidR="004D27A3">
        <w:t xml:space="preserve"> </w:t>
      </w:r>
      <w:r w:rsidR="00376C97">
        <w:t>terenskim ogledom</w:t>
      </w:r>
      <w:r w:rsidR="00596692">
        <w:t>,</w:t>
      </w:r>
    </w:p>
    <w:p w14:paraId="2EAD6CD3" w14:textId="28405DE4" w:rsidR="0090035B" w:rsidRPr="00277410" w:rsidRDefault="0090035B" w:rsidP="00603EC5">
      <w:pPr>
        <w:pStyle w:val="rkovnatokazaodstavkom"/>
        <w:numPr>
          <w:ilvl w:val="0"/>
          <w:numId w:val="12"/>
        </w:numPr>
      </w:pPr>
      <w:r w:rsidRPr="00277410">
        <w:t>možnost</w:t>
      </w:r>
      <w:r w:rsidR="004D27A3">
        <w:t xml:space="preserve"> </w:t>
      </w:r>
      <w:r w:rsidRPr="00277410">
        <w:t>naložitve</w:t>
      </w:r>
      <w:r w:rsidR="004D27A3">
        <w:t xml:space="preserve"> </w:t>
      </w:r>
      <w:r w:rsidRPr="00277410">
        <w:t>podatkov</w:t>
      </w:r>
      <w:r w:rsidR="004D27A3">
        <w:t xml:space="preserve"> </w:t>
      </w:r>
      <w:r w:rsidRPr="00277410">
        <w:t>o</w:t>
      </w:r>
      <w:r w:rsidR="004D27A3">
        <w:t xml:space="preserve"> </w:t>
      </w:r>
      <w:r w:rsidRPr="00277410">
        <w:t>prijavi</w:t>
      </w:r>
      <w:r w:rsidR="004D27A3">
        <w:t xml:space="preserve"> </w:t>
      </w:r>
      <w:r w:rsidRPr="00277410">
        <w:t>površin,</w:t>
      </w:r>
      <w:r w:rsidR="004D27A3">
        <w:t xml:space="preserve"> </w:t>
      </w:r>
      <w:r w:rsidRPr="00277410">
        <w:t>možnost</w:t>
      </w:r>
      <w:r w:rsidR="004D27A3">
        <w:t xml:space="preserve"> </w:t>
      </w:r>
      <w:r w:rsidRPr="00277410">
        <w:t>obdelave</w:t>
      </w:r>
      <w:r w:rsidR="004D27A3">
        <w:t xml:space="preserve"> </w:t>
      </w:r>
      <w:r w:rsidRPr="00277410">
        <w:t>meritve</w:t>
      </w:r>
      <w:r w:rsidR="004D27A3">
        <w:t xml:space="preserve"> </w:t>
      </w:r>
      <w:r w:rsidRPr="00277410">
        <w:t>površin</w:t>
      </w:r>
      <w:r w:rsidR="004D27A3">
        <w:t xml:space="preserve"> </w:t>
      </w:r>
      <w:r w:rsidRPr="00277410">
        <w:t>in</w:t>
      </w:r>
      <w:r w:rsidR="004D27A3">
        <w:t xml:space="preserve"> </w:t>
      </w:r>
      <w:r w:rsidRPr="00277410">
        <w:t>grafični</w:t>
      </w:r>
      <w:r w:rsidR="004D27A3">
        <w:t xml:space="preserve"> </w:t>
      </w:r>
      <w:r w:rsidRPr="00277410">
        <w:t>prikaz</w:t>
      </w:r>
      <w:r w:rsidR="004D27A3">
        <w:t xml:space="preserve"> </w:t>
      </w:r>
      <w:r w:rsidRPr="00277410">
        <w:t>podatkov</w:t>
      </w:r>
      <w:r w:rsidR="004D27A3">
        <w:t xml:space="preserve"> </w:t>
      </w:r>
      <w:r w:rsidRPr="00277410">
        <w:t>na</w:t>
      </w:r>
      <w:r w:rsidR="004D27A3">
        <w:t xml:space="preserve"> </w:t>
      </w:r>
      <w:r w:rsidRPr="00277410">
        <w:t>zaslonu</w:t>
      </w:r>
      <w:r w:rsidR="004D27A3">
        <w:t xml:space="preserve"> </w:t>
      </w:r>
      <w:r w:rsidRPr="00277410">
        <w:t>GNSS-</w:t>
      </w:r>
      <w:r w:rsidR="000F0967">
        <w:t>j</w:t>
      </w:r>
      <w:r w:rsidR="006F3A34">
        <w:t>a</w:t>
      </w:r>
      <w:r w:rsidR="00596692">
        <w:t>,</w:t>
      </w:r>
    </w:p>
    <w:p w14:paraId="4E34B610" w14:textId="485EB53E" w:rsidR="0090035B" w:rsidRPr="00277410" w:rsidRDefault="0090035B" w:rsidP="00603EC5">
      <w:pPr>
        <w:pStyle w:val="rkovnatokazaodstavkom"/>
        <w:numPr>
          <w:ilvl w:val="0"/>
          <w:numId w:val="12"/>
        </w:numPr>
      </w:pPr>
      <w:r w:rsidRPr="00277410">
        <w:t>programsko</w:t>
      </w:r>
      <w:r w:rsidR="004D27A3">
        <w:t xml:space="preserve"> </w:t>
      </w:r>
      <w:r w:rsidRPr="00277410">
        <w:t>opremo</w:t>
      </w:r>
      <w:r w:rsidR="004D27A3">
        <w:t xml:space="preserve"> </w:t>
      </w:r>
      <w:r w:rsidRPr="00277410">
        <w:t>za</w:t>
      </w:r>
      <w:r w:rsidR="004D27A3">
        <w:t xml:space="preserve"> </w:t>
      </w:r>
      <w:r w:rsidRPr="00277410">
        <w:t>obdelavo</w:t>
      </w:r>
      <w:r w:rsidR="004D27A3">
        <w:t xml:space="preserve"> </w:t>
      </w:r>
      <w:r w:rsidRPr="00277410">
        <w:t>podatkov</w:t>
      </w:r>
      <w:r w:rsidR="004D27A3">
        <w:t xml:space="preserve"> </w:t>
      </w:r>
      <w:r w:rsidRPr="00277410">
        <w:t>o</w:t>
      </w:r>
      <w:r w:rsidR="004D27A3">
        <w:t xml:space="preserve"> </w:t>
      </w:r>
      <w:r w:rsidRPr="00277410">
        <w:t>izvedenih</w:t>
      </w:r>
      <w:r w:rsidR="004D27A3">
        <w:t xml:space="preserve"> </w:t>
      </w:r>
      <w:r w:rsidRPr="00277410">
        <w:t>meritvah</w:t>
      </w:r>
      <w:r w:rsidR="004D27A3">
        <w:t xml:space="preserve"> </w:t>
      </w:r>
      <w:r w:rsidRPr="00277410">
        <w:t>na</w:t>
      </w:r>
      <w:r w:rsidR="004D27A3">
        <w:t xml:space="preserve"> </w:t>
      </w:r>
      <w:r w:rsidRPr="00277410">
        <w:t>terenu</w:t>
      </w:r>
      <w:r w:rsidR="00596692">
        <w:t>,</w:t>
      </w:r>
    </w:p>
    <w:p w14:paraId="573974BA" w14:textId="02056EC9" w:rsidR="0090035B" w:rsidRPr="00277410" w:rsidRDefault="00596692" w:rsidP="00547704">
      <w:pPr>
        <w:pStyle w:val="rkovnatokazaodstavkom"/>
        <w:numPr>
          <w:ilvl w:val="0"/>
          <w:numId w:val="12"/>
        </w:numPr>
      </w:pPr>
      <w:r>
        <w:t>n</w:t>
      </w:r>
      <w:r w:rsidR="00CC194C">
        <w:t>aprave</w:t>
      </w:r>
      <w:r w:rsidR="0090035B" w:rsidRPr="00277410">
        <w:t>,</w:t>
      </w:r>
      <w:r w:rsidR="004D27A3">
        <w:t xml:space="preserve"> </w:t>
      </w:r>
      <w:r w:rsidR="0090035B" w:rsidRPr="00277410">
        <w:t>ki</w:t>
      </w:r>
      <w:r w:rsidR="004D27A3">
        <w:t xml:space="preserve"> </w:t>
      </w:r>
      <w:r w:rsidR="0090035B" w:rsidRPr="00277410">
        <w:t>omogoča</w:t>
      </w:r>
      <w:r w:rsidR="00CC194C">
        <w:t>jo</w:t>
      </w:r>
      <w:r w:rsidR="004D27A3">
        <w:t xml:space="preserve"> </w:t>
      </w:r>
      <w:r w:rsidR="0090035B" w:rsidRPr="00277410">
        <w:t>zajem</w:t>
      </w:r>
      <w:r w:rsidR="004D27A3">
        <w:t xml:space="preserve"> </w:t>
      </w:r>
      <w:r w:rsidR="0090035B" w:rsidRPr="00277410">
        <w:t>fotografij</w:t>
      </w:r>
      <w:r w:rsidR="004D27A3">
        <w:t xml:space="preserve"> </w:t>
      </w:r>
      <w:r w:rsidR="0090035B" w:rsidRPr="00277410">
        <w:t>z</w:t>
      </w:r>
      <w:r w:rsidR="004D27A3">
        <w:t xml:space="preserve"> </w:t>
      </w:r>
      <w:r w:rsidR="0090035B" w:rsidRPr="00277410">
        <w:t>določitvijo</w:t>
      </w:r>
      <w:r w:rsidR="004D27A3">
        <w:t xml:space="preserve"> </w:t>
      </w:r>
      <w:proofErr w:type="spellStart"/>
      <w:r w:rsidR="0090035B" w:rsidRPr="00277410">
        <w:t>geo</w:t>
      </w:r>
      <w:proofErr w:type="spellEnd"/>
      <w:r w:rsidR="0090035B" w:rsidRPr="00277410">
        <w:t>-lokacije</w:t>
      </w:r>
      <w:r w:rsidR="004D27A3">
        <w:t xml:space="preserve"> </w:t>
      </w:r>
      <w:r w:rsidR="0090035B" w:rsidRPr="00277410">
        <w:t>posnetih</w:t>
      </w:r>
      <w:r w:rsidR="004D27A3">
        <w:t xml:space="preserve"> </w:t>
      </w:r>
      <w:r w:rsidR="0090035B" w:rsidRPr="00277410">
        <w:t>fotografij.</w:t>
      </w:r>
      <w:r w:rsidR="004D27A3">
        <w:t xml:space="preserve"> </w:t>
      </w:r>
      <w:r w:rsidR="00CC194C" w:rsidRPr="00277410">
        <w:t>To</w:t>
      </w:r>
      <w:r w:rsidR="004D27A3">
        <w:t xml:space="preserve"> </w:t>
      </w:r>
      <w:r w:rsidR="00CC194C" w:rsidRPr="00277410">
        <w:t>število</w:t>
      </w:r>
      <w:r w:rsidR="004D27A3">
        <w:t xml:space="preserve"> </w:t>
      </w:r>
      <w:r w:rsidR="00CC194C" w:rsidRPr="00277410">
        <w:t>ne</w:t>
      </w:r>
      <w:r w:rsidR="004D27A3">
        <w:t xml:space="preserve"> </w:t>
      </w:r>
      <w:r w:rsidR="00CC194C" w:rsidRPr="00277410">
        <w:t>sme</w:t>
      </w:r>
      <w:r w:rsidR="004D27A3">
        <w:t xml:space="preserve"> </w:t>
      </w:r>
      <w:r w:rsidR="00CC194C" w:rsidRPr="00277410">
        <w:t>biti</w:t>
      </w:r>
      <w:r w:rsidR="004D27A3">
        <w:t xml:space="preserve"> </w:t>
      </w:r>
      <w:r w:rsidR="00CC194C" w:rsidRPr="00277410">
        <w:t>manjše</w:t>
      </w:r>
      <w:r w:rsidR="004D27A3">
        <w:t xml:space="preserve"> </w:t>
      </w:r>
      <w:r w:rsidR="00CC194C" w:rsidRPr="00277410">
        <w:t>od</w:t>
      </w:r>
      <w:r w:rsidR="004D27A3">
        <w:t xml:space="preserve"> </w:t>
      </w:r>
      <w:r w:rsidR="00FE46DF">
        <w:t>8</w:t>
      </w:r>
      <w:r>
        <w:t>.</w:t>
      </w:r>
    </w:p>
    <w:p w14:paraId="7B53C651" w14:textId="52843676" w:rsidR="0090035B" w:rsidRPr="00277410" w:rsidRDefault="0090035B" w:rsidP="00603EC5">
      <w:pPr>
        <w:pStyle w:val="Alineazaodstavkom"/>
      </w:pPr>
      <w:r w:rsidRPr="00277410">
        <w:t>Za</w:t>
      </w:r>
      <w:r w:rsidR="004D27A3">
        <w:t xml:space="preserve"> </w:t>
      </w:r>
      <w:r w:rsidRPr="00277410">
        <w:t>izvajanje</w:t>
      </w:r>
      <w:r w:rsidR="004D27A3">
        <w:t xml:space="preserve"> </w:t>
      </w:r>
      <w:r w:rsidR="006649E3">
        <w:t>dodatnih</w:t>
      </w:r>
      <w:r w:rsidR="004D27A3">
        <w:t xml:space="preserve"> </w:t>
      </w:r>
      <w:r w:rsidR="006649E3">
        <w:t>terenskih</w:t>
      </w:r>
      <w:r w:rsidR="004D27A3">
        <w:t xml:space="preserve"> </w:t>
      </w:r>
      <w:r w:rsidR="006649E3">
        <w:t>ogledov</w:t>
      </w:r>
      <w:r w:rsidR="004D27A3">
        <w:t xml:space="preserve"> </w:t>
      </w:r>
      <w:r w:rsidRPr="00277410">
        <w:t>mora</w:t>
      </w:r>
      <w:r w:rsidR="004D27A3">
        <w:t xml:space="preserve"> </w:t>
      </w:r>
      <w:r w:rsidRPr="00277410">
        <w:t>izvajalec</w:t>
      </w:r>
      <w:r w:rsidR="004D27A3">
        <w:t xml:space="preserve"> </w:t>
      </w:r>
      <w:r w:rsidRPr="00277410">
        <w:t>zagotoviti</w:t>
      </w:r>
      <w:r w:rsidR="004D27A3">
        <w:t xml:space="preserve"> </w:t>
      </w:r>
      <w:r w:rsidRPr="00277410">
        <w:t>naslednjo</w:t>
      </w:r>
      <w:r w:rsidR="004D27A3">
        <w:t xml:space="preserve"> </w:t>
      </w:r>
      <w:r w:rsidRPr="00277410">
        <w:t>opremo:</w:t>
      </w:r>
    </w:p>
    <w:p w14:paraId="57EC0650" w14:textId="2577B5EA" w:rsidR="0090035B" w:rsidRPr="00277410" w:rsidRDefault="0090035B" w:rsidP="00603EC5">
      <w:pPr>
        <w:pStyle w:val="rkovnatokazaodstavkom"/>
        <w:numPr>
          <w:ilvl w:val="0"/>
          <w:numId w:val="12"/>
        </w:numPr>
      </w:pPr>
      <w:r w:rsidRPr="00277410">
        <w:t>programsko</w:t>
      </w:r>
      <w:r w:rsidR="004D27A3">
        <w:t xml:space="preserve"> </w:t>
      </w:r>
      <w:r w:rsidRPr="00277410">
        <w:t>opremo</w:t>
      </w:r>
      <w:r w:rsidR="004D27A3">
        <w:t xml:space="preserve"> </w:t>
      </w:r>
      <w:r w:rsidRPr="00277410">
        <w:t>za</w:t>
      </w:r>
      <w:r w:rsidR="004D27A3">
        <w:t xml:space="preserve"> </w:t>
      </w:r>
      <w:r w:rsidRPr="00277410">
        <w:t>obdelavo</w:t>
      </w:r>
      <w:r w:rsidR="004D27A3">
        <w:t xml:space="preserve"> </w:t>
      </w:r>
      <w:r w:rsidRPr="00277410">
        <w:t>in</w:t>
      </w:r>
      <w:r w:rsidR="004D27A3">
        <w:t xml:space="preserve"> </w:t>
      </w:r>
      <w:r w:rsidRPr="00277410">
        <w:t>analizo</w:t>
      </w:r>
      <w:r w:rsidR="004D27A3">
        <w:t xml:space="preserve"> </w:t>
      </w:r>
      <w:r w:rsidRPr="00277410">
        <w:t>prostorskih</w:t>
      </w:r>
      <w:r w:rsidR="004D27A3">
        <w:t xml:space="preserve"> </w:t>
      </w:r>
      <w:r w:rsidR="00192C90">
        <w:t>podatkov</w:t>
      </w:r>
      <w:r w:rsidR="00596692">
        <w:t>,</w:t>
      </w:r>
    </w:p>
    <w:p w14:paraId="14BB12B1" w14:textId="7C8AA1E1" w:rsidR="0090035B" w:rsidRPr="005C7151" w:rsidRDefault="0090035B" w:rsidP="00603EC5">
      <w:pPr>
        <w:pStyle w:val="rkovnatokazaodstavkom"/>
        <w:numPr>
          <w:ilvl w:val="0"/>
          <w:numId w:val="12"/>
        </w:numPr>
      </w:pPr>
      <w:r w:rsidRPr="00277410">
        <w:t>varen</w:t>
      </w:r>
      <w:r w:rsidR="004D27A3">
        <w:t xml:space="preserve"> </w:t>
      </w:r>
      <w:r w:rsidRPr="00277410">
        <w:t>prenos</w:t>
      </w:r>
      <w:r w:rsidR="004D27A3">
        <w:t xml:space="preserve"> </w:t>
      </w:r>
      <w:r w:rsidRPr="00277410">
        <w:t>podatkov</w:t>
      </w:r>
      <w:r w:rsidR="004D27A3">
        <w:t xml:space="preserve"> </w:t>
      </w:r>
      <w:r w:rsidRPr="00277410">
        <w:t>med</w:t>
      </w:r>
      <w:r w:rsidR="004D27A3">
        <w:t xml:space="preserve"> </w:t>
      </w:r>
      <w:r w:rsidRPr="00277410">
        <w:t>izvajalcem</w:t>
      </w:r>
      <w:r w:rsidR="004D27A3">
        <w:t xml:space="preserve"> </w:t>
      </w:r>
      <w:r w:rsidRPr="00277410">
        <w:t>in</w:t>
      </w:r>
      <w:r w:rsidR="004D27A3">
        <w:t xml:space="preserve"> </w:t>
      </w:r>
      <w:r w:rsidRPr="00277410">
        <w:t>agencijo</w:t>
      </w:r>
      <w:r w:rsidR="004D27A3">
        <w:t xml:space="preserve"> </w:t>
      </w:r>
      <w:r w:rsidRPr="00277410">
        <w:t>v</w:t>
      </w:r>
      <w:r w:rsidR="004D27A3">
        <w:t xml:space="preserve"> </w:t>
      </w:r>
      <w:r w:rsidRPr="00277410">
        <w:t>obliki,</w:t>
      </w:r>
      <w:r w:rsidR="004D27A3">
        <w:t xml:space="preserve"> </w:t>
      </w:r>
      <w:r w:rsidRPr="00277410">
        <w:t>ki</w:t>
      </w:r>
      <w:r w:rsidR="004D27A3">
        <w:t xml:space="preserve"> </w:t>
      </w:r>
      <w:r w:rsidRPr="00277410">
        <w:t>jo</w:t>
      </w:r>
      <w:r w:rsidR="004D27A3">
        <w:t xml:space="preserve"> </w:t>
      </w:r>
      <w:r w:rsidRPr="00277410">
        <w:t>določi</w:t>
      </w:r>
      <w:r w:rsidR="004D27A3">
        <w:t xml:space="preserve"> </w:t>
      </w:r>
      <w:r w:rsidRPr="00277410">
        <w:t>agencija,</w:t>
      </w:r>
      <w:r w:rsidR="004D27A3">
        <w:t xml:space="preserve"> </w:t>
      </w:r>
      <w:r w:rsidRPr="00277410">
        <w:t>in</w:t>
      </w:r>
      <w:r w:rsidR="004D27A3">
        <w:t xml:space="preserve"> </w:t>
      </w:r>
      <w:r w:rsidRPr="00277410">
        <w:t>z</w:t>
      </w:r>
      <w:r w:rsidR="004D27A3">
        <w:t xml:space="preserve"> </w:t>
      </w:r>
      <w:r w:rsidRPr="00277410">
        <w:t>osebno</w:t>
      </w:r>
      <w:r w:rsidR="004D27A3">
        <w:t xml:space="preserve"> </w:t>
      </w:r>
      <w:r w:rsidRPr="00277410">
        <w:t>zaščitenimi</w:t>
      </w:r>
      <w:r w:rsidR="004D27A3">
        <w:t xml:space="preserve"> </w:t>
      </w:r>
      <w:r w:rsidRPr="005C7151">
        <w:t>dostopi</w:t>
      </w:r>
      <w:r w:rsidR="004D27A3">
        <w:t xml:space="preserve"> </w:t>
      </w:r>
      <w:r w:rsidRPr="005C7151">
        <w:t>(digitalni</w:t>
      </w:r>
      <w:r w:rsidR="004D27A3">
        <w:t xml:space="preserve"> </w:t>
      </w:r>
      <w:r w:rsidRPr="005C7151">
        <w:t>certifikati,</w:t>
      </w:r>
      <w:r w:rsidR="004D27A3">
        <w:t xml:space="preserve"> </w:t>
      </w:r>
      <w:r w:rsidRPr="005C7151">
        <w:t>gesla)</w:t>
      </w:r>
      <w:r w:rsidR="00596692">
        <w:t>,</w:t>
      </w:r>
    </w:p>
    <w:p w14:paraId="67C8CBCB" w14:textId="6D713DB4" w:rsidR="0090035B" w:rsidRPr="005C7151" w:rsidRDefault="0090035B" w:rsidP="00603EC5">
      <w:pPr>
        <w:pStyle w:val="rkovnatokazaodstavkom"/>
        <w:numPr>
          <w:ilvl w:val="0"/>
          <w:numId w:val="12"/>
        </w:numPr>
      </w:pPr>
      <w:r w:rsidRPr="005C7151">
        <w:t>zadostno</w:t>
      </w:r>
      <w:r w:rsidR="004D27A3">
        <w:t xml:space="preserve"> </w:t>
      </w:r>
      <w:r w:rsidRPr="005C7151">
        <w:t>število</w:t>
      </w:r>
      <w:r w:rsidR="004D27A3">
        <w:t xml:space="preserve"> </w:t>
      </w:r>
      <w:r w:rsidR="008256C0" w:rsidRPr="005C7151">
        <w:t>osebnih</w:t>
      </w:r>
      <w:r w:rsidR="004D27A3">
        <w:t xml:space="preserve"> </w:t>
      </w:r>
      <w:r w:rsidR="005C7151" w:rsidRPr="005C7151">
        <w:t>ali</w:t>
      </w:r>
      <w:r w:rsidR="004D27A3">
        <w:t xml:space="preserve"> </w:t>
      </w:r>
      <w:r w:rsidR="005C7151" w:rsidRPr="005C7151">
        <w:t>prenosnih</w:t>
      </w:r>
      <w:r w:rsidR="004D27A3">
        <w:t xml:space="preserve"> </w:t>
      </w:r>
      <w:r w:rsidRPr="005C7151">
        <w:t>računalnikov</w:t>
      </w:r>
      <w:r w:rsidR="004D27A3">
        <w:t xml:space="preserve"> </w:t>
      </w:r>
      <w:r w:rsidRPr="005C7151">
        <w:t>za</w:t>
      </w:r>
      <w:r w:rsidR="004D27A3">
        <w:t xml:space="preserve"> </w:t>
      </w:r>
      <w:r w:rsidRPr="005C7151">
        <w:t>delo</w:t>
      </w:r>
      <w:r w:rsidR="004D27A3">
        <w:t xml:space="preserve"> </w:t>
      </w:r>
      <w:r w:rsidRPr="005C7151">
        <w:t>projektne</w:t>
      </w:r>
      <w:r w:rsidR="004D27A3">
        <w:t xml:space="preserve"> </w:t>
      </w:r>
      <w:r w:rsidRPr="005C7151">
        <w:t>pisarne</w:t>
      </w:r>
      <w:r w:rsidR="004D27A3">
        <w:t xml:space="preserve"> </w:t>
      </w:r>
      <w:r w:rsidRPr="005C7151">
        <w:t>in</w:t>
      </w:r>
      <w:r w:rsidR="004D27A3">
        <w:t xml:space="preserve"> </w:t>
      </w:r>
      <w:r w:rsidRPr="005C7151">
        <w:t>opravljanje</w:t>
      </w:r>
      <w:r w:rsidR="004D27A3">
        <w:t xml:space="preserve"> </w:t>
      </w:r>
      <w:r w:rsidRPr="005C7151">
        <w:t>internega</w:t>
      </w:r>
      <w:r w:rsidR="004D27A3">
        <w:t xml:space="preserve"> </w:t>
      </w:r>
      <w:r w:rsidRPr="005C7151">
        <w:t>nadzora</w:t>
      </w:r>
      <w:r w:rsidR="004D27A3">
        <w:t xml:space="preserve"> </w:t>
      </w:r>
      <w:r w:rsidRPr="005C7151">
        <w:t>nad</w:t>
      </w:r>
      <w:r w:rsidR="004D27A3">
        <w:t xml:space="preserve"> </w:t>
      </w:r>
      <w:r w:rsidRPr="005C7151">
        <w:t>delom</w:t>
      </w:r>
      <w:r w:rsidR="004D27A3">
        <w:t xml:space="preserve"> </w:t>
      </w:r>
      <w:r w:rsidRPr="005C7151">
        <w:t>kontrolorjev.</w:t>
      </w:r>
      <w:r w:rsidR="004D27A3">
        <w:t xml:space="preserve"> </w:t>
      </w:r>
      <w:r w:rsidRPr="005C7151">
        <w:t>To</w:t>
      </w:r>
      <w:r w:rsidR="004D27A3">
        <w:t xml:space="preserve"> </w:t>
      </w:r>
      <w:r w:rsidRPr="005C7151">
        <w:t>število</w:t>
      </w:r>
      <w:r w:rsidR="004D27A3">
        <w:t xml:space="preserve"> </w:t>
      </w:r>
      <w:r w:rsidRPr="005C7151">
        <w:t>ne</w:t>
      </w:r>
      <w:r w:rsidR="004D27A3">
        <w:t xml:space="preserve"> </w:t>
      </w:r>
      <w:r w:rsidRPr="005C7151">
        <w:t>sme</w:t>
      </w:r>
      <w:r w:rsidR="004D27A3">
        <w:t xml:space="preserve"> </w:t>
      </w:r>
      <w:r w:rsidRPr="005C7151">
        <w:t>biti</w:t>
      </w:r>
      <w:r w:rsidR="004D27A3">
        <w:t xml:space="preserve"> </w:t>
      </w:r>
      <w:r w:rsidRPr="005C7151">
        <w:t>manjše</w:t>
      </w:r>
      <w:r w:rsidR="004D27A3">
        <w:t xml:space="preserve"> </w:t>
      </w:r>
      <w:r w:rsidRPr="005C7151">
        <w:t>od</w:t>
      </w:r>
      <w:r w:rsidR="004D27A3">
        <w:t xml:space="preserve"> </w:t>
      </w:r>
      <w:r w:rsidR="00FE46DF">
        <w:t>2</w:t>
      </w:r>
      <w:r w:rsidR="00596692">
        <w:t>,</w:t>
      </w:r>
    </w:p>
    <w:p w14:paraId="6B9B39A5" w14:textId="2C592418" w:rsidR="0090035B" w:rsidRPr="00277410" w:rsidRDefault="0090035B" w:rsidP="00603EC5">
      <w:pPr>
        <w:pStyle w:val="rkovnatokazaodstavkom"/>
        <w:numPr>
          <w:ilvl w:val="0"/>
          <w:numId w:val="12"/>
        </w:numPr>
      </w:pPr>
      <w:r w:rsidRPr="005C7151">
        <w:t>zadostno</w:t>
      </w:r>
      <w:r w:rsidR="004D27A3">
        <w:t xml:space="preserve"> </w:t>
      </w:r>
      <w:r w:rsidRPr="005C7151">
        <w:t>število</w:t>
      </w:r>
      <w:r w:rsidR="004D27A3">
        <w:t xml:space="preserve"> </w:t>
      </w:r>
      <w:r w:rsidRPr="005C7151">
        <w:t>GNSS</w:t>
      </w:r>
      <w:r w:rsidR="004D27A3">
        <w:t xml:space="preserve"> </w:t>
      </w:r>
      <w:r w:rsidRPr="005C7151">
        <w:t>sprejemnikov</w:t>
      </w:r>
      <w:r w:rsidR="004D27A3">
        <w:t xml:space="preserve"> </w:t>
      </w:r>
      <w:r w:rsidRPr="005C7151">
        <w:t>z</w:t>
      </w:r>
      <w:r w:rsidR="004D27A3">
        <w:t xml:space="preserve"> </w:t>
      </w:r>
      <w:r w:rsidRPr="005C7151">
        <w:t>natančnostjo</w:t>
      </w:r>
      <w:r w:rsidR="004D27A3">
        <w:t xml:space="preserve"> </w:t>
      </w:r>
      <w:r w:rsidRPr="005C7151">
        <w:t>&lt;</w:t>
      </w:r>
      <w:r w:rsidR="004D27A3">
        <w:t xml:space="preserve"> </w:t>
      </w:r>
      <w:r w:rsidRPr="005C7151">
        <w:t>0,75</w:t>
      </w:r>
      <w:r w:rsidR="004D27A3">
        <w:t xml:space="preserve"> </w:t>
      </w:r>
      <w:r w:rsidRPr="005C7151">
        <w:t>m</w:t>
      </w:r>
      <w:r w:rsidR="004D27A3">
        <w:t xml:space="preserve"> </w:t>
      </w:r>
      <w:r w:rsidRPr="005C7151">
        <w:t>in</w:t>
      </w:r>
      <w:r w:rsidR="004D27A3">
        <w:t xml:space="preserve"> </w:t>
      </w:r>
      <w:r w:rsidRPr="00277410">
        <w:t>opremo.</w:t>
      </w:r>
      <w:r w:rsidR="004D27A3">
        <w:t xml:space="preserve"> </w:t>
      </w:r>
      <w:r w:rsidRPr="00277410">
        <w:t>To</w:t>
      </w:r>
      <w:r w:rsidR="004D27A3">
        <w:t xml:space="preserve"> </w:t>
      </w:r>
      <w:r w:rsidRPr="00277410">
        <w:t>število</w:t>
      </w:r>
      <w:r w:rsidR="004D27A3">
        <w:t xml:space="preserve"> </w:t>
      </w:r>
      <w:r w:rsidRPr="00277410">
        <w:t>ne</w:t>
      </w:r>
      <w:r w:rsidR="004D27A3">
        <w:t xml:space="preserve"> </w:t>
      </w:r>
      <w:r w:rsidRPr="00277410">
        <w:t>sme</w:t>
      </w:r>
      <w:r w:rsidR="004D27A3">
        <w:t xml:space="preserve"> </w:t>
      </w:r>
      <w:r w:rsidRPr="00277410">
        <w:t>biti</w:t>
      </w:r>
      <w:r w:rsidR="004D27A3">
        <w:t xml:space="preserve"> </w:t>
      </w:r>
      <w:r w:rsidRPr="00277410">
        <w:t>manjše</w:t>
      </w:r>
      <w:r w:rsidR="004D27A3">
        <w:t xml:space="preserve"> </w:t>
      </w:r>
      <w:r w:rsidRPr="00277410">
        <w:t>od</w:t>
      </w:r>
      <w:r w:rsidR="004D27A3">
        <w:t xml:space="preserve"> </w:t>
      </w:r>
      <w:r w:rsidR="00FE46DF">
        <w:t>8</w:t>
      </w:r>
      <w:r w:rsidR="00596692">
        <w:t>,</w:t>
      </w:r>
    </w:p>
    <w:p w14:paraId="298F2748" w14:textId="72CA7060" w:rsidR="0090035B" w:rsidRPr="00277410" w:rsidRDefault="0090035B" w:rsidP="00603EC5">
      <w:pPr>
        <w:pStyle w:val="rkovnatokazaodstavkom"/>
        <w:numPr>
          <w:ilvl w:val="0"/>
          <w:numId w:val="12"/>
        </w:numPr>
      </w:pPr>
      <w:r w:rsidRPr="00277410">
        <w:t>zadostno</w:t>
      </w:r>
      <w:r w:rsidR="004D27A3">
        <w:t xml:space="preserve"> </w:t>
      </w:r>
      <w:r w:rsidRPr="00277410">
        <w:t>število</w:t>
      </w:r>
      <w:r w:rsidR="004D27A3">
        <w:t xml:space="preserve"> </w:t>
      </w:r>
      <w:r w:rsidRPr="00277410">
        <w:t>merskih</w:t>
      </w:r>
      <w:r w:rsidR="004D27A3">
        <w:t xml:space="preserve"> </w:t>
      </w:r>
      <w:r w:rsidRPr="00277410">
        <w:t>trakov.</w:t>
      </w:r>
      <w:r w:rsidR="004D27A3">
        <w:t xml:space="preserve"> </w:t>
      </w:r>
      <w:r w:rsidRPr="00277410">
        <w:t>To</w:t>
      </w:r>
      <w:r w:rsidR="004D27A3">
        <w:t xml:space="preserve"> </w:t>
      </w:r>
      <w:r w:rsidRPr="00277410">
        <w:t>število</w:t>
      </w:r>
      <w:r w:rsidR="004D27A3">
        <w:t xml:space="preserve"> </w:t>
      </w:r>
      <w:r w:rsidRPr="00277410">
        <w:t>ne</w:t>
      </w:r>
      <w:r w:rsidR="004D27A3">
        <w:t xml:space="preserve"> </w:t>
      </w:r>
      <w:r w:rsidRPr="00277410">
        <w:t>sme</w:t>
      </w:r>
      <w:r w:rsidR="004D27A3">
        <w:t xml:space="preserve"> </w:t>
      </w:r>
      <w:r w:rsidRPr="00277410">
        <w:t>biti</w:t>
      </w:r>
      <w:r w:rsidR="004D27A3">
        <w:t xml:space="preserve"> </w:t>
      </w:r>
      <w:r w:rsidRPr="00277410">
        <w:t>manjše</w:t>
      </w:r>
      <w:r w:rsidR="004D27A3">
        <w:t xml:space="preserve"> </w:t>
      </w:r>
      <w:r w:rsidRPr="00277410">
        <w:t>od</w:t>
      </w:r>
      <w:r w:rsidR="004D27A3">
        <w:t xml:space="preserve"> </w:t>
      </w:r>
      <w:r w:rsidR="00FE46DF">
        <w:t>8</w:t>
      </w:r>
      <w:r w:rsidR="00596692">
        <w:t>.</w:t>
      </w:r>
    </w:p>
    <w:p w14:paraId="4B70DDDB" w14:textId="72B4E5B4" w:rsidR="0090035B" w:rsidRPr="00277410" w:rsidRDefault="0090035B" w:rsidP="00603EC5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kontrolorji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razpolagajo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vozilom.</w:t>
      </w:r>
    </w:p>
    <w:p w14:paraId="4E09BE85" w14:textId="66DEC5C3" w:rsidR="00603EC5" w:rsidRPr="00277410" w:rsidRDefault="00603EC5" w:rsidP="00603EC5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4BB5477F" w14:textId="0DE3BA8F" w:rsidR="00CE613B" w:rsidRPr="00277410" w:rsidRDefault="00941CD1" w:rsidP="001C1CD7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si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F0967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F0967">
        <w:rPr>
          <w:rFonts w:ascii="Arial" w:hAnsi="Arial" w:cs="Arial"/>
          <w:sz w:val="22"/>
          <w:szCs w:val="22"/>
        </w:rPr>
        <w:t>obdobju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izvajanja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DC0775">
        <w:rPr>
          <w:rFonts w:ascii="Arial" w:hAnsi="Arial" w:cs="Arial"/>
          <w:sz w:val="22"/>
          <w:szCs w:val="22"/>
        </w:rPr>
        <w:t>dodatnih terenskih ogledov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pridržuje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pravico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zahtevati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izvajalca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izpolnjevanje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dodatnih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tehničnih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03EC5" w:rsidRPr="00277410">
        <w:rPr>
          <w:rFonts w:ascii="Arial" w:hAnsi="Arial" w:cs="Arial"/>
          <w:sz w:val="22"/>
          <w:szCs w:val="22"/>
        </w:rPr>
        <w:t>pogojev</w:t>
      </w:r>
      <w:r w:rsidR="00CE613B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izhajajo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evropsk</w:t>
      </w:r>
      <w:r w:rsidR="001A6D56" w:rsidRPr="00277410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547704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nacionaln</w:t>
      </w:r>
      <w:r w:rsidR="001A6D56" w:rsidRPr="00277410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zakonodaj</w:t>
      </w:r>
      <w:r w:rsidR="001A6D56" w:rsidRPr="00277410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področja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7623A">
        <w:rPr>
          <w:rFonts w:ascii="Arial" w:hAnsi="Arial" w:cs="Arial"/>
          <w:sz w:val="22"/>
          <w:szCs w:val="22"/>
        </w:rPr>
        <w:t>intervencij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kmetijske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politike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glede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smernice</w:t>
      </w:r>
      <w:r w:rsidR="00A37078">
        <w:rPr>
          <w:rFonts w:ascii="Arial" w:hAnsi="Arial" w:cs="Arial"/>
          <w:sz w:val="22"/>
          <w:szCs w:val="22"/>
        </w:rPr>
        <w:t xml:space="preserve"> Evropske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613B" w:rsidRPr="00277410">
        <w:rPr>
          <w:rFonts w:ascii="Arial" w:hAnsi="Arial" w:cs="Arial"/>
          <w:sz w:val="22"/>
          <w:szCs w:val="22"/>
        </w:rPr>
        <w:t>Komisije.</w:t>
      </w:r>
    </w:p>
    <w:p w14:paraId="7A391883" w14:textId="7B6E4110" w:rsidR="00647B96" w:rsidRPr="00277410" w:rsidRDefault="00647B96" w:rsidP="00603EC5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</w:p>
    <w:p w14:paraId="5FA80D31" w14:textId="666CAFAC" w:rsidR="00CD0A6C" w:rsidRPr="006F3A34" w:rsidRDefault="006F3A34" w:rsidP="00CD0A6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F3A34">
        <w:rPr>
          <w:rFonts w:ascii="Arial" w:hAnsi="Arial" w:cs="Arial"/>
          <w:sz w:val="22"/>
          <w:szCs w:val="22"/>
        </w:rPr>
        <w:lastRenderedPageBreak/>
        <w:t>DOKAZILI</w:t>
      </w:r>
      <w:r w:rsidR="00071714" w:rsidRPr="006F3A34">
        <w:rPr>
          <w:rFonts w:ascii="Arial" w:hAnsi="Arial" w:cs="Arial"/>
          <w:sz w:val="22"/>
          <w:szCs w:val="22"/>
        </w:rPr>
        <w:t>:</w:t>
      </w:r>
    </w:p>
    <w:p w14:paraId="3ED250CF" w14:textId="25768E80" w:rsidR="00620B81" w:rsidRPr="00277410" w:rsidRDefault="00620B81" w:rsidP="00620B81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9" w:name="_Hlk101809514"/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2),</w:t>
      </w:r>
    </w:p>
    <w:bookmarkEnd w:id="9"/>
    <w:p w14:paraId="2B07DA69" w14:textId="5CA2C678" w:rsidR="00071714" w:rsidRPr="00AF546B" w:rsidRDefault="00DF54A2" w:rsidP="00BD0443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46B">
        <w:rPr>
          <w:rFonts w:ascii="Arial" w:hAnsi="Arial" w:cs="Arial"/>
          <w:sz w:val="22"/>
          <w:szCs w:val="22"/>
        </w:rPr>
        <w:t>tehnični list oz. tehnična specifikacija za vsako izmed zahtevane tehnične opreme iz 1., 2. in 3. alineje te točke, za izkaz, da oprema ustreza vsem zahtevanim karakteristikam.</w:t>
      </w:r>
    </w:p>
    <w:p w14:paraId="46B64F70" w14:textId="5B124FD5" w:rsidR="004E3369" w:rsidRDefault="004E3369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88D778B" w14:textId="0512237F" w:rsidR="004E3369" w:rsidRPr="00277410" w:rsidRDefault="004E3369" w:rsidP="00A964FE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5.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7F79A2" w:rsidRPr="00277410">
        <w:rPr>
          <w:rFonts w:ascii="Arial" w:hAnsi="Arial" w:cs="Arial"/>
          <w:b/>
          <w:bCs/>
          <w:sz w:val="22"/>
          <w:szCs w:val="22"/>
        </w:rPr>
        <w:t>SPLOŠNI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POGOJI</w:t>
      </w:r>
      <w:r w:rsidR="006B26EC">
        <w:rPr>
          <w:rFonts w:ascii="Arial" w:hAnsi="Arial" w:cs="Arial"/>
          <w:b/>
          <w:bCs/>
          <w:sz w:val="22"/>
          <w:szCs w:val="22"/>
        </w:rPr>
        <w:t xml:space="preserve"> (razlogi za izključitev)</w:t>
      </w:r>
    </w:p>
    <w:p w14:paraId="40FD8D9A" w14:textId="77777777" w:rsidR="0091087D" w:rsidRPr="00277410" w:rsidRDefault="0091087D" w:rsidP="0091087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26522CF" w14:textId="47E0CA65" w:rsidR="00A072E9" w:rsidRPr="00277410" w:rsidRDefault="00A072E9" w:rsidP="00A072E9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5.1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Predhodna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nekaznovanost</w:t>
      </w:r>
    </w:p>
    <w:p w14:paraId="4EA6C26D" w14:textId="7AD029BE" w:rsidR="00F362AB" w:rsidRPr="00277410" w:rsidRDefault="00D108B3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osebi,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članica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upravnega,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vodstvenega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nadzornega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organa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tega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ima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pooblastilo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njegovo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zastopanje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odločanje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nadzor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njem,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277410">
        <w:rPr>
          <w:rFonts w:ascii="Arial" w:hAnsi="Arial" w:cs="Arial"/>
          <w:sz w:val="22"/>
          <w:szCs w:val="22"/>
        </w:rPr>
        <w:t>bila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EA4AA3">
        <w:rPr>
          <w:rFonts w:ascii="Arial" w:hAnsi="Arial" w:cs="Arial"/>
          <w:sz w:val="22"/>
          <w:szCs w:val="22"/>
        </w:rPr>
        <w:t>izrečena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EA4AA3">
        <w:rPr>
          <w:rFonts w:ascii="Arial" w:hAnsi="Arial" w:cs="Arial"/>
          <w:sz w:val="22"/>
          <w:szCs w:val="22"/>
        </w:rPr>
        <w:t>pravnomočna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A5B85" w:rsidRPr="00EA4AA3">
        <w:rPr>
          <w:rFonts w:ascii="Arial" w:hAnsi="Arial" w:cs="Arial"/>
          <w:sz w:val="22"/>
          <w:szCs w:val="22"/>
        </w:rPr>
        <w:t>sodba</w:t>
      </w:r>
      <w:r w:rsidR="00526747" w:rsidRPr="00526747">
        <w:rPr>
          <w:rFonts w:ascii="Arial" w:hAnsi="Arial" w:cs="Arial"/>
          <w:sz w:val="22"/>
          <w:szCs w:val="22"/>
        </w:rPr>
        <w:t xml:space="preserve"> za kazniva dejanja iz Kazenskega zakonika (Uradni list RS, št. 50/12 – uradno prečiščeno besedilo, 6/16 – </w:t>
      </w:r>
      <w:proofErr w:type="spellStart"/>
      <w:r w:rsidR="00526747" w:rsidRPr="00526747">
        <w:rPr>
          <w:rFonts w:ascii="Arial" w:hAnsi="Arial" w:cs="Arial"/>
          <w:sz w:val="22"/>
          <w:szCs w:val="22"/>
        </w:rPr>
        <w:t>popr</w:t>
      </w:r>
      <w:proofErr w:type="spellEnd"/>
      <w:r w:rsidR="00526747" w:rsidRPr="00526747">
        <w:rPr>
          <w:rFonts w:ascii="Arial" w:hAnsi="Arial" w:cs="Arial"/>
          <w:sz w:val="22"/>
          <w:szCs w:val="22"/>
        </w:rPr>
        <w:t>., 54/15, 38/16, 27/17, 23/20, 91/20, 95/21, 186/21 in 105/22 – ZZNŠPP; v nadaljnjem besedilu: KZ-1)</w:t>
      </w:r>
      <w:r w:rsidR="00981353" w:rsidRPr="00EA4AA3">
        <w:rPr>
          <w:rFonts w:ascii="Arial" w:hAnsi="Arial" w:cs="Arial"/>
          <w:sz w:val="22"/>
          <w:szCs w:val="22"/>
        </w:rPr>
        <w:t>: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EA4AA3">
        <w:rPr>
          <w:rFonts w:ascii="Arial" w:hAnsi="Arial" w:cs="Arial"/>
          <w:sz w:val="22"/>
          <w:szCs w:val="22"/>
        </w:rPr>
        <w:t>terorizem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(108.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financiranje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terorizma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(109.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ščuvanje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javno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poveličevanje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terorističnih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dejanj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(110.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novačenje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usposabljanje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terorizem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(111.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spravljanje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suženjsko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razmerje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(112.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trgovina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ljudmi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(113.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sprejemanje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podkupnine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volitvah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(157.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kršitev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temeljnih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pravic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delavcev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(196.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goljufija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(211.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 </w:t>
      </w:r>
      <w:r w:rsidR="00F362AB" w:rsidRPr="00277410">
        <w:rPr>
          <w:rFonts w:ascii="Arial" w:hAnsi="Arial" w:cs="Arial"/>
          <w:sz w:val="22"/>
          <w:szCs w:val="22"/>
        </w:rPr>
        <w:t>protipravno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omejevanje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konkurence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(225.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povzročitev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stečaja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goljufijo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nevestnim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poslovanjem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(226.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oškodovanje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upnikov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(227.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poslovna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goljufija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(228.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 </w:t>
      </w:r>
      <w:r w:rsidR="00F362AB" w:rsidRPr="00277410">
        <w:rPr>
          <w:rFonts w:ascii="Arial" w:hAnsi="Arial" w:cs="Arial"/>
          <w:sz w:val="22"/>
          <w:szCs w:val="22"/>
        </w:rPr>
        <w:t>goljufija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škodo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Evropske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unije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(229.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preslepitev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pridobitvi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uporabi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posojila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ugodnosti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(230.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preslepitev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poslovanju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vrednostnimi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papirji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(231.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preslepitev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kupcev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(232.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neupravičena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uporaba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tuje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oznake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modela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(233.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neupravičena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uporaba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tujega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izuma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topografije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(234.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ponareditev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uničenje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poslovnih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listin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(235.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izdaja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neupravičena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pridobitev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poslovne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skrivnosti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(236.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zloraba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informacijskega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sistema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(237.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zloraba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notranje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informacije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(238.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zloraba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trga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finančnih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instrumentov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(239.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zloraba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položaja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zaupanja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gospodarski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dejavnosti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(240.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nedovoljeno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sprejemanje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daril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(241.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nedovoljeno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daril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(242.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ponarejanje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denarja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(243.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 </w:t>
      </w:r>
      <w:r w:rsidR="00F362AB" w:rsidRPr="00277410">
        <w:rPr>
          <w:rFonts w:ascii="Arial" w:hAnsi="Arial" w:cs="Arial"/>
          <w:sz w:val="22"/>
          <w:szCs w:val="22"/>
        </w:rPr>
        <w:t>ponarejanje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uporaba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ponarejenih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vrednotnic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vrednostnih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papirjev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(244.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denarja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(245.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zloraba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negotovinskega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plačilnega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sredstva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(246.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uporaba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ponarejenega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negotovinskega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plačilnega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sredstva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(247.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izdelava,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pridobitev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odtujitev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pripomočkov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ponarejanje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(248.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davčna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zatajitev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(249.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tihotapstvo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(250.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zloraba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uradnega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položaja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uradnih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pravic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(257.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oškodovanje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javnih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sredstev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(257.a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izdaja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tajnih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podatkov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(260.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jemanje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podkupnine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(261.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podkupnine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(262.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sprejemanje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koristi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nezakonito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posredovanje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(263.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daril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nezakonito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posredovanje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(264.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hudodelsko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združevanje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(294.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člen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362AB" w:rsidRPr="00277410">
        <w:rPr>
          <w:rFonts w:ascii="Arial" w:hAnsi="Arial" w:cs="Arial"/>
          <w:sz w:val="22"/>
          <w:szCs w:val="22"/>
        </w:rPr>
        <w:t>KZ-1).</w:t>
      </w:r>
    </w:p>
    <w:p w14:paraId="126DA3D0" w14:textId="13321D29" w:rsidR="00071714" w:rsidRPr="00277410" w:rsidRDefault="00071714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4956306" w14:textId="69957907" w:rsidR="00071714" w:rsidRPr="006F3A34" w:rsidRDefault="00071714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F3A34">
        <w:rPr>
          <w:rFonts w:ascii="Arial" w:hAnsi="Arial" w:cs="Arial"/>
          <w:sz w:val="22"/>
          <w:szCs w:val="22"/>
        </w:rPr>
        <w:t>DOKAZIL</w:t>
      </w:r>
      <w:r w:rsidR="00A52DAD" w:rsidRPr="006F3A34">
        <w:rPr>
          <w:rFonts w:ascii="Arial" w:hAnsi="Arial" w:cs="Arial"/>
          <w:sz w:val="22"/>
          <w:szCs w:val="22"/>
        </w:rPr>
        <w:t>A</w:t>
      </w:r>
      <w:r w:rsidRPr="006F3A34">
        <w:rPr>
          <w:rFonts w:ascii="Arial" w:hAnsi="Arial" w:cs="Arial"/>
          <w:sz w:val="22"/>
          <w:szCs w:val="22"/>
        </w:rPr>
        <w:t>:</w:t>
      </w:r>
    </w:p>
    <w:p w14:paraId="462DDE61" w14:textId="79812CD1" w:rsidR="00D1622C" w:rsidRPr="00277410" w:rsidRDefault="00D1622C" w:rsidP="00D1622C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2),</w:t>
      </w:r>
    </w:p>
    <w:p w14:paraId="5F83DB5C" w14:textId="23D8A9C4" w:rsidR="00A52DAD" w:rsidRPr="00547704" w:rsidRDefault="00A52DAD" w:rsidP="00547704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547704">
        <w:rPr>
          <w:rFonts w:ascii="Arial" w:hAnsi="Arial" w:cs="Arial"/>
          <w:sz w:val="22"/>
          <w:szCs w:val="22"/>
        </w:rPr>
        <w:t>in</w:t>
      </w:r>
    </w:p>
    <w:p w14:paraId="4436466D" w14:textId="0FC96426" w:rsidR="00A52DAD" w:rsidRPr="00277410" w:rsidRDefault="00A52DAD" w:rsidP="00A52DAD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24F2C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24F2C"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pooblastila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pridobitev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kazenske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evidence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fizične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osebe)</w:t>
      </w:r>
    </w:p>
    <w:p w14:paraId="1DCAD9A8" w14:textId="471F6C24" w:rsidR="00A52DAD" w:rsidRPr="00277410" w:rsidRDefault="00A52DAD" w:rsidP="00A52DAD">
      <w:pPr>
        <w:pStyle w:val="Odstavekseznama"/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ali</w:t>
      </w:r>
    </w:p>
    <w:p w14:paraId="1B8469D6" w14:textId="101F7B0E" w:rsidR="00A52DAD" w:rsidRPr="00277410" w:rsidRDefault="00A52DAD" w:rsidP="00A52DAD">
      <w:pPr>
        <w:pStyle w:val="Odstavekseznama"/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izpise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kazenske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evidence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priloži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tudi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sam.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Tako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odražati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zadnje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stanje,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nobenem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starejši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4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mesecev,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šteto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navedene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izpise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sam,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potrebno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prilagati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pooblastil.</w:t>
      </w:r>
    </w:p>
    <w:p w14:paraId="6A7B974C" w14:textId="40E8C8C3" w:rsidR="000C1130" w:rsidRPr="00277410" w:rsidRDefault="000C1130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327AFC8" w14:textId="0099551D" w:rsidR="000C1130" w:rsidRPr="00277410" w:rsidRDefault="000C1130" w:rsidP="00A072E9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5.2.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Neplačane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davčne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obveznosti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in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prispevki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za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socialno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varnost</w:t>
      </w:r>
    </w:p>
    <w:p w14:paraId="4321A321" w14:textId="7E514BFB" w:rsidR="000C1130" w:rsidRPr="00277410" w:rsidRDefault="00EC2452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EA4AA3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EA4AA3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A4AA3">
        <w:rPr>
          <w:rFonts w:ascii="Arial" w:hAnsi="Arial" w:cs="Arial"/>
          <w:sz w:val="22"/>
          <w:szCs w:val="22"/>
        </w:rPr>
        <w:t>imeti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EA4AA3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EA4AA3">
        <w:rPr>
          <w:rFonts w:ascii="Arial" w:hAnsi="Arial" w:cs="Arial"/>
          <w:sz w:val="22"/>
          <w:szCs w:val="22"/>
        </w:rPr>
        <w:t>dan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EA4AA3">
        <w:rPr>
          <w:rFonts w:ascii="Arial" w:hAnsi="Arial" w:cs="Arial"/>
          <w:sz w:val="22"/>
          <w:szCs w:val="22"/>
        </w:rPr>
        <w:t>oddaje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EA4AA3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bookmarkStart w:id="10" w:name="_Hlk101552493"/>
      <w:r w:rsidR="00585BC2" w:rsidRPr="00EA4AA3">
        <w:rPr>
          <w:rFonts w:ascii="Arial" w:hAnsi="Arial" w:cs="Arial"/>
          <w:sz w:val="22"/>
          <w:szCs w:val="22"/>
        </w:rPr>
        <w:t>poravnane</w:t>
      </w:r>
      <w:r w:rsidR="00526747" w:rsidRPr="00526747">
        <w:rPr>
          <w:rFonts w:ascii="Arial" w:hAnsi="Arial" w:cs="Arial"/>
          <w:sz w:val="22"/>
          <w:szCs w:val="22"/>
        </w:rPr>
        <w:t xml:space="preserve"> obvezn</w:t>
      </w:r>
      <w:r w:rsidR="00526747">
        <w:rPr>
          <w:rFonts w:ascii="Arial" w:hAnsi="Arial" w:cs="Arial"/>
          <w:sz w:val="22"/>
          <w:szCs w:val="22"/>
        </w:rPr>
        <w:t>e</w:t>
      </w:r>
      <w:r w:rsidR="00526747" w:rsidRPr="00526747">
        <w:rPr>
          <w:rFonts w:ascii="Arial" w:hAnsi="Arial" w:cs="Arial"/>
          <w:sz w:val="22"/>
          <w:szCs w:val="22"/>
        </w:rPr>
        <w:t xml:space="preserve"> dajat</w:t>
      </w:r>
      <w:r w:rsidR="00526747">
        <w:rPr>
          <w:rFonts w:ascii="Arial" w:hAnsi="Arial" w:cs="Arial"/>
          <w:sz w:val="22"/>
          <w:szCs w:val="22"/>
        </w:rPr>
        <w:t>ve</w:t>
      </w:r>
      <w:r w:rsidR="00526747" w:rsidRPr="00526747">
        <w:rPr>
          <w:rFonts w:ascii="Arial" w:hAnsi="Arial" w:cs="Arial"/>
          <w:sz w:val="22"/>
          <w:szCs w:val="22"/>
        </w:rPr>
        <w:t xml:space="preserve"> in drug</w:t>
      </w:r>
      <w:r w:rsidR="00526747">
        <w:rPr>
          <w:rFonts w:ascii="Arial" w:hAnsi="Arial" w:cs="Arial"/>
          <w:sz w:val="22"/>
          <w:szCs w:val="22"/>
        </w:rPr>
        <w:t>e</w:t>
      </w:r>
      <w:r w:rsidR="00526747" w:rsidRPr="00526747">
        <w:rPr>
          <w:rFonts w:ascii="Arial" w:hAnsi="Arial" w:cs="Arial"/>
          <w:sz w:val="22"/>
          <w:szCs w:val="22"/>
        </w:rPr>
        <w:t xml:space="preserve"> denarn</w:t>
      </w:r>
      <w:r w:rsidR="00526747">
        <w:rPr>
          <w:rFonts w:ascii="Arial" w:hAnsi="Arial" w:cs="Arial"/>
          <w:sz w:val="22"/>
          <w:szCs w:val="22"/>
        </w:rPr>
        <w:t>e</w:t>
      </w:r>
      <w:r w:rsidR="00526747" w:rsidRPr="00526747">
        <w:rPr>
          <w:rFonts w:ascii="Arial" w:hAnsi="Arial" w:cs="Arial"/>
          <w:sz w:val="22"/>
          <w:szCs w:val="22"/>
        </w:rPr>
        <w:t xml:space="preserve"> nedavčnih obveznosti v skladu z zakonom, ki ureja finančno upravo, ki jih izterjuje davčni organ v skladu s predpisi države, pri čemer vrednost teh neplačanih zapadlih obveznosti ne sme </w:t>
      </w:r>
      <w:r w:rsidR="00526747" w:rsidRPr="00526747">
        <w:rPr>
          <w:rFonts w:ascii="Arial" w:hAnsi="Arial" w:cs="Arial"/>
          <w:sz w:val="22"/>
          <w:szCs w:val="22"/>
        </w:rPr>
        <w:lastRenderedPageBreak/>
        <w:t>znašati 50 eurov ali več</w:t>
      </w:r>
      <w:r w:rsidR="00526747">
        <w:rPr>
          <w:rFonts w:ascii="Arial" w:hAnsi="Arial" w:cs="Arial"/>
          <w:sz w:val="22"/>
          <w:szCs w:val="22"/>
        </w:rPr>
        <w:t xml:space="preserve">. </w:t>
      </w:r>
      <w:r w:rsidR="008B22EA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imeti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dan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oddaje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p</w:t>
      </w:r>
      <w:r w:rsidR="00A034B9">
        <w:rPr>
          <w:rFonts w:ascii="Arial" w:hAnsi="Arial" w:cs="Arial"/>
          <w:sz w:val="22"/>
          <w:szCs w:val="22"/>
        </w:rPr>
        <w:t>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predložene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vse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obračune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davčnih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odtegljajev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dohodke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delovnega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razmerja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obdobje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zadnjih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petih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let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dne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oddaje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C1130" w:rsidRPr="00277410">
        <w:rPr>
          <w:rFonts w:ascii="Arial" w:hAnsi="Arial" w:cs="Arial"/>
          <w:sz w:val="22"/>
          <w:szCs w:val="22"/>
        </w:rPr>
        <w:t>p</w:t>
      </w:r>
      <w:r w:rsidR="00A034B9">
        <w:rPr>
          <w:rFonts w:ascii="Arial" w:hAnsi="Arial" w:cs="Arial"/>
          <w:sz w:val="22"/>
          <w:szCs w:val="22"/>
        </w:rPr>
        <w:t>rijave</w:t>
      </w:r>
      <w:r w:rsidR="000C1130" w:rsidRPr="00277410">
        <w:rPr>
          <w:rFonts w:ascii="Arial" w:hAnsi="Arial" w:cs="Arial"/>
          <w:sz w:val="22"/>
          <w:szCs w:val="22"/>
        </w:rPr>
        <w:t>.</w:t>
      </w:r>
    </w:p>
    <w:bookmarkEnd w:id="10"/>
    <w:p w14:paraId="49A07D2A" w14:textId="2CEE9C09" w:rsidR="00071714" w:rsidRPr="00277410" w:rsidRDefault="00071714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EB0EB1A" w14:textId="77777777" w:rsidR="00601BD1" w:rsidRPr="006F3A34" w:rsidRDefault="00601BD1" w:rsidP="00601BD1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F3A34">
        <w:rPr>
          <w:rFonts w:ascii="Arial" w:hAnsi="Arial" w:cs="Arial"/>
          <w:sz w:val="22"/>
          <w:szCs w:val="22"/>
        </w:rPr>
        <w:t>DOKAZILO:</w:t>
      </w:r>
    </w:p>
    <w:p w14:paraId="515300E5" w14:textId="7273EB06" w:rsidR="00A24F2C" w:rsidRPr="00277410" w:rsidRDefault="00A24F2C" w:rsidP="00A24F2C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2).</w:t>
      </w:r>
    </w:p>
    <w:p w14:paraId="2DE72B0C" w14:textId="77777777" w:rsidR="00071714" w:rsidRPr="00277410" w:rsidRDefault="00071714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0810825" w14:textId="2AF114A0" w:rsidR="002C54EE" w:rsidRPr="00277410" w:rsidRDefault="002C54EE" w:rsidP="002C54EE">
      <w:pPr>
        <w:suppressAutoHyphens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5.3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Prekrški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v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zvezi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z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delom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49DBF0" w14:textId="21D91A0A" w:rsidR="002C54EE" w:rsidRPr="00277410" w:rsidRDefault="00EC2452" w:rsidP="002C54E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bookmarkStart w:id="11" w:name="_Hlk101552603"/>
      <w:r w:rsidR="002C54EE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zadnjih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treh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letih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pred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potekom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prijav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pristojni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organ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Republike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Slovenije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druge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države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članice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tretje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države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ugotovil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najmanj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dveh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kršitev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zvezi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plačilom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delo,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delovnim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časom,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počitki,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opravljanjem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dela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podlagi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pogodb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civilnega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kljub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obstoju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elementov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delovnega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razmerja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zvezi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zaposlovanjem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črno,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kateri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mu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bila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pravnomočno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odločitvijo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več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pravnomočnimi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odločitvami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izrečena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globa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C54EE" w:rsidRPr="00277410">
        <w:rPr>
          <w:rFonts w:ascii="Arial" w:hAnsi="Arial" w:cs="Arial"/>
          <w:sz w:val="22"/>
          <w:szCs w:val="22"/>
        </w:rPr>
        <w:t>prekršek.</w:t>
      </w:r>
    </w:p>
    <w:bookmarkEnd w:id="11"/>
    <w:p w14:paraId="50876D10" w14:textId="77777777" w:rsidR="002C54EE" w:rsidRPr="00277410" w:rsidRDefault="002C54EE" w:rsidP="002C54E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66FE7C9" w14:textId="1E88DD0D" w:rsidR="002C54EE" w:rsidRPr="00277410" w:rsidRDefault="002C54EE" w:rsidP="002C54E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kolikor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97145"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položaju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zgornjega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odstavka,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dokazila,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sprejel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zadostne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ukrepe,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katerimi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dokaže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zanesljivost.</w:t>
      </w:r>
    </w:p>
    <w:p w14:paraId="4FCD100B" w14:textId="77777777" w:rsidR="00071714" w:rsidRPr="00277410" w:rsidRDefault="00071714" w:rsidP="0007171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8ED45B9" w14:textId="77777777" w:rsidR="00071714" w:rsidRPr="006F3A34" w:rsidRDefault="00071714" w:rsidP="0007171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F3A34">
        <w:rPr>
          <w:rFonts w:ascii="Arial" w:hAnsi="Arial" w:cs="Arial"/>
          <w:sz w:val="22"/>
          <w:szCs w:val="22"/>
        </w:rPr>
        <w:t>DOKAZILO:</w:t>
      </w:r>
    </w:p>
    <w:p w14:paraId="1C92C2D0" w14:textId="7F5FD41D" w:rsidR="00A24F2C" w:rsidRPr="00277410" w:rsidRDefault="00A24F2C" w:rsidP="00A24F2C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2).</w:t>
      </w:r>
    </w:p>
    <w:p w14:paraId="2C1A56F3" w14:textId="09868245" w:rsidR="00CF5D41" w:rsidRPr="00277410" w:rsidRDefault="00CF5D41" w:rsidP="002C54E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B326BC4" w14:textId="101CFC0A" w:rsidR="00A072E9" w:rsidRPr="00277410" w:rsidRDefault="00D55C55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b/>
          <w:sz w:val="22"/>
          <w:szCs w:val="22"/>
        </w:rPr>
        <w:t>5.</w:t>
      </w:r>
      <w:r w:rsidR="006C1BC0" w:rsidRPr="00277410">
        <w:rPr>
          <w:rFonts w:ascii="Arial" w:hAnsi="Arial" w:cs="Arial"/>
          <w:b/>
          <w:sz w:val="22"/>
          <w:szCs w:val="22"/>
        </w:rPr>
        <w:t>4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A072E9" w:rsidRPr="00277410">
        <w:rPr>
          <w:rFonts w:ascii="Arial" w:hAnsi="Arial" w:cs="Arial"/>
          <w:b/>
          <w:sz w:val="22"/>
          <w:szCs w:val="22"/>
        </w:rPr>
        <w:t>Insolventnost,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A072E9" w:rsidRPr="00277410">
        <w:rPr>
          <w:rFonts w:ascii="Arial" w:hAnsi="Arial" w:cs="Arial"/>
          <w:b/>
          <w:sz w:val="22"/>
          <w:szCs w:val="22"/>
        </w:rPr>
        <w:t>prisilno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A072E9" w:rsidRPr="00277410">
        <w:rPr>
          <w:rFonts w:ascii="Arial" w:hAnsi="Arial" w:cs="Arial"/>
          <w:b/>
          <w:sz w:val="22"/>
          <w:szCs w:val="22"/>
        </w:rPr>
        <w:t>prenehanje,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A072E9" w:rsidRPr="00277410">
        <w:rPr>
          <w:rFonts w:ascii="Arial" w:hAnsi="Arial" w:cs="Arial"/>
          <w:b/>
          <w:sz w:val="22"/>
          <w:szCs w:val="22"/>
        </w:rPr>
        <w:t>likvidacija</w:t>
      </w:r>
    </w:p>
    <w:p w14:paraId="785D11BF" w14:textId="6E41A046" w:rsidR="00A072E9" w:rsidRPr="00277410" w:rsidRDefault="00A072E9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Nad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C2452" w:rsidRPr="00277410">
        <w:rPr>
          <w:rFonts w:ascii="Arial" w:hAnsi="Arial" w:cs="Arial"/>
          <w:sz w:val="22"/>
          <w:szCs w:val="22"/>
        </w:rPr>
        <w:t>prijaviteljem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potekom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</w:t>
      </w:r>
      <w:r w:rsidR="004D27A3">
        <w:rPr>
          <w:rFonts w:ascii="Arial" w:hAnsi="Arial" w:cs="Arial"/>
          <w:sz w:val="22"/>
          <w:szCs w:val="22"/>
        </w:rPr>
        <w:t xml:space="preserve"> </w:t>
      </w:r>
      <w:bookmarkStart w:id="12" w:name="_Hlk101552805"/>
      <w:r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začet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zaradi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insolventnosti,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likvidacije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prisilnega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prenehanja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zakonu,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ureja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zaradi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insolventnosti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prisilnega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prenehanja,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likvidacije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zakonu,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ureja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gospodarske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družbe,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njegova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sredstva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upravlja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upravitelj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sodišče,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njegove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poslovne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dejavnosti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začasno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ustavljene,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predpisi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druge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države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njim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začel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nastal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položaj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enakimi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pravnimi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posledicami.</w:t>
      </w:r>
    </w:p>
    <w:p w14:paraId="23A162A9" w14:textId="0152AF69" w:rsidR="00071714" w:rsidRPr="00277410" w:rsidRDefault="00071714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bookmarkEnd w:id="12"/>
    <w:p w14:paraId="5C200398" w14:textId="21C619F9" w:rsidR="00071714" w:rsidRPr="006F3A34" w:rsidRDefault="00071714" w:rsidP="00A072E9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F3A34">
        <w:rPr>
          <w:rFonts w:ascii="Arial" w:hAnsi="Arial" w:cs="Arial"/>
          <w:sz w:val="22"/>
          <w:szCs w:val="22"/>
        </w:rPr>
        <w:t>DOKAZILO:</w:t>
      </w:r>
    </w:p>
    <w:p w14:paraId="18E4A22A" w14:textId="2E9D1729" w:rsidR="00A24F2C" w:rsidRPr="00277410" w:rsidRDefault="00A24F2C" w:rsidP="00A24F2C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2).</w:t>
      </w:r>
    </w:p>
    <w:p w14:paraId="47DF3B1A" w14:textId="29EF4CBB" w:rsidR="00A24F2C" w:rsidRPr="00277410" w:rsidRDefault="00A24F2C" w:rsidP="00A24F2C">
      <w:pPr>
        <w:pStyle w:val="Odstavekseznama"/>
        <w:suppressAutoHyphens w:val="0"/>
        <w:ind w:left="502"/>
        <w:jc w:val="both"/>
        <w:rPr>
          <w:rFonts w:ascii="Arial" w:hAnsi="Arial" w:cs="Arial"/>
          <w:sz w:val="22"/>
          <w:szCs w:val="22"/>
        </w:rPr>
      </w:pPr>
    </w:p>
    <w:p w14:paraId="2FF88031" w14:textId="028E96A0" w:rsidR="00341065" w:rsidRPr="00277410" w:rsidRDefault="00ED0CCD" w:rsidP="00341065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bookmarkStart w:id="13" w:name="_Toc509692009"/>
      <w:bookmarkStart w:id="14" w:name="_Toc5278204"/>
      <w:bookmarkStart w:id="15" w:name="_Toc97285192"/>
      <w:r w:rsidRPr="00277410">
        <w:rPr>
          <w:rFonts w:ascii="Arial" w:hAnsi="Arial" w:cs="Arial"/>
          <w:b/>
          <w:sz w:val="22"/>
          <w:szCs w:val="22"/>
        </w:rPr>
        <w:t>5.5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341065" w:rsidRPr="00277410">
        <w:rPr>
          <w:rFonts w:ascii="Arial" w:hAnsi="Arial" w:cs="Arial"/>
          <w:b/>
          <w:sz w:val="22"/>
          <w:szCs w:val="22"/>
        </w:rPr>
        <w:t>Ekonomska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341065" w:rsidRPr="00277410">
        <w:rPr>
          <w:rFonts w:ascii="Arial" w:hAnsi="Arial" w:cs="Arial"/>
          <w:b/>
          <w:sz w:val="22"/>
          <w:szCs w:val="22"/>
        </w:rPr>
        <w:t>in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341065" w:rsidRPr="00277410">
        <w:rPr>
          <w:rFonts w:ascii="Arial" w:hAnsi="Arial" w:cs="Arial"/>
          <w:b/>
          <w:sz w:val="22"/>
          <w:szCs w:val="22"/>
        </w:rPr>
        <w:t>finančna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bookmarkEnd w:id="13"/>
      <w:bookmarkEnd w:id="14"/>
      <w:bookmarkEnd w:id="15"/>
      <w:r w:rsidR="00341065" w:rsidRPr="00277410">
        <w:rPr>
          <w:rFonts w:ascii="Arial" w:hAnsi="Arial" w:cs="Arial"/>
          <w:b/>
          <w:sz w:val="22"/>
          <w:szCs w:val="22"/>
        </w:rPr>
        <w:t>sposobnost</w:t>
      </w:r>
    </w:p>
    <w:p w14:paraId="5CB56CDF" w14:textId="70C9D999" w:rsidR="001F31A4" w:rsidRDefault="001B73B3" w:rsidP="0034106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92C9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zadnjih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šestih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mesecih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pred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izdajo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dokazila,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sme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starejše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45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 w:rsidRPr="00192C90">
        <w:rPr>
          <w:rFonts w:ascii="Arial" w:hAnsi="Arial" w:cs="Arial"/>
          <w:sz w:val="22"/>
          <w:szCs w:val="22"/>
        </w:rPr>
        <w:t>prijav,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imel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blokiranih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poslovnih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računov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(oz.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dospelih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neporavnanih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obveznosti),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več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pet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(5)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(skupno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vseh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računih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vseh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poslovnih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bankah,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katerih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ima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odprte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poslovne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račune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transakcijskih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računov).</w:t>
      </w:r>
    </w:p>
    <w:p w14:paraId="7AA8F32D" w14:textId="3E85F00C" w:rsidR="003D2FB6" w:rsidRPr="00277410" w:rsidRDefault="003D2FB6" w:rsidP="00341065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14:paraId="2995EF82" w14:textId="2DBD327D" w:rsidR="00071714" w:rsidRPr="00277410" w:rsidRDefault="00071714" w:rsidP="0007171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DOKAZIL</w:t>
      </w:r>
      <w:r w:rsidR="00601BD1" w:rsidRPr="00277410">
        <w:rPr>
          <w:rFonts w:ascii="Arial" w:hAnsi="Arial" w:cs="Arial"/>
          <w:sz w:val="22"/>
          <w:szCs w:val="22"/>
        </w:rPr>
        <w:t>I</w:t>
      </w:r>
      <w:r w:rsidRPr="00277410">
        <w:rPr>
          <w:rFonts w:ascii="Arial" w:hAnsi="Arial" w:cs="Arial"/>
          <w:sz w:val="22"/>
          <w:szCs w:val="22"/>
        </w:rPr>
        <w:t>:</w:t>
      </w:r>
    </w:p>
    <w:p w14:paraId="339D9F40" w14:textId="1D389049" w:rsidR="00A24F2C" w:rsidRPr="00277410" w:rsidRDefault="00A24F2C" w:rsidP="00A24F2C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»Izjava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2),</w:t>
      </w:r>
    </w:p>
    <w:p w14:paraId="46DFE959" w14:textId="632F2137" w:rsidR="00341065" w:rsidRPr="00277410" w:rsidRDefault="00071714" w:rsidP="00C406FA">
      <w:pPr>
        <w:pStyle w:val="Odstavekseznama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kopija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listine</w:t>
      </w:r>
      <w:r w:rsidR="004D27A3">
        <w:rPr>
          <w:rFonts w:ascii="Arial" w:hAnsi="Arial" w:cs="Arial"/>
          <w:sz w:val="22"/>
          <w:szCs w:val="22"/>
        </w:rPr>
        <w:t xml:space="preserve">  </w:t>
      </w:r>
      <w:r w:rsidR="002A4076">
        <w:rPr>
          <w:rFonts w:ascii="Arial" w:hAnsi="Arial" w:cs="Arial"/>
          <w:sz w:val="22"/>
          <w:szCs w:val="22"/>
        </w:rPr>
        <w:t>BON-2</w:t>
      </w:r>
      <w:r w:rsidR="007A5688">
        <w:rPr>
          <w:rFonts w:ascii="Arial" w:hAnsi="Arial" w:cs="Arial"/>
          <w:sz w:val="22"/>
          <w:szCs w:val="22"/>
        </w:rPr>
        <w:t xml:space="preserve"> ali potrdila bank pri katerih ima prijavitelj odprte poslovne račune</w:t>
      </w:r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</w:t>
      </w:r>
      <w:r w:rsidR="007A5688">
        <w:rPr>
          <w:rFonts w:ascii="Arial" w:hAnsi="Arial" w:cs="Arial"/>
          <w:sz w:val="22"/>
          <w:szCs w:val="22"/>
        </w:rPr>
        <w:t>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starejša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971AC">
        <w:rPr>
          <w:rFonts w:ascii="Arial" w:hAnsi="Arial" w:cs="Arial"/>
          <w:sz w:val="22"/>
          <w:szCs w:val="22"/>
        </w:rPr>
        <w:t>45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katere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razvidno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izpolnjevanje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pogoja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te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A4076">
        <w:rPr>
          <w:rFonts w:ascii="Arial" w:hAnsi="Arial" w:cs="Arial"/>
          <w:sz w:val="22"/>
          <w:szCs w:val="22"/>
        </w:rPr>
        <w:t>točke</w:t>
      </w:r>
      <w:r w:rsidRPr="00277410">
        <w:rPr>
          <w:rFonts w:ascii="Arial" w:hAnsi="Arial" w:cs="Arial"/>
          <w:sz w:val="22"/>
          <w:szCs w:val="22"/>
        </w:rPr>
        <w:t>.</w:t>
      </w:r>
    </w:p>
    <w:p w14:paraId="0A1A78AB" w14:textId="77777777" w:rsidR="0077238F" w:rsidRPr="00277410" w:rsidRDefault="0077238F" w:rsidP="0077238F">
      <w:pPr>
        <w:pStyle w:val="Odstavekseznama"/>
        <w:rPr>
          <w:rFonts w:ascii="Arial" w:hAnsi="Arial" w:cs="Arial"/>
          <w:sz w:val="22"/>
          <w:szCs w:val="22"/>
        </w:rPr>
      </w:pPr>
    </w:p>
    <w:p w14:paraId="2DC9515B" w14:textId="22171A29" w:rsidR="00A964FE" w:rsidRPr="00277410" w:rsidRDefault="0077238F" w:rsidP="00A964FE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277410">
        <w:rPr>
          <w:rFonts w:ascii="Arial" w:hAnsi="Arial" w:cs="Arial"/>
          <w:b/>
          <w:sz w:val="22"/>
          <w:szCs w:val="22"/>
        </w:rPr>
        <w:t>V</w:t>
      </w:r>
      <w:r w:rsidR="00A964FE" w:rsidRPr="00277410">
        <w:rPr>
          <w:rFonts w:ascii="Arial" w:hAnsi="Arial" w:cs="Arial"/>
          <w:b/>
          <w:sz w:val="22"/>
          <w:szCs w:val="22"/>
        </w:rPr>
        <w:t>.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D55B21" w:rsidRPr="00277410">
        <w:rPr>
          <w:rFonts w:ascii="Arial" w:hAnsi="Arial" w:cs="Arial"/>
          <w:b/>
          <w:sz w:val="22"/>
          <w:szCs w:val="22"/>
        </w:rPr>
        <w:t>MERILA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D55B21" w:rsidRPr="00277410">
        <w:rPr>
          <w:rFonts w:ascii="Arial" w:hAnsi="Arial" w:cs="Arial"/>
          <w:b/>
          <w:sz w:val="22"/>
          <w:szCs w:val="22"/>
        </w:rPr>
        <w:t>ZA</w:t>
      </w:r>
      <w:r w:rsidR="004D27A3">
        <w:rPr>
          <w:rFonts w:ascii="Arial" w:hAnsi="Arial" w:cs="Arial"/>
          <w:b/>
          <w:sz w:val="22"/>
          <w:szCs w:val="22"/>
        </w:rPr>
        <w:t xml:space="preserve"> </w:t>
      </w:r>
      <w:r w:rsidR="00D55B21" w:rsidRPr="00277410">
        <w:rPr>
          <w:rFonts w:ascii="Arial" w:hAnsi="Arial" w:cs="Arial"/>
          <w:b/>
          <w:sz w:val="22"/>
          <w:szCs w:val="22"/>
        </w:rPr>
        <w:t>IZ</w:t>
      </w:r>
      <w:r w:rsidRPr="00277410">
        <w:rPr>
          <w:rFonts w:ascii="Arial" w:hAnsi="Arial" w:cs="Arial"/>
          <w:b/>
          <w:sz w:val="22"/>
          <w:szCs w:val="22"/>
        </w:rPr>
        <w:t>BIRO</w:t>
      </w:r>
    </w:p>
    <w:p w14:paraId="1F42DC6A" w14:textId="77777777" w:rsidR="00A964FE" w:rsidRPr="00277410" w:rsidRDefault="00A964FE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A1A239E" w14:textId="7AEE74E7" w:rsidR="009A2A85" w:rsidRPr="00277410" w:rsidRDefault="00DC44E3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Prijave</w:t>
      </w:r>
      <w:r w:rsidR="009A2A85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katere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ugotovljeno,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izpolnjujejo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vse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pogoje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zahtevami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razpisa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razpisne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dokumentacije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vsebinsko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ustrezajo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namenu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predmetu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razpisa,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uvrščene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izbor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A2A85" w:rsidRPr="00277410">
        <w:rPr>
          <w:rFonts w:ascii="Arial" w:hAnsi="Arial" w:cs="Arial"/>
          <w:sz w:val="22"/>
          <w:szCs w:val="22"/>
        </w:rPr>
        <w:t>izvajalca</w:t>
      </w:r>
      <w:r w:rsidR="004D27A3">
        <w:rPr>
          <w:rFonts w:ascii="Arial" w:hAnsi="Arial" w:cs="Arial"/>
          <w:sz w:val="22"/>
          <w:szCs w:val="22"/>
        </w:rPr>
        <w:t xml:space="preserve"> dodatnih terenskih ogledov</w:t>
      </w:r>
      <w:r w:rsidR="009A2A85" w:rsidRPr="00277410">
        <w:rPr>
          <w:rFonts w:ascii="Arial" w:hAnsi="Arial" w:cs="Arial"/>
          <w:sz w:val="22"/>
          <w:szCs w:val="22"/>
        </w:rPr>
        <w:t>.</w:t>
      </w:r>
    </w:p>
    <w:p w14:paraId="49B15514" w14:textId="77777777" w:rsidR="009A2A85" w:rsidRPr="00277410" w:rsidRDefault="009A2A85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F248C24" w14:textId="77777777" w:rsidR="00A964FE" w:rsidRPr="00277410" w:rsidRDefault="00A964FE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D00B1E5" w14:textId="0C3F46C6" w:rsidR="00734694" w:rsidRPr="00277410" w:rsidRDefault="00734694" w:rsidP="00A964FE">
      <w:pPr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Merilo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izbor</w:t>
      </w:r>
      <w:r w:rsidR="004D27A3">
        <w:rPr>
          <w:rStyle w:val="fontstyle01"/>
          <w:sz w:val="22"/>
          <w:szCs w:val="22"/>
        </w:rPr>
        <w:t xml:space="preserve"> </w:t>
      </w:r>
      <w:r w:rsidR="00547704">
        <w:rPr>
          <w:rStyle w:val="fontstyle01"/>
          <w:sz w:val="22"/>
          <w:szCs w:val="22"/>
        </w:rPr>
        <w:t>prijavitelja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je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ekonomsko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najugodnejša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ponudba</w:t>
      </w:r>
      <w:r w:rsidR="00751042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upoštevaje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naslednja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izbrana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merila:</w:t>
      </w:r>
    </w:p>
    <w:p w14:paraId="74D0F8FE" w14:textId="77777777" w:rsidR="00734694" w:rsidRPr="00277410" w:rsidRDefault="00734694" w:rsidP="00A964FE">
      <w:pPr>
        <w:suppressAutoHyphens w:val="0"/>
        <w:jc w:val="both"/>
        <w:rPr>
          <w:rStyle w:val="fontstyle01"/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31"/>
        <w:gridCol w:w="2694"/>
      </w:tblGrid>
      <w:tr w:rsidR="00734694" w:rsidRPr="00547704" w14:paraId="6A7B46F8" w14:textId="77777777" w:rsidTr="00547704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695E4797" w14:textId="52A7A880" w:rsidR="00734694" w:rsidRPr="00547704" w:rsidRDefault="0054770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ZAP.</w:t>
            </w:r>
            <w:r w:rsidR="004D2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3831" w:type="dxa"/>
            <w:shd w:val="clear" w:color="auto" w:fill="BFBFBF" w:themeFill="background1" w:themeFillShade="BF"/>
          </w:tcPr>
          <w:p w14:paraId="60ED68C2" w14:textId="3AEB330A" w:rsidR="00734694" w:rsidRPr="00547704" w:rsidRDefault="0054770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r w:rsidR="004D2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MERILA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ED8D2D1" w14:textId="5D2D4B29" w:rsidR="00734694" w:rsidRPr="00547704" w:rsidRDefault="0054770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MAKSIMALNO</w:t>
            </w:r>
            <w:r w:rsidR="004D2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  <w:r w:rsidR="004D2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TOČK</w:t>
            </w:r>
          </w:p>
        </w:tc>
      </w:tr>
      <w:tr w:rsidR="00734694" w:rsidRPr="00547704" w14:paraId="68C7E2C0" w14:textId="77777777" w:rsidTr="00547704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165E8BB6" w14:textId="4FC54F46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6" w:name="_Hlk103257424"/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1" w:type="dxa"/>
            <w:shd w:val="clear" w:color="auto" w:fill="BFBFBF" w:themeFill="background1" w:themeFillShade="BF"/>
          </w:tcPr>
          <w:p w14:paraId="44228302" w14:textId="12519850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47704">
              <w:rPr>
                <w:rStyle w:val="fontstyle01"/>
                <w:b/>
                <w:bCs/>
              </w:rPr>
              <w:t>Skupna</w:t>
            </w:r>
            <w:r w:rsidR="004D27A3">
              <w:rPr>
                <w:rStyle w:val="fontstyle01"/>
                <w:b/>
                <w:bCs/>
              </w:rPr>
              <w:t xml:space="preserve"> </w:t>
            </w:r>
            <w:r w:rsidRPr="00547704">
              <w:rPr>
                <w:rStyle w:val="fontstyle01"/>
                <w:b/>
                <w:bCs/>
              </w:rPr>
              <w:t>ponudbena</w:t>
            </w:r>
            <w:r w:rsidR="004D27A3">
              <w:rPr>
                <w:rStyle w:val="fontstyle01"/>
                <w:b/>
                <w:bCs/>
              </w:rPr>
              <w:t xml:space="preserve"> </w:t>
            </w:r>
            <w:r w:rsidRPr="00547704">
              <w:rPr>
                <w:rStyle w:val="fontstyle01"/>
                <w:b/>
                <w:bCs/>
              </w:rPr>
              <w:t>cena</w:t>
            </w:r>
            <w:r w:rsidR="004D27A3">
              <w:rPr>
                <w:rStyle w:val="fontstyle01"/>
                <w:b/>
                <w:bCs/>
              </w:rPr>
              <w:t xml:space="preserve"> </w:t>
            </w:r>
            <w:r w:rsidRPr="00547704">
              <w:rPr>
                <w:rStyle w:val="fontstyle01"/>
                <w:b/>
                <w:bCs/>
              </w:rPr>
              <w:t>v</w:t>
            </w:r>
            <w:r w:rsidR="004D27A3">
              <w:rPr>
                <w:rStyle w:val="fontstyle01"/>
                <w:b/>
                <w:bCs/>
              </w:rPr>
              <w:t xml:space="preserve"> </w:t>
            </w:r>
            <w:r w:rsidRPr="00547704">
              <w:rPr>
                <w:rStyle w:val="fontstyle01"/>
                <w:b/>
                <w:bCs/>
              </w:rPr>
              <w:t>EUR</w:t>
            </w:r>
            <w:r w:rsidR="004D27A3">
              <w:rPr>
                <w:rStyle w:val="fontstyle01"/>
                <w:b/>
                <w:bCs/>
              </w:rPr>
              <w:t xml:space="preserve"> </w:t>
            </w:r>
            <w:r w:rsidRPr="00547704">
              <w:rPr>
                <w:rStyle w:val="fontstyle01"/>
                <w:b/>
                <w:bCs/>
              </w:rPr>
              <w:t>z</w:t>
            </w:r>
            <w:r w:rsidR="004D27A3">
              <w:rPr>
                <w:rStyle w:val="fontstyle01"/>
                <w:b/>
                <w:bCs/>
              </w:rPr>
              <w:t xml:space="preserve"> </w:t>
            </w:r>
            <w:r w:rsidRPr="00547704">
              <w:rPr>
                <w:rStyle w:val="fontstyle01"/>
                <w:b/>
                <w:bCs/>
              </w:rPr>
              <w:t>DDV</w:t>
            </w:r>
          </w:p>
        </w:tc>
        <w:tc>
          <w:tcPr>
            <w:tcW w:w="2694" w:type="dxa"/>
          </w:tcPr>
          <w:p w14:paraId="7B08BEE9" w14:textId="027161CD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70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bookmarkEnd w:id="16"/>
      <w:tr w:rsidR="00734694" w:rsidRPr="00547704" w14:paraId="6CC1A1FD" w14:textId="77777777" w:rsidTr="00547704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5752DB15" w14:textId="7F119A1D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1" w:type="dxa"/>
            <w:shd w:val="clear" w:color="auto" w:fill="BFBFBF" w:themeFill="background1" w:themeFillShade="BF"/>
          </w:tcPr>
          <w:p w14:paraId="20AB8DB9" w14:textId="3AB1CA46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  <w:r w:rsidR="004D2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92AC4"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rijavitelja</w:t>
            </w:r>
          </w:p>
        </w:tc>
        <w:tc>
          <w:tcPr>
            <w:tcW w:w="2694" w:type="dxa"/>
          </w:tcPr>
          <w:p w14:paraId="7068A48E" w14:textId="28172B83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7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34694" w:rsidRPr="00547704" w14:paraId="288F19E5" w14:textId="77777777" w:rsidTr="00547704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5B705CEC" w14:textId="240BC45C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1" w:type="dxa"/>
            <w:shd w:val="clear" w:color="auto" w:fill="BFBFBF" w:themeFill="background1" w:themeFillShade="BF"/>
          </w:tcPr>
          <w:p w14:paraId="00A9A6E0" w14:textId="75A2EFD7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  <w:r w:rsidR="004D2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704">
              <w:rPr>
                <w:rFonts w:ascii="Arial" w:hAnsi="Arial" w:cs="Arial"/>
                <w:b/>
                <w:bCs/>
                <w:sz w:val="20"/>
                <w:szCs w:val="20"/>
              </w:rPr>
              <w:t>kadrov</w:t>
            </w:r>
          </w:p>
        </w:tc>
        <w:tc>
          <w:tcPr>
            <w:tcW w:w="2694" w:type="dxa"/>
          </w:tcPr>
          <w:p w14:paraId="07738A63" w14:textId="65E47602" w:rsidR="00734694" w:rsidRPr="00547704" w:rsidRDefault="0073469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7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47704" w:rsidRPr="00547704" w14:paraId="7A91EE46" w14:textId="77777777" w:rsidTr="00547704">
        <w:trPr>
          <w:jc w:val="center"/>
        </w:trPr>
        <w:tc>
          <w:tcPr>
            <w:tcW w:w="4677" w:type="dxa"/>
            <w:gridSpan w:val="2"/>
            <w:shd w:val="clear" w:color="auto" w:fill="BFBFBF" w:themeFill="background1" w:themeFillShade="BF"/>
          </w:tcPr>
          <w:p w14:paraId="06B5F7BE" w14:textId="4EFD9158" w:rsidR="00547704" w:rsidRPr="00547704" w:rsidRDefault="0054770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47704">
              <w:rPr>
                <w:rStyle w:val="fontstyle01"/>
                <w:b/>
                <w:bCs/>
              </w:rPr>
              <w:t>SKUPNO:</w:t>
            </w:r>
          </w:p>
        </w:tc>
        <w:tc>
          <w:tcPr>
            <w:tcW w:w="2694" w:type="dxa"/>
          </w:tcPr>
          <w:p w14:paraId="0DEDE5B4" w14:textId="6A1E201F" w:rsidR="00547704" w:rsidRPr="00547704" w:rsidRDefault="00547704" w:rsidP="005477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7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F81F45F" w14:textId="77777777" w:rsidR="00734694" w:rsidRPr="00277410" w:rsidRDefault="00734694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4E7C9CB" w14:textId="77777777" w:rsidR="00734694" w:rsidRPr="00277410" w:rsidRDefault="00734694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41DAAEB" w14:textId="2A7656AB" w:rsidR="00FC0625" w:rsidRDefault="00941CD1" w:rsidP="00603EC5">
      <w:pPr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Agencija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med</w:t>
      </w:r>
      <w:r w:rsidR="004D27A3">
        <w:rPr>
          <w:rStyle w:val="fontstyle01"/>
          <w:sz w:val="22"/>
          <w:szCs w:val="22"/>
        </w:rPr>
        <w:t xml:space="preserve"> </w:t>
      </w:r>
      <w:r w:rsidR="00BC0B28">
        <w:rPr>
          <w:rStyle w:val="fontstyle01"/>
          <w:sz w:val="22"/>
          <w:szCs w:val="22"/>
        </w:rPr>
        <w:t>prijavami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izbral</w:t>
      </w:r>
      <w:r w:rsidR="00592AC4" w:rsidRPr="00277410">
        <w:rPr>
          <w:rStyle w:val="fontstyle01"/>
          <w:sz w:val="22"/>
          <w:szCs w:val="22"/>
        </w:rPr>
        <w:t>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</w:t>
      </w:r>
      <w:r w:rsidR="00596692">
        <w:rPr>
          <w:rStyle w:val="fontstyle01"/>
          <w:sz w:val="22"/>
          <w:szCs w:val="22"/>
        </w:rPr>
        <w:t>rijavo</w:t>
      </w:r>
      <w:r w:rsidR="00734694" w:rsidRPr="00277410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izpolnjevala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vse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postavljene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pogoje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in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podlagi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meril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zbrala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najvišje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število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točk,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pri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čemer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so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posamezna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merila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opredeljena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kot:</w:t>
      </w:r>
    </w:p>
    <w:p w14:paraId="67A6AF1B" w14:textId="77777777" w:rsidR="005D051D" w:rsidRPr="00277410" w:rsidRDefault="005D051D" w:rsidP="00734694">
      <w:pPr>
        <w:suppressAutoHyphens w:val="0"/>
        <w:rPr>
          <w:rStyle w:val="fontstyle01"/>
          <w:sz w:val="22"/>
          <w:szCs w:val="22"/>
        </w:rPr>
      </w:pPr>
    </w:p>
    <w:p w14:paraId="51A94110" w14:textId="5B4106B7" w:rsidR="005C23DB" w:rsidRPr="00277410" w:rsidRDefault="00603EC5" w:rsidP="005C23DB">
      <w:pPr>
        <w:pStyle w:val="Odstavekseznama"/>
        <w:numPr>
          <w:ilvl w:val="0"/>
          <w:numId w:val="7"/>
        </w:numPr>
        <w:suppressAutoHyphens w:val="0"/>
        <w:rPr>
          <w:rStyle w:val="fontstyle01"/>
          <w:b/>
          <w:i/>
          <w:sz w:val="22"/>
          <w:szCs w:val="22"/>
        </w:rPr>
      </w:pPr>
      <w:r w:rsidRPr="00277410">
        <w:rPr>
          <w:rStyle w:val="fontstyle01"/>
          <w:b/>
          <w:i/>
          <w:sz w:val="22"/>
          <w:szCs w:val="22"/>
        </w:rPr>
        <w:t>Merilo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Pr="00277410">
        <w:rPr>
          <w:rStyle w:val="fontstyle01"/>
          <w:b/>
          <w:i/>
          <w:sz w:val="22"/>
          <w:szCs w:val="22"/>
        </w:rPr>
        <w:t>s</w:t>
      </w:r>
      <w:r w:rsidR="00734694" w:rsidRPr="00277410">
        <w:rPr>
          <w:rStyle w:val="fontstyle01"/>
          <w:b/>
          <w:i/>
          <w:sz w:val="22"/>
          <w:szCs w:val="22"/>
        </w:rPr>
        <w:t>kupn</w:t>
      </w:r>
      <w:r w:rsidRPr="00277410">
        <w:rPr>
          <w:rStyle w:val="fontstyle01"/>
          <w:b/>
          <w:i/>
          <w:sz w:val="22"/>
          <w:szCs w:val="22"/>
        </w:rPr>
        <w:t>e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="00734694" w:rsidRPr="00277410">
        <w:rPr>
          <w:rStyle w:val="fontstyle01"/>
          <w:b/>
          <w:i/>
          <w:sz w:val="22"/>
          <w:szCs w:val="22"/>
        </w:rPr>
        <w:t>ponudben</w:t>
      </w:r>
      <w:r w:rsidRPr="00277410">
        <w:rPr>
          <w:rStyle w:val="fontstyle01"/>
          <w:b/>
          <w:i/>
          <w:sz w:val="22"/>
          <w:szCs w:val="22"/>
        </w:rPr>
        <w:t>e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="00734694" w:rsidRPr="00277410">
        <w:rPr>
          <w:rStyle w:val="fontstyle01"/>
          <w:b/>
          <w:i/>
          <w:sz w:val="22"/>
          <w:szCs w:val="22"/>
        </w:rPr>
        <w:t>cen</w:t>
      </w:r>
      <w:r w:rsidRPr="00277410">
        <w:rPr>
          <w:rStyle w:val="fontstyle01"/>
          <w:b/>
          <w:i/>
          <w:sz w:val="22"/>
          <w:szCs w:val="22"/>
        </w:rPr>
        <w:t>e</w:t>
      </w:r>
    </w:p>
    <w:p w14:paraId="577375A7" w14:textId="77777777" w:rsidR="004D27A3" w:rsidRDefault="004D27A3" w:rsidP="005C23DB">
      <w:pPr>
        <w:suppressAutoHyphens w:val="0"/>
        <w:ind w:left="360"/>
        <w:rPr>
          <w:rStyle w:val="fontstyle01"/>
          <w:sz w:val="22"/>
          <w:szCs w:val="22"/>
        </w:rPr>
      </w:pPr>
    </w:p>
    <w:p w14:paraId="2692EE4A" w14:textId="47E89862" w:rsidR="005C23DB" w:rsidRDefault="00734694" w:rsidP="005C23DB">
      <w:pPr>
        <w:suppressAutoHyphens w:val="0"/>
        <w:ind w:left="360"/>
        <w:rPr>
          <w:rFonts w:ascii="Arial" w:hAnsi="Arial" w:cs="Arial"/>
          <w:color w:val="000000"/>
          <w:sz w:val="22"/>
          <w:szCs w:val="22"/>
        </w:rPr>
      </w:pPr>
      <w:r w:rsidRPr="00277410">
        <w:rPr>
          <w:rStyle w:val="fontstyle01"/>
          <w:sz w:val="22"/>
          <w:szCs w:val="22"/>
        </w:rPr>
        <w:t>Točkovanje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potekalo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glede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skupno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ponudbeno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ceno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DDV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celotno</w:t>
      </w:r>
      <w:r w:rsidR="004D27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količino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EUR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s</w:t>
      </w:r>
      <w:r w:rsidRPr="00277410">
        <w:rPr>
          <w:rStyle w:val="fontstyle01"/>
          <w:sz w:val="22"/>
          <w:szCs w:val="22"/>
        </w:rPr>
        <w:t>istemu:</w:t>
      </w:r>
    </w:p>
    <w:p w14:paraId="412AC231" w14:textId="77777777" w:rsidR="004D27A3" w:rsidRPr="00277410" w:rsidRDefault="004D27A3" w:rsidP="005C23DB">
      <w:pPr>
        <w:suppressAutoHyphens w:val="0"/>
        <w:ind w:left="360"/>
        <w:rPr>
          <w:rStyle w:val="fontstyle01"/>
          <w:sz w:val="22"/>
          <w:szCs w:val="22"/>
        </w:rPr>
      </w:pPr>
    </w:p>
    <w:p w14:paraId="1534BA7C" w14:textId="6845FE80" w:rsidR="005C23DB" w:rsidRDefault="00734694" w:rsidP="005C23DB">
      <w:pPr>
        <w:suppressAutoHyphens w:val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77410">
        <w:rPr>
          <w:rStyle w:val="fontstyle01"/>
          <w:sz w:val="22"/>
          <w:szCs w:val="22"/>
        </w:rPr>
        <w:t>Np</w:t>
      </w:r>
      <w:proofErr w:type="spellEnd"/>
      <w:r w:rsidRPr="00277410">
        <w:rPr>
          <w:rStyle w:val="fontstyle01"/>
          <w:sz w:val="22"/>
          <w:szCs w:val="22"/>
        </w:rPr>
        <w:t>/Pp*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100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*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0,7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=Tc</w:t>
      </w:r>
    </w:p>
    <w:p w14:paraId="60416CD5" w14:textId="77777777" w:rsidR="004D27A3" w:rsidRPr="00277410" w:rsidRDefault="004D27A3" w:rsidP="005C23DB">
      <w:pPr>
        <w:suppressAutoHyphens w:val="0"/>
        <w:ind w:left="360"/>
        <w:rPr>
          <w:rStyle w:val="fontstyle01"/>
          <w:sz w:val="22"/>
          <w:szCs w:val="22"/>
        </w:rPr>
      </w:pPr>
    </w:p>
    <w:p w14:paraId="20B03DD4" w14:textId="77777777" w:rsidR="004D27A3" w:rsidRDefault="00734694" w:rsidP="005C23DB">
      <w:pPr>
        <w:suppressAutoHyphens w:val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77410">
        <w:rPr>
          <w:rStyle w:val="fontstyle01"/>
          <w:sz w:val="22"/>
          <w:szCs w:val="22"/>
        </w:rPr>
        <w:t>Np</w:t>
      </w:r>
      <w:proofErr w:type="spellEnd"/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=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najnižja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skupna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vrednost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DDV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celotno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količino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EUR</w:t>
      </w:r>
    </w:p>
    <w:p w14:paraId="570ADD9B" w14:textId="77777777" w:rsidR="004D27A3" w:rsidRDefault="00734694" w:rsidP="005C23DB">
      <w:pPr>
        <w:suppressAutoHyphens w:val="0"/>
        <w:ind w:left="360"/>
        <w:rPr>
          <w:rFonts w:ascii="Arial" w:hAnsi="Arial" w:cs="Arial"/>
          <w:color w:val="000000"/>
          <w:sz w:val="22"/>
          <w:szCs w:val="22"/>
        </w:rPr>
      </w:pPr>
      <w:r w:rsidRPr="00277410">
        <w:rPr>
          <w:rStyle w:val="fontstyle01"/>
          <w:sz w:val="22"/>
          <w:szCs w:val="22"/>
        </w:rPr>
        <w:t>Pp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=</w:t>
      </w:r>
      <w:r w:rsidR="004D27A3">
        <w:rPr>
          <w:rStyle w:val="fontstyle01"/>
          <w:sz w:val="22"/>
          <w:szCs w:val="22"/>
        </w:rPr>
        <w:t xml:space="preserve"> </w:t>
      </w:r>
      <w:r w:rsidR="00547704">
        <w:rPr>
          <w:rStyle w:val="fontstyle01"/>
          <w:sz w:val="22"/>
          <w:szCs w:val="22"/>
        </w:rPr>
        <w:t>prijaviteljeva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skupna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vrednost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DDV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celotno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količino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EUR</w:t>
      </w:r>
    </w:p>
    <w:p w14:paraId="026234B5" w14:textId="600FBE78" w:rsidR="005C23DB" w:rsidRPr="00277410" w:rsidRDefault="00734694" w:rsidP="005C23DB">
      <w:pPr>
        <w:suppressAutoHyphens w:val="0"/>
        <w:ind w:left="360"/>
        <w:rPr>
          <w:rFonts w:ascii="Arial" w:hAnsi="Arial" w:cs="Arial"/>
          <w:color w:val="000000"/>
          <w:sz w:val="22"/>
          <w:szCs w:val="22"/>
        </w:rPr>
      </w:pPr>
      <w:r w:rsidRPr="00277410">
        <w:rPr>
          <w:rStyle w:val="fontstyle01"/>
          <w:sz w:val="22"/>
          <w:szCs w:val="22"/>
        </w:rPr>
        <w:t>Tc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=</w:t>
      </w:r>
      <w:r w:rsidR="004D27A3">
        <w:rPr>
          <w:rStyle w:val="fontstyle01"/>
          <w:sz w:val="22"/>
          <w:szCs w:val="22"/>
        </w:rPr>
        <w:t xml:space="preserve"> </w:t>
      </w:r>
      <w:r w:rsidR="00547704">
        <w:rPr>
          <w:rStyle w:val="fontstyle01"/>
          <w:sz w:val="22"/>
          <w:szCs w:val="22"/>
        </w:rPr>
        <w:t>prijaviteljevo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doseženo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število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točk</w:t>
      </w:r>
    </w:p>
    <w:p w14:paraId="5DE63A72" w14:textId="77777777" w:rsidR="005C23DB" w:rsidRPr="00277410" w:rsidRDefault="005C23DB" w:rsidP="005C23DB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791FE00" w14:textId="513790A6" w:rsidR="00734694" w:rsidRPr="00277410" w:rsidRDefault="00547704" w:rsidP="005C23DB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  <w:sz w:val="22"/>
          <w:szCs w:val="22"/>
        </w:rPr>
        <w:t>Prijavitelj</w:t>
      </w:r>
      <w:r w:rsidR="004D27A3">
        <w:rPr>
          <w:rStyle w:val="fontstyle01"/>
          <w:sz w:val="22"/>
          <w:szCs w:val="22"/>
        </w:rPr>
        <w:t xml:space="preserve"> </w:t>
      </w:r>
      <w:r w:rsidR="00FC0625">
        <w:rPr>
          <w:rStyle w:val="fontstyle01"/>
          <w:sz w:val="22"/>
          <w:szCs w:val="22"/>
        </w:rPr>
        <w:t>lahko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po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navedenem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merilu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prejme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skupaj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največ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70</w:t>
      </w:r>
      <w:r w:rsidR="004D27A3">
        <w:rPr>
          <w:rStyle w:val="fontstyle01"/>
          <w:sz w:val="22"/>
          <w:szCs w:val="22"/>
        </w:rPr>
        <w:t xml:space="preserve"> </w:t>
      </w:r>
      <w:r w:rsidR="00734694" w:rsidRPr="00277410">
        <w:rPr>
          <w:rStyle w:val="fontstyle01"/>
          <w:sz w:val="22"/>
          <w:szCs w:val="22"/>
        </w:rPr>
        <w:t>točk</w:t>
      </w:r>
      <w:r w:rsidR="00441E01">
        <w:rPr>
          <w:rStyle w:val="fontstyle01"/>
          <w:sz w:val="22"/>
          <w:szCs w:val="22"/>
        </w:rPr>
        <w:t>.</w:t>
      </w:r>
    </w:p>
    <w:p w14:paraId="7D28E3C9" w14:textId="77777777" w:rsidR="00734694" w:rsidRPr="00277410" w:rsidRDefault="00734694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7745440" w14:textId="0867D407" w:rsidR="005C23DB" w:rsidRPr="00277410" w:rsidRDefault="00603EC5" w:rsidP="005C23DB">
      <w:pPr>
        <w:pStyle w:val="Odstavekseznama"/>
        <w:numPr>
          <w:ilvl w:val="0"/>
          <w:numId w:val="7"/>
        </w:numPr>
        <w:suppressAutoHyphens w:val="0"/>
        <w:jc w:val="both"/>
        <w:rPr>
          <w:rStyle w:val="fontstyle01"/>
          <w:b/>
          <w:i/>
          <w:color w:val="auto"/>
          <w:sz w:val="22"/>
          <w:szCs w:val="22"/>
        </w:rPr>
      </w:pPr>
      <w:r w:rsidRPr="00277410">
        <w:rPr>
          <w:rStyle w:val="fontstyle01"/>
          <w:b/>
          <w:i/>
          <w:sz w:val="22"/>
          <w:szCs w:val="22"/>
        </w:rPr>
        <w:t>Merilo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Pr="00277410">
        <w:rPr>
          <w:rStyle w:val="fontstyle01"/>
          <w:b/>
          <w:i/>
          <w:sz w:val="22"/>
          <w:szCs w:val="22"/>
        </w:rPr>
        <w:t>r</w:t>
      </w:r>
      <w:r w:rsidR="005C23DB" w:rsidRPr="00277410">
        <w:rPr>
          <w:rStyle w:val="fontstyle01"/>
          <w:b/>
          <w:i/>
          <w:sz w:val="22"/>
          <w:szCs w:val="22"/>
        </w:rPr>
        <w:t>eference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="005C23DB" w:rsidRPr="00277410">
        <w:rPr>
          <w:rStyle w:val="fontstyle01"/>
          <w:b/>
          <w:i/>
          <w:sz w:val="22"/>
          <w:szCs w:val="22"/>
        </w:rPr>
        <w:t>p</w:t>
      </w:r>
      <w:r w:rsidR="00057E37" w:rsidRPr="00277410">
        <w:rPr>
          <w:rStyle w:val="fontstyle01"/>
          <w:b/>
          <w:i/>
          <w:sz w:val="22"/>
          <w:szCs w:val="22"/>
        </w:rPr>
        <w:t>rijavitelja</w:t>
      </w:r>
      <w:r w:rsidR="005C23DB" w:rsidRPr="00277410">
        <w:rPr>
          <w:rStyle w:val="fontstyle01"/>
          <w:b/>
          <w:i/>
          <w:sz w:val="22"/>
          <w:szCs w:val="22"/>
        </w:rPr>
        <w:t>:</w:t>
      </w:r>
      <w:r w:rsidR="004D27A3">
        <w:rPr>
          <w:rStyle w:val="fontstyle01"/>
          <w:b/>
          <w:i/>
          <w:sz w:val="22"/>
          <w:szCs w:val="22"/>
        </w:rPr>
        <w:t xml:space="preserve"> </w:t>
      </w:r>
    </w:p>
    <w:p w14:paraId="60B7F390" w14:textId="77777777" w:rsidR="00C66922" w:rsidRPr="00277410" w:rsidRDefault="00C66922" w:rsidP="005C23DB">
      <w:pPr>
        <w:pStyle w:val="Odstavekseznama"/>
        <w:suppressAutoHyphens w:val="0"/>
        <w:jc w:val="both"/>
        <w:rPr>
          <w:rStyle w:val="fontstyle01"/>
          <w:sz w:val="22"/>
          <w:szCs w:val="22"/>
        </w:rPr>
      </w:pPr>
    </w:p>
    <w:p w14:paraId="13DEE9FA" w14:textId="2828BB97" w:rsidR="004815DB" w:rsidRPr="00277410" w:rsidRDefault="00DC44E3" w:rsidP="005C23DB">
      <w:pPr>
        <w:pStyle w:val="Odstavekseznama"/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Prijavitelj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referencami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izkazuje,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da:</w:t>
      </w:r>
    </w:p>
    <w:p w14:paraId="7658F2F4" w14:textId="77777777" w:rsidR="005D051D" w:rsidRPr="00277410" w:rsidRDefault="005D051D" w:rsidP="005D051D">
      <w:pPr>
        <w:suppressAutoHyphens w:val="0"/>
        <w:jc w:val="both"/>
        <w:rPr>
          <w:rStyle w:val="fontstyle01"/>
          <w:sz w:val="22"/>
          <w:szCs w:val="22"/>
        </w:rPr>
      </w:pPr>
    </w:p>
    <w:p w14:paraId="20EC453E" w14:textId="1502576A" w:rsidR="004815DB" w:rsidRPr="00277410" w:rsidRDefault="005C23DB" w:rsidP="004815DB">
      <w:pPr>
        <w:pStyle w:val="Odstavekseznama"/>
        <w:numPr>
          <w:ilvl w:val="0"/>
          <w:numId w:val="8"/>
        </w:numPr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ima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izkušnje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delom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področju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kmetijske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politike,</w:t>
      </w:r>
      <w:r w:rsidR="004D27A3">
        <w:rPr>
          <w:rStyle w:val="fontstyle01"/>
          <w:sz w:val="22"/>
          <w:szCs w:val="22"/>
        </w:rPr>
        <w:t xml:space="preserve"> </w:t>
      </w:r>
    </w:p>
    <w:p w14:paraId="2FEA6130" w14:textId="33C47127" w:rsidR="004815DB" w:rsidRPr="00277410" w:rsidRDefault="004815DB" w:rsidP="004815DB">
      <w:pPr>
        <w:pStyle w:val="Odstavekseznama"/>
        <w:numPr>
          <w:ilvl w:val="0"/>
          <w:numId w:val="8"/>
        </w:numPr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ima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izkušnje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izvajanjem</w:t>
      </w:r>
      <w:r w:rsidR="004D27A3">
        <w:rPr>
          <w:rStyle w:val="fontstyle01"/>
          <w:sz w:val="22"/>
          <w:szCs w:val="22"/>
        </w:rPr>
        <w:t xml:space="preserve"> </w:t>
      </w:r>
      <w:r w:rsidR="00751042">
        <w:rPr>
          <w:rStyle w:val="fontstyle01"/>
          <w:sz w:val="22"/>
          <w:szCs w:val="22"/>
        </w:rPr>
        <w:t>procesnega</w:t>
      </w:r>
      <w:r w:rsidR="004D27A3">
        <w:rPr>
          <w:rStyle w:val="fontstyle01"/>
          <w:sz w:val="22"/>
          <w:szCs w:val="22"/>
        </w:rPr>
        <w:t xml:space="preserve"> </w:t>
      </w:r>
      <w:r w:rsidR="00751042">
        <w:rPr>
          <w:rStyle w:val="fontstyle01"/>
          <w:sz w:val="22"/>
          <w:szCs w:val="22"/>
        </w:rPr>
        <w:t>dejanja</w:t>
      </w:r>
      <w:r w:rsidR="004D27A3">
        <w:rPr>
          <w:rStyle w:val="fontstyle01"/>
          <w:sz w:val="22"/>
          <w:szCs w:val="22"/>
        </w:rPr>
        <w:t xml:space="preserve"> </w:t>
      </w:r>
      <w:r w:rsidR="00751042">
        <w:rPr>
          <w:rStyle w:val="fontstyle01"/>
          <w:sz w:val="22"/>
          <w:szCs w:val="22"/>
        </w:rPr>
        <w:t>ogleda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enakem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ali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sorodnem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področju</w:t>
      </w:r>
      <w:r w:rsidR="004D27A3">
        <w:rPr>
          <w:rStyle w:val="fontstyle01"/>
          <w:sz w:val="22"/>
          <w:szCs w:val="22"/>
        </w:rPr>
        <w:t xml:space="preserve"> </w:t>
      </w:r>
      <w:r w:rsidR="005C23DB" w:rsidRPr="00277410">
        <w:rPr>
          <w:rStyle w:val="fontstyle01"/>
          <w:sz w:val="22"/>
          <w:szCs w:val="22"/>
        </w:rPr>
        <w:t>in</w:t>
      </w:r>
      <w:r w:rsidR="004D27A3">
        <w:rPr>
          <w:rStyle w:val="fontstyle01"/>
          <w:sz w:val="22"/>
          <w:szCs w:val="22"/>
        </w:rPr>
        <w:t xml:space="preserve"> </w:t>
      </w:r>
    </w:p>
    <w:p w14:paraId="4BF8D1B3" w14:textId="2E68E28C" w:rsidR="005C23DB" w:rsidRPr="00277410" w:rsidRDefault="005C23DB" w:rsidP="004815DB">
      <w:pPr>
        <w:pStyle w:val="Odstavekseznama"/>
        <w:numPr>
          <w:ilvl w:val="0"/>
          <w:numId w:val="8"/>
        </w:numPr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organizacijo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dela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vsaj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enem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(1)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projektu,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je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zahteval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koordinacijo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</w:t>
      </w:r>
      <w:r w:rsidR="004815DB" w:rsidRPr="00277410">
        <w:rPr>
          <w:rStyle w:val="fontstyle01"/>
          <w:sz w:val="22"/>
          <w:szCs w:val="22"/>
        </w:rPr>
        <w:t>saj</w:t>
      </w:r>
      <w:r w:rsidR="004D27A3">
        <w:rPr>
          <w:rStyle w:val="fontstyle01"/>
          <w:sz w:val="22"/>
          <w:szCs w:val="22"/>
        </w:rPr>
        <w:t xml:space="preserve"> </w:t>
      </w:r>
      <w:r w:rsidR="00FE46DF">
        <w:rPr>
          <w:rStyle w:val="fontstyle01"/>
          <w:sz w:val="22"/>
          <w:szCs w:val="22"/>
        </w:rPr>
        <w:t>1</w:t>
      </w:r>
      <w:r w:rsidRPr="00277410">
        <w:rPr>
          <w:rStyle w:val="fontstyle01"/>
          <w:sz w:val="22"/>
          <w:szCs w:val="22"/>
        </w:rPr>
        <w:t>0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zaposlenih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in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kater</w:t>
      </w:r>
      <w:r w:rsidR="004815DB" w:rsidRPr="00277410">
        <w:rPr>
          <w:rStyle w:val="fontstyle01"/>
          <w:sz w:val="22"/>
          <w:szCs w:val="22"/>
        </w:rPr>
        <w:t>ega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pogodbena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vrednost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je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presegala</w:t>
      </w:r>
      <w:r w:rsidR="004D27A3">
        <w:rPr>
          <w:rStyle w:val="fontstyle01"/>
          <w:sz w:val="22"/>
          <w:szCs w:val="22"/>
        </w:rPr>
        <w:t xml:space="preserve"> </w:t>
      </w:r>
      <w:r w:rsidR="00FE46DF">
        <w:rPr>
          <w:rStyle w:val="fontstyle01"/>
          <w:sz w:val="22"/>
          <w:szCs w:val="22"/>
        </w:rPr>
        <w:t>100</w:t>
      </w:r>
      <w:r w:rsidR="001352E5" w:rsidRPr="00277410">
        <w:rPr>
          <w:rStyle w:val="fontstyle01"/>
          <w:sz w:val="22"/>
          <w:szCs w:val="22"/>
        </w:rPr>
        <w:t>.</w:t>
      </w:r>
      <w:r w:rsidRPr="00277410">
        <w:rPr>
          <w:rStyle w:val="fontstyle01"/>
          <w:sz w:val="22"/>
          <w:szCs w:val="22"/>
        </w:rPr>
        <w:t>000</w:t>
      </w:r>
      <w:r w:rsidR="004815DB" w:rsidRPr="00277410">
        <w:rPr>
          <w:rStyle w:val="fontstyle01"/>
          <w:sz w:val="22"/>
          <w:szCs w:val="22"/>
        </w:rPr>
        <w:t>,00</w:t>
      </w:r>
      <w:r w:rsidR="004D27A3">
        <w:rPr>
          <w:rStyle w:val="fontstyle01"/>
          <w:sz w:val="22"/>
          <w:szCs w:val="22"/>
        </w:rPr>
        <w:t xml:space="preserve"> </w:t>
      </w:r>
      <w:r w:rsidR="001352E5" w:rsidRPr="00277410">
        <w:rPr>
          <w:rStyle w:val="fontstyle01"/>
          <w:sz w:val="22"/>
          <w:szCs w:val="22"/>
        </w:rPr>
        <w:t>EUR</w:t>
      </w:r>
      <w:r w:rsidR="004D27A3">
        <w:rPr>
          <w:rStyle w:val="fontstyle01"/>
          <w:sz w:val="22"/>
          <w:szCs w:val="22"/>
        </w:rPr>
        <w:t xml:space="preserve"> </w:t>
      </w:r>
      <w:r w:rsidR="001352E5" w:rsidRPr="00277410">
        <w:rPr>
          <w:rStyle w:val="fontstyle01"/>
          <w:sz w:val="22"/>
          <w:szCs w:val="22"/>
        </w:rPr>
        <w:t>brez</w:t>
      </w:r>
      <w:r w:rsidR="004D27A3">
        <w:rPr>
          <w:rStyle w:val="fontstyle01"/>
          <w:sz w:val="22"/>
          <w:szCs w:val="22"/>
        </w:rPr>
        <w:t xml:space="preserve"> </w:t>
      </w:r>
      <w:r w:rsidR="001352E5" w:rsidRPr="00277410">
        <w:rPr>
          <w:rStyle w:val="fontstyle01"/>
          <w:sz w:val="22"/>
          <w:szCs w:val="22"/>
        </w:rPr>
        <w:t>DDV</w:t>
      </w:r>
      <w:r w:rsidRPr="00277410">
        <w:rPr>
          <w:rStyle w:val="fontstyle01"/>
          <w:sz w:val="22"/>
          <w:szCs w:val="22"/>
        </w:rPr>
        <w:t>.</w:t>
      </w:r>
    </w:p>
    <w:p w14:paraId="29671451" w14:textId="77777777" w:rsidR="004D27A3" w:rsidRDefault="004D27A3" w:rsidP="004815DB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DBD9FA" w14:textId="728342B0" w:rsidR="004815DB" w:rsidRPr="004E28C9" w:rsidRDefault="005C23DB" w:rsidP="004815DB">
      <w:pPr>
        <w:suppressAutoHyphens w:val="0"/>
        <w:jc w:val="both"/>
        <w:rPr>
          <w:rStyle w:val="fontstyle01"/>
          <w:sz w:val="22"/>
          <w:szCs w:val="22"/>
        </w:rPr>
      </w:pPr>
      <w:r w:rsidRPr="00277410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277410">
        <w:rPr>
          <w:rStyle w:val="fontstyle01"/>
          <w:sz w:val="22"/>
          <w:szCs w:val="22"/>
        </w:rPr>
        <w:t>vsak</w:t>
      </w:r>
      <w:r w:rsidR="004815DB" w:rsidRPr="00277410">
        <w:rPr>
          <w:rStyle w:val="fontstyle01"/>
          <w:sz w:val="22"/>
          <w:szCs w:val="22"/>
        </w:rPr>
        <w:t>o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277410">
        <w:rPr>
          <w:rStyle w:val="fontstyle01"/>
          <w:sz w:val="22"/>
          <w:szCs w:val="22"/>
        </w:rPr>
        <w:t>od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navedenih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postavk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(alinei)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prejme</w:t>
      </w:r>
      <w:r w:rsidR="004D27A3">
        <w:rPr>
          <w:rStyle w:val="fontstyle01"/>
          <w:sz w:val="22"/>
          <w:szCs w:val="22"/>
        </w:rPr>
        <w:t xml:space="preserve"> </w:t>
      </w:r>
      <w:r w:rsidR="00DC44E3" w:rsidRPr="004E28C9">
        <w:rPr>
          <w:rStyle w:val="fontstyle01"/>
          <w:sz w:val="22"/>
          <w:szCs w:val="22"/>
        </w:rPr>
        <w:t>prijavitelj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5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točk,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pri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čemer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je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maksimalno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število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točk</w:t>
      </w:r>
      <w:r w:rsidR="004D27A3">
        <w:rPr>
          <w:rStyle w:val="fontstyle01"/>
          <w:sz w:val="22"/>
          <w:szCs w:val="22"/>
        </w:rPr>
        <w:t xml:space="preserve"> </w:t>
      </w:r>
      <w:r w:rsidR="004815DB" w:rsidRPr="004E28C9">
        <w:rPr>
          <w:rStyle w:val="fontstyle01"/>
          <w:sz w:val="22"/>
          <w:szCs w:val="22"/>
        </w:rPr>
        <w:t>15.</w:t>
      </w:r>
    </w:p>
    <w:p w14:paraId="10C41FC8" w14:textId="4F03F787" w:rsidR="00D722F3" w:rsidRPr="004E28C9" w:rsidRDefault="00D722F3" w:rsidP="004815DB">
      <w:pPr>
        <w:suppressAutoHyphens w:val="0"/>
        <w:jc w:val="both"/>
        <w:rPr>
          <w:rStyle w:val="fontstyle01"/>
          <w:sz w:val="22"/>
          <w:szCs w:val="22"/>
        </w:rPr>
      </w:pPr>
    </w:p>
    <w:p w14:paraId="663BC58A" w14:textId="00FC70F4" w:rsidR="00D722F3" w:rsidRPr="004E28C9" w:rsidRDefault="00D722F3" w:rsidP="004815DB">
      <w:pPr>
        <w:suppressAutoHyphens w:val="0"/>
        <w:jc w:val="both"/>
        <w:rPr>
          <w:rStyle w:val="fontstyle01"/>
          <w:sz w:val="22"/>
          <w:szCs w:val="22"/>
        </w:rPr>
      </w:pPr>
      <w:r w:rsidRPr="004E28C9">
        <w:rPr>
          <w:rStyle w:val="fontstyle01"/>
          <w:sz w:val="22"/>
          <w:szCs w:val="22"/>
        </w:rPr>
        <w:t>DOKAZILO:</w:t>
      </w:r>
      <w:r w:rsidR="004D27A3">
        <w:rPr>
          <w:rStyle w:val="fontstyle01"/>
          <w:sz w:val="22"/>
          <w:szCs w:val="22"/>
        </w:rPr>
        <w:t xml:space="preserve"> </w:t>
      </w:r>
    </w:p>
    <w:p w14:paraId="641602AD" w14:textId="1F790328" w:rsidR="00D722F3" w:rsidRPr="004E28C9" w:rsidRDefault="00D722F3" w:rsidP="00D722F3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8C9">
        <w:rPr>
          <w:rFonts w:ascii="Arial" w:hAnsi="Arial" w:cs="Arial"/>
          <w:sz w:val="22"/>
          <w:szCs w:val="22"/>
        </w:rPr>
        <w:t>izpolnjen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podpisan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obrazec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»REFERENCA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1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referenca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prijavitelja«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E28C9">
        <w:rPr>
          <w:rFonts w:ascii="Arial" w:hAnsi="Arial" w:cs="Arial"/>
          <w:sz w:val="22"/>
          <w:szCs w:val="22"/>
        </w:rPr>
        <w:t>1</w:t>
      </w:r>
      <w:r w:rsidR="00FC0625" w:rsidRPr="004E28C9">
        <w:rPr>
          <w:rFonts w:ascii="Arial" w:hAnsi="Arial" w:cs="Arial"/>
          <w:sz w:val="22"/>
          <w:szCs w:val="22"/>
        </w:rPr>
        <w:t>1</w:t>
      </w:r>
      <w:r w:rsidRPr="004E28C9">
        <w:rPr>
          <w:rFonts w:ascii="Arial" w:hAnsi="Arial" w:cs="Arial"/>
          <w:sz w:val="22"/>
          <w:szCs w:val="22"/>
        </w:rPr>
        <w:t>).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374F0990" w14:textId="77777777" w:rsidR="005D051D" w:rsidRPr="004E28C9" w:rsidRDefault="005D051D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AFB1B80" w14:textId="5C275DAE" w:rsidR="004815DB" w:rsidRPr="004E28C9" w:rsidRDefault="00603EC5" w:rsidP="005C23DB">
      <w:pPr>
        <w:pStyle w:val="Odstavekseznama"/>
        <w:numPr>
          <w:ilvl w:val="0"/>
          <w:numId w:val="7"/>
        </w:numPr>
        <w:suppressAutoHyphens w:val="0"/>
        <w:jc w:val="both"/>
        <w:rPr>
          <w:rStyle w:val="fontstyle01"/>
          <w:b/>
          <w:i/>
          <w:color w:val="auto"/>
          <w:sz w:val="22"/>
          <w:szCs w:val="22"/>
        </w:rPr>
      </w:pPr>
      <w:r w:rsidRPr="004E28C9">
        <w:rPr>
          <w:rStyle w:val="fontstyle01"/>
          <w:b/>
          <w:i/>
          <w:sz w:val="22"/>
          <w:szCs w:val="22"/>
        </w:rPr>
        <w:t>Merilo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Pr="004E28C9">
        <w:rPr>
          <w:rStyle w:val="fontstyle01"/>
          <w:b/>
          <w:i/>
          <w:sz w:val="22"/>
          <w:szCs w:val="22"/>
        </w:rPr>
        <w:t>r</w:t>
      </w:r>
      <w:r w:rsidR="00C66922" w:rsidRPr="004E28C9">
        <w:rPr>
          <w:rStyle w:val="fontstyle01"/>
          <w:b/>
          <w:i/>
          <w:sz w:val="22"/>
          <w:szCs w:val="22"/>
        </w:rPr>
        <w:t>eference</w:t>
      </w:r>
      <w:r w:rsidR="004D27A3">
        <w:rPr>
          <w:rStyle w:val="fontstyle01"/>
          <w:b/>
          <w:i/>
          <w:sz w:val="22"/>
          <w:szCs w:val="22"/>
        </w:rPr>
        <w:t xml:space="preserve"> </w:t>
      </w:r>
      <w:r w:rsidR="00C66922" w:rsidRPr="004E28C9">
        <w:rPr>
          <w:rStyle w:val="fontstyle01"/>
          <w:b/>
          <w:i/>
          <w:sz w:val="22"/>
          <w:szCs w:val="22"/>
        </w:rPr>
        <w:t>kadrov</w:t>
      </w:r>
      <w:r w:rsidR="004D27A3">
        <w:rPr>
          <w:rStyle w:val="fontstyle01"/>
          <w:b/>
          <w:i/>
          <w:sz w:val="22"/>
          <w:szCs w:val="22"/>
        </w:rPr>
        <w:t xml:space="preserve"> </w:t>
      </w:r>
    </w:p>
    <w:p w14:paraId="1A2E376C" w14:textId="77777777" w:rsidR="004815DB" w:rsidRPr="00277410" w:rsidRDefault="004815DB" w:rsidP="004815DB">
      <w:pPr>
        <w:suppressAutoHyphens w:val="0"/>
        <w:jc w:val="both"/>
        <w:rPr>
          <w:rStyle w:val="fontstyle01"/>
          <w:sz w:val="22"/>
          <w:szCs w:val="22"/>
        </w:rPr>
      </w:pPr>
    </w:p>
    <w:p w14:paraId="2F627201" w14:textId="5F41D882" w:rsidR="00FD33BF" w:rsidRPr="00994BC8" w:rsidRDefault="00AF6E2B" w:rsidP="004815DB">
      <w:p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t>Prijavitelj</w:t>
      </w:r>
      <w:r w:rsidR="004D27A3">
        <w:rPr>
          <w:rStyle w:val="fontstyle01"/>
          <w:sz w:val="22"/>
          <w:szCs w:val="22"/>
        </w:rPr>
        <w:t xml:space="preserve"> </w:t>
      </w:r>
      <w:r w:rsidR="00FD33BF" w:rsidRPr="00994BC8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="00FD33BF" w:rsidRPr="00994BC8">
        <w:rPr>
          <w:rStyle w:val="fontstyle01"/>
          <w:sz w:val="22"/>
          <w:szCs w:val="22"/>
        </w:rPr>
        <w:t>referencami</w:t>
      </w:r>
      <w:r w:rsidR="004D27A3">
        <w:rPr>
          <w:rStyle w:val="fontstyle01"/>
          <w:sz w:val="22"/>
          <w:szCs w:val="22"/>
        </w:rPr>
        <w:t xml:space="preserve"> </w:t>
      </w:r>
      <w:r w:rsidR="00FD33BF" w:rsidRPr="00994BC8">
        <w:rPr>
          <w:rStyle w:val="fontstyle01"/>
          <w:sz w:val="22"/>
          <w:szCs w:val="22"/>
        </w:rPr>
        <w:t>izkazuje:</w:t>
      </w:r>
    </w:p>
    <w:p w14:paraId="668D5896" w14:textId="77777777" w:rsidR="00FD33BF" w:rsidRPr="00994BC8" w:rsidRDefault="00FD33BF" w:rsidP="004815DB">
      <w:pPr>
        <w:suppressAutoHyphens w:val="0"/>
        <w:jc w:val="both"/>
        <w:rPr>
          <w:rStyle w:val="fontstyle01"/>
          <w:sz w:val="22"/>
          <w:szCs w:val="22"/>
        </w:rPr>
      </w:pPr>
    </w:p>
    <w:p w14:paraId="578C6A3A" w14:textId="3529D9D6" w:rsidR="00FD33BF" w:rsidRPr="00994BC8" w:rsidRDefault="00FD33BF" w:rsidP="004815DB">
      <w:p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vodjo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projekta:</w:t>
      </w:r>
    </w:p>
    <w:p w14:paraId="1E75632A" w14:textId="06363E19" w:rsidR="00FD33BF" w:rsidRPr="00994BC8" w:rsidRDefault="004D27A3" w:rsidP="00994BC8">
      <w:pPr>
        <w:pStyle w:val="Odstavekseznama"/>
        <w:numPr>
          <w:ilvl w:val="0"/>
          <w:numId w:val="17"/>
        </w:numPr>
        <w:suppressAutoHyphens w:val="0"/>
        <w:jc w:val="both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 </w:t>
      </w:r>
      <w:r w:rsidR="00AF6E2B" w:rsidRPr="00994BC8">
        <w:rPr>
          <w:rStyle w:val="fontstyle01"/>
          <w:sz w:val="22"/>
          <w:szCs w:val="22"/>
        </w:rPr>
        <w:t>vsaj</w:t>
      </w:r>
      <w:r>
        <w:rPr>
          <w:rStyle w:val="fontstyle01"/>
          <w:sz w:val="22"/>
          <w:szCs w:val="22"/>
        </w:rPr>
        <w:t xml:space="preserve"> </w:t>
      </w:r>
      <w:r w:rsidR="00AF6E2B" w:rsidRPr="00994BC8">
        <w:rPr>
          <w:rStyle w:val="fontstyle01"/>
          <w:sz w:val="22"/>
          <w:szCs w:val="22"/>
        </w:rPr>
        <w:t>5</w:t>
      </w:r>
      <w:r>
        <w:rPr>
          <w:rStyle w:val="fontstyle01"/>
          <w:sz w:val="22"/>
          <w:szCs w:val="22"/>
        </w:rPr>
        <w:t xml:space="preserve"> </w:t>
      </w:r>
      <w:r w:rsidR="004815DB" w:rsidRPr="00994BC8">
        <w:rPr>
          <w:rStyle w:val="fontstyle01"/>
          <w:sz w:val="22"/>
          <w:szCs w:val="22"/>
        </w:rPr>
        <w:t>letne</w:t>
      </w:r>
      <w:r>
        <w:rPr>
          <w:rStyle w:val="fontstyle01"/>
          <w:sz w:val="22"/>
          <w:szCs w:val="22"/>
        </w:rPr>
        <w:t xml:space="preserve"> </w:t>
      </w:r>
      <w:r w:rsidR="004815DB" w:rsidRPr="00994BC8">
        <w:rPr>
          <w:rStyle w:val="fontstyle01"/>
          <w:sz w:val="22"/>
          <w:szCs w:val="22"/>
        </w:rPr>
        <w:t>izkušnje</w:t>
      </w:r>
      <w:r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vodenja</w:t>
      </w:r>
      <w:r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projektov</w:t>
      </w:r>
      <w:r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na</w:t>
      </w:r>
      <w:r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področju</w:t>
      </w:r>
      <w:r>
        <w:rPr>
          <w:rStyle w:val="fontstyle01"/>
          <w:sz w:val="22"/>
          <w:szCs w:val="22"/>
        </w:rPr>
        <w:t xml:space="preserve"> </w:t>
      </w:r>
      <w:r w:rsidR="0067623A">
        <w:rPr>
          <w:rStyle w:val="fontstyle01"/>
          <w:sz w:val="22"/>
          <w:szCs w:val="22"/>
        </w:rPr>
        <w:t>intervencij</w:t>
      </w:r>
      <w:r>
        <w:rPr>
          <w:rStyle w:val="fontstyle01"/>
          <w:sz w:val="22"/>
          <w:szCs w:val="22"/>
        </w:rPr>
        <w:t xml:space="preserve"> </w:t>
      </w:r>
      <w:r w:rsidR="004815DB" w:rsidRPr="00994BC8">
        <w:rPr>
          <w:rStyle w:val="fontstyle01"/>
          <w:sz w:val="22"/>
          <w:szCs w:val="22"/>
        </w:rPr>
        <w:t>kmetijske</w:t>
      </w:r>
      <w:r>
        <w:rPr>
          <w:rStyle w:val="fontstyle01"/>
          <w:sz w:val="22"/>
          <w:szCs w:val="22"/>
        </w:rPr>
        <w:t xml:space="preserve"> </w:t>
      </w:r>
      <w:r w:rsidR="004815DB" w:rsidRPr="00994BC8">
        <w:rPr>
          <w:rStyle w:val="fontstyle01"/>
          <w:sz w:val="22"/>
          <w:szCs w:val="22"/>
        </w:rPr>
        <w:t>politike</w:t>
      </w:r>
      <w:r w:rsidR="001A58F5">
        <w:rPr>
          <w:rStyle w:val="fontstyle01"/>
          <w:sz w:val="22"/>
          <w:szCs w:val="22"/>
        </w:rPr>
        <w:t>.</w:t>
      </w:r>
    </w:p>
    <w:p w14:paraId="03345091" w14:textId="77777777" w:rsidR="00FD33BF" w:rsidRPr="00994BC8" w:rsidRDefault="00FD33BF" w:rsidP="00FD33BF">
      <w:pPr>
        <w:suppressAutoHyphens w:val="0"/>
        <w:jc w:val="both"/>
        <w:rPr>
          <w:rStyle w:val="fontstyle01"/>
          <w:sz w:val="22"/>
          <w:szCs w:val="22"/>
        </w:rPr>
      </w:pPr>
    </w:p>
    <w:p w14:paraId="676FDFCE" w14:textId="36703B8B" w:rsidR="00FD33BF" w:rsidRPr="00994BC8" w:rsidRDefault="00FD33BF" w:rsidP="00FD33BF">
      <w:p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kontrolorje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in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vodje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postopkov</w:t>
      </w:r>
      <w:r w:rsidR="004D27A3">
        <w:rPr>
          <w:rStyle w:val="fontstyle01"/>
          <w:sz w:val="22"/>
          <w:szCs w:val="22"/>
        </w:rPr>
        <w:t xml:space="preserve"> </w:t>
      </w:r>
      <w:r w:rsidR="00DC0775">
        <w:rPr>
          <w:rStyle w:val="fontstyle01"/>
          <w:sz w:val="22"/>
          <w:szCs w:val="22"/>
        </w:rPr>
        <w:t>dodatnih terenskih ogledov</w:t>
      </w:r>
      <w:r w:rsidRPr="00994BC8">
        <w:rPr>
          <w:rStyle w:val="fontstyle01"/>
          <w:sz w:val="22"/>
          <w:szCs w:val="22"/>
        </w:rPr>
        <w:t>:</w:t>
      </w:r>
    </w:p>
    <w:p w14:paraId="29FD8CFF" w14:textId="71EDD2B4" w:rsidR="004E435E" w:rsidRPr="00994BC8" w:rsidRDefault="00AF6E2B" w:rsidP="00994BC8">
      <w:pPr>
        <w:pStyle w:val="Odstavekseznama"/>
        <w:numPr>
          <w:ilvl w:val="0"/>
          <w:numId w:val="17"/>
        </w:num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lastRenderedPageBreak/>
        <w:t>vsaj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3</w:t>
      </w:r>
      <w:r w:rsidR="004D27A3"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letne</w:t>
      </w:r>
      <w:r w:rsidR="004D27A3"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delovne</w:t>
      </w:r>
      <w:r w:rsidR="004D27A3"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izkušnje</w:t>
      </w:r>
      <w:r w:rsidR="004D27A3"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="004E435E" w:rsidRPr="00994BC8">
        <w:rPr>
          <w:rStyle w:val="fontstyle01"/>
          <w:sz w:val="22"/>
          <w:szCs w:val="22"/>
        </w:rPr>
        <w:t>področju</w:t>
      </w:r>
      <w:r w:rsidR="004D27A3">
        <w:rPr>
          <w:rStyle w:val="fontstyle01"/>
          <w:sz w:val="22"/>
          <w:szCs w:val="22"/>
        </w:rPr>
        <w:t xml:space="preserve"> </w:t>
      </w:r>
      <w:r w:rsidR="0067623A">
        <w:rPr>
          <w:rStyle w:val="fontstyle01"/>
          <w:sz w:val="22"/>
          <w:szCs w:val="22"/>
        </w:rPr>
        <w:t>intervencij</w:t>
      </w:r>
      <w:r w:rsidR="004D27A3">
        <w:rPr>
          <w:rStyle w:val="fontstyle01"/>
          <w:sz w:val="22"/>
          <w:szCs w:val="22"/>
        </w:rPr>
        <w:t xml:space="preserve"> </w:t>
      </w:r>
      <w:r w:rsidR="00794425" w:rsidRPr="00994BC8">
        <w:rPr>
          <w:rStyle w:val="fontstyle01"/>
          <w:sz w:val="22"/>
          <w:szCs w:val="22"/>
        </w:rPr>
        <w:t>kmetijske</w:t>
      </w:r>
      <w:r w:rsidR="004D27A3">
        <w:rPr>
          <w:rStyle w:val="fontstyle01"/>
          <w:sz w:val="22"/>
          <w:szCs w:val="22"/>
        </w:rPr>
        <w:t xml:space="preserve"> </w:t>
      </w:r>
      <w:r w:rsidR="00794425" w:rsidRPr="00994BC8">
        <w:rPr>
          <w:rStyle w:val="fontstyle01"/>
          <w:sz w:val="22"/>
          <w:szCs w:val="22"/>
        </w:rPr>
        <w:t>politike,</w:t>
      </w:r>
      <w:r w:rsidR="004D27A3">
        <w:rPr>
          <w:rStyle w:val="fontstyle01"/>
          <w:sz w:val="22"/>
          <w:szCs w:val="22"/>
        </w:rPr>
        <w:t xml:space="preserve"> </w:t>
      </w:r>
      <w:r w:rsidR="00794425" w:rsidRPr="00994BC8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="00794425" w:rsidRPr="00994BC8">
        <w:rPr>
          <w:rStyle w:val="fontstyle01"/>
          <w:sz w:val="22"/>
          <w:szCs w:val="22"/>
        </w:rPr>
        <w:t>so</w:t>
      </w:r>
      <w:r w:rsidR="004D27A3">
        <w:rPr>
          <w:rStyle w:val="fontstyle01"/>
          <w:sz w:val="22"/>
          <w:szCs w:val="22"/>
        </w:rPr>
        <w:t xml:space="preserve"> </w:t>
      </w:r>
      <w:r w:rsidR="00794425" w:rsidRPr="00994BC8">
        <w:rPr>
          <w:rStyle w:val="fontstyle01"/>
          <w:sz w:val="22"/>
          <w:szCs w:val="22"/>
        </w:rPr>
        <w:t>zahtevali</w:t>
      </w:r>
      <w:r w:rsidR="004D27A3">
        <w:rPr>
          <w:rStyle w:val="fontstyle01"/>
          <w:sz w:val="22"/>
          <w:szCs w:val="22"/>
        </w:rPr>
        <w:t xml:space="preserve"> </w:t>
      </w:r>
      <w:r w:rsidR="00794425" w:rsidRPr="00994BC8">
        <w:rPr>
          <w:rStyle w:val="fontstyle01"/>
          <w:sz w:val="22"/>
          <w:szCs w:val="22"/>
        </w:rPr>
        <w:t>tudi</w:t>
      </w:r>
      <w:r w:rsidR="004D27A3">
        <w:rPr>
          <w:rStyle w:val="fontstyle01"/>
          <w:sz w:val="22"/>
          <w:szCs w:val="22"/>
        </w:rPr>
        <w:t xml:space="preserve"> </w:t>
      </w:r>
      <w:r w:rsidR="009A4799">
        <w:rPr>
          <w:rStyle w:val="fontstyle01"/>
          <w:sz w:val="22"/>
          <w:szCs w:val="22"/>
        </w:rPr>
        <w:t>procesno</w:t>
      </w:r>
      <w:r w:rsidR="004D27A3">
        <w:rPr>
          <w:rStyle w:val="fontstyle01"/>
          <w:sz w:val="22"/>
          <w:szCs w:val="22"/>
        </w:rPr>
        <w:t xml:space="preserve"> </w:t>
      </w:r>
      <w:r w:rsidR="009A4799">
        <w:rPr>
          <w:rStyle w:val="fontstyle01"/>
          <w:sz w:val="22"/>
          <w:szCs w:val="22"/>
        </w:rPr>
        <w:t>dejanje</w:t>
      </w:r>
      <w:r w:rsidR="004D27A3">
        <w:rPr>
          <w:rStyle w:val="fontstyle01"/>
          <w:sz w:val="22"/>
          <w:szCs w:val="22"/>
        </w:rPr>
        <w:t xml:space="preserve"> </w:t>
      </w:r>
      <w:r w:rsidR="009A4799">
        <w:rPr>
          <w:rStyle w:val="fontstyle01"/>
          <w:sz w:val="22"/>
          <w:szCs w:val="22"/>
        </w:rPr>
        <w:t>ogleda</w:t>
      </w:r>
      <w:r w:rsidR="004815DB" w:rsidRPr="00994BC8">
        <w:rPr>
          <w:rStyle w:val="fontstyle01"/>
          <w:sz w:val="22"/>
          <w:szCs w:val="22"/>
        </w:rPr>
        <w:t>.</w:t>
      </w:r>
      <w:r w:rsidR="004D27A3">
        <w:rPr>
          <w:rStyle w:val="fontstyle01"/>
          <w:sz w:val="22"/>
          <w:szCs w:val="22"/>
        </w:rPr>
        <w:t xml:space="preserve"> </w:t>
      </w:r>
    </w:p>
    <w:p w14:paraId="28D7AB68" w14:textId="77777777" w:rsidR="004E435E" w:rsidRPr="00994BC8" w:rsidRDefault="004E435E" w:rsidP="004815DB">
      <w:pPr>
        <w:suppressAutoHyphens w:val="0"/>
        <w:jc w:val="both"/>
        <w:rPr>
          <w:rStyle w:val="fontstyle01"/>
          <w:sz w:val="22"/>
          <w:szCs w:val="22"/>
        </w:rPr>
      </w:pPr>
    </w:p>
    <w:p w14:paraId="0FD9C54B" w14:textId="5B5CF789" w:rsidR="004815DB" w:rsidRPr="00994BC8" w:rsidRDefault="004815DB" w:rsidP="004815DB">
      <w:p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vodjo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projekta,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izkazuje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ustrezne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reference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se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dodeli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5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točk,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eno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(1)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točko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prejme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vsak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od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kadrov,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referenco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izkazuje</w:t>
      </w:r>
      <w:r w:rsidR="004D27A3">
        <w:rPr>
          <w:rStyle w:val="fontstyle01"/>
          <w:sz w:val="22"/>
          <w:szCs w:val="22"/>
        </w:rPr>
        <w:t xml:space="preserve"> </w:t>
      </w:r>
      <w:r w:rsidR="00994BC8">
        <w:rPr>
          <w:rStyle w:val="fontstyle01"/>
          <w:sz w:val="22"/>
          <w:szCs w:val="22"/>
        </w:rPr>
        <w:t>zadostne</w:t>
      </w:r>
      <w:r w:rsidR="004D27A3">
        <w:rPr>
          <w:rStyle w:val="fontstyle01"/>
          <w:sz w:val="22"/>
          <w:szCs w:val="22"/>
        </w:rPr>
        <w:t xml:space="preserve"> </w:t>
      </w:r>
      <w:r w:rsidR="00994BC8">
        <w:rPr>
          <w:rStyle w:val="fontstyle01"/>
          <w:sz w:val="22"/>
          <w:szCs w:val="22"/>
        </w:rPr>
        <w:t>izkušnje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področju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povezanem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s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skupno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kmetijsko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politik</w:t>
      </w:r>
      <w:r w:rsidR="00E44654">
        <w:rPr>
          <w:rStyle w:val="fontstyle01"/>
          <w:sz w:val="22"/>
          <w:szCs w:val="22"/>
        </w:rPr>
        <w:t>o</w:t>
      </w:r>
      <w:r w:rsidR="00994BC8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="00994BC8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="00994BC8">
        <w:rPr>
          <w:rStyle w:val="fontstyle01"/>
          <w:sz w:val="22"/>
          <w:szCs w:val="22"/>
        </w:rPr>
        <w:t>so</w:t>
      </w:r>
      <w:r w:rsidR="004D27A3">
        <w:rPr>
          <w:rStyle w:val="fontstyle01"/>
          <w:sz w:val="22"/>
          <w:szCs w:val="22"/>
        </w:rPr>
        <w:t xml:space="preserve"> </w:t>
      </w:r>
      <w:r w:rsidR="00994BC8">
        <w:rPr>
          <w:rStyle w:val="fontstyle01"/>
          <w:sz w:val="22"/>
          <w:szCs w:val="22"/>
        </w:rPr>
        <w:t>zahtevali</w:t>
      </w:r>
      <w:r w:rsidR="004D27A3">
        <w:rPr>
          <w:rStyle w:val="fontstyle01"/>
          <w:sz w:val="22"/>
          <w:szCs w:val="22"/>
        </w:rPr>
        <w:t xml:space="preserve"> </w:t>
      </w:r>
      <w:r w:rsidR="00994BC8">
        <w:rPr>
          <w:rStyle w:val="fontstyle01"/>
          <w:sz w:val="22"/>
          <w:szCs w:val="22"/>
        </w:rPr>
        <w:t>tudi</w:t>
      </w:r>
      <w:r w:rsidR="004D27A3">
        <w:rPr>
          <w:rStyle w:val="fontstyle01"/>
          <w:sz w:val="22"/>
          <w:szCs w:val="22"/>
        </w:rPr>
        <w:t xml:space="preserve"> </w:t>
      </w:r>
      <w:r w:rsidR="00E44654">
        <w:rPr>
          <w:rStyle w:val="fontstyle01"/>
          <w:sz w:val="22"/>
          <w:szCs w:val="22"/>
        </w:rPr>
        <w:t>procesno</w:t>
      </w:r>
      <w:r w:rsidR="004D27A3">
        <w:rPr>
          <w:rStyle w:val="fontstyle01"/>
          <w:sz w:val="22"/>
          <w:szCs w:val="22"/>
        </w:rPr>
        <w:t xml:space="preserve"> </w:t>
      </w:r>
      <w:r w:rsidR="00E44654">
        <w:rPr>
          <w:rStyle w:val="fontstyle01"/>
          <w:sz w:val="22"/>
          <w:szCs w:val="22"/>
        </w:rPr>
        <w:t>dejanje</w:t>
      </w:r>
      <w:r w:rsidR="004D27A3">
        <w:rPr>
          <w:rStyle w:val="fontstyle01"/>
          <w:sz w:val="22"/>
          <w:szCs w:val="22"/>
        </w:rPr>
        <w:t xml:space="preserve"> </w:t>
      </w:r>
      <w:r w:rsidR="00E44654">
        <w:rPr>
          <w:rStyle w:val="fontstyle01"/>
          <w:sz w:val="22"/>
          <w:szCs w:val="22"/>
        </w:rPr>
        <w:t>ogleda</w:t>
      </w:r>
      <w:r w:rsidR="00994BC8">
        <w:rPr>
          <w:rStyle w:val="fontstyle01"/>
          <w:sz w:val="22"/>
          <w:szCs w:val="22"/>
        </w:rPr>
        <w:t>.</w:t>
      </w:r>
    </w:p>
    <w:p w14:paraId="315844BB" w14:textId="77777777" w:rsidR="004E435E" w:rsidRPr="00994BC8" w:rsidRDefault="004E435E" w:rsidP="004815DB">
      <w:pPr>
        <w:suppressAutoHyphens w:val="0"/>
        <w:jc w:val="both"/>
        <w:rPr>
          <w:rStyle w:val="fontstyle01"/>
          <w:sz w:val="22"/>
          <w:szCs w:val="22"/>
        </w:rPr>
      </w:pPr>
    </w:p>
    <w:p w14:paraId="7772BDCA" w14:textId="6BFE7FDE" w:rsidR="004E435E" w:rsidRPr="00994BC8" w:rsidRDefault="004E435E" w:rsidP="004815DB">
      <w:p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t>Skupno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se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dodeli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največ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15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točk,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pri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čemer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se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do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5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točk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dodeli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vodjo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projekta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in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do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10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točk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druge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zaposlene.</w:t>
      </w:r>
    </w:p>
    <w:p w14:paraId="5DE94F62" w14:textId="77777777" w:rsidR="005C23DB" w:rsidRPr="00994BC8" w:rsidRDefault="005C23DB" w:rsidP="005C23DB">
      <w:pPr>
        <w:suppressAutoHyphens w:val="0"/>
        <w:jc w:val="both"/>
        <w:rPr>
          <w:rStyle w:val="fontstyle01"/>
          <w:sz w:val="22"/>
          <w:szCs w:val="22"/>
        </w:rPr>
      </w:pPr>
    </w:p>
    <w:p w14:paraId="5A973924" w14:textId="6491CC77" w:rsidR="005C23DB" w:rsidRPr="00994BC8" w:rsidRDefault="005C23DB" w:rsidP="005C23D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94BC8">
        <w:rPr>
          <w:rStyle w:val="fontstyle01"/>
          <w:sz w:val="22"/>
          <w:szCs w:val="22"/>
        </w:rPr>
        <w:t>Maksimalno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število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točk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je</w:t>
      </w:r>
      <w:r w:rsidR="004D27A3">
        <w:rPr>
          <w:rStyle w:val="fontstyle01"/>
          <w:sz w:val="22"/>
          <w:szCs w:val="22"/>
        </w:rPr>
        <w:t xml:space="preserve"> </w:t>
      </w:r>
      <w:r w:rsidRPr="00994BC8">
        <w:rPr>
          <w:rStyle w:val="fontstyle01"/>
          <w:sz w:val="22"/>
          <w:szCs w:val="22"/>
        </w:rPr>
        <w:t>15</w:t>
      </w:r>
      <w:r w:rsidR="0074035D" w:rsidRPr="00994BC8">
        <w:rPr>
          <w:rStyle w:val="fontstyle01"/>
          <w:sz w:val="22"/>
          <w:szCs w:val="22"/>
        </w:rPr>
        <w:t>.</w:t>
      </w:r>
    </w:p>
    <w:p w14:paraId="1F809C21" w14:textId="77777777" w:rsidR="005C23DB" w:rsidRPr="00994BC8" w:rsidRDefault="005C23DB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C031B22" w14:textId="52C571E1" w:rsidR="00D722F3" w:rsidRPr="00994BC8" w:rsidRDefault="00D722F3" w:rsidP="00D722F3">
      <w:p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Style w:val="fontstyle01"/>
          <w:sz w:val="22"/>
          <w:szCs w:val="22"/>
        </w:rPr>
        <w:t>DOKAZILO:</w:t>
      </w:r>
      <w:r w:rsidR="004D27A3">
        <w:rPr>
          <w:rStyle w:val="fontstyle01"/>
          <w:sz w:val="22"/>
          <w:szCs w:val="22"/>
        </w:rPr>
        <w:t xml:space="preserve"> </w:t>
      </w:r>
    </w:p>
    <w:p w14:paraId="72732E77" w14:textId="76C1D1DE" w:rsidR="00D722F3" w:rsidRPr="00994BC8" w:rsidRDefault="00D722F3" w:rsidP="00C406FA">
      <w:pPr>
        <w:pStyle w:val="Odstavekseznama"/>
        <w:numPr>
          <w:ilvl w:val="0"/>
          <w:numId w:val="17"/>
        </w:numPr>
        <w:suppressAutoHyphens w:val="0"/>
        <w:jc w:val="both"/>
        <w:rPr>
          <w:rStyle w:val="fontstyle01"/>
          <w:sz w:val="22"/>
          <w:szCs w:val="22"/>
        </w:rPr>
      </w:pPr>
      <w:r w:rsidRPr="00994BC8">
        <w:rPr>
          <w:rFonts w:ascii="Arial" w:hAnsi="Arial" w:cs="Arial"/>
          <w:sz w:val="22"/>
          <w:szCs w:val="22"/>
        </w:rPr>
        <w:t>izpolnjen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podpisan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obrazec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»REFERENCA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2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referenc</w:t>
      </w:r>
      <w:r w:rsidR="00192C90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kadrov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(vodja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projekta)«,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»REFERENCA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2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referenc</w:t>
      </w:r>
      <w:r w:rsidR="00192C90">
        <w:rPr>
          <w:rFonts w:ascii="Arial" w:hAnsi="Arial" w:cs="Arial"/>
          <w:sz w:val="22"/>
          <w:szCs w:val="22"/>
        </w:rPr>
        <w:t>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kadrov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(kontrolor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065AC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065AC">
        <w:rPr>
          <w:rFonts w:ascii="Arial" w:hAnsi="Arial" w:cs="Arial"/>
          <w:sz w:val="22"/>
          <w:szCs w:val="22"/>
        </w:rPr>
        <w:t>vodjo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1065AC">
        <w:rPr>
          <w:rFonts w:ascii="Arial" w:hAnsi="Arial" w:cs="Arial"/>
          <w:sz w:val="22"/>
          <w:szCs w:val="22"/>
        </w:rPr>
        <w:t>postopkov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DC0775">
        <w:rPr>
          <w:rFonts w:ascii="Arial" w:hAnsi="Arial" w:cs="Arial"/>
          <w:sz w:val="22"/>
          <w:szCs w:val="22"/>
        </w:rPr>
        <w:t>dodatnih terenskih ogledov</w:t>
      </w:r>
      <w:r w:rsidRPr="00994BC8">
        <w:rPr>
          <w:rFonts w:ascii="Arial" w:hAnsi="Arial" w:cs="Arial"/>
          <w:sz w:val="22"/>
          <w:szCs w:val="22"/>
        </w:rPr>
        <w:t>)«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(priloga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994BC8">
        <w:rPr>
          <w:rFonts w:ascii="Arial" w:hAnsi="Arial" w:cs="Arial"/>
          <w:sz w:val="22"/>
          <w:szCs w:val="22"/>
        </w:rPr>
        <w:t>1</w:t>
      </w:r>
      <w:r w:rsidR="00FC0625" w:rsidRPr="00994BC8">
        <w:rPr>
          <w:rFonts w:ascii="Arial" w:hAnsi="Arial" w:cs="Arial"/>
          <w:sz w:val="22"/>
          <w:szCs w:val="22"/>
        </w:rPr>
        <w:t>2</w:t>
      </w:r>
      <w:r w:rsidRPr="00994BC8">
        <w:rPr>
          <w:rFonts w:ascii="Arial" w:hAnsi="Arial" w:cs="Arial"/>
          <w:sz w:val="22"/>
          <w:szCs w:val="22"/>
        </w:rPr>
        <w:t>).</w:t>
      </w:r>
    </w:p>
    <w:p w14:paraId="1A67B864" w14:textId="77777777" w:rsidR="00531E25" w:rsidRPr="00E74D32" w:rsidRDefault="00531E25" w:rsidP="00A964FE">
      <w:pPr>
        <w:suppressAutoHyphens w:val="0"/>
        <w:jc w:val="both"/>
        <w:rPr>
          <w:rStyle w:val="fontstyle01"/>
          <w:sz w:val="22"/>
          <w:szCs w:val="22"/>
        </w:rPr>
      </w:pPr>
    </w:p>
    <w:p w14:paraId="4AF2A14C" w14:textId="5AEFFA41" w:rsidR="004E435E" w:rsidRPr="00E74D32" w:rsidRDefault="004E435E" w:rsidP="00A964FE">
      <w:pPr>
        <w:suppressAutoHyphens w:val="0"/>
        <w:jc w:val="both"/>
        <w:rPr>
          <w:rStyle w:val="fontstyle01"/>
          <w:sz w:val="22"/>
          <w:szCs w:val="22"/>
        </w:rPr>
      </w:pPr>
      <w:r w:rsidRPr="00E74D32">
        <w:rPr>
          <w:rStyle w:val="fontstyle01"/>
          <w:sz w:val="22"/>
          <w:szCs w:val="22"/>
        </w:rPr>
        <w:t>Če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več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prijaviteljev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doseglo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enako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vrednost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skupnih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točk,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941CD1" w:rsidRPr="00E74D32">
        <w:rPr>
          <w:rStyle w:val="fontstyle01"/>
          <w:sz w:val="22"/>
          <w:szCs w:val="22"/>
        </w:rPr>
        <w:t>agencija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med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njimi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izbral</w:t>
      </w:r>
      <w:r w:rsidR="00941CD1" w:rsidRPr="00E74D32">
        <w:rPr>
          <w:rStyle w:val="fontstyle01"/>
          <w:sz w:val="22"/>
          <w:szCs w:val="22"/>
        </w:rPr>
        <w:t>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tistega,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je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</w:t>
      </w:r>
      <w:r w:rsidR="00596692">
        <w:rPr>
          <w:rStyle w:val="fontstyle01"/>
          <w:sz w:val="22"/>
          <w:szCs w:val="22"/>
        </w:rPr>
        <w:t>rijavo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oddal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prej.</w:t>
      </w:r>
      <w:r w:rsidR="004D27A3">
        <w:rPr>
          <w:rStyle w:val="fontstyle01"/>
          <w:sz w:val="22"/>
          <w:szCs w:val="22"/>
        </w:rPr>
        <w:t xml:space="preserve"> </w:t>
      </w:r>
    </w:p>
    <w:p w14:paraId="19DCB867" w14:textId="77777777" w:rsidR="004E435E" w:rsidRPr="00E74D32" w:rsidRDefault="004E435E" w:rsidP="00A964FE">
      <w:pPr>
        <w:suppressAutoHyphens w:val="0"/>
        <w:jc w:val="both"/>
        <w:rPr>
          <w:rStyle w:val="fontstyle01"/>
          <w:sz w:val="22"/>
          <w:szCs w:val="22"/>
        </w:rPr>
      </w:pPr>
    </w:p>
    <w:p w14:paraId="62DD8C12" w14:textId="3B25804A" w:rsidR="004E435E" w:rsidRPr="00E74D32" w:rsidRDefault="004E435E" w:rsidP="00A964FE">
      <w:pPr>
        <w:suppressAutoHyphens w:val="0"/>
        <w:jc w:val="both"/>
        <w:rPr>
          <w:rStyle w:val="fontstyle01"/>
          <w:sz w:val="22"/>
          <w:szCs w:val="22"/>
        </w:rPr>
      </w:pPr>
      <w:r w:rsidRPr="00E74D32">
        <w:rPr>
          <w:rStyle w:val="fontstyle01"/>
          <w:sz w:val="22"/>
          <w:szCs w:val="22"/>
        </w:rPr>
        <w:t>V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primeru,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da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več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prijaviteljev</w:t>
      </w:r>
      <w:r w:rsidR="003E604B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="003E604B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="003E604B">
        <w:rPr>
          <w:rStyle w:val="fontstyle01"/>
          <w:sz w:val="22"/>
          <w:szCs w:val="22"/>
        </w:rPr>
        <w:t>bi</w:t>
      </w:r>
      <w:r w:rsidR="004D27A3">
        <w:rPr>
          <w:rStyle w:val="fontstyle01"/>
          <w:sz w:val="22"/>
          <w:szCs w:val="22"/>
        </w:rPr>
        <w:t xml:space="preserve"> </w:t>
      </w:r>
      <w:r w:rsidR="003E604B">
        <w:rPr>
          <w:rStyle w:val="fontstyle01"/>
          <w:sz w:val="22"/>
          <w:szCs w:val="22"/>
        </w:rPr>
        <w:t>dosegli</w:t>
      </w:r>
      <w:r w:rsidR="004D27A3">
        <w:rPr>
          <w:rStyle w:val="fontstyle01"/>
          <w:sz w:val="22"/>
          <w:szCs w:val="22"/>
        </w:rPr>
        <w:t xml:space="preserve"> </w:t>
      </w:r>
      <w:r w:rsidR="003E604B">
        <w:rPr>
          <w:rStyle w:val="fontstyle01"/>
          <w:sz w:val="22"/>
          <w:szCs w:val="22"/>
        </w:rPr>
        <w:t>enako</w:t>
      </w:r>
      <w:r w:rsidR="004D27A3">
        <w:rPr>
          <w:rStyle w:val="fontstyle01"/>
          <w:sz w:val="22"/>
          <w:szCs w:val="22"/>
        </w:rPr>
        <w:t xml:space="preserve"> </w:t>
      </w:r>
      <w:r w:rsidR="003E604B">
        <w:rPr>
          <w:rStyle w:val="fontstyle01"/>
          <w:sz w:val="22"/>
          <w:szCs w:val="22"/>
        </w:rPr>
        <w:t>vrednost</w:t>
      </w:r>
      <w:r w:rsidR="004D27A3">
        <w:rPr>
          <w:rStyle w:val="fontstyle01"/>
          <w:sz w:val="22"/>
          <w:szCs w:val="22"/>
        </w:rPr>
        <w:t xml:space="preserve"> </w:t>
      </w:r>
      <w:r w:rsidR="003E604B">
        <w:rPr>
          <w:rStyle w:val="fontstyle01"/>
          <w:sz w:val="22"/>
          <w:szCs w:val="22"/>
        </w:rPr>
        <w:t>točk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oddalo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ponudbo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istočasno,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941CD1" w:rsidRPr="00E74D32">
        <w:rPr>
          <w:rStyle w:val="fontstyle01"/>
          <w:sz w:val="22"/>
          <w:szCs w:val="22"/>
        </w:rPr>
        <w:t>agencija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izbral</w:t>
      </w:r>
      <w:r w:rsidR="00941CD1" w:rsidRPr="00E74D32">
        <w:rPr>
          <w:rStyle w:val="fontstyle01"/>
          <w:sz w:val="22"/>
          <w:szCs w:val="22"/>
        </w:rPr>
        <w:t>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žrebom.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Prijavitelje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941CD1" w:rsidRPr="00E74D32">
        <w:rPr>
          <w:rStyle w:val="fontstyle01"/>
          <w:sz w:val="22"/>
          <w:szCs w:val="22"/>
        </w:rPr>
        <w:t>agencija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pisno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obvestil</w:t>
      </w:r>
      <w:r w:rsidR="00941CD1" w:rsidRPr="00E74D32">
        <w:rPr>
          <w:rStyle w:val="fontstyle01"/>
          <w:sz w:val="22"/>
          <w:szCs w:val="22"/>
        </w:rPr>
        <w:t>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žrebu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in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jim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omogočil</w:t>
      </w:r>
      <w:r w:rsidR="00E44654">
        <w:rPr>
          <w:rStyle w:val="fontstyle01"/>
          <w:sz w:val="22"/>
          <w:szCs w:val="22"/>
        </w:rPr>
        <w:t>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prisotnost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žrebu.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Žreb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potekal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v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prostorih</w:t>
      </w:r>
      <w:r w:rsidR="004D27A3">
        <w:rPr>
          <w:rStyle w:val="fontstyle01"/>
          <w:sz w:val="22"/>
          <w:szCs w:val="22"/>
        </w:rPr>
        <w:t xml:space="preserve"> </w:t>
      </w:r>
      <w:r w:rsidR="00941CD1" w:rsidRPr="00E74D32">
        <w:rPr>
          <w:rStyle w:val="fontstyle01"/>
          <w:sz w:val="22"/>
          <w:szCs w:val="22"/>
        </w:rPr>
        <w:t>agencije</w:t>
      </w:r>
      <w:r w:rsidRPr="00E74D32">
        <w:rPr>
          <w:rStyle w:val="fontstyle01"/>
          <w:sz w:val="22"/>
          <w:szCs w:val="22"/>
        </w:rPr>
        <w:t>.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Izmed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prijaviteljev</w:t>
      </w:r>
      <w:r w:rsidRPr="00E74D32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so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dosegli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enako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vrednost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skupnih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točk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izbran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tisti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</w:t>
      </w:r>
      <w:r w:rsidRPr="00E74D32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prvi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izžreban.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Prijaviteljem</w:t>
      </w:r>
      <w:r w:rsidRPr="00E74D32">
        <w:rPr>
          <w:rStyle w:val="fontstyle01"/>
          <w:sz w:val="22"/>
          <w:szCs w:val="22"/>
        </w:rPr>
        <w:t>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ki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ne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bodo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prisotni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na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žrebu,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bo</w:t>
      </w:r>
      <w:r w:rsidR="004D27A3">
        <w:rPr>
          <w:rStyle w:val="fontstyle01"/>
          <w:sz w:val="22"/>
          <w:szCs w:val="22"/>
        </w:rPr>
        <w:t xml:space="preserve"> </w:t>
      </w:r>
      <w:r w:rsidR="00941CD1" w:rsidRPr="00E74D32">
        <w:rPr>
          <w:rStyle w:val="fontstyle01"/>
          <w:sz w:val="22"/>
          <w:szCs w:val="22"/>
        </w:rPr>
        <w:t>agencija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posredoval</w:t>
      </w:r>
      <w:r w:rsidR="00941CD1" w:rsidRPr="00E74D32">
        <w:rPr>
          <w:rStyle w:val="fontstyle01"/>
          <w:sz w:val="22"/>
          <w:szCs w:val="22"/>
        </w:rPr>
        <w:t>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zapisnik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žrebanja.</w:t>
      </w:r>
      <w:r w:rsidR="004D27A3">
        <w:rPr>
          <w:rStyle w:val="fontstyle01"/>
          <w:sz w:val="22"/>
          <w:szCs w:val="22"/>
        </w:rPr>
        <w:t xml:space="preserve"> </w:t>
      </w:r>
    </w:p>
    <w:p w14:paraId="76E43277" w14:textId="77777777" w:rsidR="00441E01" w:rsidRPr="00E74D32" w:rsidRDefault="00441E01" w:rsidP="00A964FE">
      <w:pPr>
        <w:suppressAutoHyphens w:val="0"/>
        <w:jc w:val="both"/>
        <w:rPr>
          <w:rStyle w:val="fontstyle01"/>
          <w:sz w:val="22"/>
          <w:szCs w:val="22"/>
        </w:rPr>
      </w:pPr>
    </w:p>
    <w:p w14:paraId="2CCF7DC3" w14:textId="308E8E6A" w:rsidR="005C23DB" w:rsidRPr="00E74D32" w:rsidRDefault="004E435E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E74D32">
        <w:rPr>
          <w:rStyle w:val="fontstyle01"/>
          <w:sz w:val="22"/>
          <w:szCs w:val="22"/>
        </w:rPr>
        <w:t>V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primeru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le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enega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se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kot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merilo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za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izbor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ekonomsko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najugodnejšega</w:t>
      </w:r>
      <w:r w:rsidR="004D27A3">
        <w:rPr>
          <w:rStyle w:val="fontstyle01"/>
          <w:sz w:val="22"/>
          <w:szCs w:val="22"/>
        </w:rPr>
        <w:t xml:space="preserve"> </w:t>
      </w:r>
      <w:r w:rsidR="00547704" w:rsidRPr="00E74D32">
        <w:rPr>
          <w:rStyle w:val="fontstyle01"/>
          <w:sz w:val="22"/>
          <w:szCs w:val="22"/>
        </w:rPr>
        <w:t>prijavitelja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uporabi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merilo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najnižja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skupna</w:t>
      </w:r>
      <w:r w:rsidR="004D27A3">
        <w:rPr>
          <w:rStyle w:val="fontstyle01"/>
          <w:sz w:val="22"/>
          <w:szCs w:val="22"/>
        </w:rPr>
        <w:t xml:space="preserve"> </w:t>
      </w:r>
      <w:r w:rsidR="00FC0625">
        <w:rPr>
          <w:rStyle w:val="fontstyle01"/>
          <w:sz w:val="22"/>
          <w:szCs w:val="22"/>
        </w:rPr>
        <w:t>ponudbena</w:t>
      </w:r>
      <w:r w:rsidR="004D27A3">
        <w:rPr>
          <w:rStyle w:val="fontstyle01"/>
          <w:sz w:val="22"/>
          <w:szCs w:val="22"/>
        </w:rPr>
        <w:t xml:space="preserve"> </w:t>
      </w:r>
      <w:r w:rsidRPr="00E74D32">
        <w:rPr>
          <w:rStyle w:val="fontstyle01"/>
          <w:sz w:val="22"/>
          <w:szCs w:val="22"/>
        </w:rPr>
        <w:t>cena</w:t>
      </w:r>
      <w:r w:rsidR="004D27A3">
        <w:rPr>
          <w:rStyle w:val="fontstyle01"/>
          <w:sz w:val="22"/>
          <w:szCs w:val="22"/>
        </w:rPr>
        <w:t xml:space="preserve"> </w:t>
      </w:r>
      <w:r w:rsidR="00FC0625">
        <w:rPr>
          <w:rStyle w:val="fontstyle01"/>
          <w:sz w:val="22"/>
          <w:szCs w:val="22"/>
        </w:rPr>
        <w:t>(v</w:t>
      </w:r>
      <w:r w:rsidR="004D27A3">
        <w:rPr>
          <w:rStyle w:val="fontstyle01"/>
          <w:sz w:val="22"/>
          <w:szCs w:val="22"/>
        </w:rPr>
        <w:t xml:space="preserve"> </w:t>
      </w:r>
      <w:r w:rsidR="00FC0625">
        <w:rPr>
          <w:rStyle w:val="fontstyle01"/>
          <w:sz w:val="22"/>
          <w:szCs w:val="22"/>
        </w:rPr>
        <w:t>EUR</w:t>
      </w:r>
      <w:r w:rsidR="004D27A3">
        <w:rPr>
          <w:rStyle w:val="fontstyle01"/>
          <w:sz w:val="22"/>
          <w:szCs w:val="22"/>
        </w:rPr>
        <w:t xml:space="preserve"> </w:t>
      </w:r>
      <w:r w:rsidR="00FC0625">
        <w:rPr>
          <w:rStyle w:val="fontstyle01"/>
          <w:sz w:val="22"/>
          <w:szCs w:val="22"/>
        </w:rPr>
        <w:t>z</w:t>
      </w:r>
      <w:r w:rsidR="004D27A3">
        <w:rPr>
          <w:rStyle w:val="fontstyle01"/>
          <w:sz w:val="22"/>
          <w:szCs w:val="22"/>
        </w:rPr>
        <w:t xml:space="preserve"> </w:t>
      </w:r>
      <w:r w:rsidR="00FC0625">
        <w:rPr>
          <w:rStyle w:val="fontstyle01"/>
          <w:sz w:val="22"/>
          <w:szCs w:val="22"/>
        </w:rPr>
        <w:t>DDV)</w:t>
      </w:r>
      <w:r w:rsidRPr="00E74D32">
        <w:rPr>
          <w:rStyle w:val="fontstyle01"/>
          <w:sz w:val="22"/>
          <w:szCs w:val="22"/>
        </w:rPr>
        <w:t>.</w:t>
      </w:r>
    </w:p>
    <w:p w14:paraId="25B8444E" w14:textId="77777777" w:rsidR="00531E25" w:rsidRDefault="00531E25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92E80BB" w14:textId="7C73072E" w:rsidR="00531E25" w:rsidRPr="00277410" w:rsidRDefault="00531E25" w:rsidP="00531E25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VI.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B65D17">
        <w:rPr>
          <w:rFonts w:ascii="Arial" w:hAnsi="Arial" w:cs="Arial"/>
          <w:b/>
          <w:bCs/>
          <w:sz w:val="22"/>
          <w:szCs w:val="22"/>
        </w:rPr>
        <w:t>PRIPRAVA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B65D17">
        <w:rPr>
          <w:rFonts w:ascii="Arial" w:hAnsi="Arial" w:cs="Arial"/>
          <w:b/>
          <w:bCs/>
          <w:sz w:val="22"/>
          <w:szCs w:val="22"/>
        </w:rPr>
        <w:t>PREDRAČUNA</w:t>
      </w:r>
    </w:p>
    <w:p w14:paraId="2921230D" w14:textId="77777777" w:rsidR="00531E25" w:rsidRDefault="00531E25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74A84D5" w14:textId="153F2077" w:rsidR="00531E25" w:rsidRDefault="009C4A4A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sklopu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pripraviti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predračun,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B65D17">
        <w:rPr>
          <w:rFonts w:ascii="Arial" w:hAnsi="Arial" w:cs="Arial"/>
          <w:sz w:val="22"/>
          <w:szCs w:val="22"/>
        </w:rPr>
        <w:t>vključuje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sledeče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postavke:</w:t>
      </w:r>
    </w:p>
    <w:p w14:paraId="30970D31" w14:textId="5EA7B775" w:rsidR="009C4A4A" w:rsidRDefault="009C4A4A" w:rsidP="00B65D17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postavka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zaposlenih,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izvajali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postopke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C358F">
        <w:rPr>
          <w:rFonts w:ascii="Arial" w:hAnsi="Arial" w:cs="Arial"/>
          <w:sz w:val="22"/>
          <w:szCs w:val="22"/>
        </w:rPr>
        <w:t>dodatnih terenskih ogledov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sklop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sodi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postopek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izvajanja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C358F">
        <w:rPr>
          <w:rFonts w:ascii="Arial" w:hAnsi="Arial" w:cs="Arial"/>
          <w:sz w:val="22"/>
          <w:szCs w:val="22"/>
        </w:rPr>
        <w:t>ogleda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povezani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postopki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zagotavljanja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kakovosti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izvedenih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nalog);</w:t>
      </w:r>
    </w:p>
    <w:p w14:paraId="7F7E09D7" w14:textId="049D300E" w:rsidR="009C4A4A" w:rsidRDefault="009C4A4A" w:rsidP="00B65D17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postavka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zaposlenih,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izvajajo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strokovno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tehnične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naloge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(med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naloge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sodijo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predvsem: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sodelovanje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testiranju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aplikativne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podpore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priprave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strokovne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potrebe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agencije)</w:t>
      </w:r>
      <w:r w:rsidR="00F40C12">
        <w:rPr>
          <w:rFonts w:ascii="Arial" w:hAnsi="Arial" w:cs="Arial"/>
          <w:sz w:val="22"/>
          <w:szCs w:val="22"/>
        </w:rPr>
        <w:t>;</w:t>
      </w:r>
    </w:p>
    <w:p w14:paraId="52D5D5FE" w14:textId="5EF148FA" w:rsidR="009C4A4A" w:rsidRDefault="009C4A4A" w:rsidP="00B65D17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postavka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zaposlenih,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izvajajo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naloge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(gre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usmerjanje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kontrolorjev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C358F">
        <w:rPr>
          <w:rFonts w:ascii="Arial" w:hAnsi="Arial" w:cs="Arial"/>
          <w:sz w:val="22"/>
          <w:szCs w:val="22"/>
        </w:rPr>
        <w:t>pri izvajanju dodatnih terenskih ogledov</w:t>
      </w:r>
      <w:r>
        <w:rPr>
          <w:rFonts w:ascii="Arial" w:hAnsi="Arial" w:cs="Arial"/>
          <w:sz w:val="22"/>
          <w:szCs w:val="22"/>
        </w:rPr>
        <w:t>)</w:t>
      </w:r>
      <w:r w:rsidR="00F40C12">
        <w:rPr>
          <w:rFonts w:ascii="Arial" w:hAnsi="Arial" w:cs="Arial"/>
          <w:sz w:val="22"/>
          <w:szCs w:val="22"/>
        </w:rPr>
        <w:t>;</w:t>
      </w:r>
    </w:p>
    <w:p w14:paraId="7EA05C21" w14:textId="270FA0C8" w:rsidR="009C4A4A" w:rsidRDefault="009C4A4A" w:rsidP="00B65D17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Prevoz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C358F">
        <w:rPr>
          <w:rFonts w:ascii="Arial" w:hAnsi="Arial" w:cs="Arial"/>
          <w:sz w:val="22"/>
          <w:szCs w:val="22"/>
        </w:rPr>
        <w:t>dodatnih terenskih ogledih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85F3C">
        <w:rPr>
          <w:rFonts w:ascii="Arial" w:hAnsi="Arial" w:cs="Arial"/>
          <w:sz w:val="22"/>
          <w:szCs w:val="22"/>
        </w:rPr>
        <w:t>(</w:t>
      </w:r>
      <w:r w:rsidR="003C358F">
        <w:rPr>
          <w:rFonts w:ascii="Arial" w:hAnsi="Arial" w:cs="Arial"/>
          <w:sz w:val="22"/>
          <w:szCs w:val="22"/>
        </w:rPr>
        <w:t xml:space="preserve">določi se cena prevoza pri povprečnemu </w:t>
      </w:r>
      <w:r w:rsidR="00DC0775">
        <w:rPr>
          <w:rFonts w:ascii="Arial" w:hAnsi="Arial" w:cs="Arial"/>
          <w:sz w:val="22"/>
          <w:szCs w:val="22"/>
        </w:rPr>
        <w:t>dodatnemu terenskemu ogledu</w:t>
      </w:r>
      <w:r w:rsidR="003C358F">
        <w:rPr>
          <w:rFonts w:ascii="Arial" w:hAnsi="Arial" w:cs="Arial"/>
          <w:sz w:val="22"/>
          <w:szCs w:val="22"/>
        </w:rPr>
        <w:t>, pri čemer je pričakovano, da se pri določitvi cene upošteva kratkotrajnost posameznega postopka - gre za ogled posamezne površine brez nosilca kmetijskega gospodarstva, ki zahteva lociranje ter foto-dokumentiranje in praviloma ne potrebuje meritve - zato je mogoče veriženje večjega števila postopkov v enem dnevu, kar znižuje povprečno število prevoženih kilometrov</w:t>
      </w:r>
      <w:r w:rsidR="00485F3C">
        <w:rPr>
          <w:rFonts w:ascii="Arial" w:hAnsi="Arial" w:cs="Arial"/>
          <w:sz w:val="22"/>
          <w:szCs w:val="22"/>
        </w:rPr>
        <w:t>);</w:t>
      </w:r>
    </w:p>
    <w:p w14:paraId="75B497AB" w14:textId="469CC241" w:rsidR="00365FC2" w:rsidRPr="007230F8" w:rsidRDefault="00515017" w:rsidP="00B65D17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Strošek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C0625">
        <w:rPr>
          <w:rFonts w:ascii="Arial" w:hAnsi="Arial" w:cs="Arial"/>
          <w:sz w:val="22"/>
          <w:szCs w:val="22"/>
        </w:rPr>
        <w:t>organizacije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C0625">
        <w:rPr>
          <w:rFonts w:ascii="Arial" w:hAnsi="Arial" w:cs="Arial"/>
          <w:sz w:val="22"/>
          <w:szCs w:val="22"/>
        </w:rPr>
        <w:t>izobraževanj: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A4655">
        <w:rPr>
          <w:rFonts w:ascii="Arial" w:hAnsi="Arial" w:cs="Arial"/>
          <w:sz w:val="22"/>
          <w:szCs w:val="22"/>
        </w:rPr>
        <w:t>navede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strošek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C0625">
        <w:rPr>
          <w:rFonts w:ascii="Arial" w:hAnsi="Arial" w:cs="Arial"/>
          <w:sz w:val="22"/>
          <w:szCs w:val="22"/>
        </w:rPr>
        <w:t>izobraževanj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C0625">
        <w:rPr>
          <w:rFonts w:ascii="Arial" w:hAnsi="Arial" w:cs="Arial"/>
          <w:sz w:val="22"/>
          <w:szCs w:val="22"/>
        </w:rPr>
        <w:t>(ex</w:t>
      </w:r>
      <w:r w:rsidR="004D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0625">
        <w:rPr>
          <w:rFonts w:ascii="Arial" w:hAnsi="Arial" w:cs="Arial"/>
          <w:sz w:val="22"/>
          <w:szCs w:val="22"/>
        </w:rPr>
        <w:t>cathedra</w:t>
      </w:r>
      <w:proofErr w:type="spellEnd"/>
      <w:r w:rsidR="00FC0625">
        <w:rPr>
          <w:rFonts w:ascii="Arial" w:hAnsi="Arial" w:cs="Arial"/>
          <w:sz w:val="22"/>
          <w:szCs w:val="22"/>
        </w:rPr>
        <w:t>)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izvedbe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C0625">
        <w:rPr>
          <w:rFonts w:ascii="Arial" w:hAnsi="Arial" w:cs="Arial"/>
          <w:sz w:val="22"/>
          <w:szCs w:val="22"/>
        </w:rPr>
        <w:t>terenskih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FC0625">
        <w:rPr>
          <w:rFonts w:ascii="Arial" w:hAnsi="Arial" w:cs="Arial"/>
          <w:sz w:val="22"/>
          <w:szCs w:val="22"/>
        </w:rPr>
        <w:t>izobraževanj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lokacije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365FC2">
        <w:rPr>
          <w:rFonts w:ascii="Arial" w:hAnsi="Arial" w:cs="Arial"/>
          <w:sz w:val="22"/>
          <w:szCs w:val="22"/>
        </w:rPr>
        <w:t>kmetijskega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gospodarstva,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podjetja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sorodno),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kjer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izvede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prikaz</w:t>
      </w:r>
      <w:r w:rsidR="004D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izvedbe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C358F">
        <w:rPr>
          <w:rFonts w:ascii="Arial" w:hAnsi="Arial" w:cs="Arial"/>
          <w:sz w:val="22"/>
          <w:szCs w:val="22"/>
        </w:rPr>
        <w:t xml:space="preserve">dodatnih terenskih ogledov. </w:t>
      </w:r>
      <w:r w:rsidR="00365FC2">
        <w:rPr>
          <w:rFonts w:ascii="Arial" w:hAnsi="Arial" w:cs="Arial"/>
          <w:sz w:val="22"/>
          <w:szCs w:val="22"/>
        </w:rPr>
        <w:t>Ocena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poda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organizacijo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1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dneva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izobraževanja.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Število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izobraževanj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izvede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podlagi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potreb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65FC2">
        <w:rPr>
          <w:rFonts w:ascii="Arial" w:hAnsi="Arial" w:cs="Arial"/>
          <w:sz w:val="22"/>
          <w:szCs w:val="22"/>
        </w:rPr>
        <w:t>agencije.</w:t>
      </w:r>
    </w:p>
    <w:p w14:paraId="00D6DACA" w14:textId="77777777" w:rsidR="00531E25" w:rsidRDefault="00531E25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A28F926" w14:textId="77777777" w:rsidR="008F7A36" w:rsidRPr="004E28C9" w:rsidRDefault="008F7A36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0EAF39B" w14:textId="66BFC188" w:rsidR="008F7A36" w:rsidRPr="00DC5484" w:rsidRDefault="008F7A36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E28C9">
        <w:rPr>
          <w:rFonts w:ascii="Arial" w:hAnsi="Arial" w:cs="Arial"/>
          <w:sz w:val="22"/>
          <w:szCs w:val="22"/>
        </w:rPr>
        <w:lastRenderedPageBreak/>
        <w:t>Postopek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kalkulacije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CF6221" w:rsidRPr="00DC5484">
        <w:rPr>
          <w:rFonts w:ascii="Arial" w:hAnsi="Arial" w:cs="Arial"/>
          <w:sz w:val="22"/>
          <w:szCs w:val="22"/>
        </w:rPr>
        <w:t>skupne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CF6221" w:rsidRPr="00DC5484">
        <w:rPr>
          <w:rFonts w:ascii="Arial" w:hAnsi="Arial" w:cs="Arial"/>
          <w:sz w:val="22"/>
          <w:szCs w:val="22"/>
        </w:rPr>
        <w:t>ponudbene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F621D8" w:rsidRPr="00DC5484">
        <w:rPr>
          <w:rFonts w:ascii="Arial" w:hAnsi="Arial" w:cs="Arial"/>
          <w:sz w:val="22"/>
          <w:szCs w:val="22"/>
        </w:rPr>
        <w:t>c</w:t>
      </w:r>
      <w:r w:rsidR="00CF6221" w:rsidRPr="00DC5484">
        <w:rPr>
          <w:rFonts w:ascii="Arial" w:hAnsi="Arial" w:cs="Arial"/>
          <w:sz w:val="22"/>
          <w:szCs w:val="22"/>
        </w:rPr>
        <w:t>ene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CF6221" w:rsidRPr="00DC5484">
        <w:rPr>
          <w:rFonts w:ascii="Arial" w:hAnsi="Arial" w:cs="Arial"/>
          <w:sz w:val="22"/>
          <w:szCs w:val="22"/>
        </w:rPr>
        <w:t>in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CF6221" w:rsidRPr="00DC5484">
        <w:rPr>
          <w:rFonts w:ascii="Arial" w:hAnsi="Arial" w:cs="Arial"/>
          <w:sz w:val="22"/>
          <w:szCs w:val="22"/>
        </w:rPr>
        <w:t>priprava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CF6221" w:rsidRPr="00DC5484">
        <w:rPr>
          <w:rFonts w:ascii="Arial" w:hAnsi="Arial" w:cs="Arial"/>
          <w:sz w:val="22"/>
          <w:szCs w:val="22"/>
        </w:rPr>
        <w:t>predračuna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CF6221" w:rsidRPr="00DC5484">
        <w:rPr>
          <w:rFonts w:ascii="Arial" w:hAnsi="Arial" w:cs="Arial"/>
          <w:sz w:val="22"/>
          <w:szCs w:val="22"/>
        </w:rPr>
        <w:t>sta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natančno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opredeljen</w:t>
      </w:r>
      <w:r w:rsidR="00CF6221" w:rsidRPr="00DC5484">
        <w:rPr>
          <w:rFonts w:ascii="Arial" w:hAnsi="Arial" w:cs="Arial"/>
          <w:sz w:val="22"/>
          <w:szCs w:val="22"/>
        </w:rPr>
        <w:t>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v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prilogi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3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tega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javnega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Pr="00DC5484">
        <w:rPr>
          <w:rFonts w:ascii="Arial" w:hAnsi="Arial" w:cs="Arial"/>
          <w:sz w:val="22"/>
          <w:szCs w:val="22"/>
        </w:rPr>
        <w:t>razpisa.</w:t>
      </w:r>
      <w:r w:rsidR="006B26EC" w:rsidRPr="00DC5484">
        <w:t xml:space="preserve"> </w:t>
      </w:r>
      <w:r w:rsidR="006B26EC" w:rsidRPr="00DC5484">
        <w:rPr>
          <w:rFonts w:ascii="Arial" w:hAnsi="Arial" w:cs="Arial"/>
          <w:sz w:val="22"/>
          <w:szCs w:val="22"/>
        </w:rPr>
        <w:t>P</w:t>
      </w:r>
      <w:r w:rsidR="00596692">
        <w:rPr>
          <w:rFonts w:ascii="Arial" w:hAnsi="Arial" w:cs="Arial"/>
          <w:sz w:val="22"/>
          <w:szCs w:val="22"/>
        </w:rPr>
        <w:t xml:space="preserve">rijavitelj </w:t>
      </w:r>
      <w:r w:rsidR="006B26EC" w:rsidRPr="00DC5484">
        <w:rPr>
          <w:rFonts w:ascii="Arial" w:hAnsi="Arial" w:cs="Arial"/>
          <w:sz w:val="22"/>
          <w:szCs w:val="22"/>
        </w:rPr>
        <w:t xml:space="preserve">mora v </w:t>
      </w:r>
      <w:r w:rsidR="00596692">
        <w:rPr>
          <w:rFonts w:ascii="Arial" w:hAnsi="Arial" w:cs="Arial"/>
          <w:sz w:val="22"/>
          <w:szCs w:val="22"/>
        </w:rPr>
        <w:t xml:space="preserve">prilogi 3 </w:t>
      </w:r>
      <w:r w:rsidR="006B26EC" w:rsidRPr="00DC5484">
        <w:rPr>
          <w:rFonts w:ascii="Arial" w:hAnsi="Arial" w:cs="Arial"/>
          <w:sz w:val="22"/>
          <w:szCs w:val="22"/>
        </w:rPr>
        <w:t>ponuditi vse pozicije, ob upoštevanju razpisne dokumentacije.</w:t>
      </w:r>
    </w:p>
    <w:p w14:paraId="1FFEBB4D" w14:textId="77777777" w:rsidR="001D7FC1" w:rsidRPr="00DC5484" w:rsidRDefault="001D7FC1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2FA613A" w14:textId="4C8A36DD" w:rsidR="006B26EC" w:rsidRPr="00DC5484" w:rsidRDefault="00F77235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C5484">
        <w:rPr>
          <w:rFonts w:ascii="Arial" w:hAnsi="Arial" w:cs="Arial"/>
          <w:sz w:val="22"/>
          <w:szCs w:val="22"/>
        </w:rPr>
        <w:t>P</w:t>
      </w:r>
      <w:r w:rsidR="000915E6" w:rsidRPr="00DC5484">
        <w:rPr>
          <w:rFonts w:ascii="Arial" w:hAnsi="Arial" w:cs="Arial"/>
          <w:sz w:val="22"/>
          <w:szCs w:val="22"/>
        </w:rPr>
        <w:t>ostopki,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F235F6" w:rsidRPr="00DC5484">
        <w:rPr>
          <w:rFonts w:ascii="Arial" w:hAnsi="Arial" w:cs="Arial"/>
          <w:sz w:val="22"/>
          <w:szCs w:val="22"/>
        </w:rPr>
        <w:t>za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F235F6" w:rsidRPr="00DC5484">
        <w:rPr>
          <w:rFonts w:ascii="Arial" w:hAnsi="Arial" w:cs="Arial"/>
          <w:sz w:val="22"/>
          <w:szCs w:val="22"/>
        </w:rPr>
        <w:t>katere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F235F6" w:rsidRPr="00DC5484">
        <w:rPr>
          <w:rFonts w:ascii="Arial" w:hAnsi="Arial" w:cs="Arial"/>
          <w:sz w:val="22"/>
          <w:szCs w:val="22"/>
        </w:rPr>
        <w:t>je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F235F6" w:rsidRPr="00DC5484">
        <w:rPr>
          <w:rFonts w:ascii="Arial" w:hAnsi="Arial" w:cs="Arial"/>
          <w:sz w:val="22"/>
          <w:szCs w:val="22"/>
        </w:rPr>
        <w:t>predvideno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izvajanje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213093" w:rsidRPr="00DC5484">
        <w:rPr>
          <w:rFonts w:ascii="Arial" w:hAnsi="Arial" w:cs="Arial"/>
          <w:sz w:val="22"/>
          <w:szCs w:val="22"/>
        </w:rPr>
        <w:t>dodatnih terenskih ogledov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so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vezani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na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vse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213093" w:rsidRPr="00DC5484">
        <w:rPr>
          <w:rFonts w:ascii="Arial" w:hAnsi="Arial" w:cs="Arial"/>
          <w:sz w:val="22"/>
          <w:szCs w:val="22"/>
        </w:rPr>
        <w:t>intervencije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kmetijske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751042" w:rsidRPr="00DC5484">
        <w:rPr>
          <w:rFonts w:ascii="Arial" w:hAnsi="Arial" w:cs="Arial"/>
          <w:sz w:val="22"/>
          <w:szCs w:val="22"/>
        </w:rPr>
        <w:t>in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751042" w:rsidRPr="00DC5484">
        <w:rPr>
          <w:rFonts w:ascii="Arial" w:hAnsi="Arial" w:cs="Arial"/>
          <w:sz w:val="22"/>
          <w:szCs w:val="22"/>
        </w:rPr>
        <w:t>ribiške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politike,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ki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jih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za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namen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izplačila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kmetijskih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subvencij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izvaja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  <w:r w:rsidR="000915E6" w:rsidRPr="00DC5484">
        <w:rPr>
          <w:rFonts w:ascii="Arial" w:hAnsi="Arial" w:cs="Arial"/>
          <w:sz w:val="22"/>
          <w:szCs w:val="22"/>
        </w:rPr>
        <w:t>agencija</w:t>
      </w:r>
      <w:r w:rsidR="00213093" w:rsidRPr="00DC5484">
        <w:rPr>
          <w:rFonts w:ascii="Arial" w:hAnsi="Arial" w:cs="Arial"/>
          <w:sz w:val="22"/>
          <w:szCs w:val="22"/>
        </w:rPr>
        <w:t xml:space="preserve"> v okviru sistema za spremljanje površin</w:t>
      </w:r>
      <w:r w:rsidR="000915E6" w:rsidRPr="00DC5484">
        <w:rPr>
          <w:rFonts w:ascii="Arial" w:hAnsi="Arial" w:cs="Arial"/>
          <w:sz w:val="22"/>
          <w:szCs w:val="22"/>
        </w:rPr>
        <w:t>.</w:t>
      </w:r>
      <w:r w:rsidR="004D27A3" w:rsidRPr="00DC5484">
        <w:rPr>
          <w:rFonts w:ascii="Arial" w:hAnsi="Arial" w:cs="Arial"/>
          <w:sz w:val="22"/>
          <w:szCs w:val="22"/>
        </w:rPr>
        <w:t xml:space="preserve"> </w:t>
      </w:r>
    </w:p>
    <w:p w14:paraId="0D0C2072" w14:textId="77777777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5455C01" w14:textId="13CDD08F" w:rsidR="006B26EC" w:rsidRPr="00DC5484" w:rsidRDefault="00596692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</w:t>
      </w:r>
      <w:r w:rsidR="006B26EC" w:rsidRPr="00DC5484">
        <w:rPr>
          <w:rFonts w:ascii="Arial" w:hAnsi="Arial" w:cs="Arial"/>
          <w:sz w:val="22"/>
          <w:szCs w:val="22"/>
        </w:rPr>
        <w:t xml:space="preserve">izpolni vse postavke v </w:t>
      </w:r>
      <w:r>
        <w:rPr>
          <w:rFonts w:ascii="Arial" w:hAnsi="Arial" w:cs="Arial"/>
          <w:sz w:val="22"/>
          <w:szCs w:val="22"/>
        </w:rPr>
        <w:t>prilogi 3</w:t>
      </w:r>
      <w:r w:rsidR="006B26EC" w:rsidRPr="00DC5484">
        <w:rPr>
          <w:rFonts w:ascii="Arial" w:hAnsi="Arial" w:cs="Arial"/>
          <w:sz w:val="22"/>
          <w:szCs w:val="22"/>
        </w:rPr>
        <w:t xml:space="preserve">, in sicer na največ dve decimalni mesti. V kolikor </w:t>
      </w:r>
      <w:r>
        <w:rPr>
          <w:rFonts w:ascii="Arial" w:hAnsi="Arial" w:cs="Arial"/>
          <w:sz w:val="22"/>
          <w:szCs w:val="22"/>
        </w:rPr>
        <w:t xml:space="preserve">prijavitelj </w:t>
      </w:r>
      <w:r w:rsidR="006B26EC" w:rsidRPr="00DC5484">
        <w:rPr>
          <w:rFonts w:ascii="Arial" w:hAnsi="Arial" w:cs="Arial"/>
          <w:sz w:val="22"/>
          <w:szCs w:val="22"/>
        </w:rPr>
        <w:t>cene v posamezno postavko ne vpiše, se šteje, da predmetne postavke ne ponuja in tako ne izpolnjuje vseh zahtev naročnika iz predmetne razpisne dokumentacije. V kolikor</w:t>
      </w:r>
      <w:r>
        <w:rPr>
          <w:rFonts w:ascii="Arial" w:hAnsi="Arial" w:cs="Arial"/>
          <w:sz w:val="22"/>
          <w:szCs w:val="22"/>
        </w:rPr>
        <w:t xml:space="preserve"> prijavitelj</w:t>
      </w:r>
      <w:r w:rsidR="006B26EC" w:rsidRPr="00DC5484">
        <w:rPr>
          <w:rFonts w:ascii="Arial" w:hAnsi="Arial" w:cs="Arial"/>
          <w:sz w:val="22"/>
          <w:szCs w:val="22"/>
        </w:rPr>
        <w:t xml:space="preserve"> vpiše ceno nič (0) EUR, se šteje, da ponuja postavko brezplačno.</w:t>
      </w:r>
    </w:p>
    <w:p w14:paraId="70E75ABE" w14:textId="77777777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69116B1" w14:textId="7D4C89FC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C5484">
        <w:rPr>
          <w:rFonts w:ascii="Arial" w:hAnsi="Arial" w:cs="Arial"/>
          <w:sz w:val="22"/>
          <w:szCs w:val="22"/>
        </w:rPr>
        <w:t>P</w:t>
      </w:r>
      <w:r w:rsidR="00596692">
        <w:rPr>
          <w:rFonts w:ascii="Arial" w:hAnsi="Arial" w:cs="Arial"/>
          <w:sz w:val="22"/>
          <w:szCs w:val="22"/>
        </w:rPr>
        <w:t xml:space="preserve">rijavitelj </w:t>
      </w:r>
      <w:r w:rsidRPr="00DC5484">
        <w:rPr>
          <w:rFonts w:ascii="Arial" w:hAnsi="Arial" w:cs="Arial"/>
          <w:sz w:val="22"/>
          <w:szCs w:val="22"/>
        </w:rPr>
        <w:t xml:space="preserve"> ne sme spreminjati vsebine predračuna.</w:t>
      </w:r>
    </w:p>
    <w:p w14:paraId="37208541" w14:textId="77777777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A4D950" w14:textId="77777777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C5484">
        <w:rPr>
          <w:rFonts w:ascii="Arial" w:hAnsi="Arial" w:cs="Arial"/>
          <w:sz w:val="22"/>
          <w:szCs w:val="22"/>
        </w:rPr>
        <w:t xml:space="preserve">Ponujena cena z DDV mora zajemati vse popuste in stroške (dobave blaga, špediterske, prevozne, carinske ter vse morebitne druge stroške…). </w:t>
      </w:r>
    </w:p>
    <w:p w14:paraId="5031D5F0" w14:textId="77777777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2E9260A" w14:textId="7C5677E3" w:rsidR="006B26EC" w:rsidRPr="00DC5484" w:rsidRDefault="00596692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596692">
        <w:rPr>
          <w:rFonts w:ascii="Arial" w:hAnsi="Arial" w:cs="Arial"/>
          <w:sz w:val="22"/>
          <w:szCs w:val="22"/>
        </w:rPr>
        <w:t>Cene se letno spreminjajo v skladu s predpisom, ki določa način valorizacije denarnih obveznosti, ki jih v večletnih pogodbah dogovarjajo pravne osebe javnega sektorja.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651CE8" w14:textId="77777777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312D0DC" w14:textId="1C423CAC" w:rsidR="006B26EC" w:rsidRPr="00DC5484" w:rsidRDefault="006B26EC" w:rsidP="006B26E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C5484">
        <w:rPr>
          <w:rFonts w:ascii="Arial" w:hAnsi="Arial" w:cs="Arial"/>
          <w:sz w:val="22"/>
          <w:szCs w:val="22"/>
        </w:rPr>
        <w:t xml:space="preserve">V primeru, da bo </w:t>
      </w:r>
      <w:r w:rsidR="00596692">
        <w:rPr>
          <w:rFonts w:ascii="Arial" w:hAnsi="Arial" w:cs="Arial"/>
          <w:sz w:val="22"/>
          <w:szCs w:val="22"/>
        </w:rPr>
        <w:t xml:space="preserve">agencija </w:t>
      </w:r>
      <w:r w:rsidRPr="00DC5484">
        <w:rPr>
          <w:rFonts w:ascii="Arial" w:hAnsi="Arial" w:cs="Arial"/>
          <w:sz w:val="22"/>
          <w:szCs w:val="22"/>
        </w:rPr>
        <w:t>pri pregledu in ocenjevanju ponudb odkril očitne računske napake, bo smiselno uporabil določbo sedmega odstavka 89. člena ZJN-3.</w:t>
      </w:r>
    </w:p>
    <w:p w14:paraId="2300ED21" w14:textId="154B8292" w:rsidR="00480465" w:rsidRDefault="00480465" w:rsidP="00AE413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D3139E9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VIII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.</w:t>
      </w:r>
      <w:r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PRIJAVA</w:t>
      </w:r>
    </w:p>
    <w:p w14:paraId="74878D30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sl-SI"/>
        </w:rPr>
      </w:pPr>
    </w:p>
    <w:p w14:paraId="0F4059B6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sl-SI"/>
        </w:rPr>
      </w:pPr>
      <w:r w:rsidRPr="00277410">
        <w:rPr>
          <w:rFonts w:ascii="Arial" w:hAnsi="Arial" w:cs="Arial"/>
          <w:bCs/>
          <w:sz w:val="22"/>
          <w:szCs w:val="22"/>
          <w:lang w:eastAsia="sl-SI"/>
        </w:rPr>
        <w:t>Prijavo</w:t>
      </w:r>
      <w:r>
        <w:rPr>
          <w:rFonts w:ascii="Arial" w:hAnsi="Arial" w:cs="Arial"/>
          <w:bCs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Cs/>
          <w:sz w:val="22"/>
          <w:szCs w:val="22"/>
          <w:lang w:eastAsia="sl-SI"/>
        </w:rPr>
        <w:t>sestavljajo</w:t>
      </w:r>
      <w:r>
        <w:rPr>
          <w:rFonts w:ascii="Arial" w:hAnsi="Arial" w:cs="Arial"/>
          <w:bCs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Cs/>
          <w:sz w:val="22"/>
          <w:szCs w:val="22"/>
          <w:lang w:eastAsia="sl-SI"/>
        </w:rPr>
        <w:t>naslednji</w:t>
      </w:r>
      <w:r>
        <w:rPr>
          <w:rFonts w:ascii="Arial" w:hAnsi="Arial" w:cs="Arial"/>
          <w:bCs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Cs/>
          <w:sz w:val="22"/>
          <w:szCs w:val="22"/>
          <w:lang w:eastAsia="sl-SI"/>
        </w:rPr>
        <w:t>dokumenti:</w:t>
      </w:r>
    </w:p>
    <w:p w14:paraId="32BE448E" w14:textId="77777777" w:rsidR="00480465" w:rsidRPr="00277410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277410">
        <w:rPr>
          <w:rFonts w:ascii="Arial" w:hAnsi="Arial" w:cs="Arial"/>
          <w:sz w:val="22"/>
          <w:szCs w:val="22"/>
          <w:lang w:val="sl-SI" w:eastAsia="ar-SA"/>
        </w:rPr>
        <w:t>izpolnjen,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podpisan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in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žigosan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Prijavni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obrazec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(priloga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1),</w:t>
      </w:r>
    </w:p>
    <w:p w14:paraId="4858C038" w14:textId="77777777" w:rsidR="00480465" w:rsidRPr="00277410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277410">
        <w:rPr>
          <w:rFonts w:ascii="Arial" w:hAnsi="Arial" w:cs="Arial"/>
          <w:sz w:val="22"/>
          <w:szCs w:val="22"/>
          <w:lang w:val="sl-SI" w:eastAsia="ar-SA"/>
        </w:rPr>
        <w:t>izpolnjena,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podpisana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in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žigosana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Izjava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prijavitelja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(priloga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2),</w:t>
      </w:r>
    </w:p>
    <w:p w14:paraId="0FD30CDF" w14:textId="77777777" w:rsidR="00480465" w:rsidRPr="00277410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277410">
        <w:rPr>
          <w:rFonts w:ascii="Arial" w:hAnsi="Arial" w:cs="Arial"/>
          <w:sz w:val="22"/>
          <w:szCs w:val="22"/>
          <w:lang w:val="sl-SI" w:eastAsia="ar-SA"/>
        </w:rPr>
        <w:t>izpolnjen,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podpisan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in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žigosan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predračun – pripravljen s pomočjo priloženega </w:t>
      </w:r>
      <w:proofErr w:type="spellStart"/>
      <w:r>
        <w:rPr>
          <w:rFonts w:ascii="Arial" w:hAnsi="Arial" w:cs="Arial"/>
          <w:sz w:val="22"/>
          <w:szCs w:val="22"/>
          <w:lang w:val="sl-SI" w:eastAsia="ar-SA"/>
        </w:rPr>
        <w:t>excelovega</w:t>
      </w:r>
      <w:proofErr w:type="spellEnd"/>
      <w:r>
        <w:rPr>
          <w:rFonts w:ascii="Arial" w:hAnsi="Arial" w:cs="Arial"/>
          <w:sz w:val="22"/>
          <w:szCs w:val="22"/>
          <w:lang w:val="sl-SI" w:eastAsia="ar-SA"/>
        </w:rPr>
        <w:t xml:space="preserve"> pripomočka s priloge 3, kjer se natisne, žigosa in s strani odgovorne osebe podpiše obrazec z zavihka »predračun«</w:t>
      </w:r>
      <w:r w:rsidRPr="00277410">
        <w:rPr>
          <w:rFonts w:ascii="Arial" w:hAnsi="Arial" w:cs="Arial"/>
          <w:sz w:val="22"/>
          <w:szCs w:val="22"/>
          <w:lang w:val="sl-SI" w:eastAsia="ar-SA"/>
        </w:rPr>
        <w:t>,</w:t>
      </w:r>
    </w:p>
    <w:p w14:paraId="2EA18966" w14:textId="77777777" w:rsidR="00480465" w:rsidRPr="00277410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277410">
        <w:rPr>
          <w:rFonts w:ascii="Arial" w:hAnsi="Arial" w:cs="Arial"/>
          <w:sz w:val="22"/>
          <w:szCs w:val="22"/>
          <w:lang w:val="sl-SI" w:eastAsia="ar-SA"/>
        </w:rPr>
        <w:t>izpolnjen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in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podpisan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obrazec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»Kadri«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277410">
        <w:rPr>
          <w:rFonts w:ascii="Arial" w:hAnsi="Arial" w:cs="Arial"/>
          <w:sz w:val="22"/>
          <w:szCs w:val="22"/>
          <w:lang w:val="sl-SI" w:eastAsia="ar-SA"/>
        </w:rPr>
        <w:t>(priloga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4</w:t>
      </w:r>
      <w:r w:rsidRPr="00277410">
        <w:rPr>
          <w:rFonts w:ascii="Arial" w:hAnsi="Arial" w:cs="Arial"/>
          <w:sz w:val="22"/>
          <w:szCs w:val="22"/>
          <w:lang w:val="sl-SI" w:eastAsia="ar-SA"/>
        </w:rPr>
        <w:t>),</w:t>
      </w:r>
    </w:p>
    <w:p w14:paraId="0620E55A" w14:textId="00B0B1E8" w:rsidR="00480465" w:rsidRPr="00557FF8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557FF8">
        <w:rPr>
          <w:rFonts w:ascii="Arial" w:hAnsi="Arial" w:cs="Arial"/>
          <w:sz w:val="22"/>
          <w:szCs w:val="22"/>
          <w:lang w:val="sl-SI" w:eastAsia="ar-SA"/>
        </w:rPr>
        <w:t>izpolnjen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="00596692">
        <w:rPr>
          <w:rFonts w:ascii="Arial" w:hAnsi="Arial" w:cs="Arial"/>
          <w:sz w:val="22"/>
          <w:szCs w:val="22"/>
          <w:lang w:val="sl-SI" w:eastAsia="ar-SA"/>
        </w:rPr>
        <w:t xml:space="preserve">in podpisan </w:t>
      </w:r>
      <w:r w:rsidRPr="00557FF8">
        <w:rPr>
          <w:rFonts w:ascii="Arial" w:hAnsi="Arial" w:cs="Arial"/>
          <w:sz w:val="22"/>
          <w:szCs w:val="22"/>
          <w:lang w:val="sl-SI" w:eastAsia="ar-SA"/>
        </w:rPr>
        <w:t>obrazec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557FF8">
        <w:rPr>
          <w:rFonts w:ascii="Arial" w:hAnsi="Arial" w:cs="Arial"/>
          <w:sz w:val="22"/>
          <w:szCs w:val="22"/>
          <w:lang w:val="sl-SI" w:eastAsia="ar-SA"/>
        </w:rPr>
        <w:t>»Prostori«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557FF8">
        <w:rPr>
          <w:rFonts w:ascii="Arial" w:hAnsi="Arial" w:cs="Arial"/>
          <w:sz w:val="22"/>
          <w:szCs w:val="22"/>
          <w:lang w:val="sl-SI" w:eastAsia="ar-SA"/>
        </w:rPr>
        <w:t>(priloga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557FF8">
        <w:rPr>
          <w:rFonts w:ascii="Arial" w:hAnsi="Arial" w:cs="Arial"/>
          <w:sz w:val="22"/>
          <w:szCs w:val="22"/>
          <w:lang w:val="sl-SI" w:eastAsia="ar-SA"/>
        </w:rPr>
        <w:t>5),</w:t>
      </w:r>
    </w:p>
    <w:p w14:paraId="370B5243" w14:textId="77777777" w:rsidR="00480465" w:rsidRPr="00557FF8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557FF8">
        <w:rPr>
          <w:rFonts w:ascii="Arial" w:eastAsiaTheme="minorHAnsi" w:hAnsi="Arial" w:cs="Arial"/>
          <w:sz w:val="22"/>
          <w:szCs w:val="22"/>
          <w:lang w:val="sl-SI"/>
        </w:rPr>
        <w:t>izpolnjeno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in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podpisano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pooblastilo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pridobitev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potrdila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iz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kazenske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evidence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–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pravne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osebe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(priloga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6)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ali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potrdilo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iz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kazenske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evidence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prijavitelja,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ki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ne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sme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biti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starejše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od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4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mesecev,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šteto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od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roka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oddajo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prijav,</w:t>
      </w:r>
    </w:p>
    <w:p w14:paraId="485FA064" w14:textId="77777777" w:rsidR="00480465" w:rsidRPr="00557FF8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557FF8">
        <w:rPr>
          <w:rFonts w:ascii="Arial" w:eastAsiaTheme="minorHAnsi" w:hAnsi="Arial" w:cs="Arial"/>
          <w:sz w:val="22"/>
          <w:szCs w:val="22"/>
          <w:lang w:val="sl-SI"/>
        </w:rPr>
        <w:t>izpolnjeno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in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podpisano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pooblastilo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pridobitev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potrdila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iz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kazenske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evidence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–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fizične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osebe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(priloga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7)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ali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potrdilo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iz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kazenske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evidence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fizične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osebe,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ki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ne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sme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biti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starejše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od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4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mesecev,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šteto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od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roka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za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oddajo</w:t>
      </w:r>
      <w:r>
        <w:rPr>
          <w:rFonts w:ascii="Arial" w:eastAsiaTheme="minorHAnsi" w:hAnsi="Arial" w:cs="Arial"/>
          <w:sz w:val="22"/>
          <w:szCs w:val="22"/>
          <w:lang w:val="sl-SI"/>
        </w:rPr>
        <w:t xml:space="preserve"> </w:t>
      </w:r>
      <w:r w:rsidRPr="00557FF8">
        <w:rPr>
          <w:rFonts w:ascii="Arial" w:eastAsiaTheme="minorHAnsi" w:hAnsi="Arial" w:cs="Arial"/>
          <w:sz w:val="22"/>
          <w:szCs w:val="22"/>
          <w:lang w:val="sl-SI"/>
        </w:rPr>
        <w:t>prijav,</w:t>
      </w:r>
    </w:p>
    <w:p w14:paraId="1799042E" w14:textId="77777777" w:rsidR="00480465" w:rsidRPr="004E28C9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parafiran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vzorec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pogodbe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(priloga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9),</w:t>
      </w:r>
    </w:p>
    <w:p w14:paraId="6442291B" w14:textId="2712BFC0" w:rsidR="00480465" w:rsidRPr="004E28C9" w:rsidRDefault="00480465" w:rsidP="00480465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4E28C9">
        <w:rPr>
          <w:rFonts w:ascii="Arial" w:hAnsi="Arial" w:cs="Arial"/>
          <w:bCs/>
          <w:sz w:val="22"/>
          <w:szCs w:val="22"/>
        </w:rPr>
        <w:t>pogodb</w:t>
      </w:r>
      <w:r w:rsidR="00596692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28C9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28C9">
        <w:rPr>
          <w:rFonts w:ascii="Arial" w:hAnsi="Arial" w:cs="Arial"/>
          <w:bCs/>
          <w:sz w:val="22"/>
          <w:szCs w:val="22"/>
        </w:rPr>
        <w:t>zaposlitvi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28C9">
        <w:rPr>
          <w:rFonts w:ascii="Arial" w:hAnsi="Arial" w:cs="Arial"/>
          <w:bCs/>
          <w:sz w:val="22"/>
          <w:szCs w:val="22"/>
        </w:rPr>
        <w:t>za</w:t>
      </w:r>
      <w:r w:rsidR="00596692">
        <w:rPr>
          <w:rFonts w:ascii="Arial" w:hAnsi="Arial" w:cs="Arial"/>
          <w:bCs/>
          <w:sz w:val="22"/>
          <w:szCs w:val="22"/>
        </w:rPr>
        <w:t xml:space="preserve"> vse nominirane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28C9">
        <w:rPr>
          <w:rFonts w:ascii="Arial" w:hAnsi="Arial" w:cs="Arial"/>
          <w:bCs/>
          <w:sz w:val="22"/>
          <w:szCs w:val="22"/>
        </w:rPr>
        <w:t>kadre,</w:t>
      </w:r>
    </w:p>
    <w:p w14:paraId="592FED30" w14:textId="77777777" w:rsidR="00480465" w:rsidRPr="004E28C9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dokazilo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opravljenem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strokovnem izpitu iz upravnega postopka, vsaj prve stopnje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–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za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kontrolorje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in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/>
        </w:rPr>
        <w:t>za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/>
        </w:rPr>
        <w:t>vodjo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E28C9">
        <w:rPr>
          <w:rFonts w:ascii="Arial" w:hAnsi="Arial" w:cs="Arial"/>
          <w:bCs/>
          <w:sz w:val="22"/>
          <w:szCs w:val="22"/>
          <w:lang w:val="sl-SI"/>
        </w:rPr>
        <w:t>postopkov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dodatnih terenskih ogledov</w:t>
      </w:r>
      <w:r w:rsidRPr="004E28C9">
        <w:rPr>
          <w:rFonts w:ascii="Arial" w:hAnsi="Arial" w:cs="Arial"/>
          <w:sz w:val="22"/>
          <w:szCs w:val="22"/>
          <w:lang w:val="sl-SI" w:eastAsia="ar-SA"/>
        </w:rPr>
        <w:t>,</w:t>
      </w:r>
    </w:p>
    <w:p w14:paraId="1EAB385C" w14:textId="700EF89F" w:rsidR="00480465" w:rsidRPr="004E28C9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dokazilo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opravljenem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vozniškem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izpitu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B-kategorije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–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za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kontrolorje</w:t>
      </w:r>
      <w:r w:rsidR="00820A07">
        <w:rPr>
          <w:rFonts w:ascii="Arial" w:hAnsi="Arial" w:cs="Arial"/>
          <w:sz w:val="22"/>
          <w:szCs w:val="22"/>
          <w:lang w:val="sl-SI" w:eastAsia="ar-SA"/>
        </w:rPr>
        <w:t xml:space="preserve"> in zaposlene v projektni pisarni</w:t>
      </w:r>
      <w:r w:rsidRPr="004E28C9">
        <w:rPr>
          <w:rFonts w:ascii="Arial" w:hAnsi="Arial" w:cs="Arial"/>
          <w:sz w:val="22"/>
          <w:szCs w:val="22"/>
          <w:lang w:val="sl-SI" w:eastAsia="ar-SA"/>
        </w:rPr>
        <w:t>,</w:t>
      </w:r>
    </w:p>
    <w:p w14:paraId="299DE6CF" w14:textId="77777777" w:rsidR="00480465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dokazilo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izkušnjah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na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področju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vodenja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projektov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–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za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vodjo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projektne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pisarne,</w:t>
      </w:r>
    </w:p>
    <w:p w14:paraId="29AC4E52" w14:textId="77777777" w:rsidR="00480465" w:rsidRPr="003A478F" w:rsidRDefault="00480465" w:rsidP="00480465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dokazilo/izjava delodajalca o 6 mesečnih izkušnjah iz področja izvajanja dodatnih terenskih ogledov - </w:t>
      </w:r>
      <w:r w:rsidRPr="00192C9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2C90">
        <w:rPr>
          <w:rFonts w:ascii="Arial" w:hAnsi="Arial" w:cs="Arial"/>
          <w:sz w:val="22"/>
          <w:szCs w:val="22"/>
        </w:rPr>
        <w:t>kontrolorje</w:t>
      </w:r>
      <w:r>
        <w:rPr>
          <w:rFonts w:ascii="Arial" w:hAnsi="Arial" w:cs="Arial"/>
          <w:sz w:val="22"/>
          <w:szCs w:val="22"/>
        </w:rPr>
        <w:t xml:space="preserve"> in osebe zaposlene v projektni pisarni,</w:t>
      </w:r>
    </w:p>
    <w:p w14:paraId="52455F54" w14:textId="77777777" w:rsidR="00480465" w:rsidRPr="004E28C9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dokazilo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izkušnjah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s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področja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proofErr w:type="spellStart"/>
      <w:r w:rsidRPr="004E28C9">
        <w:rPr>
          <w:rFonts w:ascii="Arial" w:hAnsi="Arial" w:cs="Arial"/>
          <w:sz w:val="22"/>
          <w:szCs w:val="22"/>
          <w:lang w:val="sl-SI" w:eastAsia="ar-SA"/>
        </w:rPr>
        <w:t>geoinformatike</w:t>
      </w:r>
      <w:proofErr w:type="spellEnd"/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in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urejanja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prostorskih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podatkov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ali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področja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kmetijstva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–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za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vodjo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postopkov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dodatnih terenskih ogledov</w:t>
      </w:r>
      <w:r w:rsidRPr="004E28C9">
        <w:rPr>
          <w:rFonts w:ascii="Arial" w:hAnsi="Arial" w:cs="Arial"/>
          <w:sz w:val="22"/>
          <w:szCs w:val="22"/>
          <w:lang w:val="sl-SI" w:eastAsia="ar-SA"/>
        </w:rPr>
        <w:t>,</w:t>
      </w:r>
    </w:p>
    <w:p w14:paraId="4A66F48E" w14:textId="77777777" w:rsidR="00480465" w:rsidRPr="004E28C9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za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vsak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kader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prijavitelj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priložiti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kopijo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diplome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oz.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potrdilo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zaključku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šolanja,</w:t>
      </w:r>
    </w:p>
    <w:p w14:paraId="6AC0B9A9" w14:textId="77777777" w:rsidR="00480465" w:rsidRPr="004E28C9" w:rsidRDefault="00480465" w:rsidP="00480465">
      <w:pPr>
        <w:pStyle w:val="Bulletted"/>
        <w:numPr>
          <w:ilvl w:val="0"/>
          <w:numId w:val="17"/>
        </w:numPr>
        <w:rPr>
          <w:rFonts w:ascii="Arial" w:hAnsi="Arial" w:cs="Arial"/>
          <w:sz w:val="22"/>
          <w:szCs w:val="22"/>
          <w:lang w:val="sl-SI" w:eastAsia="ar-SA"/>
        </w:rPr>
      </w:pPr>
      <w:r w:rsidRPr="004E28C9">
        <w:rPr>
          <w:rFonts w:ascii="Arial" w:hAnsi="Arial" w:cs="Arial"/>
          <w:sz w:val="22"/>
          <w:szCs w:val="22"/>
          <w:lang w:val="sl-SI" w:eastAsia="ar-SA"/>
        </w:rPr>
        <w:t>dokazilo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o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izkušnjah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s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področja</w:t>
      </w:r>
      <w:r>
        <w:rPr>
          <w:rFonts w:ascii="Arial" w:hAnsi="Arial" w:cs="Arial"/>
          <w:sz w:val="22"/>
          <w:szCs w:val="22"/>
          <w:lang w:val="sl-SI" w:eastAsia="ar-SA"/>
        </w:rPr>
        <w:t xml:space="preserve"> </w:t>
      </w:r>
      <w:r w:rsidRPr="004E28C9">
        <w:rPr>
          <w:rFonts w:ascii="Arial" w:hAnsi="Arial" w:cs="Arial"/>
          <w:sz w:val="22"/>
          <w:szCs w:val="22"/>
          <w:lang w:val="sl-SI" w:eastAsia="ar-SA"/>
        </w:rPr>
        <w:t>geodezije,</w:t>
      </w:r>
    </w:p>
    <w:p w14:paraId="7E9F6C92" w14:textId="77777777" w:rsidR="00480465" w:rsidRDefault="00480465" w:rsidP="00480465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lastRenderedPageBreak/>
        <w:t>dokazilo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izkušnjah</w:t>
      </w:r>
      <w:r>
        <w:rPr>
          <w:rFonts w:ascii="Arial" w:hAnsi="Arial" w:cs="Arial"/>
          <w:sz w:val="22"/>
          <w:szCs w:val="22"/>
        </w:rPr>
        <w:t xml:space="preserve"> s področja </w:t>
      </w:r>
      <w:r w:rsidRPr="004341D4">
        <w:rPr>
          <w:rFonts w:ascii="Arial" w:hAnsi="Arial" w:cs="Arial"/>
          <w:sz w:val="22"/>
          <w:szCs w:val="22"/>
        </w:rPr>
        <w:t>obdelave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satelitskih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posnetkov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visoke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(HR)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zelo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visoke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(VHR)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ločljivosti</w:t>
      </w:r>
      <w:r>
        <w:rPr>
          <w:rFonts w:ascii="Arial" w:hAnsi="Arial" w:cs="Arial"/>
          <w:sz w:val="22"/>
          <w:szCs w:val="22"/>
        </w:rPr>
        <w:t>;</w:t>
      </w:r>
    </w:p>
    <w:p w14:paraId="4515179F" w14:textId="77777777" w:rsidR="00480465" w:rsidRPr="00277410" w:rsidRDefault="00480465" w:rsidP="00480465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dokazilo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izkušnjah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področju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41D4">
        <w:rPr>
          <w:rFonts w:ascii="Arial" w:hAnsi="Arial" w:cs="Arial"/>
          <w:sz w:val="22"/>
          <w:szCs w:val="22"/>
        </w:rPr>
        <w:t>ortorektifikacije</w:t>
      </w:r>
      <w:proofErr w:type="spellEnd"/>
      <w:r w:rsidRPr="004341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41D4">
        <w:rPr>
          <w:rFonts w:ascii="Arial" w:hAnsi="Arial" w:cs="Arial"/>
          <w:sz w:val="22"/>
          <w:szCs w:val="22"/>
        </w:rPr>
        <w:t>fotointerpretacije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avtomatske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klasifikacije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satelitskih</w:t>
      </w:r>
      <w:r>
        <w:rPr>
          <w:rFonts w:ascii="Arial" w:hAnsi="Arial" w:cs="Arial"/>
          <w:sz w:val="22"/>
          <w:szCs w:val="22"/>
        </w:rPr>
        <w:t xml:space="preserve"> </w:t>
      </w:r>
      <w:r w:rsidRPr="004341D4">
        <w:rPr>
          <w:rFonts w:ascii="Arial" w:hAnsi="Arial" w:cs="Arial"/>
          <w:sz w:val="22"/>
          <w:szCs w:val="22"/>
        </w:rPr>
        <w:t>posnetkov</w:t>
      </w:r>
      <w:r>
        <w:rPr>
          <w:rFonts w:ascii="Arial" w:hAnsi="Arial" w:cs="Arial"/>
          <w:sz w:val="22"/>
          <w:szCs w:val="22"/>
        </w:rPr>
        <w:t>;</w:t>
      </w:r>
    </w:p>
    <w:p w14:paraId="55380EE5" w14:textId="77777777" w:rsidR="00480465" w:rsidRPr="00277410" w:rsidRDefault="00480465" w:rsidP="00480465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dokazila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usposabljanju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predpisov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intervencijah </w:t>
      </w:r>
      <w:r w:rsidRPr="00277410">
        <w:rPr>
          <w:rFonts w:ascii="Arial" w:hAnsi="Arial" w:cs="Arial"/>
          <w:sz w:val="22"/>
          <w:szCs w:val="22"/>
        </w:rPr>
        <w:t>kmetijske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politike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dokazila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usposabljanju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področja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meritev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površin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GNSS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napravami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(če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zaposleni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udeležili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usposabljanj,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sicer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dokazila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predložijo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naknadno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izvedenem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usposabljanju),</w:t>
      </w:r>
    </w:p>
    <w:p w14:paraId="2AF607A4" w14:textId="0016CBFC" w:rsidR="00480465" w:rsidRPr="00277410" w:rsidRDefault="00480465" w:rsidP="00480465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kopija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listine</w:t>
      </w:r>
      <w:r>
        <w:rPr>
          <w:rFonts w:ascii="Arial" w:hAnsi="Arial" w:cs="Arial"/>
          <w:sz w:val="22"/>
          <w:szCs w:val="22"/>
        </w:rPr>
        <w:t xml:space="preserve"> BON-2</w:t>
      </w:r>
      <w:r w:rsidR="00596692" w:rsidRPr="00596692">
        <w:t xml:space="preserve"> </w:t>
      </w:r>
      <w:r w:rsidR="00596692" w:rsidRPr="00596692">
        <w:rPr>
          <w:rFonts w:ascii="Arial" w:hAnsi="Arial" w:cs="Arial"/>
          <w:sz w:val="22"/>
          <w:szCs w:val="22"/>
        </w:rPr>
        <w:t>ali potrdila bank</w:t>
      </w:r>
      <w:r w:rsidRPr="002774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</w:t>
      </w:r>
      <w:r w:rsidR="00596692">
        <w:rPr>
          <w:rFonts w:ascii="Arial" w:hAnsi="Arial" w:cs="Arial"/>
          <w:sz w:val="22"/>
          <w:szCs w:val="22"/>
        </w:rPr>
        <w:t>jo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biti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starejša</w:t>
      </w:r>
      <w:r>
        <w:rPr>
          <w:rFonts w:ascii="Arial" w:hAnsi="Arial" w:cs="Arial"/>
          <w:sz w:val="22"/>
          <w:szCs w:val="22"/>
        </w:rPr>
        <w:t xml:space="preserve"> od 45 </w:t>
      </w:r>
      <w:r w:rsidRPr="00277410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oddajo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</w:t>
      </w:r>
      <w:r>
        <w:rPr>
          <w:rFonts w:ascii="Arial" w:hAnsi="Arial" w:cs="Arial"/>
          <w:sz w:val="22"/>
          <w:szCs w:val="22"/>
        </w:rPr>
        <w:t xml:space="preserve"> in iz katere bo razvidno izpolnjevanje pogoja iz točke 5.5 Ekonomska in finančna sposobnost</w:t>
      </w:r>
      <w:r w:rsidRPr="00277410">
        <w:rPr>
          <w:rFonts w:ascii="Arial" w:hAnsi="Arial" w:cs="Arial"/>
          <w:sz w:val="22"/>
          <w:szCs w:val="22"/>
        </w:rPr>
        <w:t>,</w:t>
      </w:r>
    </w:p>
    <w:p w14:paraId="3B8FF56C" w14:textId="77777777" w:rsidR="00480465" w:rsidRPr="00277410" w:rsidRDefault="00480465" w:rsidP="00480465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obrazec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»REFERENCA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referenca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prijavitelja«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277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277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izpolnjuje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navedeno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referenco,</w:t>
      </w:r>
    </w:p>
    <w:p w14:paraId="1CC6F7B8" w14:textId="77777777" w:rsidR="00480465" w:rsidRPr="00277410" w:rsidRDefault="00480465" w:rsidP="00480465">
      <w:pPr>
        <w:pStyle w:val="Odstavekseznama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izpolnjen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obrazec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»REFERENCA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referenc</w:t>
      </w:r>
      <w:r>
        <w:rPr>
          <w:rFonts w:ascii="Arial" w:hAnsi="Arial" w:cs="Arial"/>
          <w:sz w:val="22"/>
          <w:szCs w:val="22"/>
        </w:rPr>
        <w:t xml:space="preserve">e </w:t>
      </w:r>
      <w:r w:rsidRPr="00277410">
        <w:rPr>
          <w:rFonts w:ascii="Arial" w:hAnsi="Arial" w:cs="Arial"/>
          <w:sz w:val="22"/>
          <w:szCs w:val="22"/>
        </w:rPr>
        <w:t>kadrov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(vodja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projekta)«,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»REFERENCA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referenc</w:t>
      </w:r>
      <w:r>
        <w:rPr>
          <w:rFonts w:ascii="Arial" w:hAnsi="Arial" w:cs="Arial"/>
          <w:sz w:val="22"/>
          <w:szCs w:val="22"/>
        </w:rPr>
        <w:t xml:space="preserve">e </w:t>
      </w:r>
      <w:r w:rsidRPr="00277410">
        <w:rPr>
          <w:rFonts w:ascii="Arial" w:hAnsi="Arial" w:cs="Arial"/>
          <w:sz w:val="22"/>
          <w:szCs w:val="22"/>
        </w:rPr>
        <w:t>kadrov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(kontrolor</w:t>
      </w:r>
      <w:r>
        <w:rPr>
          <w:rFonts w:ascii="Arial" w:hAnsi="Arial" w:cs="Arial"/>
          <w:sz w:val="22"/>
          <w:szCs w:val="22"/>
        </w:rPr>
        <w:t xml:space="preserve"> in vodjo postopkov dodatnih terenskih ogledov</w:t>
      </w:r>
      <w:r w:rsidRPr="00277410">
        <w:rPr>
          <w:rFonts w:ascii="Arial" w:hAnsi="Arial" w:cs="Arial"/>
          <w:sz w:val="22"/>
          <w:szCs w:val="22"/>
        </w:rPr>
        <w:t>)«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(priloga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277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izpolnjuje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navedeni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referenci.</w:t>
      </w:r>
    </w:p>
    <w:p w14:paraId="181A0C43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1234AB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87B4E13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prijavo,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kazensko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materialno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odgovornostjo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jamči,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dokumenti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podani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resnični.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nasprotnem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naročniku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odgovarja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škodo.</w:t>
      </w:r>
    </w:p>
    <w:p w14:paraId="3D6F1375" w14:textId="77777777" w:rsidR="00480465" w:rsidRPr="00277410" w:rsidRDefault="00480465" w:rsidP="00480465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CDCCFDE" w14:textId="00403111" w:rsidR="00480465" w:rsidRPr="00277410" w:rsidRDefault="00480465" w:rsidP="00AE413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Agencija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pridržuje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pravico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vpogleda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original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predloženih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dokazil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preveritve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verodostojnosti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izjav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podpisniku</w:t>
      </w:r>
      <w:r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le-teh.</w:t>
      </w:r>
    </w:p>
    <w:p w14:paraId="16A8FE5D" w14:textId="6C32F8B2" w:rsidR="009E093B" w:rsidRPr="00277410" w:rsidRDefault="009E093B" w:rsidP="007F587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93CC2F0" w14:textId="1AEE8C2C" w:rsidR="005B4402" w:rsidRPr="00277410" w:rsidRDefault="005A23C6" w:rsidP="005B4402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9235E9" w:rsidRPr="00277410">
        <w:rPr>
          <w:rFonts w:ascii="Arial" w:hAnsi="Arial" w:cs="Arial"/>
          <w:b/>
          <w:bCs/>
          <w:sz w:val="22"/>
          <w:szCs w:val="22"/>
        </w:rPr>
        <w:t>X.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DRUGA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DOLOČILA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ZA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PRIPRAVO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PRIJAVE</w:t>
      </w:r>
    </w:p>
    <w:p w14:paraId="48C92FD4" w14:textId="5B0F52BE" w:rsidR="005B4402" w:rsidRPr="00277410" w:rsidRDefault="005B4402" w:rsidP="007F587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E62FE4" w14:textId="66C453D6" w:rsidR="005B4402" w:rsidRPr="00277410" w:rsidRDefault="00A168B6" w:rsidP="007F5874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1.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Jezik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402" w:rsidRPr="00277410">
        <w:rPr>
          <w:rFonts w:ascii="Arial" w:hAnsi="Arial" w:cs="Arial"/>
          <w:b/>
          <w:bCs/>
          <w:sz w:val="22"/>
          <w:szCs w:val="22"/>
        </w:rPr>
        <w:t>prijave</w:t>
      </w:r>
    </w:p>
    <w:p w14:paraId="64EE91D8" w14:textId="5F2490B6" w:rsidR="007F5874" w:rsidRPr="00277410" w:rsidRDefault="007F5874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F5AC457" w14:textId="77777777" w:rsidR="000D5B27" w:rsidRDefault="008F404F" w:rsidP="00E941E3">
      <w:pPr>
        <w:suppressAutoHyphens w:val="0"/>
        <w:jc w:val="both"/>
      </w:pPr>
      <w:r w:rsidRPr="00277410">
        <w:rPr>
          <w:rFonts w:ascii="Arial" w:hAnsi="Arial" w:cs="Arial"/>
          <w:sz w:val="22"/>
          <w:szCs w:val="22"/>
        </w:rPr>
        <w:t>Pri</w:t>
      </w:r>
      <w:r w:rsidR="007170C3" w:rsidRPr="00277410">
        <w:rPr>
          <w:rFonts w:ascii="Arial" w:hAnsi="Arial" w:cs="Arial"/>
          <w:sz w:val="22"/>
          <w:szCs w:val="22"/>
        </w:rPr>
        <w:t>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170C3"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170C3"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170C3" w:rsidRPr="00277410">
        <w:rPr>
          <w:rFonts w:ascii="Arial" w:hAnsi="Arial" w:cs="Arial"/>
          <w:sz w:val="22"/>
          <w:szCs w:val="22"/>
        </w:rPr>
        <w:t>izpolnjena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170C3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170C3" w:rsidRPr="00277410">
        <w:rPr>
          <w:rFonts w:ascii="Arial" w:hAnsi="Arial" w:cs="Arial"/>
          <w:sz w:val="22"/>
          <w:szCs w:val="22"/>
        </w:rPr>
        <w:t>slovenskem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7170C3" w:rsidRPr="00277410">
        <w:rPr>
          <w:rFonts w:ascii="Arial" w:hAnsi="Arial" w:cs="Arial"/>
          <w:sz w:val="22"/>
          <w:szCs w:val="22"/>
        </w:rPr>
        <w:t>jeziku.</w:t>
      </w:r>
      <w:r w:rsidR="000D5B27" w:rsidRPr="000D5B27">
        <w:t xml:space="preserve"> </w:t>
      </w:r>
    </w:p>
    <w:p w14:paraId="7E86AF58" w14:textId="77777777" w:rsidR="000D5B27" w:rsidRDefault="000D5B27" w:rsidP="00E941E3">
      <w:pPr>
        <w:suppressAutoHyphens w:val="0"/>
        <w:jc w:val="both"/>
      </w:pPr>
    </w:p>
    <w:p w14:paraId="131A8B89" w14:textId="09C4435B" w:rsidR="008F404F" w:rsidRPr="00277410" w:rsidRDefault="000D5B27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>Ponudnik lahko v tujem jeziku uporabi že uveljavljene tehnične izraze, vendar le v tehničnem delu ponudbe. V navedenem primeru so izrazi lahko v angleškem jeziku</w:t>
      </w:r>
      <w:r>
        <w:rPr>
          <w:rFonts w:ascii="Arial" w:hAnsi="Arial" w:cs="Arial"/>
          <w:sz w:val="22"/>
          <w:szCs w:val="22"/>
        </w:rPr>
        <w:t>.</w:t>
      </w:r>
    </w:p>
    <w:p w14:paraId="3CEC619C" w14:textId="53697650" w:rsidR="003F7848" w:rsidRPr="00277410" w:rsidRDefault="003F7848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0E945E3" w14:textId="6D891819" w:rsidR="0063651B" w:rsidRPr="00277410" w:rsidRDefault="00A168B6" w:rsidP="00E941E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2.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63651B" w:rsidRPr="00277410">
        <w:rPr>
          <w:rFonts w:ascii="Arial" w:hAnsi="Arial" w:cs="Arial"/>
          <w:b/>
          <w:bCs/>
          <w:sz w:val="22"/>
          <w:szCs w:val="22"/>
        </w:rPr>
        <w:t>Variantne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63651B" w:rsidRPr="00277410">
        <w:rPr>
          <w:rFonts w:ascii="Arial" w:hAnsi="Arial" w:cs="Arial"/>
          <w:b/>
          <w:bCs/>
          <w:sz w:val="22"/>
          <w:szCs w:val="22"/>
        </w:rPr>
        <w:t>prijave</w:t>
      </w:r>
    </w:p>
    <w:p w14:paraId="2A2E39D2" w14:textId="4A6CFE96" w:rsidR="0063651B" w:rsidRPr="00277410" w:rsidRDefault="0063651B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26F9D67" w14:textId="18F1B3CE" w:rsidR="0063651B" w:rsidRPr="00277410" w:rsidRDefault="0063651B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Variantne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dopuščene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upoštevale.</w:t>
      </w:r>
    </w:p>
    <w:p w14:paraId="749F6CA7" w14:textId="23182653" w:rsidR="003F7848" w:rsidRPr="00277410" w:rsidRDefault="003F7848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083081B" w14:textId="6B6A54E8" w:rsidR="003F7848" w:rsidRPr="00277410" w:rsidRDefault="00A168B6" w:rsidP="00E941E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3.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3F7848" w:rsidRPr="00277410">
        <w:rPr>
          <w:rFonts w:ascii="Arial" w:hAnsi="Arial" w:cs="Arial"/>
          <w:b/>
          <w:bCs/>
          <w:sz w:val="22"/>
          <w:szCs w:val="22"/>
        </w:rPr>
        <w:t>Stroški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3F7848" w:rsidRPr="00277410">
        <w:rPr>
          <w:rFonts w:ascii="Arial" w:hAnsi="Arial" w:cs="Arial"/>
          <w:b/>
          <w:bCs/>
          <w:sz w:val="22"/>
          <w:szCs w:val="22"/>
        </w:rPr>
        <w:t>prijave</w:t>
      </w:r>
    </w:p>
    <w:p w14:paraId="2F86AC0F" w14:textId="77777777" w:rsidR="003F7848" w:rsidRPr="00277410" w:rsidRDefault="003F7848" w:rsidP="00E941E3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  <w:lang w:eastAsia="sl-SI"/>
        </w:rPr>
      </w:pPr>
    </w:p>
    <w:p w14:paraId="1C49E376" w14:textId="1D1C579B" w:rsidR="003F7848" w:rsidRPr="00277410" w:rsidRDefault="003F7848" w:rsidP="00E941E3">
      <w:pPr>
        <w:suppressAutoHyphens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277410">
        <w:rPr>
          <w:rFonts w:ascii="Arial" w:hAnsi="Arial" w:cs="Arial"/>
          <w:sz w:val="22"/>
          <w:szCs w:val="22"/>
          <w:lang w:eastAsia="sl-SI"/>
        </w:rPr>
        <w:t>Vse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stroške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povezane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pripravo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in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predložitvijo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</w:t>
      </w:r>
      <w:r w:rsidR="00A034B9">
        <w:rPr>
          <w:rFonts w:ascii="Arial" w:hAnsi="Arial" w:cs="Arial"/>
          <w:sz w:val="22"/>
          <w:szCs w:val="22"/>
          <w:lang w:eastAsia="sl-SI"/>
        </w:rPr>
        <w:t>rijave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nosi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547704">
        <w:rPr>
          <w:rFonts w:ascii="Arial" w:hAnsi="Arial" w:cs="Arial"/>
          <w:sz w:val="22"/>
          <w:szCs w:val="22"/>
          <w:lang w:eastAsia="sl-SI"/>
        </w:rPr>
        <w:t>prijavitelj</w:t>
      </w:r>
      <w:r w:rsidRPr="00277410">
        <w:rPr>
          <w:rFonts w:ascii="Arial" w:hAnsi="Arial" w:cs="Arial"/>
          <w:sz w:val="22"/>
          <w:szCs w:val="22"/>
          <w:lang w:eastAsia="sl-SI"/>
        </w:rPr>
        <w:t>.</w:t>
      </w:r>
    </w:p>
    <w:p w14:paraId="38571FBE" w14:textId="01699EC8" w:rsidR="003F7848" w:rsidRPr="00277410" w:rsidRDefault="003F7848" w:rsidP="00E941E3">
      <w:pPr>
        <w:suppressAutoHyphens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4BFD2191" w14:textId="0444D8F8" w:rsidR="003F7848" w:rsidRPr="00277410" w:rsidRDefault="00A168B6" w:rsidP="00E941E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  <w:lang w:eastAsia="sl-SI"/>
        </w:rPr>
        <w:t>4.</w:t>
      </w:r>
      <w:r w:rsidR="004D27A3">
        <w:rPr>
          <w:rFonts w:ascii="Arial" w:hAnsi="Arial" w:cs="Arial"/>
          <w:b/>
          <w:bCs/>
          <w:sz w:val="22"/>
          <w:szCs w:val="22"/>
          <w:lang w:eastAsia="sl-SI"/>
        </w:rPr>
        <w:t xml:space="preserve"> </w:t>
      </w:r>
      <w:r w:rsidR="003F7848" w:rsidRPr="00277410">
        <w:rPr>
          <w:rFonts w:ascii="Arial" w:hAnsi="Arial" w:cs="Arial"/>
          <w:b/>
          <w:bCs/>
          <w:sz w:val="22"/>
          <w:szCs w:val="22"/>
          <w:lang w:eastAsia="sl-SI"/>
        </w:rPr>
        <w:t>Veljavnost</w:t>
      </w:r>
      <w:r w:rsidR="004D27A3">
        <w:rPr>
          <w:rFonts w:ascii="Arial" w:hAnsi="Arial" w:cs="Arial"/>
          <w:b/>
          <w:bCs/>
          <w:sz w:val="22"/>
          <w:szCs w:val="22"/>
          <w:lang w:eastAsia="sl-SI"/>
        </w:rPr>
        <w:t xml:space="preserve"> </w:t>
      </w:r>
      <w:r w:rsidR="003F7848" w:rsidRPr="00277410">
        <w:rPr>
          <w:rFonts w:ascii="Arial" w:hAnsi="Arial" w:cs="Arial"/>
          <w:b/>
          <w:bCs/>
          <w:sz w:val="22"/>
          <w:szCs w:val="22"/>
          <w:lang w:eastAsia="sl-SI"/>
        </w:rPr>
        <w:t>prijave</w:t>
      </w:r>
    </w:p>
    <w:p w14:paraId="072753EE" w14:textId="6DBA48ED" w:rsidR="007170C3" w:rsidRPr="00277410" w:rsidRDefault="007170C3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E8CAC27" w14:textId="74103E7F" w:rsidR="00DE23A0" w:rsidRPr="00277410" w:rsidRDefault="00DE23A0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</w:t>
      </w:r>
      <w:r w:rsidR="00480465">
        <w:rPr>
          <w:rFonts w:ascii="Arial" w:hAnsi="Arial" w:cs="Arial"/>
          <w:sz w:val="22"/>
          <w:szCs w:val="22"/>
        </w:rPr>
        <w:t>onudba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veljavna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90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prijav.</w:t>
      </w:r>
    </w:p>
    <w:p w14:paraId="2042CA25" w14:textId="3D519EAB" w:rsidR="00DE23A0" w:rsidRPr="00277410" w:rsidRDefault="00DE23A0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F40ECEB" w14:textId="14C47030" w:rsidR="00DE23A0" w:rsidRPr="00277410" w:rsidRDefault="00DE23A0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izjemnih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okoliščinah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naročnik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zahteval,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podaljšajo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veljavnost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80465">
        <w:rPr>
          <w:rFonts w:ascii="Arial" w:hAnsi="Arial" w:cs="Arial"/>
          <w:sz w:val="22"/>
          <w:szCs w:val="22"/>
        </w:rPr>
        <w:t>ponudb</w:t>
      </w:r>
      <w:r w:rsidR="0031092F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dodatno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obdobje.</w:t>
      </w:r>
    </w:p>
    <w:p w14:paraId="3E3EAB45" w14:textId="4D9B2D6C" w:rsidR="007170C3" w:rsidRPr="00277410" w:rsidRDefault="007170C3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52A570F" w14:textId="7384230D" w:rsidR="00374D18" w:rsidRPr="00277410" w:rsidRDefault="00A168B6" w:rsidP="00E941E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5.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374D18" w:rsidRPr="00277410">
        <w:rPr>
          <w:rFonts w:ascii="Arial" w:hAnsi="Arial" w:cs="Arial"/>
          <w:b/>
          <w:bCs/>
          <w:sz w:val="22"/>
          <w:szCs w:val="22"/>
        </w:rPr>
        <w:t>Prijava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374D18" w:rsidRPr="00277410">
        <w:rPr>
          <w:rFonts w:ascii="Arial" w:hAnsi="Arial" w:cs="Arial"/>
          <w:b/>
          <w:bCs/>
          <w:sz w:val="22"/>
          <w:szCs w:val="22"/>
        </w:rPr>
        <w:t>s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374D18" w:rsidRPr="00277410">
        <w:rPr>
          <w:rFonts w:ascii="Arial" w:hAnsi="Arial" w:cs="Arial"/>
          <w:b/>
          <w:bCs/>
          <w:sz w:val="22"/>
          <w:szCs w:val="22"/>
        </w:rPr>
        <w:t>podizvajalci</w:t>
      </w:r>
    </w:p>
    <w:p w14:paraId="1BB7CF27" w14:textId="77777777" w:rsidR="00EE09CF" w:rsidRPr="00277410" w:rsidRDefault="00EE09CF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22EA8F0" w14:textId="6CD5D16D" w:rsidR="00374D18" w:rsidRPr="00277410" w:rsidRDefault="00374D18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podizvajalci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dopuščene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štel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neustrezne.</w:t>
      </w:r>
    </w:p>
    <w:p w14:paraId="45B13725" w14:textId="3A9D6A2C" w:rsidR="003A11E1" w:rsidRPr="00277410" w:rsidRDefault="003A11E1" w:rsidP="00E941E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3FEEAC2" w14:textId="5CEDFDD4" w:rsidR="003A11E1" w:rsidRPr="00277410" w:rsidRDefault="003A11E1" w:rsidP="00E941E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6.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Spremembe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in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umik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prijav</w:t>
      </w:r>
    </w:p>
    <w:p w14:paraId="7B144B77" w14:textId="54A00F43" w:rsidR="003A11E1" w:rsidRPr="00277410" w:rsidRDefault="003A11E1" w:rsidP="00E941E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EEF23D" w14:textId="21B959E6" w:rsidR="003A11E1" w:rsidRPr="00277410" w:rsidRDefault="003A11E1" w:rsidP="003A11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Prijavitelji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spremenijo</w:t>
      </w:r>
      <w:r w:rsidR="001702C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umaknejo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pisnim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obvestilom</w:t>
      </w:r>
      <w:r w:rsidR="001702C3">
        <w:rPr>
          <w:rFonts w:ascii="Arial" w:hAnsi="Arial" w:cs="Arial"/>
          <w:sz w:val="22"/>
          <w:szCs w:val="22"/>
        </w:rPr>
        <w:t xml:space="preserve"> do </w:t>
      </w:r>
      <w:r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oddajo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umika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odpiranja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neodprta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vrnjena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prijavitelju.</w:t>
      </w:r>
    </w:p>
    <w:p w14:paraId="14082DD0" w14:textId="77777777" w:rsidR="00EE09CF" w:rsidRPr="00277410" w:rsidRDefault="00EE09CF" w:rsidP="00EE09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03A448" w14:textId="241BA973" w:rsidR="009E093B" w:rsidRPr="00277410" w:rsidRDefault="009235E9" w:rsidP="00EE09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X.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b/>
          <w:bCs/>
          <w:sz w:val="22"/>
          <w:szCs w:val="22"/>
        </w:rPr>
        <w:t>NAKNADNA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b/>
          <w:bCs/>
          <w:sz w:val="22"/>
          <w:szCs w:val="22"/>
        </w:rPr>
        <w:t>DOKAZILA</w:t>
      </w:r>
    </w:p>
    <w:p w14:paraId="192D02AE" w14:textId="77777777" w:rsidR="00EE09CF" w:rsidRPr="00277410" w:rsidRDefault="00EE09CF" w:rsidP="009E093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C218D3" w14:textId="4F965B4D" w:rsidR="009E093B" w:rsidRPr="00277410" w:rsidRDefault="00941CD1" w:rsidP="009E093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odloči,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dodatne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listine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dokazovanje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izpolnjevanja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pogojev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zahteval</w:t>
      </w:r>
      <w:r w:rsidR="00AA69E8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naknadno,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kadarkoli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odpiranju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opravljenem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pregledu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prijav.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tem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primeru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prijavitelja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pozval</w:t>
      </w:r>
      <w:r w:rsidR="00AA69E8">
        <w:rPr>
          <w:rFonts w:ascii="Arial" w:hAnsi="Arial" w:cs="Arial"/>
          <w:sz w:val="22"/>
          <w:szCs w:val="22"/>
        </w:rPr>
        <w:t>a</w:t>
      </w:r>
      <w:r w:rsidR="009E093B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naj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roku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5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80465">
        <w:rPr>
          <w:rFonts w:ascii="Arial" w:hAnsi="Arial" w:cs="Arial"/>
          <w:sz w:val="22"/>
          <w:szCs w:val="22"/>
        </w:rPr>
        <w:t xml:space="preserve">po elektronski poti ali </w:t>
      </w:r>
      <w:r w:rsidR="009E093B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vložišče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agencije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dostavi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listine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dokazovanje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izpolnjevanja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posameznih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E093B" w:rsidRPr="00277410">
        <w:rPr>
          <w:rFonts w:ascii="Arial" w:hAnsi="Arial" w:cs="Arial"/>
          <w:sz w:val="22"/>
          <w:szCs w:val="22"/>
        </w:rPr>
        <w:t>pogojev.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5A3F391C" w14:textId="643C674A" w:rsidR="009E093B" w:rsidRDefault="009E093B" w:rsidP="00EE09CF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pozvani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listin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pravočasno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dostavil,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dostavil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listine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nasprotju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zahtevami,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njegovo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nepravilno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zavrnil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Pr="00277410">
        <w:rPr>
          <w:rFonts w:ascii="Arial" w:hAnsi="Arial" w:cs="Arial"/>
          <w:sz w:val="22"/>
          <w:szCs w:val="22"/>
        </w:rPr>
        <w:t>.</w:t>
      </w:r>
    </w:p>
    <w:p w14:paraId="7C53775E" w14:textId="1607948E" w:rsidR="00480465" w:rsidRDefault="00480465" w:rsidP="00EE09CF">
      <w:pPr>
        <w:jc w:val="both"/>
        <w:rPr>
          <w:rFonts w:ascii="Arial" w:hAnsi="Arial" w:cs="Arial"/>
          <w:sz w:val="22"/>
          <w:szCs w:val="22"/>
        </w:rPr>
      </w:pPr>
    </w:p>
    <w:p w14:paraId="68003EA6" w14:textId="77777777" w:rsidR="00480465" w:rsidRPr="00480465" w:rsidRDefault="00480465" w:rsidP="004804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0465">
        <w:rPr>
          <w:rFonts w:ascii="Arial" w:hAnsi="Arial" w:cs="Arial"/>
          <w:b/>
          <w:bCs/>
          <w:sz w:val="22"/>
          <w:szCs w:val="22"/>
        </w:rPr>
        <w:t>VI. POSTOPEK IZVEDBE JAVNEGA RAZPISA</w:t>
      </w:r>
    </w:p>
    <w:p w14:paraId="29BB58B8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13474B36" w14:textId="05037E97" w:rsid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 xml:space="preserve">Naročnik bo imenoval strokovno komisijo, ki bo izvedla odpiranje prijav, pregledala in ocenila prispele prijave, preverila ali so prijavi priložena vsa zahtevana dokazila oziroma dokumenti v obliki, obsegu in na način, kot je zahtevano z javnim razpisom in razpisno dokumentacijo ter ugotovila izpolnjevanje pogojev. O odpiranju prijav bo naročnik sestavil zapisnik, ki ga bo v roku 5 delovnih dni posredoval prijaviteljem. </w:t>
      </w:r>
    </w:p>
    <w:p w14:paraId="721C2B0A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311D0B38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>Odpiranje prijav je javno in bo potekalo tretji delovni dan po izteku roka za oddajo prijav na sedežu agencije, Dunajska cesta 160, 1000 Ljubljana, ob 9:00 uri.</w:t>
      </w:r>
    </w:p>
    <w:p w14:paraId="42442A73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4C1D6614" w14:textId="6C5274DF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>V postopek odločanja o ustreznosti prijav v postopku javnega razpisa se uvrstijo vse popolne vloge. Javno pooblastilo bo podeljeno na podlagi izpolnjevanja vseh zahtevanih pogojev iz javnega razpisa ter doseženih točk glede meril za pridobitev javnega pooblastila.</w:t>
      </w:r>
    </w:p>
    <w:p w14:paraId="1EE1E11D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5A85D2D3" w14:textId="3A1980AD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>Za nepopolno prijavo se šteje prijava,</w:t>
      </w:r>
      <w:r w:rsidR="004F3B50">
        <w:rPr>
          <w:rFonts w:ascii="Arial" w:hAnsi="Arial" w:cs="Arial"/>
          <w:sz w:val="22"/>
          <w:szCs w:val="22"/>
        </w:rPr>
        <w:t xml:space="preserve"> ki je prepozna</w:t>
      </w:r>
      <w:r w:rsidR="005966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692">
        <w:rPr>
          <w:rFonts w:ascii="Arial" w:hAnsi="Arial" w:cs="Arial"/>
          <w:sz w:val="22"/>
          <w:szCs w:val="22"/>
        </w:rPr>
        <w:t>ali</w:t>
      </w:r>
      <w:r w:rsidRPr="00480465">
        <w:rPr>
          <w:rFonts w:ascii="Arial" w:hAnsi="Arial" w:cs="Arial"/>
          <w:sz w:val="22"/>
          <w:szCs w:val="22"/>
        </w:rPr>
        <w:t>ki</w:t>
      </w:r>
      <w:proofErr w:type="spellEnd"/>
      <w:r w:rsidRPr="00480465">
        <w:rPr>
          <w:rFonts w:ascii="Arial" w:hAnsi="Arial" w:cs="Arial"/>
          <w:sz w:val="22"/>
          <w:szCs w:val="22"/>
        </w:rPr>
        <w:t xml:space="preserve"> ne vsebuje vseh</w:t>
      </w:r>
      <w:r w:rsidR="004F3B50">
        <w:rPr>
          <w:rFonts w:ascii="Arial" w:hAnsi="Arial" w:cs="Arial"/>
          <w:sz w:val="22"/>
          <w:szCs w:val="22"/>
        </w:rPr>
        <w:t xml:space="preserve"> obveznih</w:t>
      </w:r>
      <w:r w:rsidRPr="00480465">
        <w:rPr>
          <w:rFonts w:ascii="Arial" w:hAnsi="Arial" w:cs="Arial"/>
          <w:sz w:val="22"/>
          <w:szCs w:val="22"/>
        </w:rPr>
        <w:t xml:space="preserve"> sestavin</w:t>
      </w:r>
      <w:r w:rsidR="004F3B50">
        <w:rPr>
          <w:rFonts w:ascii="Arial" w:hAnsi="Arial" w:cs="Arial"/>
          <w:sz w:val="22"/>
          <w:szCs w:val="22"/>
        </w:rPr>
        <w:t xml:space="preserve"> iz </w:t>
      </w:r>
      <w:r w:rsidR="00596692">
        <w:rPr>
          <w:rFonts w:ascii="Arial" w:hAnsi="Arial" w:cs="Arial"/>
          <w:sz w:val="22"/>
          <w:szCs w:val="22"/>
        </w:rPr>
        <w:t xml:space="preserve">poglavja </w:t>
      </w:r>
      <w:proofErr w:type="spellStart"/>
      <w:r w:rsidR="00596692">
        <w:rPr>
          <w:rFonts w:ascii="Arial" w:hAnsi="Arial" w:cs="Arial"/>
          <w:sz w:val="22"/>
          <w:szCs w:val="22"/>
        </w:rPr>
        <w:t>VIII.</w:t>
      </w:r>
      <w:r w:rsidR="004F3B50">
        <w:rPr>
          <w:rFonts w:ascii="Arial" w:hAnsi="Arial" w:cs="Arial"/>
          <w:sz w:val="22"/>
          <w:szCs w:val="22"/>
        </w:rPr>
        <w:t>tega</w:t>
      </w:r>
      <w:proofErr w:type="spellEnd"/>
      <w:r w:rsidR="004F3B50">
        <w:rPr>
          <w:rFonts w:ascii="Arial" w:hAnsi="Arial" w:cs="Arial"/>
          <w:sz w:val="22"/>
          <w:szCs w:val="22"/>
        </w:rPr>
        <w:t xml:space="preserve"> </w:t>
      </w:r>
      <w:r w:rsidR="00596692">
        <w:rPr>
          <w:rFonts w:ascii="Arial" w:hAnsi="Arial" w:cs="Arial"/>
          <w:sz w:val="22"/>
          <w:szCs w:val="22"/>
        </w:rPr>
        <w:t>javnega razpisa</w:t>
      </w:r>
      <w:r w:rsidRPr="00480465">
        <w:rPr>
          <w:rFonts w:ascii="Arial" w:hAnsi="Arial" w:cs="Arial"/>
          <w:sz w:val="22"/>
          <w:szCs w:val="22"/>
        </w:rPr>
        <w:t>.</w:t>
      </w:r>
      <w:r w:rsidR="00596692" w:rsidRPr="00596692">
        <w:t xml:space="preserve"> </w:t>
      </w:r>
      <w:r w:rsidR="00596692">
        <w:rPr>
          <w:rFonts w:ascii="Arial" w:hAnsi="Arial" w:cs="Arial"/>
          <w:sz w:val="22"/>
          <w:szCs w:val="22"/>
        </w:rPr>
        <w:t>P</w:t>
      </w:r>
      <w:r w:rsidR="00596692" w:rsidRPr="00596692">
        <w:rPr>
          <w:rFonts w:ascii="Arial" w:hAnsi="Arial" w:cs="Arial"/>
          <w:sz w:val="22"/>
          <w:szCs w:val="22"/>
        </w:rPr>
        <w:t>repozne prijave se zavržejo</w:t>
      </w:r>
      <w:r w:rsidR="00596692">
        <w:rPr>
          <w:rFonts w:ascii="Arial" w:hAnsi="Arial" w:cs="Arial"/>
          <w:sz w:val="22"/>
          <w:szCs w:val="22"/>
        </w:rPr>
        <w:t>. Prijave, ki ne vsebujejo vseh obveznih sestavin se dopolnijo na poziv v skladu z zakonom, ki ureja upravni postopek.</w:t>
      </w:r>
    </w:p>
    <w:p w14:paraId="5AF5D8D2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0ECB7398" w14:textId="77777777" w:rsidR="004F3B50" w:rsidRPr="00480465" w:rsidRDefault="004F3B50" w:rsidP="00480465">
      <w:pPr>
        <w:jc w:val="both"/>
        <w:rPr>
          <w:rFonts w:ascii="Arial" w:hAnsi="Arial" w:cs="Arial"/>
          <w:sz w:val="22"/>
          <w:szCs w:val="22"/>
        </w:rPr>
      </w:pPr>
    </w:p>
    <w:p w14:paraId="215A8B39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>Prijava je ustrezna, če je:</w:t>
      </w:r>
    </w:p>
    <w:p w14:paraId="5A337D86" w14:textId="4A07843E" w:rsidR="00480465" w:rsidRPr="00480465" w:rsidRDefault="004F3B50" w:rsidP="00480465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</w:t>
      </w:r>
      <w:r w:rsidR="00480465" w:rsidRPr="00480465">
        <w:rPr>
          <w:rFonts w:ascii="Arial" w:hAnsi="Arial" w:cs="Arial"/>
          <w:sz w:val="22"/>
          <w:szCs w:val="22"/>
        </w:rPr>
        <w:t>izpolnjuje vse pogoje in zahteve določene v javnem razpisu in razpisni dokumentaciji.</w:t>
      </w:r>
    </w:p>
    <w:p w14:paraId="04636DC7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75771493" w14:textId="7C513ED9" w:rsidR="00480465" w:rsidRPr="00480465" w:rsidRDefault="004F3B50" w:rsidP="00480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Neustrezne prijave bo Agencija zavrnila, prav tako bo </w:t>
      </w:r>
      <w:r w:rsidR="00480465" w:rsidRPr="00480465">
        <w:rPr>
          <w:rFonts w:ascii="Arial" w:hAnsi="Arial" w:cs="Arial"/>
          <w:sz w:val="22"/>
          <w:szCs w:val="22"/>
        </w:rPr>
        <w:t>Agencija zavrnila vsako prijavo, ki bo vsebovala lažne informacije.</w:t>
      </w:r>
    </w:p>
    <w:p w14:paraId="745D4ED3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3DE9B21A" w14:textId="70B58F1D" w:rsidR="004F3B50" w:rsidRDefault="004F3B50" w:rsidP="00480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Izbranemu izvajalcu bo </w:t>
      </w:r>
      <w:r w:rsidR="00480465" w:rsidRPr="00480465">
        <w:rPr>
          <w:rFonts w:ascii="Arial" w:hAnsi="Arial" w:cs="Arial"/>
          <w:sz w:val="22"/>
          <w:szCs w:val="22"/>
        </w:rPr>
        <w:t>Agencija</w:t>
      </w:r>
      <w:r>
        <w:rPr>
          <w:rFonts w:ascii="Arial" w:hAnsi="Arial" w:cs="Arial"/>
          <w:sz w:val="22"/>
          <w:szCs w:val="22"/>
        </w:rPr>
        <w:t xml:space="preserve"> na podlagi </w:t>
      </w:r>
      <w:r w:rsidRPr="004F3B50">
        <w:rPr>
          <w:rFonts w:ascii="Arial" w:hAnsi="Arial" w:cs="Arial"/>
          <w:sz w:val="22"/>
          <w:szCs w:val="22"/>
        </w:rPr>
        <w:t xml:space="preserve">tretjega odstavka a36.b členom v zvezi s </w:t>
      </w:r>
      <w:r>
        <w:rPr>
          <w:rFonts w:ascii="Arial" w:hAnsi="Arial" w:cs="Arial"/>
          <w:sz w:val="22"/>
          <w:szCs w:val="22"/>
        </w:rPr>
        <w:t xml:space="preserve">četrtim odstavkom </w:t>
      </w:r>
      <w:r w:rsidRPr="004F3B50">
        <w:rPr>
          <w:rFonts w:ascii="Arial" w:hAnsi="Arial" w:cs="Arial"/>
          <w:sz w:val="22"/>
          <w:szCs w:val="22"/>
        </w:rPr>
        <w:t>36. člen</w:t>
      </w:r>
      <w:r>
        <w:rPr>
          <w:rFonts w:ascii="Arial" w:hAnsi="Arial" w:cs="Arial"/>
          <w:sz w:val="22"/>
          <w:szCs w:val="22"/>
        </w:rPr>
        <w:t>a ZKme-1</w:t>
      </w:r>
      <w:r w:rsidR="00480465" w:rsidRPr="00480465">
        <w:rPr>
          <w:rFonts w:ascii="Arial" w:hAnsi="Arial" w:cs="Arial"/>
          <w:sz w:val="22"/>
          <w:szCs w:val="22"/>
        </w:rPr>
        <w:t xml:space="preserve"> podeli</w:t>
      </w:r>
      <w:r>
        <w:rPr>
          <w:rFonts w:ascii="Arial" w:hAnsi="Arial" w:cs="Arial"/>
          <w:sz w:val="22"/>
          <w:szCs w:val="22"/>
        </w:rPr>
        <w:t>la</w:t>
      </w:r>
      <w:r w:rsidR="00480465" w:rsidRPr="00480465">
        <w:rPr>
          <w:rFonts w:ascii="Arial" w:hAnsi="Arial" w:cs="Arial"/>
          <w:sz w:val="22"/>
          <w:szCs w:val="22"/>
        </w:rPr>
        <w:t xml:space="preserve"> javno pooblastilo z odločbo v upravnem postopku. </w:t>
      </w:r>
      <w:r>
        <w:rPr>
          <w:rFonts w:ascii="Arial" w:hAnsi="Arial" w:cs="Arial"/>
          <w:sz w:val="22"/>
          <w:szCs w:val="22"/>
        </w:rPr>
        <w:t>Na podlagi odločbe se v nadaljevanju z izbranim</w:t>
      </w:r>
      <w:r w:rsidR="00480465" w:rsidRPr="00480465">
        <w:rPr>
          <w:rFonts w:ascii="Arial" w:hAnsi="Arial" w:cs="Arial"/>
          <w:sz w:val="22"/>
          <w:szCs w:val="22"/>
        </w:rPr>
        <w:t xml:space="preserve"> izvajalcem sklene pogodba, s kater</w:t>
      </w:r>
      <w:r>
        <w:rPr>
          <w:rFonts w:ascii="Arial" w:hAnsi="Arial" w:cs="Arial"/>
          <w:sz w:val="22"/>
          <w:szCs w:val="22"/>
        </w:rPr>
        <w:t>o</w:t>
      </w:r>
      <w:r w:rsidR="00480465" w:rsidRPr="00480465">
        <w:rPr>
          <w:rFonts w:ascii="Arial" w:hAnsi="Arial" w:cs="Arial"/>
          <w:sz w:val="22"/>
          <w:szCs w:val="22"/>
        </w:rPr>
        <w:t xml:space="preserve"> se uredijo medsebojna razmerja.</w:t>
      </w:r>
      <w:r w:rsidR="00596692" w:rsidRPr="00596692">
        <w:rPr>
          <w:rFonts w:ascii="Arial" w:hAnsi="Arial" w:cs="Arial"/>
          <w:sz w:val="22"/>
          <w:szCs w:val="22"/>
        </w:rPr>
        <w:t xml:space="preserve"> </w:t>
      </w:r>
      <w:r w:rsidR="00596692" w:rsidRPr="00596692">
        <w:rPr>
          <w:rFonts w:ascii="Arial" w:hAnsi="Arial" w:cs="Arial"/>
          <w:sz w:val="22"/>
          <w:szCs w:val="22"/>
        </w:rPr>
        <w:t>Prijavitelji bodo obveščeni o izboru izvajalca sedem (7) dni po izdaji odločbe o podelitvi javnega pooblastila.</w:t>
      </w:r>
    </w:p>
    <w:p w14:paraId="04AD9C68" w14:textId="77777777" w:rsidR="00480465" w:rsidRPr="00480465" w:rsidRDefault="00480465" w:rsidP="004804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9FA1A7" w14:textId="77777777" w:rsidR="00E36E44" w:rsidRPr="00596692" w:rsidRDefault="00E36E44" w:rsidP="00E36E44">
      <w:pPr>
        <w:jc w:val="both"/>
        <w:rPr>
          <w:rFonts w:ascii="Arial" w:hAnsi="Arial" w:cs="Arial"/>
          <w:sz w:val="22"/>
          <w:szCs w:val="22"/>
        </w:rPr>
      </w:pPr>
      <w:r w:rsidRPr="00596692">
        <w:rPr>
          <w:rFonts w:ascii="Arial" w:hAnsi="Arial" w:cs="Arial"/>
          <w:sz w:val="22"/>
          <w:szCs w:val="22"/>
        </w:rPr>
        <w:t>Javno pooblastilo preneha v skladu s petim odstavkom 36. člena ZKme-1:</w:t>
      </w:r>
    </w:p>
    <w:p w14:paraId="4AE37EBC" w14:textId="3A90B98B" w:rsidR="00E36E44" w:rsidRPr="00AF546B" w:rsidRDefault="00E36E44" w:rsidP="00A21E0D">
      <w:pPr>
        <w:pStyle w:val="Bulletted"/>
        <w:rPr>
          <w:rFonts w:ascii="Arial" w:hAnsi="Arial" w:cs="Arial"/>
          <w:sz w:val="22"/>
          <w:szCs w:val="22"/>
          <w:lang w:val="sl-SI"/>
        </w:rPr>
      </w:pPr>
      <w:r w:rsidRPr="00AF546B">
        <w:rPr>
          <w:sz w:val="22"/>
          <w:szCs w:val="22"/>
          <w:lang w:val="sl-SI"/>
        </w:rPr>
        <w:t xml:space="preserve"> </w:t>
      </w:r>
      <w:r w:rsidRPr="00AF546B">
        <w:rPr>
          <w:rFonts w:ascii="Arial" w:hAnsi="Arial" w:cs="Arial"/>
          <w:sz w:val="22"/>
          <w:szCs w:val="22"/>
          <w:lang w:val="sl-SI"/>
        </w:rPr>
        <w:t>s potekom časa, za katerega je podeljeno,</w:t>
      </w:r>
    </w:p>
    <w:p w14:paraId="58566BE6" w14:textId="32908745" w:rsidR="00E36E44" w:rsidRPr="00480465" w:rsidRDefault="00E36E44" w:rsidP="00E36E44">
      <w:pPr>
        <w:jc w:val="both"/>
        <w:rPr>
          <w:rFonts w:ascii="Arial" w:hAnsi="Arial" w:cs="Arial"/>
          <w:sz w:val="22"/>
          <w:szCs w:val="22"/>
        </w:rPr>
      </w:pPr>
      <w:r w:rsidRPr="00E36E44">
        <w:rPr>
          <w:rFonts w:ascii="Arial" w:hAnsi="Arial" w:cs="Arial"/>
          <w:sz w:val="22"/>
          <w:szCs w:val="22"/>
        </w:rPr>
        <w:t>-     če niso več izpolnjeni pogoji iz drugega odstavka tega člena ali če se naloge iz tega člena opravljajo v nasprotju s predpisi, kar ugotovi agencija z odločbo v upravnem postopku.</w:t>
      </w:r>
      <w:r>
        <w:rPr>
          <w:rFonts w:ascii="Arial" w:hAnsi="Arial" w:cs="Arial"/>
          <w:sz w:val="22"/>
          <w:szCs w:val="22"/>
        </w:rPr>
        <w:t xml:space="preserve"> tudi, č</w:t>
      </w:r>
      <w:r w:rsidRPr="00480465">
        <w:rPr>
          <w:rFonts w:ascii="Arial" w:hAnsi="Arial" w:cs="Arial"/>
          <w:sz w:val="22"/>
          <w:szCs w:val="22"/>
        </w:rPr>
        <w:t xml:space="preserve">e se naknadno izkaže, da je izbrani prijavitelj v postopku </w:t>
      </w:r>
      <w:r>
        <w:rPr>
          <w:rFonts w:ascii="Arial" w:hAnsi="Arial" w:cs="Arial"/>
          <w:sz w:val="22"/>
          <w:szCs w:val="22"/>
        </w:rPr>
        <w:t xml:space="preserve">podelitve javnega </w:t>
      </w:r>
      <w:r w:rsidRPr="00480465">
        <w:rPr>
          <w:rFonts w:ascii="Arial" w:hAnsi="Arial" w:cs="Arial"/>
          <w:sz w:val="22"/>
          <w:szCs w:val="22"/>
        </w:rPr>
        <w:t>podal lažne izjave, podatke ali listine.</w:t>
      </w:r>
    </w:p>
    <w:p w14:paraId="65D0DE13" w14:textId="77777777" w:rsidR="00480465" w:rsidRPr="00480465" w:rsidRDefault="00480465" w:rsidP="004804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E46EEC" w14:textId="77777777" w:rsidR="00480465" w:rsidRPr="00480465" w:rsidRDefault="00480465" w:rsidP="004804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80465">
        <w:rPr>
          <w:rFonts w:ascii="Arial" w:hAnsi="Arial" w:cs="Arial"/>
          <w:b/>
          <w:bCs/>
          <w:sz w:val="22"/>
          <w:szCs w:val="22"/>
        </w:rPr>
        <w:t>VII. PREKLIC JAVNEGA RAZPISA</w:t>
      </w:r>
    </w:p>
    <w:p w14:paraId="0E801C6B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63CEEFB0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>Agencija si pridružuje pravico, da brez obrazložitve razveljavi že objavljeni javni razpis, brez kakršnekoli odškodninske odgovornosti do kogarkoli.</w:t>
      </w:r>
    </w:p>
    <w:p w14:paraId="14CE2355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</w:p>
    <w:p w14:paraId="432E390A" w14:textId="77777777" w:rsidR="00480465" w:rsidRPr="00480465" w:rsidRDefault="00480465" w:rsidP="00480465">
      <w:pPr>
        <w:jc w:val="both"/>
        <w:rPr>
          <w:rFonts w:ascii="Arial" w:hAnsi="Arial" w:cs="Arial"/>
          <w:sz w:val="22"/>
          <w:szCs w:val="22"/>
        </w:rPr>
      </w:pPr>
      <w:r w:rsidRPr="00480465">
        <w:rPr>
          <w:rFonts w:ascii="Arial" w:hAnsi="Arial" w:cs="Arial"/>
          <w:sz w:val="22"/>
          <w:szCs w:val="22"/>
        </w:rPr>
        <w:t>Agencija si pridružuje pravico, da zavrne vse prijave in da ne izbere nobenega prijavitelja.</w:t>
      </w:r>
    </w:p>
    <w:p w14:paraId="5D9767CE" w14:textId="77777777" w:rsidR="009E093B" w:rsidRPr="00277410" w:rsidRDefault="009E093B" w:rsidP="00EE09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F4EBAA" w14:textId="4B647AAB" w:rsidR="00667623" w:rsidRPr="00277410" w:rsidRDefault="009235E9" w:rsidP="00A96F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XI.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b/>
          <w:bCs/>
          <w:sz w:val="22"/>
          <w:szCs w:val="22"/>
        </w:rPr>
        <w:t>ZAUPNOST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b/>
          <w:bCs/>
          <w:sz w:val="22"/>
          <w:szCs w:val="22"/>
        </w:rPr>
        <w:t>POSTOPKA</w:t>
      </w:r>
    </w:p>
    <w:p w14:paraId="36663221" w14:textId="77777777" w:rsidR="00EE09CF" w:rsidRPr="00277410" w:rsidRDefault="00EE09CF" w:rsidP="00A96FDF">
      <w:pPr>
        <w:jc w:val="both"/>
        <w:rPr>
          <w:rFonts w:ascii="Arial" w:hAnsi="Arial" w:cs="Arial"/>
          <w:sz w:val="22"/>
          <w:szCs w:val="22"/>
        </w:rPr>
      </w:pPr>
    </w:p>
    <w:p w14:paraId="3C8E780A" w14:textId="3875155E" w:rsidR="00667623" w:rsidRDefault="00667623" w:rsidP="00A96FDF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Podatki,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povezani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preizkusom,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razlago,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ocenjevanjem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primerjavo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priporočilom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izbiro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posredovani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katerikoli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drugi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uradno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vključena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postopek,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izdaje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upravne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odločbe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izbiri.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7EC18F56" w14:textId="77777777" w:rsidR="00596692" w:rsidRPr="00277410" w:rsidRDefault="00596692" w:rsidP="00A96FDF">
      <w:pPr>
        <w:jc w:val="both"/>
        <w:rPr>
          <w:rFonts w:ascii="Arial" w:hAnsi="Arial" w:cs="Arial"/>
          <w:sz w:val="22"/>
          <w:szCs w:val="22"/>
        </w:rPr>
      </w:pPr>
    </w:p>
    <w:p w14:paraId="409FD90C" w14:textId="01F47304" w:rsidR="00667623" w:rsidRPr="00277410" w:rsidRDefault="00667623" w:rsidP="0066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Podatki,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upravičeno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označil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uporabljani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samo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namene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dostopni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nikomur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kroga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vključene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postopek.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tudi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celoti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odgovorni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tako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dobljenih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podatkov.</w:t>
      </w:r>
    </w:p>
    <w:p w14:paraId="4F566ACA" w14:textId="49D240B0" w:rsidR="00667623" w:rsidRPr="00277410" w:rsidRDefault="00667623" w:rsidP="0066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označi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dokumente,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vsebujejo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vsebovani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nobenem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registru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drugače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dostopni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poslovne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predpisi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internimi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akti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označeni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zaupni.</w:t>
      </w:r>
    </w:p>
    <w:p w14:paraId="414BA186" w14:textId="7023DB76" w:rsidR="00667623" w:rsidRPr="00277410" w:rsidRDefault="00941CD1" w:rsidP="0066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</w:t>
      </w:r>
      <w:r w:rsidR="00E462FD" w:rsidRPr="00277410">
        <w:rPr>
          <w:rFonts w:ascii="Arial" w:hAnsi="Arial" w:cs="Arial"/>
          <w:sz w:val="22"/>
          <w:szCs w:val="22"/>
        </w:rPr>
        <w:t>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obravnaval</w:t>
      </w:r>
      <w:r w:rsidR="00E462FD" w:rsidRPr="00277410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zaupne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tiste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strani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dokumentov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javnem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razpisu,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imeli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desnem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zgornjem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kotu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velikimi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črkami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izpisano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b/>
          <w:bCs/>
          <w:sz w:val="22"/>
          <w:szCs w:val="22"/>
        </w:rPr>
        <w:t>»ZAUPNO«,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tem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napisom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podpis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osebe,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podpisala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prijavo.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naj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zaupen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samo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določen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podatek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dokumentu,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zaupni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del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podčrtan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rdečo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barvo,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isti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vrstici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ob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desnem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robu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izpisano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b/>
          <w:bCs/>
          <w:sz w:val="22"/>
          <w:szCs w:val="22"/>
        </w:rPr>
        <w:t>»ZAUPNO«.</w:t>
      </w:r>
    </w:p>
    <w:p w14:paraId="0D8058DD" w14:textId="6FB0D423" w:rsidR="00667623" w:rsidRPr="00277410" w:rsidRDefault="00941CD1" w:rsidP="0066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odgovarja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zaupnost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podatkov,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označeni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zgoraj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67623" w:rsidRPr="00277410">
        <w:rPr>
          <w:rFonts w:ascii="Arial" w:hAnsi="Arial" w:cs="Arial"/>
          <w:sz w:val="22"/>
          <w:szCs w:val="22"/>
        </w:rPr>
        <w:t>navedeno.</w:t>
      </w:r>
    </w:p>
    <w:p w14:paraId="0FDDDF32" w14:textId="3A8A6132" w:rsidR="00667623" w:rsidRPr="00277410" w:rsidRDefault="00667623" w:rsidP="0066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označeni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podatki,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ustrezajo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zgoraj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navedenim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pogojem,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pozval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oznako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umakne.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naredi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tako,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njegov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zastopnik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oznako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napiše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»PREKLIC«</w:t>
      </w:r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vpiše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datum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čas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podpiše.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4DC82A86" w14:textId="2DF78D6D" w:rsidR="00667623" w:rsidRPr="00277410" w:rsidRDefault="00667623" w:rsidP="002176A0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prekliče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zaupnosti,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</w:t>
      </w:r>
      <w:r w:rsidR="00941CD1" w:rsidRPr="00277410">
        <w:rPr>
          <w:rFonts w:ascii="Arial" w:hAnsi="Arial" w:cs="Arial"/>
          <w:sz w:val="22"/>
          <w:szCs w:val="22"/>
        </w:rPr>
        <w:t>rijavo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celoti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zavrne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nepravilno.</w:t>
      </w:r>
    </w:p>
    <w:p w14:paraId="45733A5C" w14:textId="7092C12C" w:rsidR="002176A0" w:rsidRPr="00277410" w:rsidRDefault="002176A0" w:rsidP="002176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09A873" w14:textId="5F3F9129" w:rsidR="002176A0" w:rsidRPr="00277410" w:rsidRDefault="009235E9" w:rsidP="002176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XII.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2176A0" w:rsidRPr="00277410">
        <w:rPr>
          <w:rFonts w:ascii="Arial" w:hAnsi="Arial" w:cs="Arial"/>
          <w:b/>
          <w:bCs/>
          <w:sz w:val="22"/>
          <w:szCs w:val="22"/>
        </w:rPr>
        <w:t>STATUSNE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2176A0" w:rsidRPr="00277410">
        <w:rPr>
          <w:rFonts w:ascii="Arial" w:hAnsi="Arial" w:cs="Arial"/>
          <w:b/>
          <w:bCs/>
          <w:sz w:val="22"/>
          <w:szCs w:val="22"/>
        </w:rPr>
        <w:t>SPREMEMBE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2176A0" w:rsidRPr="00277410">
        <w:rPr>
          <w:rFonts w:ascii="Arial" w:hAnsi="Arial" w:cs="Arial"/>
          <w:b/>
          <w:bCs/>
          <w:sz w:val="22"/>
          <w:szCs w:val="22"/>
        </w:rPr>
        <w:t>PRIJAVITELJA</w:t>
      </w:r>
    </w:p>
    <w:p w14:paraId="37BEF5FD" w14:textId="77777777" w:rsidR="002176A0" w:rsidRPr="00277410" w:rsidRDefault="002176A0" w:rsidP="002176A0">
      <w:pPr>
        <w:jc w:val="both"/>
        <w:rPr>
          <w:rFonts w:ascii="Arial" w:hAnsi="Arial" w:cs="Arial"/>
          <w:sz w:val="22"/>
          <w:szCs w:val="22"/>
        </w:rPr>
      </w:pPr>
    </w:p>
    <w:p w14:paraId="3733BA3C" w14:textId="77777777" w:rsidR="008E67E7" w:rsidRDefault="002176A0" w:rsidP="002176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primeru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statusnih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sprememb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ustreznost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vsakega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takega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obravnaval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posebej,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čemer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izhajal</w:t>
      </w:r>
      <w:r w:rsidR="00AA69E8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stališča,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glede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statusne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spremembe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prijavitelja,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univerzalni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naslednik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prednika,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pomeni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kontinuiteto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poslovanja.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Enako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naslednika,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prednika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celoti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prevzame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poslovanje,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kadre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potrebno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infrastrukturo,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zadeva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predmet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čemer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imeti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razpolago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tudi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dovolj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kapitala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virov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uspešno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izvedbo.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Kjer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celoti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izpolnjeni,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kontinuitete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priznaval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Pr="00277410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času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veljavnosti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morebitne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spremembe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obravnavajo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smiselno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enako,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navedeno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zgoraj.</w:t>
      </w:r>
    </w:p>
    <w:p w14:paraId="7A302EF3" w14:textId="77777777" w:rsidR="008E67E7" w:rsidRDefault="008E67E7" w:rsidP="002176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0BCCF1" w14:textId="567C50AF" w:rsidR="008F404F" w:rsidRPr="008E67E7" w:rsidRDefault="009235E9" w:rsidP="002176A0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XI</w:t>
      </w:r>
      <w:r w:rsidR="005A23C6">
        <w:rPr>
          <w:rFonts w:ascii="Arial" w:hAnsi="Arial" w:cs="Arial"/>
          <w:b/>
          <w:bCs/>
          <w:sz w:val="22"/>
          <w:szCs w:val="22"/>
        </w:rPr>
        <w:t>II</w:t>
      </w:r>
      <w:r w:rsidRPr="00277410">
        <w:rPr>
          <w:rFonts w:ascii="Arial" w:hAnsi="Arial" w:cs="Arial"/>
          <w:b/>
          <w:bCs/>
          <w:sz w:val="22"/>
          <w:szCs w:val="22"/>
        </w:rPr>
        <w:t>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b/>
          <w:bCs/>
          <w:sz w:val="22"/>
          <w:szCs w:val="22"/>
        </w:rPr>
        <w:t>FINANČNO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b/>
          <w:bCs/>
          <w:sz w:val="22"/>
          <w:szCs w:val="22"/>
        </w:rPr>
        <w:t>ZAVAROVANJE</w:t>
      </w:r>
    </w:p>
    <w:p w14:paraId="72C20CB8" w14:textId="77777777" w:rsidR="008F404F" w:rsidRPr="00277410" w:rsidRDefault="008F404F" w:rsidP="008F404F">
      <w:pPr>
        <w:spacing w:before="12"/>
        <w:jc w:val="both"/>
        <w:rPr>
          <w:rFonts w:ascii="Arial" w:hAnsi="Arial" w:cs="Arial"/>
          <w:b/>
          <w:bCs/>
          <w:sz w:val="22"/>
          <w:szCs w:val="22"/>
        </w:rPr>
      </w:pPr>
    </w:p>
    <w:p w14:paraId="196EE083" w14:textId="5CA070A2" w:rsidR="008F404F" w:rsidRPr="00277410" w:rsidRDefault="008F404F" w:rsidP="008F404F">
      <w:pPr>
        <w:spacing w:before="12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izvajalec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zavarovanje,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brezpogojno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plačljivo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prvi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poziv.</w:t>
      </w:r>
    </w:p>
    <w:p w14:paraId="4DA7CA32" w14:textId="77777777" w:rsidR="008F404F" w:rsidRPr="00277410" w:rsidRDefault="008F404F" w:rsidP="008F404F">
      <w:pPr>
        <w:spacing w:before="12"/>
        <w:jc w:val="both"/>
        <w:rPr>
          <w:rFonts w:ascii="Arial" w:hAnsi="Arial" w:cs="Arial"/>
          <w:sz w:val="22"/>
          <w:szCs w:val="22"/>
        </w:rPr>
      </w:pPr>
    </w:p>
    <w:p w14:paraId="3904BA61" w14:textId="77D0C184" w:rsidR="008F404F" w:rsidRPr="00277410" w:rsidRDefault="008F404F" w:rsidP="008F404F">
      <w:pPr>
        <w:spacing w:before="12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mora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uporabljena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valuta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07EC" w:rsidRPr="00277410">
        <w:rPr>
          <w:rFonts w:ascii="Arial" w:hAnsi="Arial" w:cs="Arial"/>
          <w:sz w:val="22"/>
          <w:szCs w:val="22"/>
        </w:rPr>
        <w:t>evro.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izvajalec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priloženem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vzorcu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dokumentacije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(vzorec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lastRenderedPageBreak/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obrazcu,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vsebini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bistveno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odstopati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vzorca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dokumentacije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sme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vsebovati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dodatnih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pogojev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izplačilo,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krajših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nižjega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zneska,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kot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določil</w:t>
      </w:r>
      <w:r w:rsidR="00941CD1" w:rsidRPr="00277410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spremembe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krajevne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pristojnosti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reševanje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sporov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med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upravičencem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izdajateljem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zavarovanja.</w:t>
      </w:r>
    </w:p>
    <w:p w14:paraId="056EE964" w14:textId="77777777" w:rsidR="008F404F" w:rsidRPr="00277410" w:rsidRDefault="008F404F" w:rsidP="008F404F">
      <w:pPr>
        <w:spacing w:before="12"/>
        <w:jc w:val="both"/>
        <w:rPr>
          <w:rFonts w:ascii="Arial" w:hAnsi="Arial" w:cs="Arial"/>
          <w:sz w:val="22"/>
          <w:szCs w:val="22"/>
        </w:rPr>
      </w:pPr>
    </w:p>
    <w:p w14:paraId="0AFC661E" w14:textId="4483DD2A" w:rsidR="008F404F" w:rsidRPr="00277410" w:rsidRDefault="008F404F" w:rsidP="008F404F">
      <w:pPr>
        <w:spacing w:before="12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izvajalec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bančno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garancijo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kavcijsko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zavarovalnici.</w:t>
      </w:r>
    </w:p>
    <w:p w14:paraId="0FE636A3" w14:textId="77777777" w:rsidR="008F404F" w:rsidRPr="00277410" w:rsidRDefault="008F404F" w:rsidP="008F404F">
      <w:pPr>
        <w:spacing w:before="12"/>
        <w:jc w:val="both"/>
        <w:rPr>
          <w:rFonts w:ascii="Arial" w:hAnsi="Arial" w:cs="Arial"/>
          <w:sz w:val="22"/>
          <w:szCs w:val="22"/>
        </w:rPr>
      </w:pPr>
    </w:p>
    <w:p w14:paraId="0DCAC55D" w14:textId="2E6997FD" w:rsidR="008F404F" w:rsidRPr="00277410" w:rsidRDefault="008F404F" w:rsidP="008F404F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bančne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garancije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enotna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garancije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poziv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(EPGP),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revizija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leta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2010,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izdana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MTZ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758.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Vzorec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besedil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garancij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dokumentaciji.</w:t>
      </w:r>
    </w:p>
    <w:p w14:paraId="37023277" w14:textId="77777777" w:rsidR="008F404F" w:rsidRPr="00277410" w:rsidRDefault="008F404F" w:rsidP="008F404F">
      <w:pPr>
        <w:jc w:val="both"/>
        <w:rPr>
          <w:rFonts w:ascii="Arial" w:hAnsi="Arial" w:cs="Arial"/>
          <w:sz w:val="22"/>
          <w:szCs w:val="22"/>
        </w:rPr>
      </w:pPr>
    </w:p>
    <w:p w14:paraId="0A1E140C" w14:textId="0DDFB28E" w:rsidR="008F404F" w:rsidRPr="00277410" w:rsidRDefault="008F404F" w:rsidP="008F404F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Zavarovanje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izvajalec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41CD1" w:rsidRPr="00277410">
        <w:rPr>
          <w:rFonts w:ascii="Arial" w:hAnsi="Arial" w:cs="Arial"/>
          <w:sz w:val="22"/>
          <w:szCs w:val="22"/>
        </w:rPr>
        <w:t>agenciji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najkasneje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10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(deset)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obojestranskega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podpisa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skupni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višini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10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%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(deset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odstotkov)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skupne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predvidene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vrednosti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(</w:t>
      </w:r>
      <w:r w:rsidR="00596692">
        <w:rPr>
          <w:rFonts w:ascii="Arial" w:hAnsi="Arial" w:cs="Arial"/>
          <w:sz w:val="22"/>
          <w:szCs w:val="22"/>
        </w:rPr>
        <w:t xml:space="preserve">letna </w:t>
      </w:r>
      <w:r w:rsidRPr="00277410">
        <w:rPr>
          <w:rFonts w:ascii="Arial" w:hAnsi="Arial" w:cs="Arial"/>
          <w:sz w:val="22"/>
          <w:szCs w:val="22"/>
        </w:rPr>
        <w:t>pogodben</w:t>
      </w:r>
      <w:r w:rsidR="00596692">
        <w:rPr>
          <w:rFonts w:ascii="Arial" w:hAnsi="Arial" w:cs="Arial"/>
          <w:sz w:val="22"/>
          <w:szCs w:val="22"/>
        </w:rPr>
        <w:t>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vrednost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DDV)</w:t>
      </w:r>
      <w:r w:rsidR="00596692">
        <w:rPr>
          <w:rFonts w:ascii="Arial" w:hAnsi="Arial" w:cs="Arial"/>
          <w:sz w:val="22"/>
          <w:szCs w:val="22"/>
        </w:rPr>
        <w:t>,</w:t>
      </w:r>
      <w:r w:rsidR="00596692" w:rsidRPr="00596692">
        <w:t xml:space="preserve"> </w:t>
      </w:r>
      <w:r w:rsidR="00596692" w:rsidRPr="00596692">
        <w:rPr>
          <w:rFonts w:ascii="Arial" w:hAnsi="Arial" w:cs="Arial"/>
          <w:sz w:val="22"/>
          <w:szCs w:val="22"/>
        </w:rPr>
        <w:t>ki mora veljati od dneva izročitve in za obdobje najmanj enega (1) leta</w:t>
      </w:r>
      <w:r w:rsidRPr="00277410">
        <w:rPr>
          <w:rFonts w:ascii="Arial" w:hAnsi="Arial" w:cs="Arial"/>
          <w:sz w:val="22"/>
          <w:szCs w:val="22"/>
        </w:rPr>
        <w:t>.</w:t>
      </w:r>
      <w:r w:rsidR="00596692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Izvajalec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vsako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naslednje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leto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izteka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veljavnosti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mesec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iztekom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posredoval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novo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finančno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naslednje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obdobje.</w:t>
      </w:r>
    </w:p>
    <w:p w14:paraId="31A2E6D2" w14:textId="77777777" w:rsidR="00D514EE" w:rsidRDefault="00D514EE" w:rsidP="00D514EE">
      <w:pPr>
        <w:jc w:val="both"/>
        <w:rPr>
          <w:rFonts w:ascii="Arial" w:hAnsi="Arial" w:cs="Arial"/>
          <w:sz w:val="22"/>
          <w:szCs w:val="22"/>
        </w:rPr>
      </w:pPr>
    </w:p>
    <w:p w14:paraId="4823DE04" w14:textId="4CD93FE6" w:rsidR="00D514EE" w:rsidRDefault="00941CD1" w:rsidP="00D514EE">
      <w:pPr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lahko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unovči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zavarovanje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dobro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izvedbo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8F404F" w:rsidRPr="00277410">
        <w:rPr>
          <w:rFonts w:ascii="Arial" w:hAnsi="Arial" w:cs="Arial"/>
          <w:sz w:val="22"/>
          <w:szCs w:val="22"/>
        </w:rPr>
        <w:t>primeru:</w:t>
      </w:r>
    </w:p>
    <w:p w14:paraId="565D8F15" w14:textId="523BE739" w:rsidR="008F404F" w:rsidRPr="00277410" w:rsidRDefault="008F404F" w:rsidP="00EB29FC">
      <w:pPr>
        <w:ind w:left="284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-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6F3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pričel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izvajati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</w:p>
    <w:p w14:paraId="5E46EDBF" w14:textId="3A29078A" w:rsidR="008F404F" w:rsidRPr="00277410" w:rsidRDefault="008F404F" w:rsidP="00EB29FC">
      <w:pPr>
        <w:ind w:left="284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-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6F3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izpolnil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</w:p>
    <w:p w14:paraId="621B9F69" w14:textId="5767707E" w:rsidR="008F404F" w:rsidRPr="00277410" w:rsidRDefault="008F404F" w:rsidP="00EB29FC">
      <w:pPr>
        <w:ind w:left="284"/>
        <w:jc w:val="both"/>
        <w:rPr>
          <w:rFonts w:ascii="Arial" w:hAnsi="Arial" w:cs="Arial"/>
          <w:sz w:val="22"/>
          <w:szCs w:val="22"/>
        </w:rPr>
      </w:pPr>
      <w:r w:rsidRPr="004508C3">
        <w:rPr>
          <w:rFonts w:ascii="Arial" w:hAnsi="Arial" w:cs="Arial"/>
          <w:sz w:val="22"/>
          <w:szCs w:val="22"/>
        </w:rPr>
        <w:t>-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6F3" w:rsidRPr="004508C3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pravočasno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izpolnil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svojih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določili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4508C3">
        <w:rPr>
          <w:rFonts w:ascii="Arial" w:hAnsi="Arial" w:cs="Arial"/>
          <w:sz w:val="22"/>
          <w:szCs w:val="22"/>
        </w:rPr>
        <w:t>ali</w:t>
      </w:r>
    </w:p>
    <w:p w14:paraId="58BF75FB" w14:textId="323ABB43" w:rsidR="008F404F" w:rsidRPr="00277410" w:rsidRDefault="008F404F" w:rsidP="00EB29FC">
      <w:pPr>
        <w:ind w:left="284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-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6F3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pravilno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izpolnil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</w:p>
    <w:p w14:paraId="441DFB2B" w14:textId="4C298472" w:rsidR="008F404F" w:rsidRPr="00277410" w:rsidRDefault="008F404F" w:rsidP="00EB29FC">
      <w:pPr>
        <w:ind w:left="284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-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izbrani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D26F3">
        <w:rPr>
          <w:rFonts w:ascii="Arial" w:hAnsi="Arial" w:cs="Arial"/>
          <w:sz w:val="22"/>
          <w:szCs w:val="22"/>
        </w:rPr>
        <w:t>prijavitelj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prenehal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izpolnjevati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svoje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obveznosti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skladu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določili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pogodbe.</w:t>
      </w:r>
    </w:p>
    <w:p w14:paraId="69E50202" w14:textId="659F7CE3" w:rsidR="00E941E3" w:rsidRPr="00277410" w:rsidRDefault="00E941E3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764327E" w14:textId="500F0F56" w:rsidR="00A964FE" w:rsidRPr="00277410" w:rsidRDefault="00846B12" w:rsidP="00A964F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sl-SI"/>
        </w:rPr>
      </w:pPr>
      <w:r w:rsidRPr="00277410">
        <w:rPr>
          <w:rFonts w:ascii="Arial" w:hAnsi="Arial" w:cs="Arial"/>
          <w:b/>
          <w:sz w:val="22"/>
          <w:szCs w:val="22"/>
          <w:lang w:eastAsia="sl-SI"/>
        </w:rPr>
        <w:t>X</w:t>
      </w:r>
      <w:r w:rsidR="005A23C6">
        <w:rPr>
          <w:rFonts w:ascii="Arial" w:hAnsi="Arial" w:cs="Arial"/>
          <w:b/>
          <w:sz w:val="22"/>
          <w:szCs w:val="22"/>
          <w:lang w:eastAsia="sl-SI"/>
        </w:rPr>
        <w:t>I</w:t>
      </w:r>
      <w:r w:rsidR="009235E9" w:rsidRPr="00277410">
        <w:rPr>
          <w:rFonts w:ascii="Arial" w:hAnsi="Arial" w:cs="Arial"/>
          <w:b/>
          <w:sz w:val="22"/>
          <w:szCs w:val="22"/>
          <w:lang w:eastAsia="sl-SI"/>
        </w:rPr>
        <w:t>V</w:t>
      </w:r>
      <w:r w:rsidR="00A964FE" w:rsidRPr="00277410">
        <w:rPr>
          <w:rFonts w:ascii="Arial" w:hAnsi="Arial" w:cs="Arial"/>
          <w:b/>
          <w:sz w:val="22"/>
          <w:szCs w:val="22"/>
          <w:lang w:eastAsia="sl-SI"/>
        </w:rPr>
        <w:t>.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A964FE" w:rsidRPr="00277410">
        <w:rPr>
          <w:rFonts w:ascii="Arial" w:hAnsi="Arial" w:cs="Arial"/>
          <w:b/>
          <w:sz w:val="22"/>
          <w:szCs w:val="22"/>
          <w:lang w:eastAsia="sl-SI"/>
        </w:rPr>
        <w:t>ROK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A964FE" w:rsidRPr="00277410">
        <w:rPr>
          <w:rFonts w:ascii="Arial" w:hAnsi="Arial" w:cs="Arial"/>
          <w:b/>
          <w:sz w:val="22"/>
          <w:szCs w:val="22"/>
          <w:lang w:eastAsia="sl-SI"/>
        </w:rPr>
        <w:t>IN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NAČIN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A964FE" w:rsidRPr="00277410">
        <w:rPr>
          <w:rFonts w:ascii="Arial" w:hAnsi="Arial" w:cs="Arial"/>
          <w:b/>
          <w:sz w:val="22"/>
          <w:szCs w:val="22"/>
          <w:lang w:eastAsia="sl-SI"/>
        </w:rPr>
        <w:t>PRIJAVE</w:t>
      </w:r>
    </w:p>
    <w:p w14:paraId="321651C8" w14:textId="77777777" w:rsidR="00A964FE" w:rsidRPr="00277410" w:rsidRDefault="00A964FE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ABCBE47" w14:textId="373854A5" w:rsidR="00E70E02" w:rsidRPr="00277410" w:rsidRDefault="00E70E02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Rok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začne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teči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Uradnem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listu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zaključi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D3EDA">
        <w:rPr>
          <w:rFonts w:ascii="Arial" w:hAnsi="Arial" w:cs="Arial"/>
          <w:sz w:val="22"/>
          <w:szCs w:val="22"/>
        </w:rPr>
        <w:t>30</w:t>
      </w:r>
      <w:r w:rsidR="001065AC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dan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objavi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Uradnem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57FAF" w:rsidRPr="00277410">
        <w:rPr>
          <w:rFonts w:ascii="Arial" w:hAnsi="Arial" w:cs="Arial"/>
          <w:sz w:val="22"/>
          <w:szCs w:val="22"/>
        </w:rPr>
        <w:t>listu.</w:t>
      </w:r>
    </w:p>
    <w:p w14:paraId="53036E58" w14:textId="45AD16D0" w:rsidR="008C0D48" w:rsidRPr="00277410" w:rsidRDefault="008C0D48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C50F22C" w14:textId="6F3FFDFE" w:rsidR="008C0D48" w:rsidRPr="00277410" w:rsidRDefault="008C0D48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vso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potrebno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dokumentacijo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potrebno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poslati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pošti</w:t>
      </w:r>
      <w:r w:rsidR="00E64FAD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priporočeno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poštno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E64FAD" w:rsidRPr="00277410">
        <w:rPr>
          <w:rFonts w:ascii="Arial" w:hAnsi="Arial" w:cs="Arial"/>
          <w:sz w:val="22"/>
          <w:szCs w:val="22"/>
        </w:rPr>
        <w:t>pošiljko,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naslov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Agencija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kmetijske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trge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razvoj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podeželja,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Dunajska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160,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Ljubljana</w:t>
      </w:r>
      <w:r w:rsidR="00E64FAD"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osebno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vložiti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vložišču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agencije.</w:t>
      </w:r>
    </w:p>
    <w:p w14:paraId="460F96FC" w14:textId="5F200A4D" w:rsidR="00E64FAD" w:rsidRPr="00277410" w:rsidRDefault="00E64FAD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B38141F" w14:textId="0714008E" w:rsidR="00E64FAD" w:rsidRPr="00277410" w:rsidRDefault="00E64FAD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Pravočasna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tista,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osebno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vložena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ali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priporočeno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poslana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po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AA69E8">
        <w:rPr>
          <w:rFonts w:ascii="Arial" w:hAnsi="Arial" w:cs="Arial"/>
          <w:sz w:val="22"/>
          <w:szCs w:val="22"/>
        </w:rPr>
        <w:t>pošti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roku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D3EDA">
        <w:rPr>
          <w:rFonts w:ascii="Arial" w:hAnsi="Arial" w:cs="Arial"/>
          <w:sz w:val="22"/>
          <w:szCs w:val="22"/>
        </w:rPr>
        <w:t>30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dni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objave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Uradnem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listu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441E01">
        <w:rPr>
          <w:rFonts w:ascii="Arial" w:hAnsi="Arial" w:cs="Arial"/>
          <w:sz w:val="22"/>
          <w:szCs w:val="22"/>
        </w:rPr>
        <w:t>RS</w:t>
      </w:r>
      <w:r w:rsidR="00AA69E8">
        <w:rPr>
          <w:rFonts w:ascii="Arial" w:hAnsi="Arial" w:cs="Arial"/>
          <w:sz w:val="22"/>
          <w:szCs w:val="22"/>
        </w:rPr>
        <w:t>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3FCD723C" w14:textId="4D4CC217" w:rsidR="00E64FAD" w:rsidRPr="00277410" w:rsidRDefault="00E64FAD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653177F" w14:textId="2BDDB6AD" w:rsidR="00E64FAD" w:rsidRPr="00277410" w:rsidRDefault="00E64FAD" w:rsidP="00E64FAD">
      <w:pPr>
        <w:spacing w:before="12"/>
        <w:jc w:val="both"/>
        <w:rPr>
          <w:rFonts w:ascii="Arial" w:hAnsi="Arial" w:cs="Arial"/>
          <w:iCs/>
          <w:sz w:val="22"/>
          <w:szCs w:val="22"/>
          <w:lang w:eastAsia="sl-SI"/>
        </w:rPr>
      </w:pPr>
      <w:r w:rsidRPr="00277410">
        <w:rPr>
          <w:rFonts w:ascii="Arial" w:hAnsi="Arial" w:cs="Arial"/>
          <w:iCs/>
          <w:sz w:val="22"/>
          <w:szCs w:val="22"/>
        </w:rPr>
        <w:t>Prijave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morajo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biti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oddane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v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zaprtih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pošiljkah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in</w:t>
      </w:r>
      <w:r w:rsidR="004D27A3">
        <w:rPr>
          <w:rFonts w:ascii="Arial" w:hAnsi="Arial" w:cs="Arial"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iCs/>
          <w:sz w:val="22"/>
          <w:szCs w:val="22"/>
        </w:rPr>
        <w:t>označene:</w:t>
      </w:r>
    </w:p>
    <w:p w14:paraId="6CB958C6" w14:textId="50205081" w:rsidR="00E64FAD" w:rsidRPr="00277410" w:rsidRDefault="00E64FAD" w:rsidP="00E64FAD">
      <w:pPr>
        <w:numPr>
          <w:ilvl w:val="0"/>
          <w:numId w:val="2"/>
        </w:numPr>
        <w:spacing w:before="12"/>
        <w:jc w:val="both"/>
        <w:rPr>
          <w:rFonts w:ascii="Arial" w:hAnsi="Arial" w:cs="Arial"/>
          <w:sz w:val="22"/>
          <w:szCs w:val="22"/>
        </w:rPr>
      </w:pPr>
      <w:r w:rsidRPr="00392416">
        <w:rPr>
          <w:rFonts w:ascii="Arial" w:hAnsi="Arial" w:cs="Arial"/>
          <w:b/>
          <w:bCs/>
          <w:iCs/>
          <w:sz w:val="22"/>
          <w:szCs w:val="22"/>
        </w:rPr>
        <w:t>"Ne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2416">
        <w:rPr>
          <w:rFonts w:ascii="Arial" w:hAnsi="Arial" w:cs="Arial"/>
          <w:b/>
          <w:bCs/>
          <w:iCs/>
          <w:sz w:val="22"/>
          <w:szCs w:val="22"/>
        </w:rPr>
        <w:t>odpiraj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2416">
        <w:rPr>
          <w:rFonts w:ascii="Arial" w:hAnsi="Arial" w:cs="Arial"/>
          <w:b/>
          <w:bCs/>
          <w:iCs/>
          <w:sz w:val="22"/>
          <w:szCs w:val="22"/>
        </w:rPr>
        <w:t>–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2416">
        <w:rPr>
          <w:rFonts w:ascii="Arial" w:hAnsi="Arial" w:cs="Arial"/>
          <w:b/>
          <w:bCs/>
          <w:iCs/>
          <w:sz w:val="22"/>
          <w:szCs w:val="22"/>
        </w:rPr>
        <w:t>prijava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iCs/>
          <w:sz w:val="22"/>
          <w:szCs w:val="22"/>
        </w:rPr>
        <w:t>na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iCs/>
          <w:sz w:val="22"/>
          <w:szCs w:val="22"/>
        </w:rPr>
        <w:t>JR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iCs/>
          <w:sz w:val="22"/>
          <w:szCs w:val="22"/>
        </w:rPr>
        <w:t>za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iCs/>
          <w:sz w:val="22"/>
          <w:szCs w:val="22"/>
        </w:rPr>
        <w:t>izbiro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iCs/>
          <w:sz w:val="22"/>
          <w:szCs w:val="22"/>
        </w:rPr>
        <w:t>izvajalcev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C0775">
        <w:rPr>
          <w:rFonts w:ascii="Arial" w:hAnsi="Arial" w:cs="Arial"/>
          <w:b/>
          <w:bCs/>
          <w:iCs/>
          <w:sz w:val="22"/>
          <w:szCs w:val="22"/>
        </w:rPr>
        <w:t>dodatnih terenskih ogledov v okviru sistema za spremljanje površin</w:t>
      </w:r>
      <w:r w:rsidRPr="00277410">
        <w:rPr>
          <w:rFonts w:ascii="Arial" w:hAnsi="Arial" w:cs="Arial"/>
          <w:b/>
          <w:bCs/>
          <w:iCs/>
          <w:sz w:val="22"/>
          <w:szCs w:val="22"/>
        </w:rPr>
        <w:t>«</w:t>
      </w:r>
      <w:r w:rsidR="004D27A3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14BEC9DE" w14:textId="77777777" w:rsidR="00E64FAD" w:rsidRPr="00277410" w:rsidRDefault="00E64FAD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1B0B053" w14:textId="32F1FBF6" w:rsidR="00E64FAD" w:rsidRPr="00277410" w:rsidRDefault="00E64FAD" w:rsidP="002D3EDA">
      <w:pPr>
        <w:pStyle w:val="Golobesedilo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  <w:lang w:eastAsia="sl-SI"/>
        </w:rPr>
        <w:t>Na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ovojnici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prijave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mora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biti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razviden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datum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in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čas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(ura,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minuta)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oddaje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prijave,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označen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strani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pošte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oziroma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vložišča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agencije,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naslov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prijavitelja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ter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oznaka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javnega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razpisa.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</w:p>
    <w:p w14:paraId="1D4C43EB" w14:textId="3C5D8E46" w:rsidR="00A964FE" w:rsidRPr="00277410" w:rsidRDefault="00A964FE" w:rsidP="00A964F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Javni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uspešen,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poteka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roka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predložena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veljavna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prijava.</w:t>
      </w:r>
    </w:p>
    <w:p w14:paraId="12776D10" w14:textId="77777777" w:rsidR="00A964FE" w:rsidRPr="00277410" w:rsidRDefault="00A964FE" w:rsidP="00A964FE">
      <w:pPr>
        <w:pStyle w:val="Golobesedilo"/>
        <w:jc w:val="both"/>
        <w:rPr>
          <w:rFonts w:ascii="Arial" w:hAnsi="Arial" w:cs="Arial"/>
          <w:sz w:val="22"/>
          <w:szCs w:val="22"/>
          <w:lang w:eastAsia="sl-SI"/>
        </w:rPr>
      </w:pPr>
    </w:p>
    <w:p w14:paraId="2BE66E4A" w14:textId="2A89D317" w:rsidR="00A964FE" w:rsidRPr="00277410" w:rsidRDefault="00A964FE" w:rsidP="00E64FAD">
      <w:pPr>
        <w:pStyle w:val="Golobesedilo"/>
        <w:jc w:val="both"/>
        <w:rPr>
          <w:rFonts w:ascii="Arial" w:hAnsi="Arial" w:cs="Arial"/>
          <w:sz w:val="22"/>
          <w:szCs w:val="22"/>
          <w:lang w:eastAsia="sl-SI"/>
        </w:rPr>
      </w:pPr>
      <w:r w:rsidRPr="00277410">
        <w:rPr>
          <w:rFonts w:ascii="Arial" w:hAnsi="Arial" w:cs="Arial"/>
          <w:sz w:val="22"/>
          <w:szCs w:val="22"/>
          <w:lang w:eastAsia="sl-SI"/>
        </w:rPr>
        <w:lastRenderedPageBreak/>
        <w:t>Prijava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vlaga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pisno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obrazcu,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ki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je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del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razpisne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dokumentacije,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dostopne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spletni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strani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agencije.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Sestavni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deli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prijave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40F76">
        <w:rPr>
          <w:rFonts w:ascii="Arial" w:hAnsi="Arial" w:cs="Arial"/>
          <w:sz w:val="22"/>
          <w:szCs w:val="22"/>
          <w:lang w:eastAsia="sl-SI"/>
        </w:rPr>
        <w:t>naj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40F76">
        <w:rPr>
          <w:rFonts w:ascii="Arial" w:hAnsi="Arial" w:cs="Arial"/>
          <w:sz w:val="22"/>
          <w:szCs w:val="22"/>
          <w:lang w:eastAsia="sl-SI"/>
        </w:rPr>
        <w:t>bodo,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40F76">
        <w:rPr>
          <w:rFonts w:ascii="Arial" w:hAnsi="Arial" w:cs="Arial"/>
          <w:sz w:val="22"/>
          <w:szCs w:val="22"/>
          <w:lang w:eastAsia="sl-SI"/>
        </w:rPr>
        <w:t>če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40F76">
        <w:rPr>
          <w:rFonts w:ascii="Arial" w:hAnsi="Arial" w:cs="Arial"/>
          <w:sz w:val="22"/>
          <w:szCs w:val="22"/>
          <w:lang w:eastAsia="sl-SI"/>
        </w:rPr>
        <w:t>je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40F76">
        <w:rPr>
          <w:rFonts w:ascii="Arial" w:hAnsi="Arial" w:cs="Arial"/>
          <w:sz w:val="22"/>
          <w:szCs w:val="22"/>
          <w:lang w:eastAsia="sl-SI"/>
        </w:rPr>
        <w:t>mogoče,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speti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ali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vloženi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mapo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vrstnem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redu,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ki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je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določen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7F7FE1" w:rsidRPr="00EB29FC">
        <w:rPr>
          <w:rFonts w:ascii="Arial" w:hAnsi="Arial" w:cs="Arial"/>
          <w:sz w:val="22"/>
          <w:szCs w:val="22"/>
          <w:lang w:eastAsia="sl-SI"/>
        </w:rPr>
        <w:t>točki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7F7FE1" w:rsidRPr="00277410">
        <w:rPr>
          <w:rFonts w:ascii="Arial" w:hAnsi="Arial" w:cs="Arial"/>
          <w:sz w:val="22"/>
          <w:szCs w:val="22"/>
          <w:lang w:eastAsia="sl-SI"/>
        </w:rPr>
        <w:t>»</w:t>
      </w:r>
      <w:r w:rsidR="00B50FDA">
        <w:rPr>
          <w:rFonts w:ascii="Arial" w:hAnsi="Arial" w:cs="Arial"/>
          <w:sz w:val="22"/>
          <w:szCs w:val="22"/>
          <w:lang w:eastAsia="sl-SI"/>
        </w:rPr>
        <w:t>VIII</w:t>
      </w:r>
      <w:r w:rsidR="007F7FE1" w:rsidRPr="00EB29FC">
        <w:rPr>
          <w:rFonts w:ascii="Arial" w:hAnsi="Arial" w:cs="Arial"/>
          <w:sz w:val="22"/>
          <w:szCs w:val="22"/>
          <w:lang w:eastAsia="sl-SI"/>
        </w:rPr>
        <w:t>.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7F7FE1" w:rsidRPr="00EB29FC">
        <w:rPr>
          <w:rFonts w:ascii="Arial" w:hAnsi="Arial" w:cs="Arial"/>
          <w:sz w:val="22"/>
          <w:szCs w:val="22"/>
          <w:lang w:eastAsia="sl-SI"/>
        </w:rPr>
        <w:t>PRIJAVA«.</w:t>
      </w:r>
    </w:p>
    <w:p w14:paraId="43B9AEC2" w14:textId="45722E4E" w:rsidR="00FF3AC4" w:rsidRPr="00277410" w:rsidRDefault="00FF3AC4" w:rsidP="00E64FAD">
      <w:pPr>
        <w:pStyle w:val="Golobesedilo"/>
        <w:jc w:val="both"/>
        <w:rPr>
          <w:rFonts w:ascii="Arial" w:hAnsi="Arial" w:cs="Arial"/>
          <w:sz w:val="22"/>
          <w:szCs w:val="22"/>
          <w:lang w:eastAsia="sl-SI"/>
        </w:rPr>
      </w:pPr>
    </w:p>
    <w:p w14:paraId="48673A68" w14:textId="54A734E1" w:rsidR="00FF3AC4" w:rsidRPr="00277410" w:rsidRDefault="00FF3AC4" w:rsidP="00E64FAD">
      <w:pPr>
        <w:pStyle w:val="Golobesedilo"/>
        <w:jc w:val="both"/>
        <w:rPr>
          <w:rFonts w:ascii="Arial" w:hAnsi="Arial" w:cs="Arial"/>
          <w:iCs/>
          <w:sz w:val="22"/>
          <w:szCs w:val="22"/>
        </w:rPr>
      </w:pPr>
      <w:r w:rsidRPr="00277410">
        <w:rPr>
          <w:rFonts w:ascii="Arial" w:hAnsi="Arial" w:cs="Arial"/>
          <w:sz w:val="22"/>
          <w:szCs w:val="22"/>
          <w:lang w:eastAsia="sl-SI"/>
        </w:rPr>
        <w:t>Agencija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prevzema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nobene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odgovornosti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za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morebitno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izgubo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ali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zakasnitev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pošiljke.</w:t>
      </w:r>
    </w:p>
    <w:p w14:paraId="144B77A6" w14:textId="77777777" w:rsidR="00180E4A" w:rsidRPr="00277410" w:rsidRDefault="00180E4A" w:rsidP="00AE413C">
      <w:pPr>
        <w:spacing w:before="12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79CFB6D" w14:textId="1BD78291" w:rsidR="00AE413C" w:rsidRPr="00277410" w:rsidRDefault="00846B12" w:rsidP="00AE413C">
      <w:pPr>
        <w:spacing w:before="12"/>
        <w:jc w:val="both"/>
        <w:rPr>
          <w:rFonts w:ascii="Arial" w:hAnsi="Arial" w:cs="Arial"/>
          <w:b/>
          <w:bCs/>
          <w:sz w:val="22"/>
          <w:szCs w:val="22"/>
        </w:rPr>
      </w:pPr>
      <w:r w:rsidRPr="00277410">
        <w:rPr>
          <w:rFonts w:ascii="Arial" w:hAnsi="Arial" w:cs="Arial"/>
          <w:b/>
          <w:bCs/>
          <w:sz w:val="22"/>
          <w:szCs w:val="22"/>
        </w:rPr>
        <w:t>X</w:t>
      </w:r>
      <w:r w:rsidR="009235E9" w:rsidRPr="00277410">
        <w:rPr>
          <w:rFonts w:ascii="Arial" w:hAnsi="Arial" w:cs="Arial"/>
          <w:b/>
          <w:bCs/>
          <w:sz w:val="22"/>
          <w:szCs w:val="22"/>
        </w:rPr>
        <w:t>V</w:t>
      </w:r>
      <w:r w:rsidRPr="00277410">
        <w:rPr>
          <w:rFonts w:ascii="Arial" w:hAnsi="Arial" w:cs="Arial"/>
          <w:b/>
          <w:bCs/>
          <w:sz w:val="22"/>
          <w:szCs w:val="22"/>
        </w:rPr>
        <w:t>.</w:t>
      </w:r>
      <w:r w:rsidR="004D27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7410">
        <w:rPr>
          <w:rFonts w:ascii="Arial" w:hAnsi="Arial" w:cs="Arial"/>
          <w:b/>
          <w:bCs/>
          <w:sz w:val="22"/>
          <w:szCs w:val="22"/>
        </w:rPr>
        <w:t>POGODBA</w:t>
      </w:r>
    </w:p>
    <w:p w14:paraId="62DBFE35" w14:textId="77777777" w:rsid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  <w:lang w:eastAsia="sl-SI"/>
        </w:rPr>
      </w:pPr>
    </w:p>
    <w:p w14:paraId="5F9A63A6" w14:textId="5D486ADE" w:rsidR="00F9176A" w:rsidRDefault="00F9176A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  <w:lang w:eastAsia="sl-SI"/>
        </w:rPr>
        <w:t>Medsebojna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razmerja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bosta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="00596692">
        <w:rPr>
          <w:rFonts w:ascii="Arial" w:hAnsi="Arial" w:cs="Arial"/>
          <w:sz w:val="22"/>
          <w:szCs w:val="22"/>
          <w:lang w:eastAsia="sl-SI"/>
        </w:rPr>
        <w:t xml:space="preserve">agencija </w:t>
      </w:r>
      <w:r w:rsidRPr="00277410">
        <w:rPr>
          <w:rFonts w:ascii="Arial" w:hAnsi="Arial" w:cs="Arial"/>
          <w:sz w:val="22"/>
          <w:szCs w:val="22"/>
          <w:lang w:eastAsia="sl-SI"/>
        </w:rPr>
        <w:t>in</w:t>
      </w:r>
      <w:r w:rsidR="000D5B27">
        <w:rPr>
          <w:rFonts w:ascii="Arial" w:hAnsi="Arial" w:cs="Arial"/>
          <w:sz w:val="22"/>
          <w:szCs w:val="22"/>
          <w:lang w:eastAsia="sl-SI"/>
        </w:rPr>
        <w:t xml:space="preserve"> izbrani izvajalec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uredila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pogodbo,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ki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se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nanaša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na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naloge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DC0775">
        <w:rPr>
          <w:rFonts w:ascii="Arial" w:hAnsi="Arial" w:cs="Arial"/>
          <w:sz w:val="22"/>
          <w:szCs w:val="22"/>
        </w:rPr>
        <w:t>dodatnih terenskih ogledov v okviru sistema za spremljanje površin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naslova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skupne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kmetijske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politike.</w:t>
      </w:r>
    </w:p>
    <w:p w14:paraId="2338156D" w14:textId="77777777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99AC32D" w14:textId="7E035E63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 xml:space="preserve">V skladu s šestim odstavkom 14. člena </w:t>
      </w:r>
      <w:proofErr w:type="spellStart"/>
      <w:r w:rsidRPr="000D5B27">
        <w:rPr>
          <w:rFonts w:ascii="Arial" w:hAnsi="Arial" w:cs="Arial"/>
          <w:sz w:val="22"/>
          <w:szCs w:val="22"/>
        </w:rPr>
        <w:t>ZIntPK</w:t>
      </w:r>
      <w:proofErr w:type="spellEnd"/>
      <w:r w:rsidRPr="000D5B27">
        <w:rPr>
          <w:rFonts w:ascii="Arial" w:hAnsi="Arial" w:cs="Arial"/>
          <w:sz w:val="22"/>
          <w:szCs w:val="22"/>
        </w:rPr>
        <w:t xml:space="preserve"> je dolžan izbrani </w:t>
      </w:r>
      <w:r w:rsidR="00596692">
        <w:rPr>
          <w:rFonts w:ascii="Arial" w:hAnsi="Arial" w:cs="Arial"/>
          <w:sz w:val="22"/>
          <w:szCs w:val="22"/>
        </w:rPr>
        <w:t xml:space="preserve">izvajalec </w:t>
      </w:r>
      <w:r w:rsidRPr="000D5B2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D5B27">
        <w:rPr>
          <w:rFonts w:ascii="Arial" w:hAnsi="Arial" w:cs="Arial"/>
          <w:sz w:val="22"/>
          <w:szCs w:val="22"/>
        </w:rPr>
        <w:t>poziv</w:t>
      </w:r>
      <w:r w:rsidR="00596692">
        <w:rPr>
          <w:rFonts w:ascii="Arial" w:hAnsi="Arial" w:cs="Arial"/>
          <w:sz w:val="22"/>
          <w:szCs w:val="22"/>
        </w:rPr>
        <w:t>agencije</w:t>
      </w:r>
      <w:proofErr w:type="spellEnd"/>
      <w:r w:rsidRPr="000D5B27">
        <w:rPr>
          <w:rFonts w:ascii="Arial" w:hAnsi="Arial" w:cs="Arial"/>
          <w:sz w:val="22"/>
          <w:szCs w:val="22"/>
        </w:rPr>
        <w:t>, pred podpisom pogodbe, v roku osmih (8) delovnih dneh od prejema poziva, posredovati izjavo ali podatke o:</w:t>
      </w:r>
    </w:p>
    <w:p w14:paraId="013E6141" w14:textId="77777777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>•</w:t>
      </w:r>
      <w:r w:rsidRPr="000D5B27">
        <w:rPr>
          <w:rFonts w:ascii="Arial" w:hAnsi="Arial" w:cs="Arial"/>
          <w:sz w:val="22"/>
          <w:szCs w:val="22"/>
        </w:rPr>
        <w:tab/>
        <w:t xml:space="preserve">svojih ustanoviteljih, družbenikih, delničarjih, </w:t>
      </w:r>
      <w:proofErr w:type="spellStart"/>
      <w:r w:rsidRPr="000D5B27">
        <w:rPr>
          <w:rFonts w:ascii="Arial" w:hAnsi="Arial" w:cs="Arial"/>
          <w:sz w:val="22"/>
          <w:szCs w:val="22"/>
        </w:rPr>
        <w:t>komanditistih</w:t>
      </w:r>
      <w:proofErr w:type="spellEnd"/>
      <w:r w:rsidRPr="000D5B27">
        <w:rPr>
          <w:rFonts w:ascii="Arial" w:hAnsi="Arial" w:cs="Arial"/>
          <w:sz w:val="22"/>
          <w:szCs w:val="22"/>
        </w:rPr>
        <w:t xml:space="preserve"> ali drugih lastnikih in podatke o</w:t>
      </w:r>
    </w:p>
    <w:p w14:paraId="5125AE2A" w14:textId="77777777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>lastniških deležih navedenih oseb,</w:t>
      </w:r>
    </w:p>
    <w:p w14:paraId="2D9759E7" w14:textId="19454172" w:rsid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>•</w:t>
      </w:r>
      <w:r w:rsidRPr="000D5B27">
        <w:rPr>
          <w:rFonts w:ascii="Arial" w:hAnsi="Arial" w:cs="Arial"/>
          <w:sz w:val="22"/>
          <w:szCs w:val="22"/>
        </w:rPr>
        <w:tab/>
        <w:t>gospodarskih subjektih, za katere se glede na določbe zakona, ki ureja gospodarske družbe, šteje, da so z njim povezane družbe.</w:t>
      </w:r>
    </w:p>
    <w:p w14:paraId="10EC7AC3" w14:textId="77777777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260AD4A" w14:textId="62490A2D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 xml:space="preserve">Če bo izbrani </w:t>
      </w:r>
      <w:r w:rsidR="00596692">
        <w:rPr>
          <w:rFonts w:ascii="Arial" w:hAnsi="Arial" w:cs="Arial"/>
          <w:sz w:val="22"/>
          <w:szCs w:val="22"/>
        </w:rPr>
        <w:t xml:space="preserve">izvajalec </w:t>
      </w:r>
      <w:r w:rsidRPr="000D5B27">
        <w:rPr>
          <w:rFonts w:ascii="Arial" w:hAnsi="Arial" w:cs="Arial"/>
          <w:sz w:val="22"/>
          <w:szCs w:val="22"/>
        </w:rPr>
        <w:t>predložil lažno izjavo oziroma bo dal neresnične podatke o navedenih dejstvih, bo to imelo za posledico ničnost pogodbe.</w:t>
      </w:r>
    </w:p>
    <w:p w14:paraId="71E4B676" w14:textId="77777777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E38D11D" w14:textId="6BD862EE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 xml:space="preserve">Izbrani </w:t>
      </w:r>
      <w:r w:rsidR="00596692">
        <w:rPr>
          <w:rFonts w:ascii="Arial" w:hAnsi="Arial" w:cs="Arial"/>
          <w:sz w:val="22"/>
          <w:szCs w:val="22"/>
        </w:rPr>
        <w:t xml:space="preserve">izvajalec </w:t>
      </w:r>
      <w:r w:rsidRPr="000D5B27">
        <w:rPr>
          <w:rFonts w:ascii="Arial" w:hAnsi="Arial" w:cs="Arial"/>
          <w:sz w:val="22"/>
          <w:szCs w:val="22"/>
        </w:rPr>
        <w:t xml:space="preserve">mora podpisati in vrniti </w:t>
      </w:r>
      <w:r w:rsidR="00596692">
        <w:rPr>
          <w:rFonts w:ascii="Arial" w:hAnsi="Arial" w:cs="Arial"/>
          <w:sz w:val="22"/>
          <w:szCs w:val="22"/>
        </w:rPr>
        <w:t xml:space="preserve">agenciji </w:t>
      </w:r>
      <w:r w:rsidRPr="000D5B27">
        <w:rPr>
          <w:rFonts w:ascii="Arial" w:hAnsi="Arial" w:cs="Arial"/>
          <w:sz w:val="22"/>
          <w:szCs w:val="22"/>
        </w:rPr>
        <w:t xml:space="preserve">pogodbo v roku osmih (8) delovnih dneh po prejemu osnutka pogodbe. </w:t>
      </w:r>
    </w:p>
    <w:p w14:paraId="14BB364E" w14:textId="77777777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D1F100C" w14:textId="3C556D49" w:rsidR="000D5B27" w:rsidRPr="000D5B27" w:rsidRDefault="000D5B27" w:rsidP="000D5B27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D5B27">
        <w:rPr>
          <w:rFonts w:ascii="Arial" w:hAnsi="Arial" w:cs="Arial"/>
          <w:sz w:val="22"/>
          <w:szCs w:val="22"/>
        </w:rPr>
        <w:t xml:space="preserve">Izbrani </w:t>
      </w:r>
      <w:r w:rsidR="00596692">
        <w:rPr>
          <w:rFonts w:ascii="Arial" w:hAnsi="Arial" w:cs="Arial"/>
          <w:sz w:val="22"/>
          <w:szCs w:val="22"/>
        </w:rPr>
        <w:t xml:space="preserve">izvajalec </w:t>
      </w:r>
      <w:r w:rsidRPr="000D5B27">
        <w:rPr>
          <w:rFonts w:ascii="Arial" w:hAnsi="Arial" w:cs="Arial"/>
          <w:sz w:val="22"/>
          <w:szCs w:val="22"/>
        </w:rPr>
        <w:t xml:space="preserve">bo moral na poziv </w:t>
      </w:r>
      <w:r w:rsidR="00596692">
        <w:rPr>
          <w:rFonts w:ascii="Arial" w:hAnsi="Arial" w:cs="Arial"/>
          <w:sz w:val="22"/>
          <w:szCs w:val="22"/>
        </w:rPr>
        <w:t xml:space="preserve">agencije </w:t>
      </w:r>
      <w:r w:rsidRPr="000D5B27">
        <w:rPr>
          <w:rFonts w:ascii="Arial" w:hAnsi="Arial" w:cs="Arial"/>
          <w:sz w:val="22"/>
          <w:szCs w:val="22"/>
        </w:rPr>
        <w:t xml:space="preserve">predložiti podpisane »Izjave o varovanju podatkov« vseh kadrov, ki bodo sodelovali pri izvajanju predmeta pogodbe, in sicer hkrati s podpisom pogodbe oziroma najkasneje v desetih (10) dneh po podpisu pogodbe. </w:t>
      </w:r>
    </w:p>
    <w:p w14:paraId="7C8049C7" w14:textId="77777777" w:rsidR="00F9176A" w:rsidRPr="00277410" w:rsidRDefault="00F9176A" w:rsidP="00F9176A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464CFB" w14:textId="1D4E2FEF" w:rsidR="00F9176A" w:rsidRPr="00277410" w:rsidRDefault="00F9176A" w:rsidP="00F9176A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  <w:lang w:eastAsia="sl-SI"/>
        </w:rPr>
      </w:pPr>
      <w:r w:rsidRPr="00277410">
        <w:rPr>
          <w:rFonts w:ascii="Arial" w:hAnsi="Arial" w:cs="Arial"/>
          <w:sz w:val="22"/>
          <w:szCs w:val="22"/>
          <w:lang w:eastAsia="sl-SI"/>
        </w:rPr>
        <w:t>Vzorec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pogodbe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mora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prijavitelj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parafirati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in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priložiti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k</w:t>
      </w:r>
      <w:r w:rsidR="004D27A3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277410">
        <w:rPr>
          <w:rFonts w:ascii="Arial" w:hAnsi="Arial" w:cs="Arial"/>
          <w:sz w:val="22"/>
          <w:szCs w:val="22"/>
          <w:lang w:eastAsia="sl-SI"/>
        </w:rPr>
        <w:t>vlogi.</w:t>
      </w:r>
    </w:p>
    <w:p w14:paraId="7EF53704" w14:textId="204C824D" w:rsidR="008F404F" w:rsidRPr="00277410" w:rsidRDefault="008F404F" w:rsidP="00AE413C">
      <w:pPr>
        <w:spacing w:before="12"/>
        <w:jc w:val="both"/>
        <w:rPr>
          <w:rFonts w:ascii="Arial" w:hAnsi="Arial" w:cs="Arial"/>
          <w:sz w:val="22"/>
          <w:szCs w:val="22"/>
        </w:rPr>
      </w:pPr>
    </w:p>
    <w:p w14:paraId="2653C6DC" w14:textId="5D5EF0A5" w:rsidR="008F404F" w:rsidRPr="00277410" w:rsidRDefault="0058007E" w:rsidP="008F404F">
      <w:pPr>
        <w:suppressAutoHyphens w:val="0"/>
        <w:jc w:val="both"/>
        <w:rPr>
          <w:rFonts w:ascii="Arial" w:hAnsi="Arial" w:cs="Arial"/>
          <w:b/>
          <w:sz w:val="22"/>
          <w:szCs w:val="22"/>
          <w:lang w:eastAsia="sl-SI"/>
        </w:rPr>
      </w:pPr>
      <w:r w:rsidRPr="00277410">
        <w:rPr>
          <w:rFonts w:ascii="Arial" w:hAnsi="Arial" w:cs="Arial"/>
          <w:b/>
          <w:sz w:val="22"/>
          <w:szCs w:val="22"/>
          <w:lang w:eastAsia="sl-SI"/>
        </w:rPr>
        <w:t>X</w:t>
      </w:r>
      <w:r w:rsidR="009235E9" w:rsidRPr="00277410">
        <w:rPr>
          <w:rFonts w:ascii="Arial" w:hAnsi="Arial" w:cs="Arial"/>
          <w:b/>
          <w:sz w:val="22"/>
          <w:szCs w:val="22"/>
          <w:lang w:eastAsia="sl-SI"/>
        </w:rPr>
        <w:t>VI</w:t>
      </w:r>
      <w:r w:rsidRPr="00277410">
        <w:rPr>
          <w:rFonts w:ascii="Arial" w:hAnsi="Arial" w:cs="Arial"/>
          <w:b/>
          <w:sz w:val="22"/>
          <w:szCs w:val="22"/>
          <w:lang w:eastAsia="sl-SI"/>
        </w:rPr>
        <w:t>.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D11603" w:rsidRPr="00277410">
        <w:rPr>
          <w:rFonts w:ascii="Arial" w:hAnsi="Arial" w:cs="Arial"/>
          <w:b/>
          <w:sz w:val="22"/>
          <w:szCs w:val="22"/>
          <w:lang w:eastAsia="sl-SI"/>
        </w:rPr>
        <w:t>OBJAVA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D11603" w:rsidRPr="00277410">
        <w:rPr>
          <w:rFonts w:ascii="Arial" w:hAnsi="Arial" w:cs="Arial"/>
          <w:b/>
          <w:sz w:val="22"/>
          <w:szCs w:val="22"/>
          <w:lang w:eastAsia="sl-SI"/>
        </w:rPr>
        <w:t>JAVNEGA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D11603" w:rsidRPr="00277410">
        <w:rPr>
          <w:rFonts w:ascii="Arial" w:hAnsi="Arial" w:cs="Arial"/>
          <w:b/>
          <w:sz w:val="22"/>
          <w:szCs w:val="22"/>
          <w:lang w:eastAsia="sl-SI"/>
        </w:rPr>
        <w:t>RAZPISA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D11603" w:rsidRPr="00277410">
        <w:rPr>
          <w:rFonts w:ascii="Arial" w:hAnsi="Arial" w:cs="Arial"/>
          <w:b/>
          <w:sz w:val="22"/>
          <w:szCs w:val="22"/>
          <w:lang w:eastAsia="sl-SI"/>
        </w:rPr>
        <w:t>IN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8F404F" w:rsidRPr="00277410">
        <w:rPr>
          <w:rFonts w:ascii="Arial" w:hAnsi="Arial" w:cs="Arial"/>
          <w:b/>
          <w:sz w:val="22"/>
          <w:szCs w:val="22"/>
          <w:lang w:eastAsia="sl-SI"/>
        </w:rPr>
        <w:t>DODATNE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8F404F" w:rsidRPr="00277410">
        <w:rPr>
          <w:rFonts w:ascii="Arial" w:hAnsi="Arial" w:cs="Arial"/>
          <w:b/>
          <w:sz w:val="22"/>
          <w:szCs w:val="22"/>
          <w:lang w:eastAsia="sl-SI"/>
        </w:rPr>
        <w:t>INFORMACIJE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8F404F" w:rsidRPr="00277410">
        <w:rPr>
          <w:rFonts w:ascii="Arial" w:hAnsi="Arial" w:cs="Arial"/>
          <w:b/>
          <w:sz w:val="22"/>
          <w:szCs w:val="22"/>
          <w:lang w:eastAsia="sl-SI"/>
        </w:rPr>
        <w:t>GLEDE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8F404F" w:rsidRPr="00277410">
        <w:rPr>
          <w:rFonts w:ascii="Arial" w:hAnsi="Arial" w:cs="Arial"/>
          <w:b/>
          <w:sz w:val="22"/>
          <w:szCs w:val="22"/>
          <w:lang w:eastAsia="sl-SI"/>
        </w:rPr>
        <w:t>JAVNEGA</w:t>
      </w:r>
      <w:r w:rsidR="004D27A3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8F404F" w:rsidRPr="00277410">
        <w:rPr>
          <w:rFonts w:ascii="Arial" w:hAnsi="Arial" w:cs="Arial"/>
          <w:b/>
          <w:sz w:val="22"/>
          <w:szCs w:val="22"/>
          <w:lang w:eastAsia="sl-SI"/>
        </w:rPr>
        <w:t>RAZPISA</w:t>
      </w:r>
    </w:p>
    <w:p w14:paraId="21A93973" w14:textId="7F1200D3" w:rsidR="00D11603" w:rsidRPr="00277410" w:rsidRDefault="00D11603" w:rsidP="008F404F">
      <w:pPr>
        <w:suppressAutoHyphens w:val="0"/>
        <w:jc w:val="both"/>
        <w:rPr>
          <w:rFonts w:ascii="Arial" w:hAnsi="Arial" w:cs="Arial"/>
          <w:b/>
          <w:sz w:val="22"/>
          <w:szCs w:val="22"/>
          <w:lang w:eastAsia="sl-SI"/>
        </w:rPr>
      </w:pPr>
    </w:p>
    <w:p w14:paraId="70B69BC8" w14:textId="5B91ACCE" w:rsidR="00D11603" w:rsidRDefault="00D11603" w:rsidP="00D11603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Javni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</w:t>
      </w:r>
      <w:r w:rsidRPr="005470B4">
        <w:rPr>
          <w:rFonts w:ascii="Arial" w:hAnsi="Arial" w:cs="Arial"/>
          <w:sz w:val="22"/>
          <w:szCs w:val="22"/>
        </w:rPr>
        <w:t>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objavi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Uradnem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listu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Republike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Slovenije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spletnih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straneh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agencije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5B83" w:rsidRPr="005470B4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CE5B83" w:rsidRPr="005470B4">
        <w:rPr>
          <w:rFonts w:ascii="Arial" w:hAnsi="Arial" w:cs="Arial"/>
          <w:sz w:val="22"/>
          <w:szCs w:val="22"/>
        </w:rPr>
        <w:t>naslovu:</w:t>
      </w:r>
      <w:hyperlink r:id="rId8" w:history="1">
        <w:r w:rsidR="005470B4" w:rsidRPr="00594B80">
          <w:rPr>
            <w:rStyle w:val="Hiperpovezava"/>
            <w:rFonts w:ascii="Arial" w:hAnsi="Arial" w:cs="Arial"/>
            <w:sz w:val="22"/>
            <w:szCs w:val="22"/>
          </w:rPr>
          <w:t>https://www.gov.si/drzavni-organi/organi-v-sestavi/agencija-za-kmetijske-trge-in-razvoj-podezelja/javne-objave/</w:t>
        </w:r>
      </w:hyperlink>
      <w:r w:rsidR="004D27A3">
        <w:rPr>
          <w:rFonts w:ascii="Arial" w:hAnsi="Arial" w:cs="Arial"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>ter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objavljen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najmanj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2D3EDA">
        <w:rPr>
          <w:rFonts w:ascii="Arial" w:hAnsi="Arial" w:cs="Arial"/>
          <w:sz w:val="22"/>
          <w:szCs w:val="22"/>
        </w:rPr>
        <w:t>30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dni,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šteto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od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dneva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objave.</w:t>
      </w:r>
    </w:p>
    <w:p w14:paraId="5B12A832" w14:textId="77777777" w:rsidR="008E4365" w:rsidRPr="00392416" w:rsidRDefault="008E4365" w:rsidP="00D11603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23B281" w14:textId="43C66C4A" w:rsidR="008E4365" w:rsidRPr="00392416" w:rsidRDefault="008E4365" w:rsidP="00D11603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92416">
        <w:rPr>
          <w:rFonts w:ascii="Arial" w:hAnsi="Arial" w:cs="Arial"/>
          <w:sz w:val="22"/>
          <w:szCs w:val="22"/>
        </w:rPr>
        <w:t>Vse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priloge</w:t>
      </w:r>
      <w:r w:rsidR="00224161">
        <w:rPr>
          <w:rFonts w:ascii="Arial" w:hAnsi="Arial" w:cs="Arial"/>
          <w:sz w:val="22"/>
          <w:szCs w:val="22"/>
        </w:rPr>
        <w:t xml:space="preserve"> javnega razpisa</w:t>
      </w:r>
      <w:r w:rsidRPr="00392416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obvezni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del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prijave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javni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razpis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objavijo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6A7250" w:rsidRPr="00392416">
        <w:rPr>
          <w:rFonts w:ascii="Arial" w:hAnsi="Arial" w:cs="Arial"/>
          <w:sz w:val="22"/>
          <w:szCs w:val="22"/>
        </w:rPr>
        <w:t>izključno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84634">
        <w:rPr>
          <w:rFonts w:ascii="Arial" w:hAnsi="Arial" w:cs="Arial"/>
          <w:sz w:val="22"/>
          <w:szCs w:val="22"/>
        </w:rPr>
        <w:t>zgoraj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84634">
        <w:rPr>
          <w:rFonts w:ascii="Arial" w:hAnsi="Arial" w:cs="Arial"/>
          <w:sz w:val="22"/>
          <w:szCs w:val="22"/>
        </w:rPr>
        <w:t>navedenem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84634">
        <w:rPr>
          <w:rFonts w:ascii="Arial" w:hAnsi="Arial" w:cs="Arial"/>
          <w:sz w:val="22"/>
          <w:szCs w:val="22"/>
        </w:rPr>
        <w:t>spletnem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984634">
        <w:rPr>
          <w:rFonts w:ascii="Arial" w:hAnsi="Arial" w:cs="Arial"/>
          <w:sz w:val="22"/>
          <w:szCs w:val="22"/>
        </w:rPr>
        <w:t>naslovu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392416">
        <w:rPr>
          <w:rFonts w:ascii="Arial" w:hAnsi="Arial" w:cs="Arial"/>
          <w:sz w:val="22"/>
          <w:szCs w:val="22"/>
        </w:rPr>
        <w:t>agencije.</w:t>
      </w:r>
    </w:p>
    <w:p w14:paraId="4E17B89B" w14:textId="77777777" w:rsidR="00D11603" w:rsidRPr="008E4365" w:rsidRDefault="00D11603" w:rsidP="008E4365">
      <w:pPr>
        <w:suppressAutoHyphens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FC24716" w14:textId="39A71173" w:rsidR="008F404F" w:rsidRDefault="008F404F" w:rsidP="008F404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Dodatne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informacije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zvezi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času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objave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javnega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voljo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elektronske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pošte.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Vsa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vprašanja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oziroma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zaprosila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dodatna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pojasnila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informacije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potrebno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nasloviti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elektronski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naslov</w:t>
      </w:r>
      <w:r w:rsidR="004D27A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77410">
          <w:rPr>
            <w:rStyle w:val="Hiperpovezava"/>
            <w:rFonts w:ascii="Arial" w:hAnsi="Arial" w:cs="Arial"/>
            <w:sz w:val="22"/>
            <w:szCs w:val="22"/>
          </w:rPr>
          <w:t>aktrp@gov.si</w:t>
        </w:r>
      </w:hyperlink>
      <w:r w:rsidRPr="00277410">
        <w:rPr>
          <w:rFonts w:ascii="Arial" w:hAnsi="Arial" w:cs="Arial"/>
          <w:sz w:val="22"/>
          <w:szCs w:val="22"/>
        </w:rPr>
        <w:t>,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čemer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naj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obvezno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navede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62D82">
        <w:rPr>
          <w:rFonts w:ascii="Arial" w:hAnsi="Arial" w:cs="Arial"/>
          <w:sz w:val="22"/>
          <w:szCs w:val="22"/>
        </w:rPr>
        <w:t>sklic: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62D82">
        <w:rPr>
          <w:rFonts w:ascii="Arial" w:hAnsi="Arial" w:cs="Arial"/>
          <w:sz w:val="22"/>
          <w:szCs w:val="22"/>
        </w:rPr>
        <w:t>»ZA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62D82">
        <w:rPr>
          <w:rFonts w:ascii="Arial" w:hAnsi="Arial" w:cs="Arial"/>
          <w:sz w:val="22"/>
          <w:szCs w:val="22"/>
        </w:rPr>
        <w:t>JAVNI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62D82">
        <w:rPr>
          <w:rFonts w:ascii="Arial" w:hAnsi="Arial" w:cs="Arial"/>
          <w:sz w:val="22"/>
          <w:szCs w:val="22"/>
        </w:rPr>
        <w:t>RAZPIS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062D82">
        <w:rPr>
          <w:rFonts w:ascii="Arial" w:hAnsi="Arial" w:cs="Arial"/>
          <w:sz w:val="22"/>
          <w:szCs w:val="22"/>
        </w:rPr>
        <w:t>št.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="00392416">
        <w:rPr>
          <w:rFonts w:ascii="Arial" w:hAnsi="Arial" w:cs="Arial"/>
          <w:sz w:val="22"/>
          <w:szCs w:val="22"/>
        </w:rPr>
        <w:t>3316-</w:t>
      </w:r>
      <w:r w:rsidR="00596692">
        <w:rPr>
          <w:rFonts w:ascii="Arial" w:hAnsi="Arial" w:cs="Arial"/>
          <w:sz w:val="22"/>
          <w:szCs w:val="22"/>
        </w:rPr>
        <w:t>6</w:t>
      </w:r>
      <w:r w:rsidR="00392416">
        <w:rPr>
          <w:rFonts w:ascii="Arial" w:hAnsi="Arial" w:cs="Arial"/>
          <w:sz w:val="22"/>
          <w:szCs w:val="22"/>
        </w:rPr>
        <w:t>/</w:t>
      </w:r>
      <w:r w:rsidR="00392416" w:rsidRPr="00392416">
        <w:rPr>
          <w:rFonts w:ascii="Arial" w:hAnsi="Arial" w:cs="Arial"/>
          <w:sz w:val="22"/>
          <w:szCs w:val="22"/>
        </w:rPr>
        <w:t>202</w:t>
      </w:r>
      <w:r w:rsidR="00596692">
        <w:rPr>
          <w:rFonts w:ascii="Arial" w:hAnsi="Arial" w:cs="Arial"/>
          <w:sz w:val="22"/>
          <w:szCs w:val="22"/>
        </w:rPr>
        <w:t>3</w:t>
      </w:r>
      <w:r w:rsidR="00062D82" w:rsidRPr="00392416">
        <w:rPr>
          <w:rFonts w:ascii="Arial" w:hAnsi="Arial" w:cs="Arial"/>
          <w:sz w:val="22"/>
          <w:szCs w:val="22"/>
        </w:rPr>
        <w:t>«</w:t>
      </w:r>
      <w:r w:rsidRPr="00392416">
        <w:rPr>
          <w:rFonts w:ascii="Arial" w:hAnsi="Arial" w:cs="Arial"/>
          <w:sz w:val="22"/>
          <w:szCs w:val="22"/>
        </w:rPr>
        <w:t>.</w:t>
      </w:r>
    </w:p>
    <w:p w14:paraId="3B2DF447" w14:textId="77777777" w:rsidR="008F404F" w:rsidRPr="00277410" w:rsidRDefault="008F404F" w:rsidP="008F404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BFA5A4F" w14:textId="23500008" w:rsidR="00F12A60" w:rsidRPr="00277410" w:rsidRDefault="008F404F" w:rsidP="00E875A7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Komunikacija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v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zvezi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z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javnim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razpisom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bo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potekala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samo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preko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elektronske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pošte.</w:t>
      </w:r>
      <w:r w:rsidR="004D27A3">
        <w:rPr>
          <w:rFonts w:ascii="Arial" w:hAnsi="Arial" w:cs="Arial"/>
          <w:sz w:val="22"/>
          <w:szCs w:val="22"/>
        </w:rPr>
        <w:t xml:space="preserve"> </w:t>
      </w:r>
    </w:p>
    <w:p w14:paraId="348A947C" w14:textId="77777777" w:rsidR="008C6342" w:rsidRPr="00277410" w:rsidRDefault="008C6342" w:rsidP="00A964FE">
      <w:pPr>
        <w:jc w:val="both"/>
        <w:rPr>
          <w:rFonts w:ascii="Arial" w:hAnsi="Arial" w:cs="Arial"/>
          <w:sz w:val="22"/>
          <w:szCs w:val="22"/>
        </w:rPr>
      </w:pPr>
    </w:p>
    <w:p w14:paraId="4C5696B9" w14:textId="77777777" w:rsidR="00AE413C" w:rsidRPr="00277410" w:rsidRDefault="00AE413C" w:rsidP="00A964FE">
      <w:pPr>
        <w:jc w:val="both"/>
        <w:rPr>
          <w:rFonts w:ascii="Arial" w:hAnsi="Arial" w:cs="Arial"/>
          <w:sz w:val="22"/>
          <w:szCs w:val="22"/>
        </w:rPr>
      </w:pPr>
    </w:p>
    <w:p w14:paraId="327B0FE8" w14:textId="3EC77A98" w:rsidR="008C6342" w:rsidRPr="00277410" w:rsidRDefault="008C6342" w:rsidP="008C6342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277410">
        <w:rPr>
          <w:rFonts w:ascii="Arial" w:hAnsi="Arial" w:cs="Arial"/>
          <w:sz w:val="22"/>
          <w:szCs w:val="22"/>
        </w:rPr>
        <w:t>mag.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Miran</w:t>
      </w:r>
      <w:r w:rsidR="004D27A3">
        <w:rPr>
          <w:rFonts w:ascii="Arial" w:hAnsi="Arial" w:cs="Arial"/>
          <w:sz w:val="22"/>
          <w:szCs w:val="22"/>
        </w:rPr>
        <w:t xml:space="preserve"> </w:t>
      </w:r>
      <w:r w:rsidRPr="00277410">
        <w:rPr>
          <w:rFonts w:ascii="Arial" w:hAnsi="Arial" w:cs="Arial"/>
          <w:sz w:val="22"/>
          <w:szCs w:val="22"/>
        </w:rPr>
        <w:t>Mihelič</w:t>
      </w:r>
    </w:p>
    <w:p w14:paraId="319E759A" w14:textId="33884E62" w:rsidR="005C23DB" w:rsidRPr="00277410" w:rsidRDefault="004D27A3" w:rsidP="00923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 w:rsidR="008C6342" w:rsidRPr="00277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C6342" w:rsidRPr="00277410">
        <w:rPr>
          <w:rFonts w:ascii="Arial" w:hAnsi="Arial" w:cs="Arial"/>
          <w:sz w:val="22"/>
          <w:szCs w:val="22"/>
        </w:rPr>
        <w:t>generalni</w:t>
      </w:r>
      <w:r>
        <w:rPr>
          <w:rFonts w:ascii="Arial" w:hAnsi="Arial" w:cs="Arial"/>
          <w:sz w:val="22"/>
          <w:szCs w:val="22"/>
        </w:rPr>
        <w:t xml:space="preserve"> </w:t>
      </w:r>
      <w:r w:rsidR="008C6342" w:rsidRPr="00277410">
        <w:rPr>
          <w:rFonts w:ascii="Arial" w:hAnsi="Arial" w:cs="Arial"/>
          <w:sz w:val="22"/>
          <w:szCs w:val="22"/>
        </w:rPr>
        <w:t>direktor</w:t>
      </w:r>
    </w:p>
    <w:sectPr w:rsidR="005C23DB" w:rsidRPr="002774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F938" w14:textId="77777777" w:rsidR="00D7211D" w:rsidRDefault="00D7211D" w:rsidP="0077238F">
      <w:r>
        <w:separator/>
      </w:r>
    </w:p>
  </w:endnote>
  <w:endnote w:type="continuationSeparator" w:id="0">
    <w:p w14:paraId="49122328" w14:textId="77777777" w:rsidR="00D7211D" w:rsidRDefault="00D7211D" w:rsidP="007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32811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FE2C91" w14:textId="447B14D5" w:rsidR="00AE5B1E" w:rsidRPr="00D92EB6" w:rsidRDefault="00AE5B1E" w:rsidP="0081758F">
            <w:pPr>
              <w:pStyle w:val="Noga"/>
              <w:jc w:val="right"/>
              <w:rPr>
                <w:sz w:val="18"/>
                <w:szCs w:val="18"/>
              </w:rPr>
            </w:pPr>
            <w:r w:rsidRPr="00D92EB6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463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</w:t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92EB6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463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</w:t>
            </w:r>
            <w:r w:rsidRPr="00D92E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33A26" w14:textId="77777777" w:rsidR="00AE5B1E" w:rsidRDefault="00AE5B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26ED" w14:textId="77777777" w:rsidR="00D7211D" w:rsidRDefault="00D7211D" w:rsidP="0077238F">
      <w:r>
        <w:separator/>
      </w:r>
    </w:p>
  </w:footnote>
  <w:footnote w:type="continuationSeparator" w:id="0">
    <w:p w14:paraId="3B70B9A7" w14:textId="77777777" w:rsidR="00D7211D" w:rsidRDefault="00D7211D" w:rsidP="0077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C4B" w14:textId="44D0642A" w:rsidR="00AE5B1E" w:rsidRPr="00147078" w:rsidRDefault="00AE5B1E" w:rsidP="003F2AB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eastAsia="sl-SI"/>
      </w:rPr>
    </w:pPr>
    <w:bookmarkStart w:id="17" w:name="_Hlk101788833"/>
    <w:r w:rsidRPr="00147078">
      <w:rPr>
        <w:rFonts w:ascii="Arial" w:hAnsi="Arial" w:cs="Arial"/>
        <w:sz w:val="18"/>
        <w:szCs w:val="18"/>
        <w:lang w:eastAsia="sl-SI"/>
      </w:rPr>
      <w:tab/>
    </w:r>
    <w:r w:rsidRPr="00147078">
      <w:rPr>
        <w:rFonts w:ascii="Arial" w:hAnsi="Arial" w:cs="Arial"/>
        <w:sz w:val="18"/>
        <w:szCs w:val="18"/>
        <w:lang w:eastAsia="sl-SI"/>
      </w:rPr>
      <w:tab/>
    </w:r>
    <w:r w:rsidR="00392416" w:rsidRPr="00392416">
      <w:rPr>
        <w:rFonts w:ascii="Arial" w:hAnsi="Arial" w:cs="Arial"/>
        <w:sz w:val="18"/>
        <w:szCs w:val="18"/>
        <w:lang w:eastAsia="sl-SI"/>
      </w:rPr>
      <w:t>Javni razpis št.</w:t>
    </w:r>
    <w:r w:rsidR="008D3CF7">
      <w:rPr>
        <w:rFonts w:ascii="Arial" w:hAnsi="Arial" w:cs="Arial"/>
        <w:sz w:val="18"/>
        <w:szCs w:val="18"/>
        <w:lang w:eastAsia="sl-SI"/>
      </w:rPr>
      <w:t xml:space="preserve"> </w:t>
    </w:r>
    <w:r w:rsidR="00263B31">
      <w:rPr>
        <w:rFonts w:ascii="Arial" w:hAnsi="Arial" w:cs="Arial"/>
        <w:sz w:val="18"/>
        <w:szCs w:val="18"/>
        <w:lang w:eastAsia="sl-SI"/>
      </w:rPr>
      <w:t>3316-6/2023</w:t>
    </w:r>
  </w:p>
  <w:p w14:paraId="39F6E380" w14:textId="26D206F0" w:rsidR="00AE5B1E" w:rsidRPr="00147078" w:rsidRDefault="00AE5B1E" w:rsidP="003F2AB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eastAsia="sl-SI"/>
      </w:rPr>
    </w:pPr>
    <w:r w:rsidRPr="00147078">
      <w:rPr>
        <w:rFonts w:ascii="Arial" w:hAnsi="Arial" w:cs="Arial"/>
        <w:sz w:val="18"/>
        <w:szCs w:val="18"/>
        <w:lang w:eastAsia="sl-SI"/>
      </w:rPr>
      <w:t>__________________________________________________________________________________________</w:t>
    </w:r>
  </w:p>
  <w:bookmarkEnd w:id="17"/>
  <w:p w14:paraId="4F827F90" w14:textId="77777777" w:rsidR="00AE5B1E" w:rsidRDefault="00AE5B1E" w:rsidP="003F2ABD">
    <w:pPr>
      <w:pStyle w:val="Glava"/>
    </w:pPr>
  </w:p>
  <w:p w14:paraId="4AB349EE" w14:textId="7E6FA001" w:rsidR="00AE5B1E" w:rsidRPr="0058604D" w:rsidRDefault="00AE5B1E" w:rsidP="0058604D">
    <w:pPr>
      <w:pStyle w:val="Glava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614FEF"/>
    <w:multiLevelType w:val="hybridMultilevel"/>
    <w:tmpl w:val="98CEBC20"/>
    <w:lvl w:ilvl="0" w:tplc="428EC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B4C"/>
    <w:multiLevelType w:val="hybridMultilevel"/>
    <w:tmpl w:val="16FE6598"/>
    <w:lvl w:ilvl="0" w:tplc="122C6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94"/>
    <w:multiLevelType w:val="hybridMultilevel"/>
    <w:tmpl w:val="16DA1810"/>
    <w:lvl w:ilvl="0" w:tplc="428EC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2ADB"/>
    <w:multiLevelType w:val="hybridMultilevel"/>
    <w:tmpl w:val="47F60ADE"/>
    <w:lvl w:ilvl="0" w:tplc="61BC07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77F"/>
    <w:multiLevelType w:val="hybridMultilevel"/>
    <w:tmpl w:val="56C66664"/>
    <w:lvl w:ilvl="0" w:tplc="61E4E62C">
      <w:start w:val="5"/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AFB3823"/>
    <w:multiLevelType w:val="hybridMultilevel"/>
    <w:tmpl w:val="CAB4F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6549"/>
    <w:multiLevelType w:val="hybridMultilevel"/>
    <w:tmpl w:val="FB885DB4"/>
    <w:lvl w:ilvl="0" w:tplc="61E4E62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4CD"/>
    <w:multiLevelType w:val="hybridMultilevel"/>
    <w:tmpl w:val="AE600860"/>
    <w:lvl w:ilvl="0" w:tplc="3DC879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D2D3F"/>
    <w:multiLevelType w:val="hybridMultilevel"/>
    <w:tmpl w:val="1E923FFE"/>
    <w:lvl w:ilvl="0" w:tplc="428EC4E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92E"/>
    <w:multiLevelType w:val="hybridMultilevel"/>
    <w:tmpl w:val="FEDCEFBC"/>
    <w:lvl w:ilvl="0" w:tplc="0409000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19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B290B"/>
    <w:multiLevelType w:val="hybridMultilevel"/>
    <w:tmpl w:val="6D8E6818"/>
    <w:lvl w:ilvl="0" w:tplc="0424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25D03D7"/>
    <w:multiLevelType w:val="hybridMultilevel"/>
    <w:tmpl w:val="4B042990"/>
    <w:lvl w:ilvl="0" w:tplc="428EC4E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28EC4E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D76842BC">
      <w:start w:val="1"/>
      <w:numFmt w:val="decimal"/>
      <w:lvlText w:val="(%3)"/>
      <w:lvlJc w:val="left"/>
      <w:pPr>
        <w:tabs>
          <w:tab w:val="num" w:pos="2212"/>
        </w:tabs>
        <w:ind w:left="2212" w:hanging="45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26A7D93"/>
    <w:multiLevelType w:val="hybridMultilevel"/>
    <w:tmpl w:val="47029B16"/>
    <w:lvl w:ilvl="0" w:tplc="8200A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1CB6"/>
    <w:multiLevelType w:val="hybridMultilevel"/>
    <w:tmpl w:val="ADBC7512"/>
    <w:lvl w:ilvl="0" w:tplc="E9D057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A6E96"/>
    <w:multiLevelType w:val="hybridMultilevel"/>
    <w:tmpl w:val="B7782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5915"/>
    <w:multiLevelType w:val="hybridMultilevel"/>
    <w:tmpl w:val="531230A8"/>
    <w:lvl w:ilvl="0" w:tplc="5E3C84BA">
      <w:start w:val="4"/>
      <w:numFmt w:val="bullet"/>
      <w:pStyle w:val="Bullette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319F"/>
    <w:multiLevelType w:val="hybridMultilevel"/>
    <w:tmpl w:val="B1C4337A"/>
    <w:lvl w:ilvl="0" w:tplc="456C8B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9394">
    <w:abstractNumId w:val="11"/>
  </w:num>
  <w:num w:numId="2" w16cid:durableId="1150172417">
    <w:abstractNumId w:val="7"/>
  </w:num>
  <w:num w:numId="3" w16cid:durableId="1825469497">
    <w:abstractNumId w:val="18"/>
  </w:num>
  <w:num w:numId="4" w16cid:durableId="671880679">
    <w:abstractNumId w:val="14"/>
  </w:num>
  <w:num w:numId="5" w16cid:durableId="1579633314">
    <w:abstractNumId w:val="2"/>
  </w:num>
  <w:num w:numId="6" w16cid:durableId="856508715">
    <w:abstractNumId w:val="19"/>
  </w:num>
  <w:num w:numId="7" w16cid:durableId="249895531">
    <w:abstractNumId w:val="6"/>
  </w:num>
  <w:num w:numId="8" w16cid:durableId="1562324446">
    <w:abstractNumId w:val="8"/>
  </w:num>
  <w:num w:numId="9" w16cid:durableId="1146164419">
    <w:abstractNumId w:val="13"/>
  </w:num>
  <w:num w:numId="10" w16cid:durableId="2140950198">
    <w:abstractNumId w:val="16"/>
  </w:num>
  <w:num w:numId="11" w16cid:durableId="1079255318">
    <w:abstractNumId w:val="10"/>
  </w:num>
  <w:num w:numId="12" w16cid:durableId="1642267882">
    <w:abstractNumId w:val="12"/>
  </w:num>
  <w:num w:numId="13" w16cid:durableId="202042914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342318897">
    <w:abstractNumId w:val="17"/>
  </w:num>
  <w:num w:numId="15" w16cid:durableId="1449739610">
    <w:abstractNumId w:val="9"/>
  </w:num>
  <w:num w:numId="16" w16cid:durableId="1534728097">
    <w:abstractNumId w:val="1"/>
  </w:num>
  <w:num w:numId="17" w16cid:durableId="1569611803">
    <w:abstractNumId w:val="3"/>
  </w:num>
  <w:num w:numId="18" w16cid:durableId="1129474543">
    <w:abstractNumId w:val="4"/>
  </w:num>
  <w:num w:numId="19" w16cid:durableId="1709067808">
    <w:abstractNumId w:val="15"/>
  </w:num>
  <w:num w:numId="20" w16cid:durableId="95113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FE"/>
    <w:rsid w:val="00001372"/>
    <w:rsid w:val="00002E32"/>
    <w:rsid w:val="00003DF1"/>
    <w:rsid w:val="000101D5"/>
    <w:rsid w:val="00010FA5"/>
    <w:rsid w:val="00013D1C"/>
    <w:rsid w:val="00014E85"/>
    <w:rsid w:val="00020512"/>
    <w:rsid w:val="0002686A"/>
    <w:rsid w:val="000302A7"/>
    <w:rsid w:val="000522F7"/>
    <w:rsid w:val="000552BA"/>
    <w:rsid w:val="00057E37"/>
    <w:rsid w:val="00062D82"/>
    <w:rsid w:val="00062FD7"/>
    <w:rsid w:val="000634D6"/>
    <w:rsid w:val="00071714"/>
    <w:rsid w:val="00080C39"/>
    <w:rsid w:val="00084D5B"/>
    <w:rsid w:val="000903C8"/>
    <w:rsid w:val="000915E6"/>
    <w:rsid w:val="00092A20"/>
    <w:rsid w:val="0009423E"/>
    <w:rsid w:val="00095581"/>
    <w:rsid w:val="000A2BF9"/>
    <w:rsid w:val="000B2AA9"/>
    <w:rsid w:val="000B4711"/>
    <w:rsid w:val="000C1130"/>
    <w:rsid w:val="000C2971"/>
    <w:rsid w:val="000C300C"/>
    <w:rsid w:val="000C70DC"/>
    <w:rsid w:val="000D5B27"/>
    <w:rsid w:val="000D63ED"/>
    <w:rsid w:val="000E1047"/>
    <w:rsid w:val="000E1BCB"/>
    <w:rsid w:val="000E2F9D"/>
    <w:rsid w:val="000E4F65"/>
    <w:rsid w:val="000E5149"/>
    <w:rsid w:val="000E6824"/>
    <w:rsid w:val="000F0967"/>
    <w:rsid w:val="000F2AFD"/>
    <w:rsid w:val="000F669A"/>
    <w:rsid w:val="000F79CA"/>
    <w:rsid w:val="0010271A"/>
    <w:rsid w:val="00106487"/>
    <w:rsid w:val="001065AC"/>
    <w:rsid w:val="00123669"/>
    <w:rsid w:val="00124F4C"/>
    <w:rsid w:val="00132518"/>
    <w:rsid w:val="001333AF"/>
    <w:rsid w:val="001349F0"/>
    <w:rsid w:val="00134D9C"/>
    <w:rsid w:val="001352E5"/>
    <w:rsid w:val="00141E4D"/>
    <w:rsid w:val="00147EFD"/>
    <w:rsid w:val="001702C3"/>
    <w:rsid w:val="00172D13"/>
    <w:rsid w:val="00174177"/>
    <w:rsid w:val="0017447D"/>
    <w:rsid w:val="001757E7"/>
    <w:rsid w:val="00180E4A"/>
    <w:rsid w:val="00192C90"/>
    <w:rsid w:val="001941E2"/>
    <w:rsid w:val="00195B90"/>
    <w:rsid w:val="00195F9E"/>
    <w:rsid w:val="001977B2"/>
    <w:rsid w:val="001A1F0D"/>
    <w:rsid w:val="001A20CF"/>
    <w:rsid w:val="001A22B4"/>
    <w:rsid w:val="001A51EF"/>
    <w:rsid w:val="001A58F5"/>
    <w:rsid w:val="001A6D56"/>
    <w:rsid w:val="001A7A46"/>
    <w:rsid w:val="001B2805"/>
    <w:rsid w:val="001B73B3"/>
    <w:rsid w:val="001C1CD7"/>
    <w:rsid w:val="001C3B24"/>
    <w:rsid w:val="001C4B49"/>
    <w:rsid w:val="001D0238"/>
    <w:rsid w:val="001D2FA9"/>
    <w:rsid w:val="001D5A3B"/>
    <w:rsid w:val="001D7244"/>
    <w:rsid w:val="001D7FC1"/>
    <w:rsid w:val="001E2A4B"/>
    <w:rsid w:val="001E3789"/>
    <w:rsid w:val="001F31A4"/>
    <w:rsid w:val="001F3D7C"/>
    <w:rsid w:val="001F48B2"/>
    <w:rsid w:val="0020528D"/>
    <w:rsid w:val="00205E67"/>
    <w:rsid w:val="002068C7"/>
    <w:rsid w:val="00213093"/>
    <w:rsid w:val="002176A0"/>
    <w:rsid w:val="00222BB2"/>
    <w:rsid w:val="00224161"/>
    <w:rsid w:val="002251DB"/>
    <w:rsid w:val="002268ED"/>
    <w:rsid w:val="00227341"/>
    <w:rsid w:val="002302A1"/>
    <w:rsid w:val="00231A99"/>
    <w:rsid w:val="00232BE9"/>
    <w:rsid w:val="00233C69"/>
    <w:rsid w:val="00235A4F"/>
    <w:rsid w:val="002415DE"/>
    <w:rsid w:val="00245541"/>
    <w:rsid w:val="0024735B"/>
    <w:rsid w:val="00260F16"/>
    <w:rsid w:val="00263B31"/>
    <w:rsid w:val="00277410"/>
    <w:rsid w:val="002849AD"/>
    <w:rsid w:val="00284C20"/>
    <w:rsid w:val="00293238"/>
    <w:rsid w:val="00295A69"/>
    <w:rsid w:val="002A0A60"/>
    <w:rsid w:val="002A15E9"/>
    <w:rsid w:val="002A4076"/>
    <w:rsid w:val="002A5202"/>
    <w:rsid w:val="002B3507"/>
    <w:rsid w:val="002B3ABC"/>
    <w:rsid w:val="002B60B5"/>
    <w:rsid w:val="002B68A9"/>
    <w:rsid w:val="002C48D2"/>
    <w:rsid w:val="002C54EE"/>
    <w:rsid w:val="002C5935"/>
    <w:rsid w:val="002C60AD"/>
    <w:rsid w:val="002C681C"/>
    <w:rsid w:val="002D3EDA"/>
    <w:rsid w:val="002D699B"/>
    <w:rsid w:val="002E5043"/>
    <w:rsid w:val="002E7244"/>
    <w:rsid w:val="002F1018"/>
    <w:rsid w:val="002F3061"/>
    <w:rsid w:val="00306824"/>
    <w:rsid w:val="0031092F"/>
    <w:rsid w:val="003112B0"/>
    <w:rsid w:val="00316599"/>
    <w:rsid w:val="003171E0"/>
    <w:rsid w:val="0032357D"/>
    <w:rsid w:val="003256CA"/>
    <w:rsid w:val="00325E32"/>
    <w:rsid w:val="0032716D"/>
    <w:rsid w:val="00327BAB"/>
    <w:rsid w:val="00337344"/>
    <w:rsid w:val="00341065"/>
    <w:rsid w:val="00343840"/>
    <w:rsid w:val="0034426C"/>
    <w:rsid w:val="00344A7F"/>
    <w:rsid w:val="00345EF4"/>
    <w:rsid w:val="00346DA0"/>
    <w:rsid w:val="0035160F"/>
    <w:rsid w:val="0035427B"/>
    <w:rsid w:val="00365FC2"/>
    <w:rsid w:val="0036665B"/>
    <w:rsid w:val="00374D18"/>
    <w:rsid w:val="00375C3B"/>
    <w:rsid w:val="003769C6"/>
    <w:rsid w:val="00376C97"/>
    <w:rsid w:val="003855AC"/>
    <w:rsid w:val="00392416"/>
    <w:rsid w:val="0039774C"/>
    <w:rsid w:val="003A10A8"/>
    <w:rsid w:val="003A11E1"/>
    <w:rsid w:val="003A4655"/>
    <w:rsid w:val="003A478F"/>
    <w:rsid w:val="003B0A78"/>
    <w:rsid w:val="003B210F"/>
    <w:rsid w:val="003B2E14"/>
    <w:rsid w:val="003B33EB"/>
    <w:rsid w:val="003B71A4"/>
    <w:rsid w:val="003C04EC"/>
    <w:rsid w:val="003C26F8"/>
    <w:rsid w:val="003C358F"/>
    <w:rsid w:val="003C3E7B"/>
    <w:rsid w:val="003C3EF0"/>
    <w:rsid w:val="003C45FD"/>
    <w:rsid w:val="003C7734"/>
    <w:rsid w:val="003D26F3"/>
    <w:rsid w:val="003D2D74"/>
    <w:rsid w:val="003D2DBB"/>
    <w:rsid w:val="003D2FB6"/>
    <w:rsid w:val="003D61D9"/>
    <w:rsid w:val="003D7E9D"/>
    <w:rsid w:val="003E3960"/>
    <w:rsid w:val="003E604B"/>
    <w:rsid w:val="003E6B7F"/>
    <w:rsid w:val="003F259E"/>
    <w:rsid w:val="003F2ABD"/>
    <w:rsid w:val="003F4351"/>
    <w:rsid w:val="003F6B96"/>
    <w:rsid w:val="003F7848"/>
    <w:rsid w:val="00400B9D"/>
    <w:rsid w:val="00402F2D"/>
    <w:rsid w:val="00403A86"/>
    <w:rsid w:val="00415C25"/>
    <w:rsid w:val="00420F03"/>
    <w:rsid w:val="004232A6"/>
    <w:rsid w:val="00425A6D"/>
    <w:rsid w:val="004317B4"/>
    <w:rsid w:val="0043273A"/>
    <w:rsid w:val="004341D4"/>
    <w:rsid w:val="00434237"/>
    <w:rsid w:val="004349C6"/>
    <w:rsid w:val="004353C8"/>
    <w:rsid w:val="00435C2F"/>
    <w:rsid w:val="00441E01"/>
    <w:rsid w:val="004507EC"/>
    <w:rsid w:val="004508C3"/>
    <w:rsid w:val="004541ED"/>
    <w:rsid w:val="00454999"/>
    <w:rsid w:val="00457FAF"/>
    <w:rsid w:val="00464E90"/>
    <w:rsid w:val="004655BB"/>
    <w:rsid w:val="00466F3D"/>
    <w:rsid w:val="00472C05"/>
    <w:rsid w:val="00473725"/>
    <w:rsid w:val="00480465"/>
    <w:rsid w:val="004815DB"/>
    <w:rsid w:val="00481C1C"/>
    <w:rsid w:val="00485F3C"/>
    <w:rsid w:val="004971AC"/>
    <w:rsid w:val="004A0B39"/>
    <w:rsid w:val="004A6901"/>
    <w:rsid w:val="004B3C0F"/>
    <w:rsid w:val="004B54FD"/>
    <w:rsid w:val="004C4208"/>
    <w:rsid w:val="004D0076"/>
    <w:rsid w:val="004D0F95"/>
    <w:rsid w:val="004D2031"/>
    <w:rsid w:val="004D27A3"/>
    <w:rsid w:val="004D73B2"/>
    <w:rsid w:val="004E054E"/>
    <w:rsid w:val="004E28C9"/>
    <w:rsid w:val="004E3369"/>
    <w:rsid w:val="004E435E"/>
    <w:rsid w:val="004E7C20"/>
    <w:rsid w:val="004F1BCB"/>
    <w:rsid w:val="004F3B50"/>
    <w:rsid w:val="00500BC4"/>
    <w:rsid w:val="00500EDD"/>
    <w:rsid w:val="00504AF0"/>
    <w:rsid w:val="00510097"/>
    <w:rsid w:val="00512D4C"/>
    <w:rsid w:val="0051402F"/>
    <w:rsid w:val="0051491A"/>
    <w:rsid w:val="00515017"/>
    <w:rsid w:val="0052082E"/>
    <w:rsid w:val="00520FB6"/>
    <w:rsid w:val="005245C6"/>
    <w:rsid w:val="005259B7"/>
    <w:rsid w:val="00526747"/>
    <w:rsid w:val="00531E25"/>
    <w:rsid w:val="00533A0B"/>
    <w:rsid w:val="00540207"/>
    <w:rsid w:val="00543084"/>
    <w:rsid w:val="00544EC4"/>
    <w:rsid w:val="005470B4"/>
    <w:rsid w:val="00547704"/>
    <w:rsid w:val="00550D63"/>
    <w:rsid w:val="00552975"/>
    <w:rsid w:val="00553075"/>
    <w:rsid w:val="00553235"/>
    <w:rsid w:val="00553699"/>
    <w:rsid w:val="00557FF8"/>
    <w:rsid w:val="0056542E"/>
    <w:rsid w:val="00571A46"/>
    <w:rsid w:val="00573819"/>
    <w:rsid w:val="0057438F"/>
    <w:rsid w:val="0058007E"/>
    <w:rsid w:val="005834AB"/>
    <w:rsid w:val="00583F18"/>
    <w:rsid w:val="00585BC2"/>
    <w:rsid w:val="0058604D"/>
    <w:rsid w:val="005903AB"/>
    <w:rsid w:val="00592AC4"/>
    <w:rsid w:val="00595D61"/>
    <w:rsid w:val="00596692"/>
    <w:rsid w:val="005A1304"/>
    <w:rsid w:val="005A23C6"/>
    <w:rsid w:val="005A3AF0"/>
    <w:rsid w:val="005A3FF8"/>
    <w:rsid w:val="005A4698"/>
    <w:rsid w:val="005A4740"/>
    <w:rsid w:val="005B3A9C"/>
    <w:rsid w:val="005B4402"/>
    <w:rsid w:val="005C23DB"/>
    <w:rsid w:val="005C5653"/>
    <w:rsid w:val="005C7151"/>
    <w:rsid w:val="005D051D"/>
    <w:rsid w:val="005D0ADE"/>
    <w:rsid w:val="005D37AF"/>
    <w:rsid w:val="005D4CEB"/>
    <w:rsid w:val="005D5CD7"/>
    <w:rsid w:val="005D6186"/>
    <w:rsid w:val="005E04F1"/>
    <w:rsid w:val="005E1CE1"/>
    <w:rsid w:val="005E2E40"/>
    <w:rsid w:val="005E595D"/>
    <w:rsid w:val="005F6D0F"/>
    <w:rsid w:val="00601BD1"/>
    <w:rsid w:val="00603EC5"/>
    <w:rsid w:val="006067EE"/>
    <w:rsid w:val="00606CF6"/>
    <w:rsid w:val="006073EF"/>
    <w:rsid w:val="00613C01"/>
    <w:rsid w:val="00617F62"/>
    <w:rsid w:val="00620B81"/>
    <w:rsid w:val="00622A37"/>
    <w:rsid w:val="00622C39"/>
    <w:rsid w:val="00622FAF"/>
    <w:rsid w:val="006349C4"/>
    <w:rsid w:val="0063651B"/>
    <w:rsid w:val="006372A3"/>
    <w:rsid w:val="00641DF7"/>
    <w:rsid w:val="00644F2E"/>
    <w:rsid w:val="00647B96"/>
    <w:rsid w:val="00650BF4"/>
    <w:rsid w:val="00650C3D"/>
    <w:rsid w:val="006525A3"/>
    <w:rsid w:val="00654227"/>
    <w:rsid w:val="00654B52"/>
    <w:rsid w:val="00662346"/>
    <w:rsid w:val="006649E3"/>
    <w:rsid w:val="00666961"/>
    <w:rsid w:val="00667623"/>
    <w:rsid w:val="00667A46"/>
    <w:rsid w:val="006723B9"/>
    <w:rsid w:val="0067623A"/>
    <w:rsid w:val="00684F3A"/>
    <w:rsid w:val="00693AB9"/>
    <w:rsid w:val="00693FD8"/>
    <w:rsid w:val="0069773B"/>
    <w:rsid w:val="00697A19"/>
    <w:rsid w:val="006A1F17"/>
    <w:rsid w:val="006A3B29"/>
    <w:rsid w:val="006A4128"/>
    <w:rsid w:val="006A7250"/>
    <w:rsid w:val="006A7DF2"/>
    <w:rsid w:val="006B26EC"/>
    <w:rsid w:val="006B2C62"/>
    <w:rsid w:val="006B3C16"/>
    <w:rsid w:val="006B7C8A"/>
    <w:rsid w:val="006C1BC0"/>
    <w:rsid w:val="006C2477"/>
    <w:rsid w:val="006C4DF0"/>
    <w:rsid w:val="006D46B1"/>
    <w:rsid w:val="006D478A"/>
    <w:rsid w:val="006D55F7"/>
    <w:rsid w:val="006D6EFD"/>
    <w:rsid w:val="006E1991"/>
    <w:rsid w:val="006E63A4"/>
    <w:rsid w:val="006E791F"/>
    <w:rsid w:val="006F26C8"/>
    <w:rsid w:val="006F3321"/>
    <w:rsid w:val="006F3A34"/>
    <w:rsid w:val="006F5119"/>
    <w:rsid w:val="006F6380"/>
    <w:rsid w:val="00704F38"/>
    <w:rsid w:val="0071028F"/>
    <w:rsid w:val="00715AC0"/>
    <w:rsid w:val="00715B53"/>
    <w:rsid w:val="007170C3"/>
    <w:rsid w:val="007224D3"/>
    <w:rsid w:val="007230F8"/>
    <w:rsid w:val="007252BA"/>
    <w:rsid w:val="00726E37"/>
    <w:rsid w:val="0073355C"/>
    <w:rsid w:val="007337DB"/>
    <w:rsid w:val="00734694"/>
    <w:rsid w:val="0074035D"/>
    <w:rsid w:val="00747363"/>
    <w:rsid w:val="00751042"/>
    <w:rsid w:val="00755FD3"/>
    <w:rsid w:val="00757C5A"/>
    <w:rsid w:val="00757E2C"/>
    <w:rsid w:val="00761DA4"/>
    <w:rsid w:val="0077238F"/>
    <w:rsid w:val="0078026C"/>
    <w:rsid w:val="00783F6F"/>
    <w:rsid w:val="00786979"/>
    <w:rsid w:val="007878CE"/>
    <w:rsid w:val="00791C9F"/>
    <w:rsid w:val="00791D73"/>
    <w:rsid w:val="00792255"/>
    <w:rsid w:val="00793188"/>
    <w:rsid w:val="00793236"/>
    <w:rsid w:val="00794425"/>
    <w:rsid w:val="00795B19"/>
    <w:rsid w:val="007A026A"/>
    <w:rsid w:val="007A1AE3"/>
    <w:rsid w:val="007A3D6A"/>
    <w:rsid w:val="007A3E53"/>
    <w:rsid w:val="007A5688"/>
    <w:rsid w:val="007B38EE"/>
    <w:rsid w:val="007B65EB"/>
    <w:rsid w:val="007B6C76"/>
    <w:rsid w:val="007C01CF"/>
    <w:rsid w:val="007C1B4F"/>
    <w:rsid w:val="007D003C"/>
    <w:rsid w:val="007D1B92"/>
    <w:rsid w:val="007D7610"/>
    <w:rsid w:val="007E7578"/>
    <w:rsid w:val="007F09B2"/>
    <w:rsid w:val="007F15A0"/>
    <w:rsid w:val="007F5874"/>
    <w:rsid w:val="007F79A2"/>
    <w:rsid w:val="007F7FE1"/>
    <w:rsid w:val="00803B38"/>
    <w:rsid w:val="0080529F"/>
    <w:rsid w:val="008058DF"/>
    <w:rsid w:val="00805B7C"/>
    <w:rsid w:val="00810724"/>
    <w:rsid w:val="00812A00"/>
    <w:rsid w:val="00812D09"/>
    <w:rsid w:val="00813881"/>
    <w:rsid w:val="0081758F"/>
    <w:rsid w:val="00820A07"/>
    <w:rsid w:val="00820B3A"/>
    <w:rsid w:val="008240CB"/>
    <w:rsid w:val="00824643"/>
    <w:rsid w:val="0082474D"/>
    <w:rsid w:val="008256C0"/>
    <w:rsid w:val="00831544"/>
    <w:rsid w:val="00835EB9"/>
    <w:rsid w:val="00836D64"/>
    <w:rsid w:val="0084102B"/>
    <w:rsid w:val="00842B80"/>
    <w:rsid w:val="00842BC2"/>
    <w:rsid w:val="00846B12"/>
    <w:rsid w:val="00847E9E"/>
    <w:rsid w:val="00851F13"/>
    <w:rsid w:val="00851FBB"/>
    <w:rsid w:val="00852E06"/>
    <w:rsid w:val="00856DDB"/>
    <w:rsid w:val="00860EDC"/>
    <w:rsid w:val="00862FCD"/>
    <w:rsid w:val="008636C5"/>
    <w:rsid w:val="008748F5"/>
    <w:rsid w:val="00874947"/>
    <w:rsid w:val="008764B9"/>
    <w:rsid w:val="00877408"/>
    <w:rsid w:val="00880B9C"/>
    <w:rsid w:val="00881272"/>
    <w:rsid w:val="008973C7"/>
    <w:rsid w:val="008A1C68"/>
    <w:rsid w:val="008A31E5"/>
    <w:rsid w:val="008A54AD"/>
    <w:rsid w:val="008A67AF"/>
    <w:rsid w:val="008B22EA"/>
    <w:rsid w:val="008B7E84"/>
    <w:rsid w:val="008C0D48"/>
    <w:rsid w:val="008C10C9"/>
    <w:rsid w:val="008C6342"/>
    <w:rsid w:val="008C78E4"/>
    <w:rsid w:val="008D27E9"/>
    <w:rsid w:val="008D3CF7"/>
    <w:rsid w:val="008D4816"/>
    <w:rsid w:val="008E4365"/>
    <w:rsid w:val="008E59A9"/>
    <w:rsid w:val="008E67E7"/>
    <w:rsid w:val="008F0525"/>
    <w:rsid w:val="008F1555"/>
    <w:rsid w:val="008F404F"/>
    <w:rsid w:val="008F497E"/>
    <w:rsid w:val="008F7A36"/>
    <w:rsid w:val="0090035B"/>
    <w:rsid w:val="00900559"/>
    <w:rsid w:val="009010C2"/>
    <w:rsid w:val="00905928"/>
    <w:rsid w:val="009059A0"/>
    <w:rsid w:val="0091087D"/>
    <w:rsid w:val="009126C6"/>
    <w:rsid w:val="009155B2"/>
    <w:rsid w:val="009232C5"/>
    <w:rsid w:val="009235E9"/>
    <w:rsid w:val="00923637"/>
    <w:rsid w:val="00926594"/>
    <w:rsid w:val="00930FB4"/>
    <w:rsid w:val="00935FFB"/>
    <w:rsid w:val="00940F76"/>
    <w:rsid w:val="00941CD1"/>
    <w:rsid w:val="00946E1C"/>
    <w:rsid w:val="009563B3"/>
    <w:rsid w:val="00956430"/>
    <w:rsid w:val="00961BF1"/>
    <w:rsid w:val="00963EEC"/>
    <w:rsid w:val="00967C47"/>
    <w:rsid w:val="009755E5"/>
    <w:rsid w:val="00975C47"/>
    <w:rsid w:val="00981353"/>
    <w:rsid w:val="009827EA"/>
    <w:rsid w:val="00984634"/>
    <w:rsid w:val="00984B9C"/>
    <w:rsid w:val="00994BC8"/>
    <w:rsid w:val="009A18E2"/>
    <w:rsid w:val="009A2A85"/>
    <w:rsid w:val="009A4799"/>
    <w:rsid w:val="009B35B6"/>
    <w:rsid w:val="009B7974"/>
    <w:rsid w:val="009C0756"/>
    <w:rsid w:val="009C4697"/>
    <w:rsid w:val="009C4A4A"/>
    <w:rsid w:val="009C5E9C"/>
    <w:rsid w:val="009D4955"/>
    <w:rsid w:val="009D4D0F"/>
    <w:rsid w:val="009E093B"/>
    <w:rsid w:val="009E54A3"/>
    <w:rsid w:val="009F045A"/>
    <w:rsid w:val="009F2E62"/>
    <w:rsid w:val="00A01AD2"/>
    <w:rsid w:val="00A034B9"/>
    <w:rsid w:val="00A036F7"/>
    <w:rsid w:val="00A072E9"/>
    <w:rsid w:val="00A12C1F"/>
    <w:rsid w:val="00A168B6"/>
    <w:rsid w:val="00A20EDC"/>
    <w:rsid w:val="00A21E0D"/>
    <w:rsid w:val="00A23FF6"/>
    <w:rsid w:val="00A24F2C"/>
    <w:rsid w:val="00A263C6"/>
    <w:rsid w:val="00A274FA"/>
    <w:rsid w:val="00A3222A"/>
    <w:rsid w:val="00A32E58"/>
    <w:rsid w:val="00A332E3"/>
    <w:rsid w:val="00A37078"/>
    <w:rsid w:val="00A37302"/>
    <w:rsid w:val="00A412CA"/>
    <w:rsid w:val="00A41BCE"/>
    <w:rsid w:val="00A428C8"/>
    <w:rsid w:val="00A44F58"/>
    <w:rsid w:val="00A50D06"/>
    <w:rsid w:val="00A51478"/>
    <w:rsid w:val="00A52CD2"/>
    <w:rsid w:val="00A52D4A"/>
    <w:rsid w:val="00A52DAD"/>
    <w:rsid w:val="00A54278"/>
    <w:rsid w:val="00A54A82"/>
    <w:rsid w:val="00A55E1B"/>
    <w:rsid w:val="00A63221"/>
    <w:rsid w:val="00A72161"/>
    <w:rsid w:val="00A765EE"/>
    <w:rsid w:val="00A82738"/>
    <w:rsid w:val="00A835F1"/>
    <w:rsid w:val="00A95B3C"/>
    <w:rsid w:val="00A964FE"/>
    <w:rsid w:val="00A96FDF"/>
    <w:rsid w:val="00A97145"/>
    <w:rsid w:val="00AA1251"/>
    <w:rsid w:val="00AA13C8"/>
    <w:rsid w:val="00AA38C5"/>
    <w:rsid w:val="00AA5837"/>
    <w:rsid w:val="00AA69E8"/>
    <w:rsid w:val="00AA6C08"/>
    <w:rsid w:val="00AB0095"/>
    <w:rsid w:val="00AB23F1"/>
    <w:rsid w:val="00AC0139"/>
    <w:rsid w:val="00AC1CE0"/>
    <w:rsid w:val="00AC3FAD"/>
    <w:rsid w:val="00AC49E8"/>
    <w:rsid w:val="00AC56FC"/>
    <w:rsid w:val="00AC6083"/>
    <w:rsid w:val="00AC7992"/>
    <w:rsid w:val="00AC7CA9"/>
    <w:rsid w:val="00AD0DD2"/>
    <w:rsid w:val="00AD33ED"/>
    <w:rsid w:val="00AD6A24"/>
    <w:rsid w:val="00AD7868"/>
    <w:rsid w:val="00AE26AF"/>
    <w:rsid w:val="00AE30FD"/>
    <w:rsid w:val="00AE413C"/>
    <w:rsid w:val="00AE5B1E"/>
    <w:rsid w:val="00AE731E"/>
    <w:rsid w:val="00AE7EC4"/>
    <w:rsid w:val="00AF546B"/>
    <w:rsid w:val="00AF6E2B"/>
    <w:rsid w:val="00AF7C65"/>
    <w:rsid w:val="00B04505"/>
    <w:rsid w:val="00B06833"/>
    <w:rsid w:val="00B120D3"/>
    <w:rsid w:val="00B1702C"/>
    <w:rsid w:val="00B25B51"/>
    <w:rsid w:val="00B3178F"/>
    <w:rsid w:val="00B4221D"/>
    <w:rsid w:val="00B45FB5"/>
    <w:rsid w:val="00B50FDA"/>
    <w:rsid w:val="00B52F98"/>
    <w:rsid w:val="00B556FA"/>
    <w:rsid w:val="00B563EE"/>
    <w:rsid w:val="00B65D17"/>
    <w:rsid w:val="00B66419"/>
    <w:rsid w:val="00B66717"/>
    <w:rsid w:val="00B667A9"/>
    <w:rsid w:val="00B734E0"/>
    <w:rsid w:val="00B74FDF"/>
    <w:rsid w:val="00B8220B"/>
    <w:rsid w:val="00B8422F"/>
    <w:rsid w:val="00B8446A"/>
    <w:rsid w:val="00B873BD"/>
    <w:rsid w:val="00B878F9"/>
    <w:rsid w:val="00B913ED"/>
    <w:rsid w:val="00B92148"/>
    <w:rsid w:val="00BB2E8A"/>
    <w:rsid w:val="00BB3EA9"/>
    <w:rsid w:val="00BC08CD"/>
    <w:rsid w:val="00BC0B28"/>
    <w:rsid w:val="00BD0443"/>
    <w:rsid w:val="00BD5F80"/>
    <w:rsid w:val="00BE7919"/>
    <w:rsid w:val="00BF0AF2"/>
    <w:rsid w:val="00BF7158"/>
    <w:rsid w:val="00C009BD"/>
    <w:rsid w:val="00C077DA"/>
    <w:rsid w:val="00C0797E"/>
    <w:rsid w:val="00C16D7A"/>
    <w:rsid w:val="00C209B8"/>
    <w:rsid w:val="00C25A32"/>
    <w:rsid w:val="00C31205"/>
    <w:rsid w:val="00C31DD6"/>
    <w:rsid w:val="00C3509B"/>
    <w:rsid w:val="00C36D75"/>
    <w:rsid w:val="00C406FA"/>
    <w:rsid w:val="00C43807"/>
    <w:rsid w:val="00C43A55"/>
    <w:rsid w:val="00C45CAB"/>
    <w:rsid w:val="00C51562"/>
    <w:rsid w:val="00C57F0B"/>
    <w:rsid w:val="00C60A4F"/>
    <w:rsid w:val="00C626E9"/>
    <w:rsid w:val="00C66922"/>
    <w:rsid w:val="00C71988"/>
    <w:rsid w:val="00C73612"/>
    <w:rsid w:val="00C742C8"/>
    <w:rsid w:val="00C74B25"/>
    <w:rsid w:val="00C81CDD"/>
    <w:rsid w:val="00C83DEE"/>
    <w:rsid w:val="00C84A9E"/>
    <w:rsid w:val="00C8659B"/>
    <w:rsid w:val="00C912D0"/>
    <w:rsid w:val="00C94501"/>
    <w:rsid w:val="00C9628E"/>
    <w:rsid w:val="00CA5B85"/>
    <w:rsid w:val="00CA6AC6"/>
    <w:rsid w:val="00CA7C6F"/>
    <w:rsid w:val="00CB316F"/>
    <w:rsid w:val="00CB41C9"/>
    <w:rsid w:val="00CC194C"/>
    <w:rsid w:val="00CC616D"/>
    <w:rsid w:val="00CC6C53"/>
    <w:rsid w:val="00CD0A6C"/>
    <w:rsid w:val="00CD5022"/>
    <w:rsid w:val="00CD6D40"/>
    <w:rsid w:val="00CE5B83"/>
    <w:rsid w:val="00CE613B"/>
    <w:rsid w:val="00CF0180"/>
    <w:rsid w:val="00CF5D41"/>
    <w:rsid w:val="00CF6221"/>
    <w:rsid w:val="00CF7506"/>
    <w:rsid w:val="00CF7A7D"/>
    <w:rsid w:val="00D037F1"/>
    <w:rsid w:val="00D1073B"/>
    <w:rsid w:val="00D108B3"/>
    <w:rsid w:val="00D11603"/>
    <w:rsid w:val="00D124A0"/>
    <w:rsid w:val="00D1622C"/>
    <w:rsid w:val="00D171B8"/>
    <w:rsid w:val="00D205D9"/>
    <w:rsid w:val="00D4416F"/>
    <w:rsid w:val="00D464D0"/>
    <w:rsid w:val="00D500CE"/>
    <w:rsid w:val="00D514EE"/>
    <w:rsid w:val="00D55B21"/>
    <w:rsid w:val="00D55C55"/>
    <w:rsid w:val="00D56B6A"/>
    <w:rsid w:val="00D610BB"/>
    <w:rsid w:val="00D7211D"/>
    <w:rsid w:val="00D722F3"/>
    <w:rsid w:val="00D74A62"/>
    <w:rsid w:val="00D75584"/>
    <w:rsid w:val="00D80BC1"/>
    <w:rsid w:val="00D82C30"/>
    <w:rsid w:val="00D9224C"/>
    <w:rsid w:val="00D9388C"/>
    <w:rsid w:val="00D960D2"/>
    <w:rsid w:val="00DA6573"/>
    <w:rsid w:val="00DA67BC"/>
    <w:rsid w:val="00DA7AAB"/>
    <w:rsid w:val="00DC0775"/>
    <w:rsid w:val="00DC44E3"/>
    <w:rsid w:val="00DC4710"/>
    <w:rsid w:val="00DC5484"/>
    <w:rsid w:val="00DC73C5"/>
    <w:rsid w:val="00DD334E"/>
    <w:rsid w:val="00DE23A0"/>
    <w:rsid w:val="00DE58AA"/>
    <w:rsid w:val="00DE6CE6"/>
    <w:rsid w:val="00DF331C"/>
    <w:rsid w:val="00DF3D31"/>
    <w:rsid w:val="00DF491E"/>
    <w:rsid w:val="00DF54A2"/>
    <w:rsid w:val="00DF6370"/>
    <w:rsid w:val="00E0334A"/>
    <w:rsid w:val="00E038F3"/>
    <w:rsid w:val="00E05984"/>
    <w:rsid w:val="00E12B2E"/>
    <w:rsid w:val="00E12CC9"/>
    <w:rsid w:val="00E13FA9"/>
    <w:rsid w:val="00E1512C"/>
    <w:rsid w:val="00E15355"/>
    <w:rsid w:val="00E17DBB"/>
    <w:rsid w:val="00E22D83"/>
    <w:rsid w:val="00E2311B"/>
    <w:rsid w:val="00E26DBF"/>
    <w:rsid w:val="00E35C59"/>
    <w:rsid w:val="00E36E44"/>
    <w:rsid w:val="00E437C5"/>
    <w:rsid w:val="00E43D6E"/>
    <w:rsid w:val="00E44654"/>
    <w:rsid w:val="00E462FD"/>
    <w:rsid w:val="00E46B2C"/>
    <w:rsid w:val="00E5310C"/>
    <w:rsid w:val="00E64F81"/>
    <w:rsid w:val="00E64FAD"/>
    <w:rsid w:val="00E704FD"/>
    <w:rsid w:val="00E70E02"/>
    <w:rsid w:val="00E73CDB"/>
    <w:rsid w:val="00E74D32"/>
    <w:rsid w:val="00E84008"/>
    <w:rsid w:val="00E85BA8"/>
    <w:rsid w:val="00E875A7"/>
    <w:rsid w:val="00E93FFC"/>
    <w:rsid w:val="00E941E3"/>
    <w:rsid w:val="00EA07B1"/>
    <w:rsid w:val="00EA1712"/>
    <w:rsid w:val="00EA4AA3"/>
    <w:rsid w:val="00EA7174"/>
    <w:rsid w:val="00EB29FC"/>
    <w:rsid w:val="00EB342D"/>
    <w:rsid w:val="00EC2452"/>
    <w:rsid w:val="00EC7F44"/>
    <w:rsid w:val="00ED0989"/>
    <w:rsid w:val="00ED0CCD"/>
    <w:rsid w:val="00ED3A5D"/>
    <w:rsid w:val="00ED3FF9"/>
    <w:rsid w:val="00ED5A8C"/>
    <w:rsid w:val="00EE09CF"/>
    <w:rsid w:val="00EE5DF0"/>
    <w:rsid w:val="00EF0570"/>
    <w:rsid w:val="00EF13B3"/>
    <w:rsid w:val="00F05883"/>
    <w:rsid w:val="00F05FE0"/>
    <w:rsid w:val="00F06A63"/>
    <w:rsid w:val="00F10366"/>
    <w:rsid w:val="00F11196"/>
    <w:rsid w:val="00F12A60"/>
    <w:rsid w:val="00F2120C"/>
    <w:rsid w:val="00F2126B"/>
    <w:rsid w:val="00F22C6B"/>
    <w:rsid w:val="00F235F6"/>
    <w:rsid w:val="00F243A8"/>
    <w:rsid w:val="00F262AB"/>
    <w:rsid w:val="00F27D2D"/>
    <w:rsid w:val="00F30658"/>
    <w:rsid w:val="00F362AB"/>
    <w:rsid w:val="00F36AAF"/>
    <w:rsid w:val="00F36ACB"/>
    <w:rsid w:val="00F40C12"/>
    <w:rsid w:val="00F4345B"/>
    <w:rsid w:val="00F44136"/>
    <w:rsid w:val="00F4489B"/>
    <w:rsid w:val="00F540B8"/>
    <w:rsid w:val="00F541CD"/>
    <w:rsid w:val="00F6093B"/>
    <w:rsid w:val="00F61C89"/>
    <w:rsid w:val="00F621D8"/>
    <w:rsid w:val="00F6417D"/>
    <w:rsid w:val="00F70B25"/>
    <w:rsid w:val="00F713D8"/>
    <w:rsid w:val="00F75237"/>
    <w:rsid w:val="00F77235"/>
    <w:rsid w:val="00F810DC"/>
    <w:rsid w:val="00F86727"/>
    <w:rsid w:val="00F9176A"/>
    <w:rsid w:val="00F91D1F"/>
    <w:rsid w:val="00F92661"/>
    <w:rsid w:val="00F933FA"/>
    <w:rsid w:val="00F95B4D"/>
    <w:rsid w:val="00FA0115"/>
    <w:rsid w:val="00FA444A"/>
    <w:rsid w:val="00FA664A"/>
    <w:rsid w:val="00FB2432"/>
    <w:rsid w:val="00FC0625"/>
    <w:rsid w:val="00FC255B"/>
    <w:rsid w:val="00FC32B8"/>
    <w:rsid w:val="00FC42CF"/>
    <w:rsid w:val="00FC7354"/>
    <w:rsid w:val="00FD0A4F"/>
    <w:rsid w:val="00FD33BF"/>
    <w:rsid w:val="00FD7A09"/>
    <w:rsid w:val="00FE06B9"/>
    <w:rsid w:val="00FE46DF"/>
    <w:rsid w:val="00FF0C54"/>
    <w:rsid w:val="00FF3A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AB58E"/>
  <w15:docId w15:val="{BF04955A-F92C-44CC-9BBC-33BF7BA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2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E437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A964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17F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Outline3 Znak"/>
    <w:basedOn w:val="Privzetapisavaodstavka"/>
    <w:link w:val="Naslov3"/>
    <w:rsid w:val="00A964FE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A964FE"/>
    <w:rPr>
      <w:color w:val="000080"/>
      <w:u w:val="single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A964FE"/>
    <w:pPr>
      <w:spacing w:after="120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A96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rsid w:val="00A964FE"/>
    <w:pPr>
      <w:suppressAutoHyphens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A964FE"/>
    <w:rPr>
      <w:rFonts w:ascii="Arial" w:eastAsia="Times New Roman" w:hAnsi="Arial" w:cs="Arial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rsid w:val="00A964FE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rsid w:val="00A964FE"/>
    <w:rPr>
      <w:rFonts w:ascii="Courier New" w:eastAsia="Times New Roman" w:hAnsi="Courier New" w:cs="Courier New"/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semiHidden/>
    <w:rsid w:val="00A964FE"/>
    <w:pPr>
      <w:suppressAutoHyphens w:val="0"/>
    </w:pPr>
    <w:rPr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semiHidden/>
    <w:rsid w:val="00A964F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ulletted">
    <w:name w:val="Bulletted"/>
    <w:basedOn w:val="Navaden"/>
    <w:next w:val="Navaden"/>
    <w:rsid w:val="00A964FE"/>
    <w:pPr>
      <w:numPr>
        <w:numId w:val="3"/>
      </w:numPr>
      <w:tabs>
        <w:tab w:val="num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 w:val="0"/>
      <w:spacing w:line="240" w:lineRule="atLeast"/>
      <w:ind w:left="0" w:firstLine="0"/>
      <w:jc w:val="both"/>
    </w:pPr>
    <w:rPr>
      <w:lang w:val="en-GB" w:eastAsia="en-US"/>
    </w:rPr>
  </w:style>
  <w:style w:type="paragraph" w:customStyle="1" w:styleId="Default">
    <w:name w:val="Default"/>
    <w:rsid w:val="00A9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E413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A7C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A7C6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A7C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7C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7C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C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C6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Komentar-besediloZnak">
    <w:name w:val="Komentar - besedilo Znak"/>
    <w:link w:val="1"/>
    <w:rsid w:val="00C626E9"/>
    <w:rPr>
      <w:rFonts w:ascii="Verdana" w:hAnsi="Verdana"/>
      <w:lang w:val="en-GB" w:eastAsia="en-US"/>
    </w:rPr>
  </w:style>
  <w:style w:type="paragraph" w:styleId="Revizija">
    <w:name w:val="Revision"/>
    <w:hidden/>
    <w:uiPriority w:val="99"/>
    <w:semiHidden/>
    <w:rsid w:val="00FA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rivzetapisavaodstavka"/>
    <w:rsid w:val="0073469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Tabelamrea">
    <w:name w:val="Table Grid"/>
    <w:basedOn w:val="Navadnatabela"/>
    <w:uiPriority w:val="39"/>
    <w:rsid w:val="0073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Privzetapisavaodstavka"/>
    <w:rsid w:val="005C23D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2B3ABC"/>
    <w:pPr>
      <w:numPr>
        <w:numId w:val="10"/>
      </w:numPr>
      <w:suppressAutoHyphens w:val="0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B3ABC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90035B"/>
    <w:pPr>
      <w:suppressAutoHyphens w:val="0"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90035B"/>
    <w:rPr>
      <w:rFonts w:ascii="Arial" w:eastAsia="Times New Roman" w:hAnsi="Arial" w:cs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0035B"/>
    <w:pPr>
      <w:numPr>
        <w:numId w:val="11"/>
      </w:numPr>
      <w:suppressAutoHyphens w:val="0"/>
      <w:overflowPunct w:val="0"/>
      <w:autoSpaceDE w:val="0"/>
      <w:autoSpaceDN w:val="0"/>
      <w:adjustRightInd w:val="0"/>
      <w:contextualSpacing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rsid w:val="0090035B"/>
    <w:rPr>
      <w:rFonts w:ascii="Arial" w:eastAsia="Times New Roman" w:hAnsi="Arial" w:cs="Arial"/>
      <w:lang w:eastAsia="sl-SI"/>
    </w:rPr>
  </w:style>
  <w:style w:type="paragraph" w:customStyle="1" w:styleId="2">
    <w:name w:val="2"/>
    <w:rsid w:val="00603E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7723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2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7723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23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Znak">
    <w:name w:val="Naslov 1 Znak"/>
    <w:basedOn w:val="Privzetapisavaodstavka"/>
    <w:link w:val="Naslov1"/>
    <w:uiPriority w:val="9"/>
    <w:rsid w:val="00E437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1">
    <w:name w:val="1"/>
    <w:basedOn w:val="Navaden"/>
    <w:next w:val="Pripombabesedilo"/>
    <w:link w:val="Komentar-besediloZnak"/>
    <w:rsid w:val="00E437C5"/>
    <w:pPr>
      <w:suppressAutoHyphens w:val="0"/>
    </w:pPr>
    <w:rPr>
      <w:rFonts w:ascii="Verdana" w:eastAsiaTheme="minorHAnsi" w:hAnsi="Verdana" w:cstheme="minorBidi"/>
      <w:sz w:val="22"/>
      <w:szCs w:val="22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A1251"/>
    <w:rPr>
      <w:color w:val="605E5C"/>
      <w:shd w:val="clear" w:color="auto" w:fill="E1DFDD"/>
    </w:rPr>
  </w:style>
  <w:style w:type="paragraph" w:customStyle="1" w:styleId="alineazaodstavkom0">
    <w:name w:val="alineazaodstavkom"/>
    <w:basedOn w:val="Navaden"/>
    <w:rsid w:val="00F362AB"/>
    <w:pPr>
      <w:suppressAutoHyphens w:val="0"/>
      <w:spacing w:before="100" w:beforeAutospacing="1" w:after="100" w:afterAutospacing="1"/>
    </w:pPr>
    <w:rPr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341065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17F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54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organi-v-sestavi/agencija-za-kmetijske-trge-in-razvoj-podezelja/javne-objav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tr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8A3514-87D0-4FFE-9966-09DED86E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Minič, Denis</dc:creator>
  <cp:keywords/>
  <dc:description/>
  <cp:lastModifiedBy>Jerneja Škofič</cp:lastModifiedBy>
  <cp:revision>2</cp:revision>
  <cp:lastPrinted>2023-06-01T05:19:00Z</cp:lastPrinted>
  <dcterms:created xsi:type="dcterms:W3CDTF">2023-06-01T08:06:00Z</dcterms:created>
  <dcterms:modified xsi:type="dcterms:W3CDTF">2023-06-01T08:06:00Z</dcterms:modified>
</cp:coreProperties>
</file>