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A178" w14:textId="46939101" w:rsidR="00AE10F4" w:rsidRDefault="00AE10F4" w:rsidP="00AE10F4">
      <w:pPr>
        <w:pStyle w:val="Naslov1"/>
        <w:rPr>
          <w:sz w:val="32"/>
        </w:rPr>
      </w:pPr>
      <w:r w:rsidRPr="008C35E3">
        <w:rPr>
          <w:sz w:val="32"/>
        </w:rPr>
        <w:t xml:space="preserve">EVIDENCA UPORABE ORGANSKIH </w:t>
      </w:r>
      <w:r w:rsidR="008D4289">
        <w:rPr>
          <w:sz w:val="32"/>
        </w:rPr>
        <w:t xml:space="preserve">IN MINERALNIH </w:t>
      </w:r>
      <w:r w:rsidRPr="008C35E3">
        <w:rPr>
          <w:sz w:val="32"/>
        </w:rPr>
        <w:t>GNOJIL</w:t>
      </w:r>
      <w:r>
        <w:rPr>
          <w:sz w:val="32"/>
        </w:rPr>
        <w:t xml:space="preserve"> ZA SHEMO GNOJENJE Z </w:t>
      </w:r>
      <w:r w:rsidR="00904E5D">
        <w:rPr>
          <w:sz w:val="32"/>
        </w:rPr>
        <w:t xml:space="preserve">ORGANSKIMI GNOJILI Z </w:t>
      </w:r>
      <w:r>
        <w:rPr>
          <w:sz w:val="32"/>
        </w:rPr>
        <w:t>MAJ</w:t>
      </w:r>
      <w:r w:rsidR="00FB7C3D">
        <w:rPr>
          <w:sz w:val="32"/>
        </w:rPr>
        <w:t>H</w:t>
      </w:r>
      <w:r>
        <w:rPr>
          <w:sz w:val="32"/>
        </w:rPr>
        <w:t>NIMI IZPUSTI V ZRAK (NIZI) za leto 202</w:t>
      </w:r>
      <w:r w:rsidR="006C0B09">
        <w:rPr>
          <w:sz w:val="32"/>
        </w:rPr>
        <w:t>5</w:t>
      </w:r>
    </w:p>
    <w:p w14:paraId="77EA5880" w14:textId="2E11AA66" w:rsidR="00464417" w:rsidRPr="008A1BCA" w:rsidRDefault="009D3E04" w:rsidP="0046441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r w:rsidRPr="009D3E04">
        <w:rPr>
          <w:rFonts w:asciiTheme="minorHAnsi" w:hAnsiTheme="minorHAnsi"/>
          <w:sz w:val="22"/>
          <w:szCs w:val="22"/>
        </w:rPr>
        <w:t>Ime in priimek nosilca KMG</w:t>
      </w:r>
      <w:r w:rsidR="00464417" w:rsidRPr="008A1BCA">
        <w:rPr>
          <w:rFonts w:asciiTheme="minorHAnsi" w:hAnsiTheme="minorHAnsi" w:cstheme="minorHAnsi"/>
          <w:sz w:val="22"/>
          <w:szCs w:val="22"/>
        </w:rPr>
        <w:t>:</w:t>
      </w:r>
      <w:r w:rsidR="00464417" w:rsidRPr="009728AB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</w:t>
      </w:r>
    </w:p>
    <w:p w14:paraId="74521385" w14:textId="77777777" w:rsidR="00464417" w:rsidRPr="00464417" w:rsidRDefault="00464417" w:rsidP="00464417">
      <w:pPr>
        <w:rPr>
          <w:rFonts w:cstheme="minorHAnsi"/>
          <w:b/>
        </w:rPr>
      </w:pPr>
      <w:r w:rsidRPr="008A1BCA">
        <w:rPr>
          <w:rFonts w:cstheme="minorHAnsi"/>
          <w:b/>
        </w:rPr>
        <w:t>KMGMID:</w:t>
      </w:r>
      <w:r w:rsidRPr="009728AB">
        <w:rPr>
          <w:rFonts w:cstheme="minorHAnsi"/>
        </w:rPr>
        <w:t>___________________________________________________________________</w:t>
      </w:r>
    </w:p>
    <w:tbl>
      <w:tblPr>
        <w:tblStyle w:val="Tabelamrea"/>
        <w:tblW w:w="15937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764"/>
        <w:gridCol w:w="1166"/>
        <w:gridCol w:w="999"/>
        <w:gridCol w:w="1504"/>
        <w:gridCol w:w="1504"/>
        <w:gridCol w:w="501"/>
        <w:gridCol w:w="687"/>
        <w:gridCol w:w="1839"/>
        <w:gridCol w:w="1002"/>
        <w:gridCol w:w="1009"/>
        <w:gridCol w:w="852"/>
        <w:gridCol w:w="850"/>
        <w:gridCol w:w="1276"/>
        <w:gridCol w:w="1984"/>
      </w:tblGrid>
      <w:tr w:rsidR="004914F8" w14:paraId="69A2D656" w14:textId="77777777" w:rsidTr="004914F8">
        <w:trPr>
          <w:trHeight w:val="278"/>
        </w:trPr>
        <w:tc>
          <w:tcPr>
            <w:tcW w:w="7125" w:type="dxa"/>
            <w:gridSpan w:val="7"/>
            <w:shd w:val="clear" w:color="auto" w:fill="D9D9D9" w:themeFill="background1" w:themeFillShade="D9"/>
            <w:vAlign w:val="center"/>
          </w:tcPr>
          <w:p w14:paraId="0BC3BA40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3850" w:type="dxa"/>
            <w:gridSpan w:val="3"/>
            <w:shd w:val="clear" w:color="auto" w:fill="D9D9D9" w:themeFill="background1" w:themeFillShade="D9"/>
            <w:vAlign w:val="center"/>
          </w:tcPr>
          <w:p w14:paraId="6ECCD023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ORGANSKA GNOJILA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4259B2F8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MEHANIZACIJE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33AF6F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DDF8EA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</w:p>
        </w:tc>
      </w:tr>
      <w:tr w:rsidR="004914F8" w14:paraId="036B7F06" w14:textId="77777777" w:rsidTr="004914F8">
        <w:trPr>
          <w:cantSplit/>
          <w:trHeight w:val="479"/>
        </w:trPr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14:paraId="27059D53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GERK-PID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14:paraId="1D714B34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Domače ime GERK</w:t>
            </w:r>
          </w:p>
        </w:tc>
        <w:tc>
          <w:tcPr>
            <w:tcW w:w="999" w:type="dxa"/>
            <w:vMerge w:val="restart"/>
            <w:shd w:val="clear" w:color="auto" w:fill="D9D9D9" w:themeFill="background1" w:themeFillShade="D9"/>
            <w:vAlign w:val="center"/>
          </w:tcPr>
          <w:p w14:paraId="1E5EB966" w14:textId="77777777" w:rsidR="004914F8" w:rsidRDefault="004914F8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 xml:space="preserve">Površina GERK </w:t>
            </w:r>
          </w:p>
          <w:p w14:paraId="32FB37AD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(v ar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6A93B579" w14:textId="77777777" w:rsidR="004914F8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Površina posamezne kmetijske rastline </w:t>
            </w:r>
          </w:p>
          <w:p w14:paraId="3FA5C3B1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(</w:t>
            </w:r>
            <w:r>
              <w:rPr>
                <w:szCs w:val="14"/>
              </w:rPr>
              <w:t xml:space="preserve">v </w:t>
            </w:r>
            <w:r w:rsidRPr="00F7564D">
              <w:rPr>
                <w:szCs w:val="14"/>
              </w:rPr>
              <w:t>ar)</w:t>
            </w:r>
          </w:p>
        </w:tc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555123E2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Vrsta kmetijske rastline </w:t>
            </w:r>
          </w:p>
        </w:tc>
        <w:tc>
          <w:tcPr>
            <w:tcW w:w="50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4DA72FD" w14:textId="77777777" w:rsidR="004914F8" w:rsidRPr="00F7564D" w:rsidRDefault="004914F8" w:rsidP="00145B17">
            <w:pPr>
              <w:pStyle w:val="TabelaNapisZgoraj"/>
              <w:ind w:left="113" w:right="113"/>
              <w:rPr>
                <w:szCs w:val="14"/>
              </w:rPr>
            </w:pPr>
            <w:r w:rsidRPr="00F7564D">
              <w:rPr>
                <w:szCs w:val="14"/>
              </w:rPr>
              <w:t>Gnojenje</w:t>
            </w:r>
          </w:p>
        </w:tc>
        <w:tc>
          <w:tcPr>
            <w:tcW w:w="6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B7A1E3D" w14:textId="77777777" w:rsidR="004914F8" w:rsidRPr="00F7564D" w:rsidRDefault="004914F8" w:rsidP="00145B17">
            <w:pPr>
              <w:pStyle w:val="TabelaNapisZgoraj"/>
              <w:ind w:left="113" w:right="113"/>
              <w:rPr>
                <w:szCs w:val="14"/>
              </w:rPr>
            </w:pPr>
            <w:r w:rsidRPr="00F7564D">
              <w:rPr>
                <w:szCs w:val="14"/>
              </w:rPr>
              <w:t>Vrsta dom. živali (op. 1)</w:t>
            </w: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14:paraId="46E6EB31" w14:textId="5F5A585E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organskega gnojila</w:t>
            </w:r>
            <w:r w:rsidR="00AA5401">
              <w:rPr>
                <w:szCs w:val="14"/>
              </w:rPr>
              <w:t xml:space="preserve"> (op. 2)</w:t>
            </w: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vAlign w:val="center"/>
          </w:tcPr>
          <w:p w14:paraId="23D99955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Količina (m</w:t>
            </w:r>
            <w:r w:rsidRPr="00F7564D">
              <w:rPr>
                <w:szCs w:val="14"/>
                <w:vertAlign w:val="superscript"/>
              </w:rPr>
              <w:t>3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1009" w:type="dxa"/>
            <w:vMerge w:val="restart"/>
            <w:shd w:val="clear" w:color="auto" w:fill="D9D9D9" w:themeFill="background1" w:themeFillShade="D9"/>
            <w:vAlign w:val="center"/>
          </w:tcPr>
          <w:p w14:paraId="6DDC263F" w14:textId="77777777" w:rsidR="004914F8" w:rsidRDefault="004914F8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 xml:space="preserve">Datum </w:t>
            </w:r>
          </w:p>
          <w:p w14:paraId="31B42CF5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g</w:t>
            </w:r>
            <w:r w:rsidRPr="00F7564D">
              <w:rPr>
                <w:szCs w:val="14"/>
              </w:rPr>
              <w:t>nojenja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82D8666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354CAF">
              <w:t>Vlečne cevi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89D743" w14:textId="77777777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354CAF">
              <w:t>Vlečne sani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41407E0" w14:textId="116AAF96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Datum </w:t>
            </w:r>
            <w:proofErr w:type="spellStart"/>
            <w:r w:rsidRPr="00F7564D">
              <w:rPr>
                <w:szCs w:val="14"/>
              </w:rPr>
              <w:t>zadelave</w:t>
            </w:r>
            <w:proofErr w:type="spellEnd"/>
            <w:r w:rsidRPr="00F7564D">
              <w:rPr>
                <w:szCs w:val="14"/>
              </w:rPr>
              <w:t xml:space="preserve"> v primeru uporabe </w:t>
            </w:r>
            <w:r>
              <w:rPr>
                <w:szCs w:val="14"/>
              </w:rPr>
              <w:t xml:space="preserve">hlevskega </w:t>
            </w:r>
            <w:r w:rsidRPr="00F7564D">
              <w:rPr>
                <w:szCs w:val="14"/>
              </w:rPr>
              <w:t>gnoja pri rabi GERK 1160 (</w:t>
            </w:r>
            <w:r>
              <w:rPr>
                <w:szCs w:val="14"/>
              </w:rPr>
              <w:t>h</w:t>
            </w:r>
            <w:r w:rsidRPr="00F7564D">
              <w:rPr>
                <w:szCs w:val="14"/>
              </w:rPr>
              <w:t xml:space="preserve">melj) </w:t>
            </w:r>
            <w:r w:rsidR="00B02FAC">
              <w:rPr>
                <w:szCs w:val="14"/>
              </w:rPr>
              <w:t xml:space="preserve">    </w:t>
            </w:r>
            <w:r w:rsidRPr="00F7564D">
              <w:rPr>
                <w:szCs w:val="14"/>
              </w:rPr>
              <w:t>(op.</w:t>
            </w:r>
            <w:r>
              <w:rPr>
                <w:szCs w:val="14"/>
              </w:rPr>
              <w:t xml:space="preserve"> </w:t>
            </w:r>
            <w:r w:rsidR="00B02FAC">
              <w:rPr>
                <w:szCs w:val="14"/>
              </w:rPr>
              <w:t>3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0F7ECA62" w14:textId="77777777" w:rsidR="004914F8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Opombe</w:t>
            </w:r>
          </w:p>
          <w:p w14:paraId="0E26D950" w14:textId="2F252CB5" w:rsidR="004914F8" w:rsidRPr="00F7564D" w:rsidRDefault="004914F8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 (op.</w:t>
            </w:r>
            <w:r>
              <w:rPr>
                <w:szCs w:val="14"/>
              </w:rPr>
              <w:t xml:space="preserve"> </w:t>
            </w:r>
            <w:r w:rsidR="00B02FAC">
              <w:rPr>
                <w:szCs w:val="14"/>
              </w:rPr>
              <w:t>4</w:t>
            </w:r>
            <w:r w:rsidRPr="00F7564D">
              <w:rPr>
                <w:szCs w:val="14"/>
              </w:rPr>
              <w:t>)</w:t>
            </w:r>
          </w:p>
        </w:tc>
      </w:tr>
      <w:tr w:rsidR="004914F8" w14:paraId="5112A2EA" w14:textId="77777777" w:rsidTr="004914F8">
        <w:trPr>
          <w:cantSplit/>
          <w:trHeight w:val="152"/>
        </w:trPr>
        <w:tc>
          <w:tcPr>
            <w:tcW w:w="764" w:type="dxa"/>
            <w:vMerge/>
            <w:shd w:val="clear" w:color="auto" w:fill="D9D9D9" w:themeFill="background1" w:themeFillShade="D9"/>
            <w:vAlign w:val="center"/>
          </w:tcPr>
          <w:p w14:paraId="4DF4BC0E" w14:textId="77777777" w:rsidR="004914F8" w:rsidRDefault="004914F8" w:rsidP="00145B17">
            <w:pPr>
              <w:pStyle w:val="TabelaNapisZgoraj"/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14:paraId="40DF4BBD" w14:textId="77777777" w:rsidR="004914F8" w:rsidRPr="003A5AEF" w:rsidRDefault="004914F8" w:rsidP="00145B17">
            <w:pPr>
              <w:pStyle w:val="TabelaNapisZgoraj"/>
            </w:pPr>
          </w:p>
        </w:tc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14:paraId="516965A7" w14:textId="77777777" w:rsidR="004914F8" w:rsidRPr="003A5AEF" w:rsidRDefault="004914F8" w:rsidP="00145B17">
            <w:pPr>
              <w:pStyle w:val="TabelaNapisZgoraj"/>
            </w:pPr>
          </w:p>
        </w:tc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536DA942" w14:textId="77777777" w:rsidR="004914F8" w:rsidRPr="003A5AEF" w:rsidRDefault="004914F8" w:rsidP="00145B17">
            <w:pPr>
              <w:pStyle w:val="TabelaNapisZgoraj"/>
            </w:pPr>
          </w:p>
        </w:tc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310330E7" w14:textId="77777777" w:rsidR="004914F8" w:rsidRPr="003A5AEF" w:rsidRDefault="004914F8" w:rsidP="00145B17">
            <w:pPr>
              <w:pStyle w:val="TabelaNapisZgoraj"/>
            </w:pPr>
          </w:p>
        </w:tc>
        <w:tc>
          <w:tcPr>
            <w:tcW w:w="50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277E548" w14:textId="77777777" w:rsidR="004914F8" w:rsidRPr="003A5AEF" w:rsidRDefault="004914F8" w:rsidP="00145B17">
            <w:pPr>
              <w:pStyle w:val="TabelaNapisZgoraj"/>
              <w:ind w:left="113" w:right="113"/>
            </w:pPr>
          </w:p>
        </w:tc>
        <w:tc>
          <w:tcPr>
            <w:tcW w:w="687" w:type="dxa"/>
            <w:vMerge/>
            <w:shd w:val="clear" w:color="auto" w:fill="D9D9D9" w:themeFill="background1" w:themeFillShade="D9"/>
            <w:vAlign w:val="center"/>
          </w:tcPr>
          <w:p w14:paraId="2CA3F36B" w14:textId="77777777" w:rsidR="004914F8" w:rsidRPr="003A5AEF" w:rsidRDefault="004914F8" w:rsidP="00145B17">
            <w:pPr>
              <w:pStyle w:val="TabelaNapisZgoraj"/>
            </w:pPr>
          </w:p>
        </w:tc>
        <w:tc>
          <w:tcPr>
            <w:tcW w:w="1839" w:type="dxa"/>
            <w:vMerge/>
            <w:shd w:val="clear" w:color="auto" w:fill="D9D9D9" w:themeFill="background1" w:themeFillShade="D9"/>
            <w:vAlign w:val="center"/>
          </w:tcPr>
          <w:p w14:paraId="28BE17CE" w14:textId="77777777" w:rsidR="004914F8" w:rsidRPr="003A5AEF" w:rsidRDefault="004914F8" w:rsidP="00145B17">
            <w:pPr>
              <w:pStyle w:val="TabelaNapisZgoraj"/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14:paraId="1FA3FBB3" w14:textId="77777777" w:rsidR="004914F8" w:rsidRPr="003A5AEF" w:rsidRDefault="004914F8" w:rsidP="00145B17">
            <w:pPr>
              <w:pStyle w:val="TabelaNapisZgoraj"/>
            </w:pPr>
          </w:p>
        </w:tc>
        <w:tc>
          <w:tcPr>
            <w:tcW w:w="1009" w:type="dxa"/>
            <w:vMerge/>
            <w:shd w:val="clear" w:color="auto" w:fill="D9D9D9" w:themeFill="background1" w:themeFillShade="D9"/>
            <w:vAlign w:val="center"/>
          </w:tcPr>
          <w:p w14:paraId="70FBCEE7" w14:textId="77777777" w:rsidR="004914F8" w:rsidRPr="003A5AEF" w:rsidRDefault="004914F8" w:rsidP="00145B17">
            <w:pPr>
              <w:pStyle w:val="TabelaNapisZgoraj"/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73D5BB3" w14:textId="77777777" w:rsidR="004914F8" w:rsidRDefault="004914F8" w:rsidP="00145B17">
            <w:pPr>
              <w:pStyle w:val="TabelaNapisZgoraj"/>
            </w:pPr>
            <w:r w:rsidRPr="00354CAF">
              <w:t>Datum nanosa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F3852B" w14:textId="77777777" w:rsidR="004914F8" w:rsidRDefault="004914F8" w:rsidP="00145B17">
            <w:pPr>
              <w:pStyle w:val="TabelaNapisZgoraj"/>
            </w:pPr>
            <w:r>
              <w:t>Datum nanosa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448A3BB" w14:textId="77777777" w:rsidR="004914F8" w:rsidRPr="00AD3992" w:rsidRDefault="004914F8" w:rsidP="00145B17">
            <w:pPr>
              <w:pStyle w:val="TabelaNapisZgoraj"/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61BDFFFE" w14:textId="77777777" w:rsidR="004914F8" w:rsidRPr="00AD3992" w:rsidRDefault="004914F8" w:rsidP="00145B17">
            <w:pPr>
              <w:pStyle w:val="TabelaNapisZgoraj"/>
            </w:pPr>
          </w:p>
        </w:tc>
      </w:tr>
      <w:tr w:rsidR="004914F8" w14:paraId="6ED60D08" w14:textId="77777777" w:rsidTr="004914F8">
        <w:trPr>
          <w:cantSplit/>
          <w:trHeight w:val="278"/>
        </w:trPr>
        <w:tc>
          <w:tcPr>
            <w:tcW w:w="764" w:type="dxa"/>
            <w:vMerge w:val="restart"/>
          </w:tcPr>
          <w:p w14:paraId="5300DD93" w14:textId="77777777" w:rsidR="004914F8" w:rsidRDefault="004914F8" w:rsidP="00145B17"/>
          <w:p w14:paraId="63411FD3" w14:textId="77777777" w:rsidR="004914F8" w:rsidRDefault="004914F8" w:rsidP="00145B17"/>
          <w:p w14:paraId="546ED02C" w14:textId="77777777" w:rsidR="004914F8" w:rsidRDefault="004914F8" w:rsidP="00145B17"/>
        </w:tc>
        <w:tc>
          <w:tcPr>
            <w:tcW w:w="1166" w:type="dxa"/>
            <w:vMerge w:val="restart"/>
          </w:tcPr>
          <w:p w14:paraId="3A34FEC1" w14:textId="77777777" w:rsidR="004914F8" w:rsidRDefault="004914F8" w:rsidP="00145B17"/>
          <w:p w14:paraId="1E1DF2A1" w14:textId="77777777" w:rsidR="004914F8" w:rsidRDefault="004914F8" w:rsidP="00145B17"/>
          <w:p w14:paraId="7DF1CD05" w14:textId="77777777" w:rsidR="004914F8" w:rsidRDefault="004914F8" w:rsidP="00145B17"/>
        </w:tc>
        <w:tc>
          <w:tcPr>
            <w:tcW w:w="999" w:type="dxa"/>
            <w:vMerge w:val="restart"/>
          </w:tcPr>
          <w:p w14:paraId="40534468" w14:textId="77777777" w:rsidR="004914F8" w:rsidRDefault="004914F8" w:rsidP="00145B17"/>
          <w:p w14:paraId="557432E8" w14:textId="77777777" w:rsidR="004914F8" w:rsidRDefault="004914F8" w:rsidP="00145B17"/>
          <w:p w14:paraId="65D1C20D" w14:textId="77777777" w:rsidR="004914F8" w:rsidRDefault="004914F8" w:rsidP="00145B17"/>
        </w:tc>
        <w:tc>
          <w:tcPr>
            <w:tcW w:w="1504" w:type="dxa"/>
            <w:vMerge w:val="restart"/>
          </w:tcPr>
          <w:p w14:paraId="3B0E4969" w14:textId="77777777" w:rsidR="004914F8" w:rsidRDefault="004914F8" w:rsidP="00145B17"/>
          <w:p w14:paraId="2E230F12" w14:textId="77777777" w:rsidR="004914F8" w:rsidRDefault="004914F8" w:rsidP="00145B17"/>
          <w:p w14:paraId="1205FBC9" w14:textId="77777777" w:rsidR="004914F8" w:rsidRDefault="004914F8" w:rsidP="00145B17"/>
        </w:tc>
        <w:tc>
          <w:tcPr>
            <w:tcW w:w="1504" w:type="dxa"/>
            <w:vMerge w:val="restart"/>
          </w:tcPr>
          <w:p w14:paraId="0A99041F" w14:textId="77777777" w:rsidR="004914F8" w:rsidRDefault="004914F8" w:rsidP="00145B17"/>
          <w:p w14:paraId="2B3FD249" w14:textId="77777777" w:rsidR="004914F8" w:rsidRDefault="004914F8" w:rsidP="00145B17"/>
          <w:p w14:paraId="4A72F6C3" w14:textId="77777777" w:rsidR="004914F8" w:rsidRDefault="004914F8" w:rsidP="00145B17"/>
        </w:tc>
        <w:tc>
          <w:tcPr>
            <w:tcW w:w="501" w:type="dxa"/>
          </w:tcPr>
          <w:p w14:paraId="3771722E" w14:textId="77777777" w:rsidR="004914F8" w:rsidRDefault="004914F8" w:rsidP="00145B17">
            <w:r>
              <w:t>1.</w:t>
            </w:r>
          </w:p>
        </w:tc>
        <w:tc>
          <w:tcPr>
            <w:tcW w:w="687" w:type="dxa"/>
          </w:tcPr>
          <w:p w14:paraId="1636124D" w14:textId="77777777" w:rsidR="004914F8" w:rsidRDefault="004914F8" w:rsidP="00145B17"/>
        </w:tc>
        <w:tc>
          <w:tcPr>
            <w:tcW w:w="1839" w:type="dxa"/>
          </w:tcPr>
          <w:p w14:paraId="3368C14E" w14:textId="77777777" w:rsidR="004914F8" w:rsidRDefault="004914F8" w:rsidP="00145B17"/>
        </w:tc>
        <w:tc>
          <w:tcPr>
            <w:tcW w:w="1002" w:type="dxa"/>
          </w:tcPr>
          <w:p w14:paraId="54CCA30E" w14:textId="77777777" w:rsidR="004914F8" w:rsidRDefault="004914F8" w:rsidP="00145B17"/>
        </w:tc>
        <w:tc>
          <w:tcPr>
            <w:tcW w:w="1009" w:type="dxa"/>
          </w:tcPr>
          <w:p w14:paraId="49982222" w14:textId="77777777" w:rsidR="004914F8" w:rsidRDefault="004914F8" w:rsidP="00145B17"/>
        </w:tc>
        <w:tc>
          <w:tcPr>
            <w:tcW w:w="852" w:type="dxa"/>
          </w:tcPr>
          <w:p w14:paraId="6C624838" w14:textId="77777777" w:rsidR="004914F8" w:rsidRDefault="004914F8" w:rsidP="00145B17"/>
        </w:tc>
        <w:tc>
          <w:tcPr>
            <w:tcW w:w="850" w:type="dxa"/>
          </w:tcPr>
          <w:p w14:paraId="11796C54" w14:textId="77777777" w:rsidR="004914F8" w:rsidRDefault="004914F8" w:rsidP="00145B17"/>
        </w:tc>
        <w:tc>
          <w:tcPr>
            <w:tcW w:w="1276" w:type="dxa"/>
          </w:tcPr>
          <w:p w14:paraId="7A3DA037" w14:textId="77777777" w:rsidR="004914F8" w:rsidRDefault="004914F8" w:rsidP="00145B17"/>
        </w:tc>
        <w:tc>
          <w:tcPr>
            <w:tcW w:w="1984" w:type="dxa"/>
          </w:tcPr>
          <w:p w14:paraId="293845AF" w14:textId="77777777" w:rsidR="004914F8" w:rsidRDefault="004914F8" w:rsidP="00145B17"/>
        </w:tc>
      </w:tr>
      <w:tr w:rsidR="004914F8" w14:paraId="36E5F490" w14:textId="77777777" w:rsidTr="004914F8">
        <w:trPr>
          <w:cantSplit/>
          <w:trHeight w:val="287"/>
        </w:trPr>
        <w:tc>
          <w:tcPr>
            <w:tcW w:w="764" w:type="dxa"/>
            <w:vMerge/>
          </w:tcPr>
          <w:p w14:paraId="24BEF088" w14:textId="77777777" w:rsidR="004914F8" w:rsidRDefault="004914F8" w:rsidP="00145B17"/>
        </w:tc>
        <w:tc>
          <w:tcPr>
            <w:tcW w:w="1166" w:type="dxa"/>
            <w:vMerge/>
          </w:tcPr>
          <w:p w14:paraId="4C1E585D" w14:textId="77777777" w:rsidR="004914F8" w:rsidRDefault="004914F8" w:rsidP="00145B17"/>
        </w:tc>
        <w:tc>
          <w:tcPr>
            <w:tcW w:w="999" w:type="dxa"/>
            <w:vMerge/>
          </w:tcPr>
          <w:p w14:paraId="4330C226" w14:textId="77777777" w:rsidR="004914F8" w:rsidRDefault="004914F8" w:rsidP="00145B17"/>
        </w:tc>
        <w:tc>
          <w:tcPr>
            <w:tcW w:w="1504" w:type="dxa"/>
            <w:vMerge/>
          </w:tcPr>
          <w:p w14:paraId="409507E4" w14:textId="77777777" w:rsidR="004914F8" w:rsidRDefault="004914F8" w:rsidP="00145B17"/>
        </w:tc>
        <w:tc>
          <w:tcPr>
            <w:tcW w:w="1504" w:type="dxa"/>
            <w:vMerge/>
          </w:tcPr>
          <w:p w14:paraId="305C98BC" w14:textId="77777777" w:rsidR="004914F8" w:rsidRDefault="004914F8" w:rsidP="00145B17"/>
        </w:tc>
        <w:tc>
          <w:tcPr>
            <w:tcW w:w="501" w:type="dxa"/>
          </w:tcPr>
          <w:p w14:paraId="6B5C3524" w14:textId="77777777" w:rsidR="004914F8" w:rsidRDefault="004914F8" w:rsidP="00145B17">
            <w:r>
              <w:t>2.</w:t>
            </w:r>
          </w:p>
        </w:tc>
        <w:tc>
          <w:tcPr>
            <w:tcW w:w="687" w:type="dxa"/>
          </w:tcPr>
          <w:p w14:paraId="4B6FA5E8" w14:textId="77777777" w:rsidR="004914F8" w:rsidRDefault="004914F8" w:rsidP="00145B17"/>
        </w:tc>
        <w:tc>
          <w:tcPr>
            <w:tcW w:w="1839" w:type="dxa"/>
          </w:tcPr>
          <w:p w14:paraId="153C8AA1" w14:textId="77777777" w:rsidR="004914F8" w:rsidRDefault="004914F8" w:rsidP="00145B17"/>
        </w:tc>
        <w:tc>
          <w:tcPr>
            <w:tcW w:w="1002" w:type="dxa"/>
          </w:tcPr>
          <w:p w14:paraId="4E9EF1B1" w14:textId="77777777" w:rsidR="004914F8" w:rsidRDefault="004914F8" w:rsidP="00145B17"/>
        </w:tc>
        <w:tc>
          <w:tcPr>
            <w:tcW w:w="1009" w:type="dxa"/>
          </w:tcPr>
          <w:p w14:paraId="42AAFDC6" w14:textId="77777777" w:rsidR="004914F8" w:rsidRDefault="004914F8" w:rsidP="00145B17"/>
        </w:tc>
        <w:tc>
          <w:tcPr>
            <w:tcW w:w="852" w:type="dxa"/>
          </w:tcPr>
          <w:p w14:paraId="34D6730A" w14:textId="77777777" w:rsidR="004914F8" w:rsidRDefault="004914F8" w:rsidP="00145B17"/>
        </w:tc>
        <w:tc>
          <w:tcPr>
            <w:tcW w:w="850" w:type="dxa"/>
          </w:tcPr>
          <w:p w14:paraId="220825DE" w14:textId="77777777" w:rsidR="004914F8" w:rsidRDefault="004914F8" w:rsidP="00145B17"/>
        </w:tc>
        <w:tc>
          <w:tcPr>
            <w:tcW w:w="1276" w:type="dxa"/>
          </w:tcPr>
          <w:p w14:paraId="2DA18A52" w14:textId="77777777" w:rsidR="004914F8" w:rsidRDefault="004914F8" w:rsidP="00145B17"/>
        </w:tc>
        <w:tc>
          <w:tcPr>
            <w:tcW w:w="1984" w:type="dxa"/>
          </w:tcPr>
          <w:p w14:paraId="29442902" w14:textId="77777777" w:rsidR="004914F8" w:rsidRDefault="004914F8" w:rsidP="00145B17"/>
        </w:tc>
      </w:tr>
      <w:tr w:rsidR="004914F8" w14:paraId="02726BE6" w14:textId="77777777" w:rsidTr="004914F8">
        <w:trPr>
          <w:cantSplit/>
          <w:trHeight w:val="287"/>
        </w:trPr>
        <w:tc>
          <w:tcPr>
            <w:tcW w:w="764" w:type="dxa"/>
            <w:vMerge/>
          </w:tcPr>
          <w:p w14:paraId="2EE4130D" w14:textId="77777777" w:rsidR="004914F8" w:rsidRDefault="004914F8" w:rsidP="00145B17"/>
        </w:tc>
        <w:tc>
          <w:tcPr>
            <w:tcW w:w="1166" w:type="dxa"/>
            <w:vMerge/>
          </w:tcPr>
          <w:p w14:paraId="7EBBB249" w14:textId="77777777" w:rsidR="004914F8" w:rsidRDefault="004914F8" w:rsidP="00145B17"/>
        </w:tc>
        <w:tc>
          <w:tcPr>
            <w:tcW w:w="999" w:type="dxa"/>
            <w:vMerge/>
          </w:tcPr>
          <w:p w14:paraId="01B38F30" w14:textId="77777777" w:rsidR="004914F8" w:rsidRDefault="004914F8" w:rsidP="00145B17"/>
        </w:tc>
        <w:tc>
          <w:tcPr>
            <w:tcW w:w="1504" w:type="dxa"/>
            <w:vMerge/>
          </w:tcPr>
          <w:p w14:paraId="6088D0DE" w14:textId="77777777" w:rsidR="004914F8" w:rsidRDefault="004914F8" w:rsidP="00145B17"/>
        </w:tc>
        <w:tc>
          <w:tcPr>
            <w:tcW w:w="1504" w:type="dxa"/>
            <w:vMerge/>
          </w:tcPr>
          <w:p w14:paraId="7BC1C9D6" w14:textId="77777777" w:rsidR="004914F8" w:rsidRDefault="004914F8" w:rsidP="00145B17"/>
        </w:tc>
        <w:tc>
          <w:tcPr>
            <w:tcW w:w="501" w:type="dxa"/>
          </w:tcPr>
          <w:p w14:paraId="54690AE1" w14:textId="77777777" w:rsidR="004914F8" w:rsidRDefault="004914F8" w:rsidP="00145B17">
            <w:r>
              <w:t>3.</w:t>
            </w:r>
          </w:p>
        </w:tc>
        <w:tc>
          <w:tcPr>
            <w:tcW w:w="687" w:type="dxa"/>
          </w:tcPr>
          <w:p w14:paraId="5CD3488E" w14:textId="77777777" w:rsidR="004914F8" w:rsidRDefault="004914F8" w:rsidP="00145B17"/>
        </w:tc>
        <w:tc>
          <w:tcPr>
            <w:tcW w:w="1839" w:type="dxa"/>
          </w:tcPr>
          <w:p w14:paraId="3093623A" w14:textId="77777777" w:rsidR="004914F8" w:rsidRDefault="004914F8" w:rsidP="00145B17"/>
        </w:tc>
        <w:tc>
          <w:tcPr>
            <w:tcW w:w="1002" w:type="dxa"/>
          </w:tcPr>
          <w:p w14:paraId="212C2177" w14:textId="77777777" w:rsidR="004914F8" w:rsidRDefault="004914F8" w:rsidP="00145B17"/>
        </w:tc>
        <w:tc>
          <w:tcPr>
            <w:tcW w:w="1009" w:type="dxa"/>
          </w:tcPr>
          <w:p w14:paraId="350C9644" w14:textId="77777777" w:rsidR="004914F8" w:rsidRDefault="004914F8" w:rsidP="00145B17"/>
        </w:tc>
        <w:tc>
          <w:tcPr>
            <w:tcW w:w="852" w:type="dxa"/>
          </w:tcPr>
          <w:p w14:paraId="3EED85D8" w14:textId="77777777" w:rsidR="004914F8" w:rsidRDefault="004914F8" w:rsidP="00145B17"/>
        </w:tc>
        <w:tc>
          <w:tcPr>
            <w:tcW w:w="850" w:type="dxa"/>
          </w:tcPr>
          <w:p w14:paraId="393492D3" w14:textId="77777777" w:rsidR="004914F8" w:rsidRDefault="004914F8" w:rsidP="00145B17"/>
        </w:tc>
        <w:tc>
          <w:tcPr>
            <w:tcW w:w="1276" w:type="dxa"/>
          </w:tcPr>
          <w:p w14:paraId="30F17CF3" w14:textId="77777777" w:rsidR="004914F8" w:rsidRDefault="004914F8" w:rsidP="00145B17"/>
        </w:tc>
        <w:tc>
          <w:tcPr>
            <w:tcW w:w="1984" w:type="dxa"/>
          </w:tcPr>
          <w:p w14:paraId="3B533704" w14:textId="77777777" w:rsidR="004914F8" w:rsidRDefault="004914F8" w:rsidP="00145B17"/>
        </w:tc>
      </w:tr>
      <w:tr w:rsidR="004914F8" w14:paraId="060DAA03" w14:textId="77777777" w:rsidTr="004914F8">
        <w:trPr>
          <w:cantSplit/>
          <w:trHeight w:val="287"/>
        </w:trPr>
        <w:tc>
          <w:tcPr>
            <w:tcW w:w="764" w:type="dxa"/>
            <w:vMerge/>
          </w:tcPr>
          <w:p w14:paraId="7AA2090E" w14:textId="77777777" w:rsidR="004914F8" w:rsidRDefault="004914F8" w:rsidP="00145B17"/>
        </w:tc>
        <w:tc>
          <w:tcPr>
            <w:tcW w:w="1166" w:type="dxa"/>
            <w:vMerge/>
          </w:tcPr>
          <w:p w14:paraId="35424843" w14:textId="77777777" w:rsidR="004914F8" w:rsidRDefault="004914F8" w:rsidP="00145B17"/>
        </w:tc>
        <w:tc>
          <w:tcPr>
            <w:tcW w:w="999" w:type="dxa"/>
            <w:vMerge/>
          </w:tcPr>
          <w:p w14:paraId="4ADB0B94" w14:textId="77777777" w:rsidR="004914F8" w:rsidRDefault="004914F8" w:rsidP="00145B17"/>
        </w:tc>
        <w:tc>
          <w:tcPr>
            <w:tcW w:w="1504" w:type="dxa"/>
            <w:vMerge/>
          </w:tcPr>
          <w:p w14:paraId="5058136B" w14:textId="77777777" w:rsidR="004914F8" w:rsidRDefault="004914F8" w:rsidP="00145B17"/>
        </w:tc>
        <w:tc>
          <w:tcPr>
            <w:tcW w:w="1504" w:type="dxa"/>
            <w:vMerge/>
          </w:tcPr>
          <w:p w14:paraId="5DEDC3DD" w14:textId="77777777" w:rsidR="004914F8" w:rsidRDefault="004914F8" w:rsidP="00145B17"/>
        </w:tc>
        <w:tc>
          <w:tcPr>
            <w:tcW w:w="501" w:type="dxa"/>
          </w:tcPr>
          <w:p w14:paraId="057FE6E1" w14:textId="77777777" w:rsidR="004914F8" w:rsidRDefault="004914F8" w:rsidP="00145B17">
            <w:r>
              <w:t>4.</w:t>
            </w:r>
          </w:p>
        </w:tc>
        <w:tc>
          <w:tcPr>
            <w:tcW w:w="687" w:type="dxa"/>
          </w:tcPr>
          <w:p w14:paraId="16C9074E" w14:textId="77777777" w:rsidR="004914F8" w:rsidRDefault="004914F8" w:rsidP="00145B17"/>
        </w:tc>
        <w:tc>
          <w:tcPr>
            <w:tcW w:w="1839" w:type="dxa"/>
          </w:tcPr>
          <w:p w14:paraId="3929EC57" w14:textId="77777777" w:rsidR="004914F8" w:rsidRDefault="004914F8" w:rsidP="00145B17"/>
        </w:tc>
        <w:tc>
          <w:tcPr>
            <w:tcW w:w="1002" w:type="dxa"/>
          </w:tcPr>
          <w:p w14:paraId="185C9781" w14:textId="77777777" w:rsidR="004914F8" w:rsidRDefault="004914F8" w:rsidP="00145B17"/>
        </w:tc>
        <w:tc>
          <w:tcPr>
            <w:tcW w:w="1009" w:type="dxa"/>
          </w:tcPr>
          <w:p w14:paraId="332CF7CC" w14:textId="77777777" w:rsidR="004914F8" w:rsidRDefault="004914F8" w:rsidP="00145B17"/>
        </w:tc>
        <w:tc>
          <w:tcPr>
            <w:tcW w:w="852" w:type="dxa"/>
          </w:tcPr>
          <w:p w14:paraId="5F2B0EF8" w14:textId="77777777" w:rsidR="004914F8" w:rsidRDefault="004914F8" w:rsidP="00145B17"/>
        </w:tc>
        <w:tc>
          <w:tcPr>
            <w:tcW w:w="850" w:type="dxa"/>
          </w:tcPr>
          <w:p w14:paraId="11EA3356" w14:textId="77777777" w:rsidR="004914F8" w:rsidRDefault="004914F8" w:rsidP="00145B17"/>
        </w:tc>
        <w:tc>
          <w:tcPr>
            <w:tcW w:w="1276" w:type="dxa"/>
          </w:tcPr>
          <w:p w14:paraId="60C02BA7" w14:textId="77777777" w:rsidR="004914F8" w:rsidRDefault="004914F8" w:rsidP="00145B17"/>
        </w:tc>
        <w:tc>
          <w:tcPr>
            <w:tcW w:w="1984" w:type="dxa"/>
          </w:tcPr>
          <w:p w14:paraId="47579576" w14:textId="77777777" w:rsidR="004914F8" w:rsidRDefault="004914F8" w:rsidP="00145B17"/>
        </w:tc>
      </w:tr>
      <w:tr w:rsidR="004914F8" w14:paraId="53A77BA8" w14:textId="77777777" w:rsidTr="004914F8">
        <w:trPr>
          <w:cantSplit/>
          <w:trHeight w:val="287"/>
        </w:trPr>
        <w:tc>
          <w:tcPr>
            <w:tcW w:w="764" w:type="dxa"/>
            <w:vMerge/>
          </w:tcPr>
          <w:p w14:paraId="553FD5E8" w14:textId="77777777" w:rsidR="004914F8" w:rsidRDefault="004914F8" w:rsidP="00145B17"/>
        </w:tc>
        <w:tc>
          <w:tcPr>
            <w:tcW w:w="1166" w:type="dxa"/>
            <w:vMerge/>
          </w:tcPr>
          <w:p w14:paraId="0CFE148E" w14:textId="77777777" w:rsidR="004914F8" w:rsidRDefault="004914F8" w:rsidP="00145B17"/>
        </w:tc>
        <w:tc>
          <w:tcPr>
            <w:tcW w:w="999" w:type="dxa"/>
            <w:vMerge/>
          </w:tcPr>
          <w:p w14:paraId="0A6734F3" w14:textId="77777777" w:rsidR="004914F8" w:rsidRDefault="004914F8" w:rsidP="00145B17"/>
        </w:tc>
        <w:tc>
          <w:tcPr>
            <w:tcW w:w="1504" w:type="dxa"/>
            <w:vMerge/>
          </w:tcPr>
          <w:p w14:paraId="34670BF2" w14:textId="77777777" w:rsidR="004914F8" w:rsidRDefault="004914F8" w:rsidP="00145B17"/>
        </w:tc>
        <w:tc>
          <w:tcPr>
            <w:tcW w:w="1504" w:type="dxa"/>
            <w:vMerge/>
          </w:tcPr>
          <w:p w14:paraId="70420932" w14:textId="77777777" w:rsidR="004914F8" w:rsidRDefault="004914F8" w:rsidP="00145B17"/>
        </w:tc>
        <w:tc>
          <w:tcPr>
            <w:tcW w:w="501" w:type="dxa"/>
          </w:tcPr>
          <w:p w14:paraId="3067AB8A" w14:textId="77777777" w:rsidR="004914F8" w:rsidRDefault="004914F8" w:rsidP="00145B17">
            <w:r>
              <w:t>5.</w:t>
            </w:r>
          </w:p>
        </w:tc>
        <w:tc>
          <w:tcPr>
            <w:tcW w:w="687" w:type="dxa"/>
          </w:tcPr>
          <w:p w14:paraId="142CA806" w14:textId="77777777" w:rsidR="004914F8" w:rsidRDefault="004914F8" w:rsidP="00145B17"/>
        </w:tc>
        <w:tc>
          <w:tcPr>
            <w:tcW w:w="1839" w:type="dxa"/>
          </w:tcPr>
          <w:p w14:paraId="1036AE52" w14:textId="77777777" w:rsidR="004914F8" w:rsidRDefault="004914F8" w:rsidP="00145B17"/>
        </w:tc>
        <w:tc>
          <w:tcPr>
            <w:tcW w:w="1002" w:type="dxa"/>
          </w:tcPr>
          <w:p w14:paraId="1CCA45D9" w14:textId="77777777" w:rsidR="004914F8" w:rsidRDefault="004914F8" w:rsidP="00145B17"/>
        </w:tc>
        <w:tc>
          <w:tcPr>
            <w:tcW w:w="1009" w:type="dxa"/>
          </w:tcPr>
          <w:p w14:paraId="16E6694E" w14:textId="77777777" w:rsidR="004914F8" w:rsidRDefault="004914F8" w:rsidP="00145B17"/>
        </w:tc>
        <w:tc>
          <w:tcPr>
            <w:tcW w:w="852" w:type="dxa"/>
          </w:tcPr>
          <w:p w14:paraId="20629627" w14:textId="77777777" w:rsidR="004914F8" w:rsidRDefault="004914F8" w:rsidP="00145B17"/>
        </w:tc>
        <w:tc>
          <w:tcPr>
            <w:tcW w:w="850" w:type="dxa"/>
          </w:tcPr>
          <w:p w14:paraId="01270E38" w14:textId="77777777" w:rsidR="004914F8" w:rsidRDefault="004914F8" w:rsidP="00145B17"/>
        </w:tc>
        <w:tc>
          <w:tcPr>
            <w:tcW w:w="1276" w:type="dxa"/>
          </w:tcPr>
          <w:p w14:paraId="525928B9" w14:textId="77777777" w:rsidR="004914F8" w:rsidRDefault="004914F8" w:rsidP="00145B17"/>
        </w:tc>
        <w:tc>
          <w:tcPr>
            <w:tcW w:w="1984" w:type="dxa"/>
          </w:tcPr>
          <w:p w14:paraId="417C2BC2" w14:textId="77777777" w:rsidR="004914F8" w:rsidRDefault="004914F8" w:rsidP="00145B17"/>
        </w:tc>
      </w:tr>
      <w:tr w:rsidR="004914F8" w14:paraId="75FEF913" w14:textId="77777777" w:rsidTr="004914F8">
        <w:trPr>
          <w:trHeight w:val="278"/>
        </w:trPr>
        <w:tc>
          <w:tcPr>
            <w:tcW w:w="764" w:type="dxa"/>
            <w:vMerge w:val="restart"/>
          </w:tcPr>
          <w:p w14:paraId="5B3FAF20" w14:textId="77777777" w:rsidR="004914F8" w:rsidRDefault="004914F8" w:rsidP="00145B17"/>
          <w:p w14:paraId="352E4953" w14:textId="77777777" w:rsidR="004914F8" w:rsidRDefault="004914F8" w:rsidP="00145B17"/>
          <w:p w14:paraId="4BBFC1CE" w14:textId="77777777" w:rsidR="004914F8" w:rsidRDefault="004914F8" w:rsidP="00145B17"/>
        </w:tc>
        <w:tc>
          <w:tcPr>
            <w:tcW w:w="1166" w:type="dxa"/>
            <w:vMerge w:val="restart"/>
          </w:tcPr>
          <w:p w14:paraId="167ACEB6" w14:textId="77777777" w:rsidR="004914F8" w:rsidRDefault="004914F8" w:rsidP="00145B17"/>
          <w:p w14:paraId="0058CB8D" w14:textId="77777777" w:rsidR="004914F8" w:rsidRDefault="004914F8" w:rsidP="00145B17"/>
          <w:p w14:paraId="698592DF" w14:textId="77777777" w:rsidR="004914F8" w:rsidRDefault="004914F8" w:rsidP="00145B17"/>
        </w:tc>
        <w:tc>
          <w:tcPr>
            <w:tcW w:w="999" w:type="dxa"/>
            <w:vMerge w:val="restart"/>
          </w:tcPr>
          <w:p w14:paraId="44606D20" w14:textId="77777777" w:rsidR="004914F8" w:rsidRDefault="004914F8" w:rsidP="00145B17"/>
          <w:p w14:paraId="42472D02" w14:textId="77777777" w:rsidR="004914F8" w:rsidRDefault="004914F8" w:rsidP="00145B17"/>
          <w:p w14:paraId="3F966B09" w14:textId="77777777" w:rsidR="004914F8" w:rsidRDefault="004914F8" w:rsidP="00145B17"/>
        </w:tc>
        <w:tc>
          <w:tcPr>
            <w:tcW w:w="1504" w:type="dxa"/>
            <w:vMerge w:val="restart"/>
          </w:tcPr>
          <w:p w14:paraId="089512C9" w14:textId="77777777" w:rsidR="004914F8" w:rsidRDefault="004914F8" w:rsidP="00145B17"/>
          <w:p w14:paraId="59FE6CAE" w14:textId="77777777" w:rsidR="004914F8" w:rsidRDefault="004914F8" w:rsidP="00145B17"/>
          <w:p w14:paraId="109C29E1" w14:textId="77777777" w:rsidR="004914F8" w:rsidRDefault="004914F8" w:rsidP="00145B17"/>
        </w:tc>
        <w:tc>
          <w:tcPr>
            <w:tcW w:w="1504" w:type="dxa"/>
            <w:vMerge w:val="restart"/>
          </w:tcPr>
          <w:p w14:paraId="51FF47F9" w14:textId="77777777" w:rsidR="004914F8" w:rsidRDefault="004914F8" w:rsidP="00145B17"/>
          <w:p w14:paraId="4978EDE1" w14:textId="77777777" w:rsidR="004914F8" w:rsidRDefault="004914F8" w:rsidP="00145B17"/>
          <w:p w14:paraId="3F4AA316" w14:textId="77777777" w:rsidR="004914F8" w:rsidRDefault="004914F8" w:rsidP="00145B17"/>
        </w:tc>
        <w:tc>
          <w:tcPr>
            <w:tcW w:w="501" w:type="dxa"/>
          </w:tcPr>
          <w:p w14:paraId="2D5F4E5F" w14:textId="77777777" w:rsidR="004914F8" w:rsidRDefault="004914F8" w:rsidP="00145B17">
            <w:r>
              <w:t>1.</w:t>
            </w:r>
          </w:p>
        </w:tc>
        <w:tc>
          <w:tcPr>
            <w:tcW w:w="687" w:type="dxa"/>
          </w:tcPr>
          <w:p w14:paraId="3C4E6203" w14:textId="77777777" w:rsidR="004914F8" w:rsidRDefault="004914F8" w:rsidP="00145B17"/>
        </w:tc>
        <w:tc>
          <w:tcPr>
            <w:tcW w:w="1839" w:type="dxa"/>
          </w:tcPr>
          <w:p w14:paraId="2612DC37" w14:textId="77777777" w:rsidR="004914F8" w:rsidRDefault="004914F8" w:rsidP="00145B17"/>
        </w:tc>
        <w:tc>
          <w:tcPr>
            <w:tcW w:w="1002" w:type="dxa"/>
          </w:tcPr>
          <w:p w14:paraId="3C96FCA0" w14:textId="77777777" w:rsidR="004914F8" w:rsidRDefault="004914F8" w:rsidP="00145B17"/>
        </w:tc>
        <w:tc>
          <w:tcPr>
            <w:tcW w:w="1009" w:type="dxa"/>
          </w:tcPr>
          <w:p w14:paraId="07666D61" w14:textId="77777777" w:rsidR="004914F8" w:rsidRDefault="004914F8" w:rsidP="00145B17"/>
        </w:tc>
        <w:tc>
          <w:tcPr>
            <w:tcW w:w="852" w:type="dxa"/>
          </w:tcPr>
          <w:p w14:paraId="7F7EE140" w14:textId="77777777" w:rsidR="004914F8" w:rsidRDefault="004914F8" w:rsidP="00145B17"/>
        </w:tc>
        <w:tc>
          <w:tcPr>
            <w:tcW w:w="850" w:type="dxa"/>
          </w:tcPr>
          <w:p w14:paraId="41944B3D" w14:textId="77777777" w:rsidR="004914F8" w:rsidRDefault="004914F8" w:rsidP="00145B17"/>
        </w:tc>
        <w:tc>
          <w:tcPr>
            <w:tcW w:w="1276" w:type="dxa"/>
          </w:tcPr>
          <w:p w14:paraId="711727B8" w14:textId="77777777" w:rsidR="004914F8" w:rsidRDefault="004914F8" w:rsidP="00145B17"/>
        </w:tc>
        <w:tc>
          <w:tcPr>
            <w:tcW w:w="1984" w:type="dxa"/>
          </w:tcPr>
          <w:p w14:paraId="205B9F67" w14:textId="77777777" w:rsidR="004914F8" w:rsidRDefault="004914F8" w:rsidP="00145B17"/>
        </w:tc>
      </w:tr>
      <w:tr w:rsidR="004914F8" w14:paraId="7FF14649" w14:textId="77777777" w:rsidTr="004914F8">
        <w:trPr>
          <w:trHeight w:val="287"/>
        </w:trPr>
        <w:tc>
          <w:tcPr>
            <w:tcW w:w="764" w:type="dxa"/>
            <w:vMerge/>
          </w:tcPr>
          <w:p w14:paraId="51A632C1" w14:textId="77777777" w:rsidR="004914F8" w:rsidRDefault="004914F8" w:rsidP="00145B17"/>
        </w:tc>
        <w:tc>
          <w:tcPr>
            <w:tcW w:w="1166" w:type="dxa"/>
            <w:vMerge/>
          </w:tcPr>
          <w:p w14:paraId="6FF602D5" w14:textId="77777777" w:rsidR="004914F8" w:rsidRDefault="004914F8" w:rsidP="00145B17"/>
        </w:tc>
        <w:tc>
          <w:tcPr>
            <w:tcW w:w="999" w:type="dxa"/>
            <w:vMerge/>
          </w:tcPr>
          <w:p w14:paraId="4BD794B9" w14:textId="77777777" w:rsidR="004914F8" w:rsidRDefault="004914F8" w:rsidP="00145B17"/>
        </w:tc>
        <w:tc>
          <w:tcPr>
            <w:tcW w:w="1504" w:type="dxa"/>
            <w:vMerge/>
          </w:tcPr>
          <w:p w14:paraId="2871540D" w14:textId="77777777" w:rsidR="004914F8" w:rsidRDefault="004914F8" w:rsidP="00145B17"/>
        </w:tc>
        <w:tc>
          <w:tcPr>
            <w:tcW w:w="1504" w:type="dxa"/>
            <w:vMerge/>
          </w:tcPr>
          <w:p w14:paraId="1EB23E35" w14:textId="77777777" w:rsidR="004914F8" w:rsidRDefault="004914F8" w:rsidP="00145B17"/>
        </w:tc>
        <w:tc>
          <w:tcPr>
            <w:tcW w:w="501" w:type="dxa"/>
          </w:tcPr>
          <w:p w14:paraId="370935AC" w14:textId="77777777" w:rsidR="004914F8" w:rsidRDefault="004914F8" w:rsidP="00145B17">
            <w:r>
              <w:t>2.</w:t>
            </w:r>
          </w:p>
        </w:tc>
        <w:tc>
          <w:tcPr>
            <w:tcW w:w="687" w:type="dxa"/>
          </w:tcPr>
          <w:p w14:paraId="775CC6B9" w14:textId="77777777" w:rsidR="004914F8" w:rsidRDefault="004914F8" w:rsidP="00145B17"/>
        </w:tc>
        <w:tc>
          <w:tcPr>
            <w:tcW w:w="1839" w:type="dxa"/>
          </w:tcPr>
          <w:p w14:paraId="3D408CBC" w14:textId="77777777" w:rsidR="004914F8" w:rsidRDefault="004914F8" w:rsidP="00145B17"/>
        </w:tc>
        <w:tc>
          <w:tcPr>
            <w:tcW w:w="1002" w:type="dxa"/>
          </w:tcPr>
          <w:p w14:paraId="7063E6EE" w14:textId="77777777" w:rsidR="004914F8" w:rsidRDefault="004914F8" w:rsidP="00145B17"/>
        </w:tc>
        <w:tc>
          <w:tcPr>
            <w:tcW w:w="1009" w:type="dxa"/>
          </w:tcPr>
          <w:p w14:paraId="439F221C" w14:textId="77777777" w:rsidR="004914F8" w:rsidRDefault="004914F8" w:rsidP="00145B17"/>
        </w:tc>
        <w:tc>
          <w:tcPr>
            <w:tcW w:w="852" w:type="dxa"/>
          </w:tcPr>
          <w:p w14:paraId="4AEC6A82" w14:textId="77777777" w:rsidR="004914F8" w:rsidRDefault="004914F8" w:rsidP="00145B17"/>
        </w:tc>
        <w:tc>
          <w:tcPr>
            <w:tcW w:w="850" w:type="dxa"/>
          </w:tcPr>
          <w:p w14:paraId="6ABECB00" w14:textId="77777777" w:rsidR="004914F8" w:rsidRDefault="004914F8" w:rsidP="00145B17"/>
        </w:tc>
        <w:tc>
          <w:tcPr>
            <w:tcW w:w="1276" w:type="dxa"/>
          </w:tcPr>
          <w:p w14:paraId="347EADAC" w14:textId="77777777" w:rsidR="004914F8" w:rsidRDefault="004914F8" w:rsidP="00145B17"/>
        </w:tc>
        <w:tc>
          <w:tcPr>
            <w:tcW w:w="1984" w:type="dxa"/>
          </w:tcPr>
          <w:p w14:paraId="7AD95DD2" w14:textId="77777777" w:rsidR="004914F8" w:rsidRDefault="004914F8" w:rsidP="00145B17"/>
        </w:tc>
      </w:tr>
      <w:tr w:rsidR="004914F8" w14:paraId="055B8232" w14:textId="77777777" w:rsidTr="004914F8">
        <w:trPr>
          <w:trHeight w:val="287"/>
        </w:trPr>
        <w:tc>
          <w:tcPr>
            <w:tcW w:w="764" w:type="dxa"/>
            <w:vMerge/>
          </w:tcPr>
          <w:p w14:paraId="6622483E" w14:textId="77777777" w:rsidR="004914F8" w:rsidRDefault="004914F8" w:rsidP="00145B17"/>
        </w:tc>
        <w:tc>
          <w:tcPr>
            <w:tcW w:w="1166" w:type="dxa"/>
            <w:vMerge/>
          </w:tcPr>
          <w:p w14:paraId="4C3A57C0" w14:textId="77777777" w:rsidR="004914F8" w:rsidRDefault="004914F8" w:rsidP="00145B17"/>
        </w:tc>
        <w:tc>
          <w:tcPr>
            <w:tcW w:w="999" w:type="dxa"/>
            <w:vMerge/>
          </w:tcPr>
          <w:p w14:paraId="754549CC" w14:textId="77777777" w:rsidR="004914F8" w:rsidRDefault="004914F8" w:rsidP="00145B17"/>
        </w:tc>
        <w:tc>
          <w:tcPr>
            <w:tcW w:w="1504" w:type="dxa"/>
            <w:vMerge/>
          </w:tcPr>
          <w:p w14:paraId="7E2D0A45" w14:textId="77777777" w:rsidR="004914F8" w:rsidRDefault="004914F8" w:rsidP="00145B17"/>
        </w:tc>
        <w:tc>
          <w:tcPr>
            <w:tcW w:w="1504" w:type="dxa"/>
            <w:vMerge/>
          </w:tcPr>
          <w:p w14:paraId="20F00050" w14:textId="77777777" w:rsidR="004914F8" w:rsidRDefault="004914F8" w:rsidP="00145B17"/>
        </w:tc>
        <w:tc>
          <w:tcPr>
            <w:tcW w:w="501" w:type="dxa"/>
          </w:tcPr>
          <w:p w14:paraId="3248D1A8" w14:textId="77777777" w:rsidR="004914F8" w:rsidRDefault="004914F8" w:rsidP="00145B17">
            <w:r>
              <w:t>3.</w:t>
            </w:r>
          </w:p>
        </w:tc>
        <w:tc>
          <w:tcPr>
            <w:tcW w:w="687" w:type="dxa"/>
          </w:tcPr>
          <w:p w14:paraId="2E9FF6A5" w14:textId="77777777" w:rsidR="004914F8" w:rsidRDefault="004914F8" w:rsidP="00145B17"/>
        </w:tc>
        <w:tc>
          <w:tcPr>
            <w:tcW w:w="1839" w:type="dxa"/>
          </w:tcPr>
          <w:p w14:paraId="49C5DEE6" w14:textId="77777777" w:rsidR="004914F8" w:rsidRDefault="004914F8" w:rsidP="00145B17"/>
        </w:tc>
        <w:tc>
          <w:tcPr>
            <w:tcW w:w="1002" w:type="dxa"/>
          </w:tcPr>
          <w:p w14:paraId="4704F7EB" w14:textId="77777777" w:rsidR="004914F8" w:rsidRDefault="004914F8" w:rsidP="00145B17"/>
        </w:tc>
        <w:tc>
          <w:tcPr>
            <w:tcW w:w="1009" w:type="dxa"/>
          </w:tcPr>
          <w:p w14:paraId="24A7CE76" w14:textId="77777777" w:rsidR="004914F8" w:rsidRDefault="004914F8" w:rsidP="00145B17"/>
        </w:tc>
        <w:tc>
          <w:tcPr>
            <w:tcW w:w="852" w:type="dxa"/>
          </w:tcPr>
          <w:p w14:paraId="54A84169" w14:textId="77777777" w:rsidR="004914F8" w:rsidRDefault="004914F8" w:rsidP="00145B17"/>
        </w:tc>
        <w:tc>
          <w:tcPr>
            <w:tcW w:w="850" w:type="dxa"/>
          </w:tcPr>
          <w:p w14:paraId="55E229FE" w14:textId="77777777" w:rsidR="004914F8" w:rsidRDefault="004914F8" w:rsidP="00145B17"/>
        </w:tc>
        <w:tc>
          <w:tcPr>
            <w:tcW w:w="1276" w:type="dxa"/>
          </w:tcPr>
          <w:p w14:paraId="6071CEBC" w14:textId="77777777" w:rsidR="004914F8" w:rsidRDefault="004914F8" w:rsidP="00145B17"/>
        </w:tc>
        <w:tc>
          <w:tcPr>
            <w:tcW w:w="1984" w:type="dxa"/>
          </w:tcPr>
          <w:p w14:paraId="0914FDDB" w14:textId="77777777" w:rsidR="004914F8" w:rsidRDefault="004914F8" w:rsidP="00145B17"/>
        </w:tc>
      </w:tr>
      <w:tr w:rsidR="004914F8" w14:paraId="415AF3C9" w14:textId="77777777" w:rsidTr="004914F8">
        <w:trPr>
          <w:trHeight w:val="287"/>
        </w:trPr>
        <w:tc>
          <w:tcPr>
            <w:tcW w:w="764" w:type="dxa"/>
            <w:vMerge/>
          </w:tcPr>
          <w:p w14:paraId="229E5E28" w14:textId="77777777" w:rsidR="004914F8" w:rsidRDefault="004914F8" w:rsidP="00145B17"/>
        </w:tc>
        <w:tc>
          <w:tcPr>
            <w:tcW w:w="1166" w:type="dxa"/>
            <w:vMerge/>
          </w:tcPr>
          <w:p w14:paraId="308EDB88" w14:textId="77777777" w:rsidR="004914F8" w:rsidRDefault="004914F8" w:rsidP="00145B17"/>
        </w:tc>
        <w:tc>
          <w:tcPr>
            <w:tcW w:w="999" w:type="dxa"/>
            <w:vMerge/>
          </w:tcPr>
          <w:p w14:paraId="7388B051" w14:textId="77777777" w:rsidR="004914F8" w:rsidRDefault="004914F8" w:rsidP="00145B17"/>
        </w:tc>
        <w:tc>
          <w:tcPr>
            <w:tcW w:w="1504" w:type="dxa"/>
            <w:vMerge/>
          </w:tcPr>
          <w:p w14:paraId="5DE1114E" w14:textId="77777777" w:rsidR="004914F8" w:rsidRDefault="004914F8" w:rsidP="00145B17"/>
        </w:tc>
        <w:tc>
          <w:tcPr>
            <w:tcW w:w="1504" w:type="dxa"/>
            <w:vMerge/>
          </w:tcPr>
          <w:p w14:paraId="1E61BD2C" w14:textId="77777777" w:rsidR="004914F8" w:rsidRDefault="004914F8" w:rsidP="00145B17"/>
        </w:tc>
        <w:tc>
          <w:tcPr>
            <w:tcW w:w="501" w:type="dxa"/>
          </w:tcPr>
          <w:p w14:paraId="26A300AD" w14:textId="77777777" w:rsidR="004914F8" w:rsidRDefault="004914F8" w:rsidP="00145B17">
            <w:r>
              <w:t>4.</w:t>
            </w:r>
          </w:p>
        </w:tc>
        <w:tc>
          <w:tcPr>
            <w:tcW w:w="687" w:type="dxa"/>
          </w:tcPr>
          <w:p w14:paraId="565DAF75" w14:textId="77777777" w:rsidR="004914F8" w:rsidRDefault="004914F8" w:rsidP="00145B17"/>
        </w:tc>
        <w:tc>
          <w:tcPr>
            <w:tcW w:w="1839" w:type="dxa"/>
          </w:tcPr>
          <w:p w14:paraId="632107B3" w14:textId="77777777" w:rsidR="004914F8" w:rsidRDefault="004914F8" w:rsidP="00145B17"/>
        </w:tc>
        <w:tc>
          <w:tcPr>
            <w:tcW w:w="1002" w:type="dxa"/>
          </w:tcPr>
          <w:p w14:paraId="053142F6" w14:textId="77777777" w:rsidR="004914F8" w:rsidRDefault="004914F8" w:rsidP="00145B17"/>
        </w:tc>
        <w:tc>
          <w:tcPr>
            <w:tcW w:w="1009" w:type="dxa"/>
          </w:tcPr>
          <w:p w14:paraId="4DE27E2E" w14:textId="77777777" w:rsidR="004914F8" w:rsidRDefault="004914F8" w:rsidP="00145B17"/>
        </w:tc>
        <w:tc>
          <w:tcPr>
            <w:tcW w:w="852" w:type="dxa"/>
          </w:tcPr>
          <w:p w14:paraId="050F8800" w14:textId="77777777" w:rsidR="004914F8" w:rsidRDefault="004914F8" w:rsidP="00145B17"/>
        </w:tc>
        <w:tc>
          <w:tcPr>
            <w:tcW w:w="850" w:type="dxa"/>
          </w:tcPr>
          <w:p w14:paraId="3FE120F2" w14:textId="77777777" w:rsidR="004914F8" w:rsidRDefault="004914F8" w:rsidP="00145B17"/>
        </w:tc>
        <w:tc>
          <w:tcPr>
            <w:tcW w:w="1276" w:type="dxa"/>
          </w:tcPr>
          <w:p w14:paraId="3AB9BF8D" w14:textId="77777777" w:rsidR="004914F8" w:rsidRDefault="004914F8" w:rsidP="00145B17"/>
        </w:tc>
        <w:tc>
          <w:tcPr>
            <w:tcW w:w="1984" w:type="dxa"/>
          </w:tcPr>
          <w:p w14:paraId="02F663AF" w14:textId="77777777" w:rsidR="004914F8" w:rsidRDefault="004914F8" w:rsidP="00145B17"/>
        </w:tc>
      </w:tr>
      <w:tr w:rsidR="004914F8" w14:paraId="2C6551AD" w14:textId="77777777" w:rsidTr="004914F8">
        <w:trPr>
          <w:trHeight w:val="278"/>
        </w:trPr>
        <w:tc>
          <w:tcPr>
            <w:tcW w:w="764" w:type="dxa"/>
            <w:vMerge/>
          </w:tcPr>
          <w:p w14:paraId="59473D3D" w14:textId="77777777" w:rsidR="004914F8" w:rsidRDefault="004914F8" w:rsidP="00145B17"/>
        </w:tc>
        <w:tc>
          <w:tcPr>
            <w:tcW w:w="1166" w:type="dxa"/>
            <w:vMerge/>
          </w:tcPr>
          <w:p w14:paraId="1D052820" w14:textId="77777777" w:rsidR="004914F8" w:rsidRDefault="004914F8" w:rsidP="00145B17"/>
        </w:tc>
        <w:tc>
          <w:tcPr>
            <w:tcW w:w="999" w:type="dxa"/>
            <w:vMerge/>
          </w:tcPr>
          <w:p w14:paraId="69E11ABB" w14:textId="77777777" w:rsidR="004914F8" w:rsidRDefault="004914F8" w:rsidP="00145B17"/>
        </w:tc>
        <w:tc>
          <w:tcPr>
            <w:tcW w:w="1504" w:type="dxa"/>
            <w:vMerge/>
          </w:tcPr>
          <w:p w14:paraId="7BCB603B" w14:textId="77777777" w:rsidR="004914F8" w:rsidRDefault="004914F8" w:rsidP="00145B17"/>
        </w:tc>
        <w:tc>
          <w:tcPr>
            <w:tcW w:w="1504" w:type="dxa"/>
            <w:vMerge/>
          </w:tcPr>
          <w:p w14:paraId="4437B1A4" w14:textId="77777777" w:rsidR="004914F8" w:rsidRDefault="004914F8" w:rsidP="00145B17"/>
        </w:tc>
        <w:tc>
          <w:tcPr>
            <w:tcW w:w="501" w:type="dxa"/>
          </w:tcPr>
          <w:p w14:paraId="27A6C44F" w14:textId="77777777" w:rsidR="004914F8" w:rsidRDefault="004914F8" w:rsidP="00145B17">
            <w:r>
              <w:t>5.</w:t>
            </w:r>
          </w:p>
        </w:tc>
        <w:tc>
          <w:tcPr>
            <w:tcW w:w="687" w:type="dxa"/>
          </w:tcPr>
          <w:p w14:paraId="43C5DB79" w14:textId="77777777" w:rsidR="004914F8" w:rsidRDefault="004914F8" w:rsidP="00145B17"/>
        </w:tc>
        <w:tc>
          <w:tcPr>
            <w:tcW w:w="1839" w:type="dxa"/>
          </w:tcPr>
          <w:p w14:paraId="18818375" w14:textId="77777777" w:rsidR="004914F8" w:rsidRDefault="004914F8" w:rsidP="00145B17"/>
        </w:tc>
        <w:tc>
          <w:tcPr>
            <w:tcW w:w="1002" w:type="dxa"/>
          </w:tcPr>
          <w:p w14:paraId="3B9CD275" w14:textId="77777777" w:rsidR="004914F8" w:rsidRDefault="004914F8" w:rsidP="00145B17"/>
        </w:tc>
        <w:tc>
          <w:tcPr>
            <w:tcW w:w="1009" w:type="dxa"/>
          </w:tcPr>
          <w:p w14:paraId="0A4299C4" w14:textId="77777777" w:rsidR="004914F8" w:rsidRDefault="004914F8" w:rsidP="00145B17"/>
        </w:tc>
        <w:tc>
          <w:tcPr>
            <w:tcW w:w="852" w:type="dxa"/>
          </w:tcPr>
          <w:p w14:paraId="38119DB7" w14:textId="77777777" w:rsidR="004914F8" w:rsidRDefault="004914F8" w:rsidP="00145B17"/>
        </w:tc>
        <w:tc>
          <w:tcPr>
            <w:tcW w:w="850" w:type="dxa"/>
          </w:tcPr>
          <w:p w14:paraId="16DC4116" w14:textId="77777777" w:rsidR="004914F8" w:rsidRDefault="004914F8" w:rsidP="00145B17"/>
        </w:tc>
        <w:tc>
          <w:tcPr>
            <w:tcW w:w="1276" w:type="dxa"/>
          </w:tcPr>
          <w:p w14:paraId="1AB9A709" w14:textId="77777777" w:rsidR="004914F8" w:rsidRDefault="004914F8" w:rsidP="00145B17"/>
        </w:tc>
        <w:tc>
          <w:tcPr>
            <w:tcW w:w="1984" w:type="dxa"/>
          </w:tcPr>
          <w:p w14:paraId="5F49C707" w14:textId="77777777" w:rsidR="004914F8" w:rsidRDefault="004914F8" w:rsidP="00145B17"/>
        </w:tc>
      </w:tr>
      <w:tr w:rsidR="004914F8" w14:paraId="32356645" w14:textId="77777777" w:rsidTr="004914F8">
        <w:trPr>
          <w:trHeight w:val="278"/>
        </w:trPr>
        <w:tc>
          <w:tcPr>
            <w:tcW w:w="764" w:type="dxa"/>
            <w:vMerge w:val="restart"/>
          </w:tcPr>
          <w:p w14:paraId="45FB3689" w14:textId="77777777" w:rsidR="004914F8" w:rsidRDefault="004914F8" w:rsidP="00145B17"/>
          <w:p w14:paraId="5167F3B2" w14:textId="77777777" w:rsidR="004914F8" w:rsidRDefault="004914F8" w:rsidP="00145B17"/>
          <w:p w14:paraId="1BFCC9E9" w14:textId="77777777" w:rsidR="004914F8" w:rsidRDefault="004914F8" w:rsidP="00145B17"/>
        </w:tc>
        <w:tc>
          <w:tcPr>
            <w:tcW w:w="1166" w:type="dxa"/>
            <w:vMerge w:val="restart"/>
          </w:tcPr>
          <w:p w14:paraId="4BDAA5BE" w14:textId="77777777" w:rsidR="004914F8" w:rsidRDefault="004914F8" w:rsidP="00145B17"/>
          <w:p w14:paraId="1E154969" w14:textId="77777777" w:rsidR="004914F8" w:rsidRDefault="004914F8" w:rsidP="00145B17"/>
          <w:p w14:paraId="31ADFD63" w14:textId="77777777" w:rsidR="004914F8" w:rsidRDefault="004914F8" w:rsidP="00145B17"/>
        </w:tc>
        <w:tc>
          <w:tcPr>
            <w:tcW w:w="999" w:type="dxa"/>
            <w:vMerge w:val="restart"/>
          </w:tcPr>
          <w:p w14:paraId="7ADE9A4D" w14:textId="77777777" w:rsidR="004914F8" w:rsidRDefault="004914F8" w:rsidP="00145B17"/>
          <w:p w14:paraId="48D265EC" w14:textId="77777777" w:rsidR="004914F8" w:rsidRDefault="004914F8" w:rsidP="00145B17"/>
          <w:p w14:paraId="4A9CE294" w14:textId="77777777" w:rsidR="004914F8" w:rsidRDefault="004914F8" w:rsidP="00145B17"/>
        </w:tc>
        <w:tc>
          <w:tcPr>
            <w:tcW w:w="1504" w:type="dxa"/>
            <w:vMerge w:val="restart"/>
          </w:tcPr>
          <w:p w14:paraId="7FAD2B6B" w14:textId="77777777" w:rsidR="004914F8" w:rsidRDefault="004914F8" w:rsidP="00145B17"/>
          <w:p w14:paraId="3167980A" w14:textId="77777777" w:rsidR="004914F8" w:rsidRDefault="004914F8" w:rsidP="00145B17"/>
          <w:p w14:paraId="6E408E53" w14:textId="77777777" w:rsidR="004914F8" w:rsidRDefault="004914F8" w:rsidP="00145B17"/>
        </w:tc>
        <w:tc>
          <w:tcPr>
            <w:tcW w:w="1504" w:type="dxa"/>
            <w:vMerge w:val="restart"/>
          </w:tcPr>
          <w:p w14:paraId="3DA0E610" w14:textId="77777777" w:rsidR="004914F8" w:rsidRDefault="004914F8" w:rsidP="00145B17"/>
          <w:p w14:paraId="60A6BA78" w14:textId="77777777" w:rsidR="004914F8" w:rsidRDefault="004914F8" w:rsidP="00145B17"/>
          <w:p w14:paraId="774C7272" w14:textId="77777777" w:rsidR="004914F8" w:rsidRDefault="004914F8" w:rsidP="00145B17"/>
        </w:tc>
        <w:tc>
          <w:tcPr>
            <w:tcW w:w="501" w:type="dxa"/>
          </w:tcPr>
          <w:p w14:paraId="4ACF6BFC" w14:textId="77777777" w:rsidR="004914F8" w:rsidRDefault="004914F8" w:rsidP="00145B17">
            <w:r>
              <w:t>1.</w:t>
            </w:r>
          </w:p>
        </w:tc>
        <w:tc>
          <w:tcPr>
            <w:tcW w:w="687" w:type="dxa"/>
          </w:tcPr>
          <w:p w14:paraId="126E8408" w14:textId="77777777" w:rsidR="004914F8" w:rsidRDefault="004914F8" w:rsidP="00145B17"/>
        </w:tc>
        <w:tc>
          <w:tcPr>
            <w:tcW w:w="1839" w:type="dxa"/>
          </w:tcPr>
          <w:p w14:paraId="34CBE672" w14:textId="77777777" w:rsidR="004914F8" w:rsidRDefault="004914F8" w:rsidP="00145B17"/>
        </w:tc>
        <w:tc>
          <w:tcPr>
            <w:tcW w:w="1002" w:type="dxa"/>
          </w:tcPr>
          <w:p w14:paraId="0D547E75" w14:textId="77777777" w:rsidR="004914F8" w:rsidRDefault="004914F8" w:rsidP="00145B17"/>
        </w:tc>
        <w:tc>
          <w:tcPr>
            <w:tcW w:w="1009" w:type="dxa"/>
          </w:tcPr>
          <w:p w14:paraId="7D83F636" w14:textId="77777777" w:rsidR="004914F8" w:rsidRDefault="004914F8" w:rsidP="00145B17"/>
        </w:tc>
        <w:tc>
          <w:tcPr>
            <w:tcW w:w="852" w:type="dxa"/>
          </w:tcPr>
          <w:p w14:paraId="4A898029" w14:textId="77777777" w:rsidR="004914F8" w:rsidRDefault="004914F8" w:rsidP="00145B17"/>
        </w:tc>
        <w:tc>
          <w:tcPr>
            <w:tcW w:w="850" w:type="dxa"/>
          </w:tcPr>
          <w:p w14:paraId="18067931" w14:textId="77777777" w:rsidR="004914F8" w:rsidRDefault="004914F8" w:rsidP="00145B17"/>
        </w:tc>
        <w:tc>
          <w:tcPr>
            <w:tcW w:w="1276" w:type="dxa"/>
          </w:tcPr>
          <w:p w14:paraId="4B640D8A" w14:textId="77777777" w:rsidR="004914F8" w:rsidRDefault="004914F8" w:rsidP="00145B17"/>
        </w:tc>
        <w:tc>
          <w:tcPr>
            <w:tcW w:w="1984" w:type="dxa"/>
          </w:tcPr>
          <w:p w14:paraId="58683E93" w14:textId="77777777" w:rsidR="004914F8" w:rsidRDefault="004914F8" w:rsidP="00145B17"/>
        </w:tc>
      </w:tr>
      <w:tr w:rsidR="004914F8" w14:paraId="788D09FE" w14:textId="77777777" w:rsidTr="004914F8">
        <w:trPr>
          <w:trHeight w:val="287"/>
        </w:trPr>
        <w:tc>
          <w:tcPr>
            <w:tcW w:w="764" w:type="dxa"/>
            <w:vMerge/>
          </w:tcPr>
          <w:p w14:paraId="45A128E0" w14:textId="77777777" w:rsidR="004914F8" w:rsidRDefault="004914F8" w:rsidP="00145B17"/>
        </w:tc>
        <w:tc>
          <w:tcPr>
            <w:tcW w:w="1166" w:type="dxa"/>
            <w:vMerge/>
          </w:tcPr>
          <w:p w14:paraId="52AA01F9" w14:textId="77777777" w:rsidR="004914F8" w:rsidRDefault="004914F8" w:rsidP="00145B17"/>
        </w:tc>
        <w:tc>
          <w:tcPr>
            <w:tcW w:w="999" w:type="dxa"/>
            <w:vMerge/>
          </w:tcPr>
          <w:p w14:paraId="5F1A9D2C" w14:textId="77777777" w:rsidR="004914F8" w:rsidRDefault="004914F8" w:rsidP="00145B17"/>
        </w:tc>
        <w:tc>
          <w:tcPr>
            <w:tcW w:w="1504" w:type="dxa"/>
            <w:vMerge/>
          </w:tcPr>
          <w:p w14:paraId="1B0C9A85" w14:textId="77777777" w:rsidR="004914F8" w:rsidRDefault="004914F8" w:rsidP="00145B17"/>
        </w:tc>
        <w:tc>
          <w:tcPr>
            <w:tcW w:w="1504" w:type="dxa"/>
            <w:vMerge/>
          </w:tcPr>
          <w:p w14:paraId="4D90AB9E" w14:textId="77777777" w:rsidR="004914F8" w:rsidRDefault="004914F8" w:rsidP="00145B17"/>
        </w:tc>
        <w:tc>
          <w:tcPr>
            <w:tcW w:w="501" w:type="dxa"/>
          </w:tcPr>
          <w:p w14:paraId="4214BB4B" w14:textId="77777777" w:rsidR="004914F8" w:rsidRDefault="004914F8" w:rsidP="00145B17">
            <w:r>
              <w:t>2.</w:t>
            </w:r>
          </w:p>
        </w:tc>
        <w:tc>
          <w:tcPr>
            <w:tcW w:w="687" w:type="dxa"/>
          </w:tcPr>
          <w:p w14:paraId="3061FF7E" w14:textId="77777777" w:rsidR="004914F8" w:rsidRDefault="004914F8" w:rsidP="00145B17"/>
        </w:tc>
        <w:tc>
          <w:tcPr>
            <w:tcW w:w="1839" w:type="dxa"/>
          </w:tcPr>
          <w:p w14:paraId="3A93570C" w14:textId="77777777" w:rsidR="004914F8" w:rsidRDefault="004914F8" w:rsidP="00145B17"/>
        </w:tc>
        <w:tc>
          <w:tcPr>
            <w:tcW w:w="1002" w:type="dxa"/>
          </w:tcPr>
          <w:p w14:paraId="417F2BC5" w14:textId="77777777" w:rsidR="004914F8" w:rsidRDefault="004914F8" w:rsidP="00145B17"/>
        </w:tc>
        <w:tc>
          <w:tcPr>
            <w:tcW w:w="1009" w:type="dxa"/>
          </w:tcPr>
          <w:p w14:paraId="46BEF830" w14:textId="77777777" w:rsidR="004914F8" w:rsidRDefault="004914F8" w:rsidP="00145B17"/>
        </w:tc>
        <w:tc>
          <w:tcPr>
            <w:tcW w:w="852" w:type="dxa"/>
          </w:tcPr>
          <w:p w14:paraId="27441830" w14:textId="77777777" w:rsidR="004914F8" w:rsidRDefault="004914F8" w:rsidP="00145B17"/>
        </w:tc>
        <w:tc>
          <w:tcPr>
            <w:tcW w:w="850" w:type="dxa"/>
          </w:tcPr>
          <w:p w14:paraId="7A60BF9A" w14:textId="77777777" w:rsidR="004914F8" w:rsidRDefault="004914F8" w:rsidP="00145B17"/>
        </w:tc>
        <w:tc>
          <w:tcPr>
            <w:tcW w:w="1276" w:type="dxa"/>
          </w:tcPr>
          <w:p w14:paraId="6CA372CD" w14:textId="77777777" w:rsidR="004914F8" w:rsidRDefault="004914F8" w:rsidP="00145B17"/>
        </w:tc>
        <w:tc>
          <w:tcPr>
            <w:tcW w:w="1984" w:type="dxa"/>
          </w:tcPr>
          <w:p w14:paraId="5578060D" w14:textId="77777777" w:rsidR="004914F8" w:rsidRDefault="004914F8" w:rsidP="00145B17"/>
        </w:tc>
      </w:tr>
      <w:tr w:rsidR="004914F8" w14:paraId="4E88B01E" w14:textId="77777777" w:rsidTr="004914F8">
        <w:trPr>
          <w:trHeight w:val="287"/>
        </w:trPr>
        <w:tc>
          <w:tcPr>
            <w:tcW w:w="764" w:type="dxa"/>
            <w:vMerge/>
          </w:tcPr>
          <w:p w14:paraId="55C55D58" w14:textId="77777777" w:rsidR="004914F8" w:rsidRDefault="004914F8" w:rsidP="00145B17"/>
        </w:tc>
        <w:tc>
          <w:tcPr>
            <w:tcW w:w="1166" w:type="dxa"/>
            <w:vMerge/>
          </w:tcPr>
          <w:p w14:paraId="0F9ACD6B" w14:textId="77777777" w:rsidR="004914F8" w:rsidRDefault="004914F8" w:rsidP="00145B17"/>
        </w:tc>
        <w:tc>
          <w:tcPr>
            <w:tcW w:w="999" w:type="dxa"/>
            <w:vMerge/>
          </w:tcPr>
          <w:p w14:paraId="40C72A2F" w14:textId="77777777" w:rsidR="004914F8" w:rsidRDefault="004914F8" w:rsidP="00145B17"/>
        </w:tc>
        <w:tc>
          <w:tcPr>
            <w:tcW w:w="1504" w:type="dxa"/>
            <w:vMerge/>
          </w:tcPr>
          <w:p w14:paraId="33AA1C46" w14:textId="77777777" w:rsidR="004914F8" w:rsidRDefault="004914F8" w:rsidP="00145B17"/>
        </w:tc>
        <w:tc>
          <w:tcPr>
            <w:tcW w:w="1504" w:type="dxa"/>
            <w:vMerge/>
          </w:tcPr>
          <w:p w14:paraId="200B830C" w14:textId="77777777" w:rsidR="004914F8" w:rsidRDefault="004914F8" w:rsidP="00145B17"/>
        </w:tc>
        <w:tc>
          <w:tcPr>
            <w:tcW w:w="501" w:type="dxa"/>
          </w:tcPr>
          <w:p w14:paraId="74AF2020" w14:textId="77777777" w:rsidR="004914F8" w:rsidRDefault="004914F8" w:rsidP="00145B17">
            <w:r>
              <w:t>3.</w:t>
            </w:r>
          </w:p>
        </w:tc>
        <w:tc>
          <w:tcPr>
            <w:tcW w:w="687" w:type="dxa"/>
          </w:tcPr>
          <w:p w14:paraId="7D705160" w14:textId="77777777" w:rsidR="004914F8" w:rsidRDefault="004914F8" w:rsidP="00145B17"/>
        </w:tc>
        <w:tc>
          <w:tcPr>
            <w:tcW w:w="1839" w:type="dxa"/>
          </w:tcPr>
          <w:p w14:paraId="58EEC37D" w14:textId="77777777" w:rsidR="004914F8" w:rsidRDefault="004914F8" w:rsidP="00145B17"/>
        </w:tc>
        <w:tc>
          <w:tcPr>
            <w:tcW w:w="1002" w:type="dxa"/>
          </w:tcPr>
          <w:p w14:paraId="5ACE76BD" w14:textId="77777777" w:rsidR="004914F8" w:rsidRDefault="004914F8" w:rsidP="00145B17"/>
        </w:tc>
        <w:tc>
          <w:tcPr>
            <w:tcW w:w="1009" w:type="dxa"/>
          </w:tcPr>
          <w:p w14:paraId="3DAE12D1" w14:textId="77777777" w:rsidR="004914F8" w:rsidRDefault="004914F8" w:rsidP="00145B17"/>
        </w:tc>
        <w:tc>
          <w:tcPr>
            <w:tcW w:w="852" w:type="dxa"/>
          </w:tcPr>
          <w:p w14:paraId="5A14B3D1" w14:textId="77777777" w:rsidR="004914F8" w:rsidRDefault="004914F8" w:rsidP="00145B17"/>
        </w:tc>
        <w:tc>
          <w:tcPr>
            <w:tcW w:w="850" w:type="dxa"/>
          </w:tcPr>
          <w:p w14:paraId="6743353C" w14:textId="77777777" w:rsidR="004914F8" w:rsidRDefault="004914F8" w:rsidP="00145B17"/>
        </w:tc>
        <w:tc>
          <w:tcPr>
            <w:tcW w:w="1276" w:type="dxa"/>
          </w:tcPr>
          <w:p w14:paraId="185E369C" w14:textId="77777777" w:rsidR="004914F8" w:rsidRDefault="004914F8" w:rsidP="00145B17"/>
        </w:tc>
        <w:tc>
          <w:tcPr>
            <w:tcW w:w="1984" w:type="dxa"/>
          </w:tcPr>
          <w:p w14:paraId="7161C327" w14:textId="77777777" w:rsidR="004914F8" w:rsidRDefault="004914F8" w:rsidP="00145B17"/>
        </w:tc>
      </w:tr>
      <w:tr w:rsidR="004914F8" w14:paraId="4A366111" w14:textId="77777777" w:rsidTr="004914F8">
        <w:trPr>
          <w:trHeight w:val="287"/>
        </w:trPr>
        <w:tc>
          <w:tcPr>
            <w:tcW w:w="764" w:type="dxa"/>
            <w:vMerge/>
          </w:tcPr>
          <w:p w14:paraId="6CD95FF6" w14:textId="77777777" w:rsidR="004914F8" w:rsidRDefault="004914F8" w:rsidP="00145B17"/>
        </w:tc>
        <w:tc>
          <w:tcPr>
            <w:tcW w:w="1166" w:type="dxa"/>
            <w:vMerge/>
          </w:tcPr>
          <w:p w14:paraId="6A43643D" w14:textId="77777777" w:rsidR="004914F8" w:rsidRDefault="004914F8" w:rsidP="00145B17"/>
        </w:tc>
        <w:tc>
          <w:tcPr>
            <w:tcW w:w="999" w:type="dxa"/>
            <w:vMerge/>
          </w:tcPr>
          <w:p w14:paraId="36696C60" w14:textId="77777777" w:rsidR="004914F8" w:rsidRDefault="004914F8" w:rsidP="00145B17"/>
        </w:tc>
        <w:tc>
          <w:tcPr>
            <w:tcW w:w="1504" w:type="dxa"/>
            <w:vMerge/>
          </w:tcPr>
          <w:p w14:paraId="056F6E27" w14:textId="77777777" w:rsidR="004914F8" w:rsidRDefault="004914F8" w:rsidP="00145B17"/>
        </w:tc>
        <w:tc>
          <w:tcPr>
            <w:tcW w:w="1504" w:type="dxa"/>
            <w:vMerge/>
          </w:tcPr>
          <w:p w14:paraId="1EE18864" w14:textId="77777777" w:rsidR="004914F8" w:rsidRDefault="004914F8" w:rsidP="00145B17"/>
        </w:tc>
        <w:tc>
          <w:tcPr>
            <w:tcW w:w="501" w:type="dxa"/>
          </w:tcPr>
          <w:p w14:paraId="4D3A1CF9" w14:textId="77777777" w:rsidR="004914F8" w:rsidRDefault="004914F8" w:rsidP="00145B17">
            <w:r>
              <w:t>4.</w:t>
            </w:r>
          </w:p>
        </w:tc>
        <w:tc>
          <w:tcPr>
            <w:tcW w:w="687" w:type="dxa"/>
          </w:tcPr>
          <w:p w14:paraId="49766296" w14:textId="77777777" w:rsidR="004914F8" w:rsidRDefault="004914F8" w:rsidP="00145B17"/>
        </w:tc>
        <w:tc>
          <w:tcPr>
            <w:tcW w:w="1839" w:type="dxa"/>
          </w:tcPr>
          <w:p w14:paraId="5DB0DE12" w14:textId="77777777" w:rsidR="004914F8" w:rsidRDefault="004914F8" w:rsidP="00145B17"/>
        </w:tc>
        <w:tc>
          <w:tcPr>
            <w:tcW w:w="1002" w:type="dxa"/>
          </w:tcPr>
          <w:p w14:paraId="6544409D" w14:textId="77777777" w:rsidR="004914F8" w:rsidRDefault="004914F8" w:rsidP="00145B17"/>
        </w:tc>
        <w:tc>
          <w:tcPr>
            <w:tcW w:w="1009" w:type="dxa"/>
          </w:tcPr>
          <w:p w14:paraId="066FAC58" w14:textId="77777777" w:rsidR="004914F8" w:rsidRDefault="004914F8" w:rsidP="00145B17"/>
        </w:tc>
        <w:tc>
          <w:tcPr>
            <w:tcW w:w="852" w:type="dxa"/>
          </w:tcPr>
          <w:p w14:paraId="05334F44" w14:textId="77777777" w:rsidR="004914F8" w:rsidRDefault="004914F8" w:rsidP="00145B17"/>
        </w:tc>
        <w:tc>
          <w:tcPr>
            <w:tcW w:w="850" w:type="dxa"/>
          </w:tcPr>
          <w:p w14:paraId="1C748606" w14:textId="77777777" w:rsidR="004914F8" w:rsidRDefault="004914F8" w:rsidP="00145B17"/>
        </w:tc>
        <w:tc>
          <w:tcPr>
            <w:tcW w:w="1276" w:type="dxa"/>
          </w:tcPr>
          <w:p w14:paraId="3D464F00" w14:textId="77777777" w:rsidR="004914F8" w:rsidRDefault="004914F8" w:rsidP="00145B17"/>
        </w:tc>
        <w:tc>
          <w:tcPr>
            <w:tcW w:w="1984" w:type="dxa"/>
          </w:tcPr>
          <w:p w14:paraId="4D517D07" w14:textId="77777777" w:rsidR="004914F8" w:rsidRDefault="004914F8" w:rsidP="00145B17"/>
        </w:tc>
      </w:tr>
      <w:tr w:rsidR="004914F8" w14:paraId="64104720" w14:textId="77777777" w:rsidTr="004914F8">
        <w:trPr>
          <w:trHeight w:val="287"/>
        </w:trPr>
        <w:tc>
          <w:tcPr>
            <w:tcW w:w="764" w:type="dxa"/>
            <w:vMerge/>
          </w:tcPr>
          <w:p w14:paraId="233695C1" w14:textId="77777777" w:rsidR="004914F8" w:rsidRDefault="004914F8" w:rsidP="00145B17"/>
        </w:tc>
        <w:tc>
          <w:tcPr>
            <w:tcW w:w="1166" w:type="dxa"/>
            <w:vMerge/>
          </w:tcPr>
          <w:p w14:paraId="001BD905" w14:textId="77777777" w:rsidR="004914F8" w:rsidRDefault="004914F8" w:rsidP="00145B17"/>
        </w:tc>
        <w:tc>
          <w:tcPr>
            <w:tcW w:w="999" w:type="dxa"/>
            <w:vMerge/>
          </w:tcPr>
          <w:p w14:paraId="4761485E" w14:textId="77777777" w:rsidR="004914F8" w:rsidRDefault="004914F8" w:rsidP="00145B17"/>
        </w:tc>
        <w:tc>
          <w:tcPr>
            <w:tcW w:w="1504" w:type="dxa"/>
            <w:vMerge/>
          </w:tcPr>
          <w:p w14:paraId="7A2216C9" w14:textId="77777777" w:rsidR="004914F8" w:rsidRDefault="004914F8" w:rsidP="00145B17"/>
        </w:tc>
        <w:tc>
          <w:tcPr>
            <w:tcW w:w="1504" w:type="dxa"/>
            <w:vMerge/>
          </w:tcPr>
          <w:p w14:paraId="08D1270B" w14:textId="77777777" w:rsidR="004914F8" w:rsidRDefault="004914F8" w:rsidP="00145B17"/>
        </w:tc>
        <w:tc>
          <w:tcPr>
            <w:tcW w:w="501" w:type="dxa"/>
          </w:tcPr>
          <w:p w14:paraId="5AD37496" w14:textId="77777777" w:rsidR="004914F8" w:rsidRDefault="004914F8" w:rsidP="00145B17">
            <w:r>
              <w:t>5.</w:t>
            </w:r>
          </w:p>
        </w:tc>
        <w:tc>
          <w:tcPr>
            <w:tcW w:w="687" w:type="dxa"/>
          </w:tcPr>
          <w:p w14:paraId="7D2C830B" w14:textId="77777777" w:rsidR="004914F8" w:rsidRDefault="004914F8" w:rsidP="00145B17"/>
        </w:tc>
        <w:tc>
          <w:tcPr>
            <w:tcW w:w="1839" w:type="dxa"/>
          </w:tcPr>
          <w:p w14:paraId="2FAC340F" w14:textId="77777777" w:rsidR="004914F8" w:rsidRDefault="004914F8" w:rsidP="00145B17"/>
        </w:tc>
        <w:tc>
          <w:tcPr>
            <w:tcW w:w="1002" w:type="dxa"/>
          </w:tcPr>
          <w:p w14:paraId="7C55EF0C" w14:textId="77777777" w:rsidR="004914F8" w:rsidRDefault="004914F8" w:rsidP="00145B17"/>
        </w:tc>
        <w:tc>
          <w:tcPr>
            <w:tcW w:w="1009" w:type="dxa"/>
          </w:tcPr>
          <w:p w14:paraId="07C0AA21" w14:textId="77777777" w:rsidR="004914F8" w:rsidRDefault="004914F8" w:rsidP="00145B17"/>
        </w:tc>
        <w:tc>
          <w:tcPr>
            <w:tcW w:w="852" w:type="dxa"/>
          </w:tcPr>
          <w:p w14:paraId="054B76C1" w14:textId="77777777" w:rsidR="004914F8" w:rsidRDefault="004914F8" w:rsidP="00145B17"/>
        </w:tc>
        <w:tc>
          <w:tcPr>
            <w:tcW w:w="850" w:type="dxa"/>
          </w:tcPr>
          <w:p w14:paraId="3B177785" w14:textId="77777777" w:rsidR="004914F8" w:rsidRDefault="004914F8" w:rsidP="00145B17"/>
        </w:tc>
        <w:tc>
          <w:tcPr>
            <w:tcW w:w="1276" w:type="dxa"/>
          </w:tcPr>
          <w:p w14:paraId="0E510602" w14:textId="77777777" w:rsidR="004914F8" w:rsidRDefault="004914F8" w:rsidP="00145B17"/>
        </w:tc>
        <w:tc>
          <w:tcPr>
            <w:tcW w:w="1984" w:type="dxa"/>
          </w:tcPr>
          <w:p w14:paraId="5560224A" w14:textId="77777777" w:rsidR="004914F8" w:rsidRDefault="004914F8" w:rsidP="00145B17"/>
        </w:tc>
      </w:tr>
      <w:tr w:rsidR="004914F8" w14:paraId="4613857A" w14:textId="77777777" w:rsidTr="004914F8">
        <w:trPr>
          <w:trHeight w:val="278"/>
        </w:trPr>
        <w:tc>
          <w:tcPr>
            <w:tcW w:w="764" w:type="dxa"/>
            <w:vMerge w:val="restart"/>
          </w:tcPr>
          <w:p w14:paraId="5F857316" w14:textId="77777777" w:rsidR="004914F8" w:rsidRDefault="004914F8" w:rsidP="00145B17"/>
          <w:p w14:paraId="1D9CF261" w14:textId="77777777" w:rsidR="004914F8" w:rsidRDefault="004914F8" w:rsidP="00145B17"/>
          <w:p w14:paraId="290B2F7B" w14:textId="77777777" w:rsidR="004914F8" w:rsidRDefault="004914F8" w:rsidP="00145B17"/>
        </w:tc>
        <w:tc>
          <w:tcPr>
            <w:tcW w:w="1166" w:type="dxa"/>
            <w:vMerge w:val="restart"/>
          </w:tcPr>
          <w:p w14:paraId="2D295D06" w14:textId="77777777" w:rsidR="004914F8" w:rsidRDefault="004914F8" w:rsidP="00145B17"/>
          <w:p w14:paraId="26E272C4" w14:textId="77777777" w:rsidR="004914F8" w:rsidRDefault="004914F8" w:rsidP="00145B17"/>
          <w:p w14:paraId="58599CE6" w14:textId="77777777" w:rsidR="004914F8" w:rsidRDefault="004914F8" w:rsidP="00145B17"/>
        </w:tc>
        <w:tc>
          <w:tcPr>
            <w:tcW w:w="999" w:type="dxa"/>
            <w:vMerge w:val="restart"/>
          </w:tcPr>
          <w:p w14:paraId="00E4F947" w14:textId="77777777" w:rsidR="004914F8" w:rsidRDefault="004914F8" w:rsidP="00145B17"/>
          <w:p w14:paraId="6B3BC479" w14:textId="77777777" w:rsidR="004914F8" w:rsidRDefault="004914F8" w:rsidP="00145B17"/>
          <w:p w14:paraId="6EED5230" w14:textId="77777777" w:rsidR="004914F8" w:rsidRDefault="004914F8" w:rsidP="00145B17"/>
        </w:tc>
        <w:tc>
          <w:tcPr>
            <w:tcW w:w="1504" w:type="dxa"/>
            <w:vMerge w:val="restart"/>
          </w:tcPr>
          <w:p w14:paraId="2176E6F6" w14:textId="77777777" w:rsidR="004914F8" w:rsidRDefault="004914F8" w:rsidP="00145B17"/>
          <w:p w14:paraId="69873804" w14:textId="77777777" w:rsidR="004914F8" w:rsidRDefault="004914F8" w:rsidP="00145B17"/>
          <w:p w14:paraId="037CEAB1" w14:textId="77777777" w:rsidR="004914F8" w:rsidRDefault="004914F8" w:rsidP="00145B17"/>
        </w:tc>
        <w:tc>
          <w:tcPr>
            <w:tcW w:w="1504" w:type="dxa"/>
            <w:vMerge w:val="restart"/>
          </w:tcPr>
          <w:p w14:paraId="6A4437BA" w14:textId="77777777" w:rsidR="004914F8" w:rsidRDefault="004914F8" w:rsidP="00145B17"/>
          <w:p w14:paraId="561AD9F3" w14:textId="77777777" w:rsidR="004914F8" w:rsidRDefault="004914F8" w:rsidP="00145B17"/>
          <w:p w14:paraId="5F281106" w14:textId="77777777" w:rsidR="004914F8" w:rsidRDefault="004914F8" w:rsidP="00145B17"/>
        </w:tc>
        <w:tc>
          <w:tcPr>
            <w:tcW w:w="501" w:type="dxa"/>
          </w:tcPr>
          <w:p w14:paraId="1F21F38A" w14:textId="77777777" w:rsidR="004914F8" w:rsidRDefault="004914F8" w:rsidP="00145B17">
            <w:r>
              <w:t>1.</w:t>
            </w:r>
          </w:p>
        </w:tc>
        <w:tc>
          <w:tcPr>
            <w:tcW w:w="687" w:type="dxa"/>
          </w:tcPr>
          <w:p w14:paraId="7488BF3C" w14:textId="77777777" w:rsidR="004914F8" w:rsidRDefault="004914F8" w:rsidP="00145B17"/>
        </w:tc>
        <w:tc>
          <w:tcPr>
            <w:tcW w:w="1839" w:type="dxa"/>
          </w:tcPr>
          <w:p w14:paraId="3D1D534A" w14:textId="77777777" w:rsidR="004914F8" w:rsidRDefault="004914F8" w:rsidP="00145B17"/>
        </w:tc>
        <w:tc>
          <w:tcPr>
            <w:tcW w:w="1002" w:type="dxa"/>
          </w:tcPr>
          <w:p w14:paraId="29110657" w14:textId="77777777" w:rsidR="004914F8" w:rsidRDefault="004914F8" w:rsidP="00145B17"/>
        </w:tc>
        <w:tc>
          <w:tcPr>
            <w:tcW w:w="1009" w:type="dxa"/>
          </w:tcPr>
          <w:p w14:paraId="0D2D03E3" w14:textId="77777777" w:rsidR="004914F8" w:rsidRDefault="004914F8" w:rsidP="00145B17"/>
        </w:tc>
        <w:tc>
          <w:tcPr>
            <w:tcW w:w="852" w:type="dxa"/>
          </w:tcPr>
          <w:p w14:paraId="12FACB7F" w14:textId="77777777" w:rsidR="004914F8" w:rsidRDefault="004914F8" w:rsidP="00145B17"/>
        </w:tc>
        <w:tc>
          <w:tcPr>
            <w:tcW w:w="850" w:type="dxa"/>
          </w:tcPr>
          <w:p w14:paraId="3A5D8B2C" w14:textId="77777777" w:rsidR="004914F8" w:rsidRDefault="004914F8" w:rsidP="00145B17"/>
        </w:tc>
        <w:tc>
          <w:tcPr>
            <w:tcW w:w="1276" w:type="dxa"/>
          </w:tcPr>
          <w:p w14:paraId="31B0EE21" w14:textId="77777777" w:rsidR="004914F8" w:rsidRDefault="004914F8" w:rsidP="00145B17"/>
        </w:tc>
        <w:tc>
          <w:tcPr>
            <w:tcW w:w="1984" w:type="dxa"/>
          </w:tcPr>
          <w:p w14:paraId="6BAC24FA" w14:textId="77777777" w:rsidR="004914F8" w:rsidRDefault="004914F8" w:rsidP="00145B17"/>
        </w:tc>
      </w:tr>
      <w:tr w:rsidR="004914F8" w14:paraId="1C88AF28" w14:textId="77777777" w:rsidTr="004914F8">
        <w:trPr>
          <w:trHeight w:val="287"/>
        </w:trPr>
        <w:tc>
          <w:tcPr>
            <w:tcW w:w="764" w:type="dxa"/>
            <w:vMerge/>
          </w:tcPr>
          <w:p w14:paraId="75F4807E" w14:textId="77777777" w:rsidR="004914F8" w:rsidRDefault="004914F8" w:rsidP="00145B17"/>
        </w:tc>
        <w:tc>
          <w:tcPr>
            <w:tcW w:w="1166" w:type="dxa"/>
            <w:vMerge/>
          </w:tcPr>
          <w:p w14:paraId="3FF2668C" w14:textId="77777777" w:rsidR="004914F8" w:rsidRDefault="004914F8" w:rsidP="00145B17"/>
        </w:tc>
        <w:tc>
          <w:tcPr>
            <w:tcW w:w="999" w:type="dxa"/>
            <w:vMerge/>
          </w:tcPr>
          <w:p w14:paraId="5154DD9A" w14:textId="77777777" w:rsidR="004914F8" w:rsidRDefault="004914F8" w:rsidP="00145B17"/>
        </w:tc>
        <w:tc>
          <w:tcPr>
            <w:tcW w:w="1504" w:type="dxa"/>
            <w:vMerge/>
          </w:tcPr>
          <w:p w14:paraId="3FC6477E" w14:textId="77777777" w:rsidR="004914F8" w:rsidRDefault="004914F8" w:rsidP="00145B17"/>
        </w:tc>
        <w:tc>
          <w:tcPr>
            <w:tcW w:w="1504" w:type="dxa"/>
            <w:vMerge/>
          </w:tcPr>
          <w:p w14:paraId="34B191DA" w14:textId="77777777" w:rsidR="004914F8" w:rsidRDefault="004914F8" w:rsidP="00145B17"/>
        </w:tc>
        <w:tc>
          <w:tcPr>
            <w:tcW w:w="501" w:type="dxa"/>
          </w:tcPr>
          <w:p w14:paraId="1B353350" w14:textId="77777777" w:rsidR="004914F8" w:rsidRDefault="004914F8" w:rsidP="00145B17">
            <w:r>
              <w:t>2.</w:t>
            </w:r>
          </w:p>
        </w:tc>
        <w:tc>
          <w:tcPr>
            <w:tcW w:w="687" w:type="dxa"/>
          </w:tcPr>
          <w:p w14:paraId="62FE32BE" w14:textId="77777777" w:rsidR="004914F8" w:rsidRDefault="004914F8" w:rsidP="00145B17"/>
        </w:tc>
        <w:tc>
          <w:tcPr>
            <w:tcW w:w="1839" w:type="dxa"/>
          </w:tcPr>
          <w:p w14:paraId="4CED8315" w14:textId="77777777" w:rsidR="004914F8" w:rsidRDefault="004914F8" w:rsidP="00145B17"/>
        </w:tc>
        <w:tc>
          <w:tcPr>
            <w:tcW w:w="1002" w:type="dxa"/>
          </w:tcPr>
          <w:p w14:paraId="4ECA9139" w14:textId="77777777" w:rsidR="004914F8" w:rsidRDefault="004914F8" w:rsidP="00145B17"/>
        </w:tc>
        <w:tc>
          <w:tcPr>
            <w:tcW w:w="1009" w:type="dxa"/>
          </w:tcPr>
          <w:p w14:paraId="4C321451" w14:textId="77777777" w:rsidR="004914F8" w:rsidRDefault="004914F8" w:rsidP="00145B17"/>
        </w:tc>
        <w:tc>
          <w:tcPr>
            <w:tcW w:w="852" w:type="dxa"/>
          </w:tcPr>
          <w:p w14:paraId="384254BF" w14:textId="77777777" w:rsidR="004914F8" w:rsidRDefault="004914F8" w:rsidP="00145B17"/>
        </w:tc>
        <w:tc>
          <w:tcPr>
            <w:tcW w:w="850" w:type="dxa"/>
          </w:tcPr>
          <w:p w14:paraId="63B9FDC0" w14:textId="77777777" w:rsidR="004914F8" w:rsidRDefault="004914F8" w:rsidP="00145B17"/>
        </w:tc>
        <w:tc>
          <w:tcPr>
            <w:tcW w:w="1276" w:type="dxa"/>
          </w:tcPr>
          <w:p w14:paraId="71488AD6" w14:textId="77777777" w:rsidR="004914F8" w:rsidRDefault="004914F8" w:rsidP="00145B17"/>
        </w:tc>
        <w:tc>
          <w:tcPr>
            <w:tcW w:w="1984" w:type="dxa"/>
          </w:tcPr>
          <w:p w14:paraId="070316A7" w14:textId="77777777" w:rsidR="004914F8" w:rsidRDefault="004914F8" w:rsidP="00145B17"/>
        </w:tc>
      </w:tr>
      <w:tr w:rsidR="004914F8" w14:paraId="06B96418" w14:textId="77777777" w:rsidTr="004914F8">
        <w:trPr>
          <w:trHeight w:val="287"/>
        </w:trPr>
        <w:tc>
          <w:tcPr>
            <w:tcW w:w="764" w:type="dxa"/>
            <w:vMerge/>
          </w:tcPr>
          <w:p w14:paraId="42B444A2" w14:textId="77777777" w:rsidR="004914F8" w:rsidRDefault="004914F8" w:rsidP="00145B17"/>
        </w:tc>
        <w:tc>
          <w:tcPr>
            <w:tcW w:w="1166" w:type="dxa"/>
            <w:vMerge/>
          </w:tcPr>
          <w:p w14:paraId="18B9D00C" w14:textId="77777777" w:rsidR="004914F8" w:rsidRDefault="004914F8" w:rsidP="00145B17"/>
        </w:tc>
        <w:tc>
          <w:tcPr>
            <w:tcW w:w="999" w:type="dxa"/>
            <w:vMerge/>
          </w:tcPr>
          <w:p w14:paraId="2B6F23FE" w14:textId="77777777" w:rsidR="004914F8" w:rsidRDefault="004914F8" w:rsidP="00145B17"/>
        </w:tc>
        <w:tc>
          <w:tcPr>
            <w:tcW w:w="1504" w:type="dxa"/>
            <w:vMerge/>
          </w:tcPr>
          <w:p w14:paraId="61C493A0" w14:textId="77777777" w:rsidR="004914F8" w:rsidRDefault="004914F8" w:rsidP="00145B17"/>
        </w:tc>
        <w:tc>
          <w:tcPr>
            <w:tcW w:w="1504" w:type="dxa"/>
            <w:vMerge/>
          </w:tcPr>
          <w:p w14:paraId="4D603E7C" w14:textId="77777777" w:rsidR="004914F8" w:rsidRDefault="004914F8" w:rsidP="00145B17"/>
        </w:tc>
        <w:tc>
          <w:tcPr>
            <w:tcW w:w="501" w:type="dxa"/>
          </w:tcPr>
          <w:p w14:paraId="004A0154" w14:textId="77777777" w:rsidR="004914F8" w:rsidRDefault="004914F8" w:rsidP="00145B17">
            <w:r>
              <w:t>3.</w:t>
            </w:r>
          </w:p>
        </w:tc>
        <w:tc>
          <w:tcPr>
            <w:tcW w:w="687" w:type="dxa"/>
          </w:tcPr>
          <w:p w14:paraId="3221A4AB" w14:textId="77777777" w:rsidR="004914F8" w:rsidRDefault="004914F8" w:rsidP="00145B17"/>
        </w:tc>
        <w:tc>
          <w:tcPr>
            <w:tcW w:w="1839" w:type="dxa"/>
          </w:tcPr>
          <w:p w14:paraId="4FB713F5" w14:textId="77777777" w:rsidR="004914F8" w:rsidRDefault="004914F8" w:rsidP="00145B17"/>
        </w:tc>
        <w:tc>
          <w:tcPr>
            <w:tcW w:w="1002" w:type="dxa"/>
          </w:tcPr>
          <w:p w14:paraId="3D856C14" w14:textId="77777777" w:rsidR="004914F8" w:rsidRDefault="004914F8" w:rsidP="00145B17"/>
        </w:tc>
        <w:tc>
          <w:tcPr>
            <w:tcW w:w="1009" w:type="dxa"/>
          </w:tcPr>
          <w:p w14:paraId="42901F72" w14:textId="77777777" w:rsidR="004914F8" w:rsidRDefault="004914F8" w:rsidP="00145B17"/>
        </w:tc>
        <w:tc>
          <w:tcPr>
            <w:tcW w:w="852" w:type="dxa"/>
          </w:tcPr>
          <w:p w14:paraId="2E132CA3" w14:textId="77777777" w:rsidR="004914F8" w:rsidRDefault="004914F8" w:rsidP="00145B17"/>
        </w:tc>
        <w:tc>
          <w:tcPr>
            <w:tcW w:w="850" w:type="dxa"/>
          </w:tcPr>
          <w:p w14:paraId="30A422FC" w14:textId="77777777" w:rsidR="004914F8" w:rsidRDefault="004914F8" w:rsidP="00145B17"/>
        </w:tc>
        <w:tc>
          <w:tcPr>
            <w:tcW w:w="1276" w:type="dxa"/>
          </w:tcPr>
          <w:p w14:paraId="23DEF91C" w14:textId="77777777" w:rsidR="004914F8" w:rsidRDefault="004914F8" w:rsidP="00145B17"/>
        </w:tc>
        <w:tc>
          <w:tcPr>
            <w:tcW w:w="1984" w:type="dxa"/>
          </w:tcPr>
          <w:p w14:paraId="3C077FAA" w14:textId="77777777" w:rsidR="004914F8" w:rsidRDefault="004914F8" w:rsidP="00145B17"/>
        </w:tc>
      </w:tr>
      <w:tr w:rsidR="004914F8" w14:paraId="7147602D" w14:textId="77777777" w:rsidTr="004914F8">
        <w:trPr>
          <w:trHeight w:val="287"/>
        </w:trPr>
        <w:tc>
          <w:tcPr>
            <w:tcW w:w="764" w:type="dxa"/>
            <w:vMerge/>
          </w:tcPr>
          <w:p w14:paraId="11419D33" w14:textId="77777777" w:rsidR="004914F8" w:rsidRDefault="004914F8" w:rsidP="00145B17"/>
        </w:tc>
        <w:tc>
          <w:tcPr>
            <w:tcW w:w="1166" w:type="dxa"/>
            <w:vMerge/>
          </w:tcPr>
          <w:p w14:paraId="1D387503" w14:textId="77777777" w:rsidR="004914F8" w:rsidRDefault="004914F8" w:rsidP="00145B17"/>
        </w:tc>
        <w:tc>
          <w:tcPr>
            <w:tcW w:w="999" w:type="dxa"/>
            <w:vMerge/>
          </w:tcPr>
          <w:p w14:paraId="19EDB282" w14:textId="77777777" w:rsidR="004914F8" w:rsidRDefault="004914F8" w:rsidP="00145B17"/>
        </w:tc>
        <w:tc>
          <w:tcPr>
            <w:tcW w:w="1504" w:type="dxa"/>
            <w:vMerge/>
          </w:tcPr>
          <w:p w14:paraId="4EE5E477" w14:textId="77777777" w:rsidR="004914F8" w:rsidRDefault="004914F8" w:rsidP="00145B17"/>
        </w:tc>
        <w:tc>
          <w:tcPr>
            <w:tcW w:w="1504" w:type="dxa"/>
            <w:vMerge/>
          </w:tcPr>
          <w:p w14:paraId="647A8EC2" w14:textId="77777777" w:rsidR="004914F8" w:rsidRDefault="004914F8" w:rsidP="00145B17"/>
        </w:tc>
        <w:tc>
          <w:tcPr>
            <w:tcW w:w="501" w:type="dxa"/>
          </w:tcPr>
          <w:p w14:paraId="4CC38709" w14:textId="77777777" w:rsidR="004914F8" w:rsidRDefault="004914F8" w:rsidP="00145B17">
            <w:r>
              <w:t>4.</w:t>
            </w:r>
          </w:p>
        </w:tc>
        <w:tc>
          <w:tcPr>
            <w:tcW w:w="687" w:type="dxa"/>
          </w:tcPr>
          <w:p w14:paraId="042046F4" w14:textId="77777777" w:rsidR="004914F8" w:rsidRDefault="004914F8" w:rsidP="00145B17"/>
        </w:tc>
        <w:tc>
          <w:tcPr>
            <w:tcW w:w="1839" w:type="dxa"/>
          </w:tcPr>
          <w:p w14:paraId="654EBA95" w14:textId="77777777" w:rsidR="004914F8" w:rsidRDefault="004914F8" w:rsidP="00145B17"/>
        </w:tc>
        <w:tc>
          <w:tcPr>
            <w:tcW w:w="1002" w:type="dxa"/>
          </w:tcPr>
          <w:p w14:paraId="1858CBF6" w14:textId="77777777" w:rsidR="004914F8" w:rsidRDefault="004914F8" w:rsidP="00145B17"/>
        </w:tc>
        <w:tc>
          <w:tcPr>
            <w:tcW w:w="1009" w:type="dxa"/>
          </w:tcPr>
          <w:p w14:paraId="21954A13" w14:textId="77777777" w:rsidR="004914F8" w:rsidRDefault="004914F8" w:rsidP="00145B17"/>
        </w:tc>
        <w:tc>
          <w:tcPr>
            <w:tcW w:w="852" w:type="dxa"/>
          </w:tcPr>
          <w:p w14:paraId="77478D18" w14:textId="77777777" w:rsidR="004914F8" w:rsidRDefault="004914F8" w:rsidP="00145B17"/>
        </w:tc>
        <w:tc>
          <w:tcPr>
            <w:tcW w:w="850" w:type="dxa"/>
          </w:tcPr>
          <w:p w14:paraId="0EFCDBE4" w14:textId="77777777" w:rsidR="004914F8" w:rsidRDefault="004914F8" w:rsidP="00145B17"/>
        </w:tc>
        <w:tc>
          <w:tcPr>
            <w:tcW w:w="1276" w:type="dxa"/>
          </w:tcPr>
          <w:p w14:paraId="158C6B35" w14:textId="77777777" w:rsidR="004914F8" w:rsidRDefault="004914F8" w:rsidP="00145B17"/>
        </w:tc>
        <w:tc>
          <w:tcPr>
            <w:tcW w:w="1984" w:type="dxa"/>
          </w:tcPr>
          <w:p w14:paraId="46F99EA1" w14:textId="77777777" w:rsidR="004914F8" w:rsidRDefault="004914F8" w:rsidP="00145B17"/>
        </w:tc>
      </w:tr>
      <w:tr w:rsidR="004914F8" w14:paraId="4EB69B7F" w14:textId="77777777" w:rsidTr="004914F8">
        <w:trPr>
          <w:trHeight w:val="287"/>
        </w:trPr>
        <w:tc>
          <w:tcPr>
            <w:tcW w:w="764" w:type="dxa"/>
            <w:vMerge/>
          </w:tcPr>
          <w:p w14:paraId="5A418872" w14:textId="77777777" w:rsidR="004914F8" w:rsidRDefault="004914F8" w:rsidP="00145B17"/>
        </w:tc>
        <w:tc>
          <w:tcPr>
            <w:tcW w:w="1166" w:type="dxa"/>
            <w:vMerge/>
          </w:tcPr>
          <w:p w14:paraId="1F1C5F0C" w14:textId="77777777" w:rsidR="004914F8" w:rsidRDefault="004914F8" w:rsidP="00145B17"/>
        </w:tc>
        <w:tc>
          <w:tcPr>
            <w:tcW w:w="999" w:type="dxa"/>
            <w:vMerge/>
          </w:tcPr>
          <w:p w14:paraId="1E771CD6" w14:textId="77777777" w:rsidR="004914F8" w:rsidRDefault="004914F8" w:rsidP="00145B17"/>
        </w:tc>
        <w:tc>
          <w:tcPr>
            <w:tcW w:w="1504" w:type="dxa"/>
            <w:vMerge/>
          </w:tcPr>
          <w:p w14:paraId="5A9A1089" w14:textId="77777777" w:rsidR="004914F8" w:rsidRDefault="004914F8" w:rsidP="00145B17"/>
        </w:tc>
        <w:tc>
          <w:tcPr>
            <w:tcW w:w="1504" w:type="dxa"/>
            <w:vMerge/>
          </w:tcPr>
          <w:p w14:paraId="63794CF5" w14:textId="77777777" w:rsidR="004914F8" w:rsidRDefault="004914F8" w:rsidP="00145B17"/>
        </w:tc>
        <w:tc>
          <w:tcPr>
            <w:tcW w:w="501" w:type="dxa"/>
          </w:tcPr>
          <w:p w14:paraId="3F8A3024" w14:textId="77777777" w:rsidR="004914F8" w:rsidRDefault="004914F8" w:rsidP="00145B17">
            <w:r>
              <w:t>5.</w:t>
            </w:r>
          </w:p>
        </w:tc>
        <w:tc>
          <w:tcPr>
            <w:tcW w:w="687" w:type="dxa"/>
          </w:tcPr>
          <w:p w14:paraId="3365A674" w14:textId="77777777" w:rsidR="004914F8" w:rsidRDefault="004914F8" w:rsidP="00145B17"/>
        </w:tc>
        <w:tc>
          <w:tcPr>
            <w:tcW w:w="1839" w:type="dxa"/>
          </w:tcPr>
          <w:p w14:paraId="5DAF6DA8" w14:textId="77777777" w:rsidR="004914F8" w:rsidRDefault="004914F8" w:rsidP="00145B17"/>
        </w:tc>
        <w:tc>
          <w:tcPr>
            <w:tcW w:w="1002" w:type="dxa"/>
          </w:tcPr>
          <w:p w14:paraId="2E0EA4BE" w14:textId="77777777" w:rsidR="004914F8" w:rsidRDefault="004914F8" w:rsidP="00145B17"/>
        </w:tc>
        <w:tc>
          <w:tcPr>
            <w:tcW w:w="1009" w:type="dxa"/>
          </w:tcPr>
          <w:p w14:paraId="02D2D748" w14:textId="77777777" w:rsidR="004914F8" w:rsidRDefault="004914F8" w:rsidP="00145B17"/>
        </w:tc>
        <w:tc>
          <w:tcPr>
            <w:tcW w:w="852" w:type="dxa"/>
          </w:tcPr>
          <w:p w14:paraId="6D9998DB" w14:textId="77777777" w:rsidR="004914F8" w:rsidRDefault="004914F8" w:rsidP="00145B17"/>
        </w:tc>
        <w:tc>
          <w:tcPr>
            <w:tcW w:w="850" w:type="dxa"/>
          </w:tcPr>
          <w:p w14:paraId="3889F023" w14:textId="77777777" w:rsidR="004914F8" w:rsidRDefault="004914F8" w:rsidP="00145B17"/>
        </w:tc>
        <w:tc>
          <w:tcPr>
            <w:tcW w:w="1276" w:type="dxa"/>
          </w:tcPr>
          <w:p w14:paraId="1ECE52BF" w14:textId="77777777" w:rsidR="004914F8" w:rsidRDefault="004914F8" w:rsidP="00145B17"/>
        </w:tc>
        <w:tc>
          <w:tcPr>
            <w:tcW w:w="1984" w:type="dxa"/>
          </w:tcPr>
          <w:p w14:paraId="6C492FAB" w14:textId="77777777" w:rsidR="004914F8" w:rsidRDefault="004914F8" w:rsidP="00145B17"/>
        </w:tc>
      </w:tr>
    </w:tbl>
    <w:p w14:paraId="4E783206" w14:textId="77777777" w:rsidR="00AE10F4" w:rsidRPr="00D64155" w:rsidRDefault="00AE10F4" w:rsidP="00AE10F4">
      <w:pPr>
        <w:pStyle w:val="Navaden2Stolpca"/>
        <w:rPr>
          <w:rFonts w:cstheme="minorHAnsi"/>
          <w:sz w:val="20"/>
          <w:szCs w:val="20"/>
        </w:rPr>
      </w:pPr>
      <w:r w:rsidRPr="00D64155">
        <w:rPr>
          <w:rFonts w:cstheme="minorHAnsi"/>
          <w:b/>
          <w:sz w:val="20"/>
          <w:szCs w:val="20"/>
        </w:rPr>
        <w:lastRenderedPageBreak/>
        <w:t xml:space="preserve">Opomba 1 »Vrsta domače živali«: </w:t>
      </w:r>
      <w:r w:rsidRPr="00D64155">
        <w:rPr>
          <w:rFonts w:cstheme="minorHAnsi"/>
          <w:sz w:val="20"/>
          <w:szCs w:val="20"/>
        </w:rPr>
        <w:t>Vpiše se vrsta domačih živali, katerih živinsko gnojilo se je uporabilo. Lahko se uporabi kratice (G = govedo, P = prašiči, PE = perutnina, D = drobnica, K = konj). Če na KMG nastajajo živinska gnojila različnih vrst domačih živali in se ne skladiščijo ločeno, se v evidenci navede tista vrsta živali, ki je preračunano na GVŽ, prevladujoča.</w:t>
      </w:r>
    </w:p>
    <w:p w14:paraId="7423F6AE" w14:textId="77777777" w:rsidR="00AE10F4" w:rsidRPr="00D64155" w:rsidRDefault="00AE10F4" w:rsidP="00AA5401">
      <w:pPr>
        <w:pStyle w:val="Odstavekseznama"/>
        <w:spacing w:after="0"/>
        <w:ind w:left="0"/>
        <w:rPr>
          <w:rFonts w:cstheme="minorHAnsi"/>
          <w:sz w:val="20"/>
          <w:szCs w:val="20"/>
        </w:rPr>
      </w:pPr>
      <w:r w:rsidRPr="00D64155">
        <w:rPr>
          <w:rFonts w:cstheme="minorHAnsi"/>
          <w:sz w:val="20"/>
          <w:szCs w:val="20"/>
        </w:rPr>
        <w:t>Obvezen vpis ob oddaji</w:t>
      </w:r>
      <w:r>
        <w:rPr>
          <w:rFonts w:cstheme="minorHAnsi"/>
          <w:sz w:val="20"/>
          <w:szCs w:val="20"/>
        </w:rPr>
        <w:t xml:space="preserve"> zahtevka za kmetijsko parcelo </w:t>
      </w:r>
      <w:r w:rsidRPr="00D64155">
        <w:rPr>
          <w:rFonts w:cstheme="minorHAnsi"/>
          <w:sz w:val="20"/>
          <w:szCs w:val="20"/>
        </w:rPr>
        <w:t>(GERK-PID) za shemo NIZI. Pri shemi NIZI mora biti na KMG prisotna ustrezna mehanizacija ali shranjen račun izvajalca za opravljeno strojno storitev ali shranjena izjava izvajalca strojne storitve.</w:t>
      </w:r>
    </w:p>
    <w:p w14:paraId="15B8B436" w14:textId="77777777" w:rsidR="00AA5401" w:rsidRDefault="00AA5401" w:rsidP="00AA5401">
      <w:pPr>
        <w:spacing w:after="0"/>
        <w:rPr>
          <w:rFonts w:cstheme="minorHAnsi"/>
          <w:b/>
          <w:bCs/>
          <w:sz w:val="20"/>
          <w:szCs w:val="20"/>
        </w:rPr>
      </w:pPr>
    </w:p>
    <w:p w14:paraId="50CAE33A" w14:textId="28F12CBA" w:rsidR="00AA5401" w:rsidRDefault="00AA5401" w:rsidP="00AA5401">
      <w:pPr>
        <w:spacing w:after="0"/>
        <w:rPr>
          <w:rFonts w:cstheme="minorHAnsi"/>
          <w:sz w:val="20"/>
          <w:szCs w:val="20"/>
        </w:rPr>
      </w:pPr>
      <w:r w:rsidRPr="00AA5401">
        <w:rPr>
          <w:rFonts w:cstheme="minorHAnsi"/>
          <w:b/>
          <w:bCs/>
          <w:sz w:val="20"/>
          <w:szCs w:val="20"/>
        </w:rPr>
        <w:t xml:space="preserve">Opomba 2 »Vrsta organskega gnojila«: </w:t>
      </w:r>
      <w:r w:rsidRPr="00AA5401">
        <w:rPr>
          <w:rFonts w:cstheme="minorHAnsi"/>
          <w:sz w:val="20"/>
          <w:szCs w:val="20"/>
        </w:rPr>
        <w:t>V primeru, da se za nanos tekočih organskih gnojil uporablja tekoči ostanek proizvodnje bioplina,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AA5401">
        <w:rPr>
          <w:rFonts w:cstheme="minorHAnsi"/>
          <w:sz w:val="20"/>
          <w:szCs w:val="20"/>
        </w:rPr>
        <w:t>digestat</w:t>
      </w:r>
      <w:proofErr w:type="spellEnd"/>
      <w:r w:rsidRPr="00AA5401">
        <w:rPr>
          <w:rFonts w:cstheme="minorHAnsi"/>
          <w:sz w:val="20"/>
          <w:szCs w:val="20"/>
        </w:rPr>
        <w:t xml:space="preserve"> ali </w:t>
      </w:r>
      <w:proofErr w:type="spellStart"/>
      <w:r w:rsidRPr="00AA5401">
        <w:rPr>
          <w:rFonts w:cstheme="minorHAnsi"/>
          <w:sz w:val="20"/>
          <w:szCs w:val="20"/>
        </w:rPr>
        <w:t>bioplinsko</w:t>
      </w:r>
      <w:proofErr w:type="spellEnd"/>
      <w:r w:rsidRPr="00AA5401">
        <w:rPr>
          <w:rFonts w:cstheme="minorHAnsi"/>
          <w:sz w:val="20"/>
          <w:szCs w:val="20"/>
        </w:rPr>
        <w:t xml:space="preserve"> gnojevko, ki so proizveden</w:t>
      </w:r>
      <w:r>
        <w:rPr>
          <w:rFonts w:cstheme="minorHAnsi"/>
          <w:sz w:val="20"/>
          <w:szCs w:val="20"/>
        </w:rPr>
        <w:t>i</w:t>
      </w:r>
      <w:r w:rsidRPr="00AA5401">
        <w:rPr>
          <w:rFonts w:cstheme="minorHAnsi"/>
          <w:sz w:val="20"/>
          <w:szCs w:val="20"/>
        </w:rPr>
        <w:t xml:space="preserve"> na kmetiji z lastno </w:t>
      </w:r>
      <w:proofErr w:type="spellStart"/>
      <w:r w:rsidRPr="00AA5401">
        <w:rPr>
          <w:rFonts w:cstheme="minorHAnsi"/>
          <w:sz w:val="20"/>
          <w:szCs w:val="20"/>
        </w:rPr>
        <w:t>bioplinarno</w:t>
      </w:r>
      <w:proofErr w:type="spellEnd"/>
      <w:r w:rsidRPr="00AA5401">
        <w:rPr>
          <w:rFonts w:cstheme="minorHAnsi"/>
          <w:sz w:val="20"/>
          <w:szCs w:val="20"/>
        </w:rPr>
        <w:t xml:space="preserve">, je treba agenciji do 30. novembra tekočega leta poslati izpolnjen obrazec »Uporaba </w:t>
      </w:r>
      <w:proofErr w:type="spellStart"/>
      <w:r w:rsidRPr="00AA5401">
        <w:rPr>
          <w:rFonts w:cstheme="minorHAnsi"/>
          <w:sz w:val="20"/>
          <w:szCs w:val="20"/>
        </w:rPr>
        <w:t>digestata</w:t>
      </w:r>
      <w:proofErr w:type="spellEnd"/>
      <w:r w:rsidRPr="00AA5401">
        <w:rPr>
          <w:rFonts w:cstheme="minorHAnsi"/>
          <w:sz w:val="20"/>
          <w:szCs w:val="20"/>
        </w:rPr>
        <w:t xml:space="preserve"> ali </w:t>
      </w:r>
      <w:proofErr w:type="spellStart"/>
      <w:r w:rsidRPr="00AA5401">
        <w:rPr>
          <w:rFonts w:cstheme="minorHAnsi"/>
          <w:sz w:val="20"/>
          <w:szCs w:val="20"/>
        </w:rPr>
        <w:t>bioplinske</w:t>
      </w:r>
      <w:proofErr w:type="spellEnd"/>
      <w:r w:rsidRPr="00AA5401">
        <w:rPr>
          <w:rFonts w:cstheme="minorHAnsi"/>
          <w:sz w:val="20"/>
          <w:szCs w:val="20"/>
        </w:rPr>
        <w:t xml:space="preserve"> gnojevke, proizvedene na kmetiji z lastno </w:t>
      </w:r>
      <w:proofErr w:type="spellStart"/>
      <w:r w:rsidRPr="00AA5401">
        <w:rPr>
          <w:rFonts w:cstheme="minorHAnsi"/>
          <w:sz w:val="20"/>
          <w:szCs w:val="20"/>
        </w:rPr>
        <w:t>bioplinarno</w:t>
      </w:r>
      <w:proofErr w:type="spellEnd"/>
      <w:r w:rsidRPr="00AA5401">
        <w:rPr>
          <w:rFonts w:cstheme="minorHAnsi"/>
          <w:sz w:val="20"/>
          <w:szCs w:val="20"/>
        </w:rPr>
        <w:t xml:space="preserve"> za shemo NIZI« (Priloga 9a Uredbe o neposrednih plačilih iz strateškega načrta skupne kmetijske politike 2023-2027).</w:t>
      </w:r>
    </w:p>
    <w:p w14:paraId="1DB4D18B" w14:textId="77777777" w:rsidR="00AA5401" w:rsidRPr="00D64155" w:rsidRDefault="00AA5401" w:rsidP="00AE10F4">
      <w:pPr>
        <w:rPr>
          <w:rFonts w:cstheme="minorHAnsi"/>
          <w:sz w:val="20"/>
          <w:szCs w:val="20"/>
        </w:rPr>
      </w:pPr>
    </w:p>
    <w:p w14:paraId="0903E366" w14:textId="07445C37" w:rsidR="00E55026" w:rsidRPr="00E55026" w:rsidRDefault="00AE10F4" w:rsidP="00E55026">
      <w:pPr>
        <w:pStyle w:val="Navaden2Stolpca"/>
        <w:rPr>
          <w:b/>
          <w:sz w:val="20"/>
          <w:szCs w:val="20"/>
        </w:rPr>
      </w:pPr>
      <w:r w:rsidRPr="00D64155">
        <w:rPr>
          <w:rFonts w:cstheme="minorHAnsi"/>
          <w:b/>
          <w:sz w:val="20"/>
          <w:szCs w:val="20"/>
        </w:rPr>
        <w:t xml:space="preserve">Opomba </w:t>
      </w:r>
      <w:r w:rsidR="00AA5401">
        <w:rPr>
          <w:rFonts w:cstheme="minorHAnsi"/>
          <w:b/>
          <w:sz w:val="20"/>
          <w:szCs w:val="20"/>
        </w:rPr>
        <w:t>3</w:t>
      </w:r>
      <w:r w:rsidRPr="00D6415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»</w:t>
      </w:r>
      <w:r w:rsidRPr="005E6914">
        <w:rPr>
          <w:b/>
          <w:sz w:val="20"/>
          <w:szCs w:val="20"/>
        </w:rPr>
        <w:t xml:space="preserve">Datum </w:t>
      </w:r>
      <w:proofErr w:type="spellStart"/>
      <w:r w:rsidRPr="005E6914">
        <w:rPr>
          <w:b/>
          <w:sz w:val="20"/>
          <w:szCs w:val="20"/>
        </w:rPr>
        <w:t>zadelave</w:t>
      </w:r>
      <w:proofErr w:type="spellEnd"/>
      <w:r w:rsidRPr="005E6914">
        <w:rPr>
          <w:b/>
          <w:sz w:val="20"/>
          <w:szCs w:val="20"/>
        </w:rPr>
        <w:t xml:space="preserve"> v primeru uporabe </w:t>
      </w:r>
      <w:r>
        <w:rPr>
          <w:b/>
          <w:sz w:val="20"/>
          <w:szCs w:val="20"/>
        </w:rPr>
        <w:t xml:space="preserve">hlevskega </w:t>
      </w:r>
      <w:r w:rsidRPr="005E6914">
        <w:rPr>
          <w:b/>
          <w:sz w:val="20"/>
          <w:szCs w:val="20"/>
        </w:rPr>
        <w:t xml:space="preserve">gnoja pri rabi GERK </w:t>
      </w:r>
      <w:r w:rsidR="00E55026" w:rsidRPr="00E55026">
        <w:rPr>
          <w:b/>
          <w:bCs/>
          <w:sz w:val="20"/>
          <w:szCs w:val="20"/>
        </w:rPr>
        <w:t xml:space="preserve">1160 (hmeljišče):« </w:t>
      </w:r>
      <w:r w:rsidR="00E55026" w:rsidRPr="00E55026">
        <w:rPr>
          <w:sz w:val="20"/>
          <w:szCs w:val="20"/>
        </w:rPr>
        <w:t xml:space="preserve">Izpolni se ob izvajanju kmetijske prakse </w:t>
      </w:r>
      <w:proofErr w:type="spellStart"/>
      <w:r w:rsidR="00E55026" w:rsidRPr="00E55026">
        <w:rPr>
          <w:sz w:val="20"/>
          <w:szCs w:val="20"/>
        </w:rPr>
        <w:t>NIZI_hmeljišče</w:t>
      </w:r>
      <w:proofErr w:type="spellEnd"/>
      <w:r w:rsidR="00E55026" w:rsidRPr="00E55026">
        <w:rPr>
          <w:sz w:val="20"/>
          <w:szCs w:val="20"/>
        </w:rPr>
        <w:t>, kadar se uporabi hlevski gnoj. Zadelava hlevskega gnoja mora biti izvedena najpozneje 24 ur po aplikaciji v hmeljišče.</w:t>
      </w:r>
    </w:p>
    <w:p w14:paraId="753787D5" w14:textId="77777777" w:rsidR="00AE10F4" w:rsidRPr="00D64155" w:rsidRDefault="00AE10F4" w:rsidP="00AE10F4">
      <w:pPr>
        <w:pStyle w:val="Navaden2Stolpca"/>
        <w:rPr>
          <w:rFonts w:cstheme="minorHAnsi"/>
          <w:sz w:val="20"/>
          <w:szCs w:val="20"/>
        </w:rPr>
      </w:pPr>
    </w:p>
    <w:p w14:paraId="6E62F707" w14:textId="5C54D77A" w:rsidR="00AE10F4" w:rsidRPr="00D64155" w:rsidRDefault="00AE10F4" w:rsidP="00AE10F4">
      <w:pPr>
        <w:rPr>
          <w:rFonts w:cstheme="minorHAnsi"/>
          <w:sz w:val="20"/>
          <w:szCs w:val="20"/>
        </w:rPr>
      </w:pPr>
      <w:r w:rsidRPr="00D64155">
        <w:rPr>
          <w:rFonts w:cstheme="minorHAnsi"/>
          <w:b/>
          <w:sz w:val="20"/>
          <w:szCs w:val="20"/>
        </w:rPr>
        <w:t xml:space="preserve">Opomba </w:t>
      </w:r>
      <w:r w:rsidR="00AA5401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 xml:space="preserve"> »Opombe«</w:t>
      </w:r>
      <w:r w:rsidRPr="00D64155">
        <w:rPr>
          <w:rFonts w:cstheme="minorHAnsi"/>
          <w:sz w:val="20"/>
          <w:szCs w:val="20"/>
        </w:rPr>
        <w:t xml:space="preserve">: V primeru uporabe druge mehanizacije vpisati stroj, ki je bil uporabljen. V primeru izvajanja prakse </w:t>
      </w:r>
      <w:proofErr w:type="spellStart"/>
      <w:r w:rsidRPr="00D64155">
        <w:rPr>
          <w:rFonts w:cstheme="minorHAnsi"/>
          <w:sz w:val="20"/>
          <w:szCs w:val="20"/>
        </w:rPr>
        <w:t>NIZI_hmeljišče</w:t>
      </w:r>
      <w:proofErr w:type="spellEnd"/>
      <w:r w:rsidRPr="00D64155">
        <w:rPr>
          <w:rFonts w:cstheme="minorHAnsi"/>
          <w:sz w:val="20"/>
          <w:szCs w:val="20"/>
        </w:rPr>
        <w:t>, se za nanos gnoja v »Opombe« napiše uporabljena mehanizacija.</w:t>
      </w:r>
    </w:p>
    <w:p w14:paraId="65ABC319" w14:textId="77777777" w:rsidR="000870CA" w:rsidRDefault="004D622E"/>
    <w:p w14:paraId="09688428" w14:textId="77777777" w:rsidR="00F8369C" w:rsidRPr="00F8369C" w:rsidRDefault="00483357" w:rsidP="00F8369C">
      <w:r w:rsidRPr="00844985">
        <w:rPr>
          <w:b/>
          <w:bCs/>
          <w:u w:val="single"/>
        </w:rPr>
        <w:t xml:space="preserve">Splošna opomba: </w:t>
      </w:r>
      <w:r>
        <w:rPr>
          <w:u w:val="single"/>
        </w:rPr>
        <w:t>V primeru</w:t>
      </w:r>
      <w:r w:rsidR="00F8369C" w:rsidRPr="00F8369C">
        <w:rPr>
          <w:u w:val="single"/>
        </w:rPr>
        <w:t>,</w:t>
      </w:r>
      <w:r>
        <w:rPr>
          <w:u w:val="single"/>
        </w:rPr>
        <w:t xml:space="preserve"> </w:t>
      </w:r>
      <w:r w:rsidR="00F8369C" w:rsidRPr="00F8369C">
        <w:rPr>
          <w:u w:val="single"/>
        </w:rPr>
        <w:t>da je nosi</w:t>
      </w:r>
      <w:r w:rsidR="00F8369C">
        <w:rPr>
          <w:u w:val="single"/>
        </w:rPr>
        <w:t>lec KMG zavezanec za vodenje evidence</w:t>
      </w:r>
      <w:r w:rsidR="00F8369C" w:rsidRPr="00F8369C">
        <w:rPr>
          <w:u w:val="single"/>
        </w:rPr>
        <w:t xml:space="preserve"> o gnojenju </w:t>
      </w:r>
      <w:r w:rsidR="00F8369C">
        <w:rPr>
          <w:u w:val="single"/>
        </w:rPr>
        <w:t>na celotni kmetiji (pogojenost),</w:t>
      </w:r>
      <w:r w:rsidR="00F8369C" w:rsidRPr="00F8369C">
        <w:rPr>
          <w:u w:val="single"/>
        </w:rPr>
        <w:t xml:space="preserve"> priporočamo, da še vedno vodi evidenco o uporabi organskih in mineralnih gnojil iz razdelka B</w:t>
      </w:r>
      <w:r w:rsidR="00F8369C" w:rsidRPr="00F8369C">
        <w:t>.</w:t>
      </w:r>
    </w:p>
    <w:p w14:paraId="09A29F7E" w14:textId="77777777" w:rsidR="00F8369C" w:rsidRDefault="00F8369C"/>
    <w:sectPr w:rsidR="00F8369C" w:rsidSect="00AE10F4">
      <w:headerReference w:type="default" r:id="rId6"/>
      <w:pgSz w:w="16838" w:h="11906" w:orient="landscape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C23D" w14:textId="77777777" w:rsidR="004D622E" w:rsidRDefault="004D622E" w:rsidP="000C2C90">
      <w:pPr>
        <w:spacing w:after="0" w:line="240" w:lineRule="auto"/>
      </w:pPr>
      <w:r>
        <w:separator/>
      </w:r>
    </w:p>
  </w:endnote>
  <w:endnote w:type="continuationSeparator" w:id="0">
    <w:p w14:paraId="51C04EB7" w14:textId="77777777" w:rsidR="004D622E" w:rsidRDefault="004D622E" w:rsidP="000C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98AE" w14:textId="77777777" w:rsidR="004D622E" w:rsidRDefault="004D622E" w:rsidP="000C2C90">
      <w:pPr>
        <w:spacing w:after="0" w:line="240" w:lineRule="auto"/>
      </w:pPr>
      <w:r>
        <w:separator/>
      </w:r>
    </w:p>
  </w:footnote>
  <w:footnote w:type="continuationSeparator" w:id="0">
    <w:p w14:paraId="7D1B1D98" w14:textId="77777777" w:rsidR="004D622E" w:rsidRDefault="004D622E" w:rsidP="000C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8D99" w14:textId="2A035503" w:rsidR="000C2C90" w:rsidRDefault="000C2C90" w:rsidP="000C2C90">
    <w:pPr>
      <w:pStyle w:val="Glava"/>
      <w:jc w:val="right"/>
    </w:pPr>
    <w:r w:rsidRPr="00662843">
      <w:rPr>
        <w:sz w:val="14"/>
        <w:szCs w:val="14"/>
      </w:rPr>
      <w:t>Verzija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F4"/>
    <w:rsid w:val="000C2C90"/>
    <w:rsid w:val="000C6FEA"/>
    <w:rsid w:val="00464417"/>
    <w:rsid w:val="00483357"/>
    <w:rsid w:val="004914F8"/>
    <w:rsid w:val="004D622E"/>
    <w:rsid w:val="006951B4"/>
    <w:rsid w:val="006C0B09"/>
    <w:rsid w:val="00844985"/>
    <w:rsid w:val="00894D0E"/>
    <w:rsid w:val="008D4289"/>
    <w:rsid w:val="00904E5D"/>
    <w:rsid w:val="009D3E04"/>
    <w:rsid w:val="00AA5401"/>
    <w:rsid w:val="00AE10F4"/>
    <w:rsid w:val="00B02FAC"/>
    <w:rsid w:val="00E55026"/>
    <w:rsid w:val="00F8369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61F4"/>
  <w15:chartTrackingRefBased/>
  <w15:docId w15:val="{D49BBFE8-1902-41B4-9956-FE12A503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10F4"/>
  </w:style>
  <w:style w:type="paragraph" w:styleId="Naslov1">
    <w:name w:val="heading 1"/>
    <w:basedOn w:val="Navaden"/>
    <w:next w:val="Navaden"/>
    <w:link w:val="Naslov1Znak"/>
    <w:uiPriority w:val="9"/>
    <w:qFormat/>
    <w:rsid w:val="00AE10F4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E10F4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elamrea">
    <w:name w:val="Table Grid"/>
    <w:basedOn w:val="Navadnatabela"/>
    <w:uiPriority w:val="59"/>
    <w:rsid w:val="00AE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AE10F4"/>
    <w:pPr>
      <w:spacing w:after="0" w:line="240" w:lineRule="auto"/>
      <w:jc w:val="center"/>
    </w:pPr>
    <w:rPr>
      <w:b/>
      <w:sz w:val="14"/>
    </w:rPr>
  </w:style>
  <w:style w:type="paragraph" w:styleId="Odstavekseznama">
    <w:name w:val="List Paragraph"/>
    <w:basedOn w:val="Navaden"/>
    <w:uiPriority w:val="34"/>
    <w:qFormat/>
    <w:rsid w:val="00AE10F4"/>
    <w:pPr>
      <w:spacing w:before="60" w:after="60" w:line="240" w:lineRule="auto"/>
      <w:ind w:left="720"/>
      <w:contextualSpacing/>
      <w:jc w:val="both"/>
    </w:pPr>
    <w:rPr>
      <w:sz w:val="18"/>
    </w:rPr>
  </w:style>
  <w:style w:type="paragraph" w:customStyle="1" w:styleId="Navaden2Stolpca">
    <w:name w:val="Navaden 2 Stolpca"/>
    <w:basedOn w:val="Navaden"/>
    <w:qFormat/>
    <w:rsid w:val="00AE10F4"/>
    <w:pPr>
      <w:spacing w:before="60" w:after="60" w:line="240" w:lineRule="auto"/>
      <w:jc w:val="both"/>
    </w:pPr>
    <w:rPr>
      <w:sz w:val="18"/>
    </w:rPr>
  </w:style>
  <w:style w:type="paragraph" w:styleId="Navadensplet">
    <w:name w:val="Normal (Web)"/>
    <w:basedOn w:val="Navaden"/>
    <w:uiPriority w:val="99"/>
    <w:semiHidden/>
    <w:unhideWhenUsed/>
    <w:rsid w:val="00E5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464417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64417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Glava">
    <w:name w:val="header"/>
    <w:basedOn w:val="Navaden"/>
    <w:link w:val="GlavaZnak"/>
    <w:uiPriority w:val="99"/>
    <w:unhideWhenUsed/>
    <w:rsid w:val="000C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2C90"/>
  </w:style>
  <w:style w:type="paragraph" w:styleId="Noga">
    <w:name w:val="footer"/>
    <w:basedOn w:val="Navaden"/>
    <w:link w:val="NogaZnak"/>
    <w:uiPriority w:val="99"/>
    <w:unhideWhenUsed/>
    <w:rsid w:val="000C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14</cp:revision>
  <dcterms:created xsi:type="dcterms:W3CDTF">2024-02-05T09:29:00Z</dcterms:created>
  <dcterms:modified xsi:type="dcterms:W3CDTF">2025-01-31T12:01:00Z</dcterms:modified>
</cp:coreProperties>
</file>