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6C35A6">
        <w:rPr>
          <w:rFonts w:cs="Arial"/>
          <w:szCs w:val="20"/>
          <w:lang w:val="sl-SI"/>
        </w:rPr>
        <w:t>12/2022</w:t>
      </w:r>
      <w:r w:rsidR="00833D07">
        <w:rPr>
          <w:rFonts w:cs="Arial"/>
          <w:szCs w:val="20"/>
          <w:lang w:val="sl-SI"/>
        </w:rPr>
        <w:t>-1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6C35A6">
        <w:rPr>
          <w:rFonts w:cs="Arial"/>
          <w:szCs w:val="20"/>
          <w:lang w:val="sl-SI"/>
        </w:rPr>
        <w:t>7. 3. 2022</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00131DAC" w:rsidRPr="00131DAC">
        <w:rPr>
          <w:rFonts w:cs="Arial"/>
          <w:bCs/>
          <w:szCs w:val="20"/>
          <w:shd w:val="clear" w:color="auto" w:fill="FFFFFF"/>
        </w:rPr>
        <w:t>Uradni</w:t>
      </w:r>
      <w:proofErr w:type="spellEnd"/>
      <w:r w:rsidR="00131DAC" w:rsidRPr="00131DAC">
        <w:rPr>
          <w:rFonts w:cs="Arial"/>
          <w:bCs/>
          <w:szCs w:val="20"/>
          <w:shd w:val="clear" w:color="auto" w:fill="FFFFFF"/>
        </w:rPr>
        <w:t xml:space="preserve"> list RS, </w:t>
      </w:r>
      <w:proofErr w:type="spellStart"/>
      <w:r w:rsidR="00131DAC" w:rsidRPr="00131DAC">
        <w:rPr>
          <w:rFonts w:cs="Arial"/>
          <w:bCs/>
          <w:szCs w:val="20"/>
          <w:shd w:val="clear" w:color="auto" w:fill="FFFFFF"/>
        </w:rPr>
        <w:t>št</w:t>
      </w:r>
      <w:proofErr w:type="spellEnd"/>
      <w:r w:rsidR="00131DAC" w:rsidRPr="00131DAC">
        <w:rPr>
          <w:rFonts w:cs="Arial"/>
          <w:bCs/>
          <w:szCs w:val="20"/>
          <w:shd w:val="clear" w:color="auto" w:fill="FFFFFF"/>
        </w:rPr>
        <w:t xml:space="preserve">. 63/07 – </w:t>
      </w:r>
      <w:proofErr w:type="spellStart"/>
      <w:r w:rsidR="00131DAC" w:rsidRPr="00131DAC">
        <w:rPr>
          <w:rFonts w:cs="Arial"/>
          <w:bCs/>
          <w:szCs w:val="20"/>
          <w:shd w:val="clear" w:color="auto" w:fill="FFFFFF"/>
        </w:rPr>
        <w:t>uradno</w:t>
      </w:r>
      <w:proofErr w:type="spellEnd"/>
      <w:r w:rsidR="00131DAC" w:rsidRPr="00131DAC">
        <w:rPr>
          <w:rFonts w:cs="Arial"/>
          <w:bCs/>
          <w:szCs w:val="20"/>
          <w:shd w:val="clear" w:color="auto" w:fill="FFFFFF"/>
        </w:rPr>
        <w:t xml:space="preserve"> </w:t>
      </w:r>
      <w:proofErr w:type="spellStart"/>
      <w:r w:rsidR="00131DAC" w:rsidRPr="00131DAC">
        <w:rPr>
          <w:rFonts w:cs="Arial"/>
          <w:bCs/>
          <w:szCs w:val="20"/>
          <w:shd w:val="clear" w:color="auto" w:fill="FFFFFF"/>
        </w:rPr>
        <w:t>prečiščeno</w:t>
      </w:r>
      <w:proofErr w:type="spellEnd"/>
      <w:r w:rsidR="00131DAC" w:rsidRPr="00131DAC">
        <w:rPr>
          <w:rFonts w:cs="Arial"/>
          <w:bCs/>
          <w:szCs w:val="20"/>
          <w:shd w:val="clear" w:color="auto" w:fill="FFFFFF"/>
        </w:rPr>
        <w:t xml:space="preserve"> </w:t>
      </w:r>
      <w:proofErr w:type="spellStart"/>
      <w:r w:rsidR="00131DAC" w:rsidRPr="00131DAC">
        <w:rPr>
          <w:rFonts w:cs="Arial"/>
          <w:bCs/>
          <w:szCs w:val="20"/>
          <w:shd w:val="clear" w:color="auto" w:fill="FFFFFF"/>
        </w:rPr>
        <w:t>besedilo</w:t>
      </w:r>
      <w:proofErr w:type="spellEnd"/>
      <w:r w:rsidR="00131DAC" w:rsidRPr="00131DAC">
        <w:rPr>
          <w:rFonts w:cs="Arial"/>
          <w:bCs/>
          <w:szCs w:val="20"/>
          <w:shd w:val="clear" w:color="auto" w:fill="FFFFFF"/>
        </w:rPr>
        <w:t xml:space="preserve">, 65/08, 69/08 – ZTFI-A, 69/08 – </w:t>
      </w:r>
      <w:proofErr w:type="spellStart"/>
      <w:r w:rsidR="00131DAC" w:rsidRPr="00131DAC">
        <w:rPr>
          <w:rFonts w:cs="Arial"/>
          <w:bCs/>
          <w:szCs w:val="20"/>
          <w:shd w:val="clear" w:color="auto" w:fill="FFFFFF"/>
        </w:rPr>
        <w:t>ZZavar</w:t>
      </w:r>
      <w:proofErr w:type="spellEnd"/>
      <w:r w:rsidR="00131DAC" w:rsidRPr="00131DAC">
        <w:rPr>
          <w:rFonts w:cs="Arial"/>
          <w:bCs/>
          <w:szCs w:val="20"/>
          <w:shd w:val="clear" w:color="auto" w:fill="FFFFFF"/>
        </w:rPr>
        <w:t xml:space="preserve">-E, 40/12 – ZUJF, 158/20 – </w:t>
      </w:r>
      <w:proofErr w:type="spellStart"/>
      <w:r w:rsidR="00131DAC" w:rsidRPr="00131DAC">
        <w:rPr>
          <w:rFonts w:cs="Arial"/>
          <w:bCs/>
          <w:szCs w:val="20"/>
          <w:shd w:val="clear" w:color="auto" w:fill="FFFFFF"/>
        </w:rPr>
        <w:t>ZIntPK</w:t>
      </w:r>
      <w:proofErr w:type="spellEnd"/>
      <w:r w:rsidR="00131DAC" w:rsidRPr="00131DAC">
        <w:rPr>
          <w:rFonts w:cs="Arial"/>
          <w:bCs/>
          <w:szCs w:val="20"/>
          <w:shd w:val="clear" w:color="auto" w:fill="FFFFFF"/>
        </w:rPr>
        <w:t>-C in 203/20 – ZIUPOPDVE)</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Pr="00CA5BBF" w:rsidRDefault="008020BD" w:rsidP="008020BD">
      <w:pPr>
        <w:tabs>
          <w:tab w:val="left" w:pos="2835"/>
        </w:tabs>
        <w:spacing w:line="240" w:lineRule="auto"/>
        <w:jc w:val="center"/>
        <w:rPr>
          <w:rFonts w:cs="Arial"/>
          <w:szCs w:val="20"/>
          <w:lang w:val="sl-SI"/>
        </w:rPr>
      </w:pPr>
      <w:bookmarkStart w:id="1" w:name="_GoBack"/>
    </w:p>
    <w:bookmarkEnd w:id="0"/>
    <w:p w:rsidR="007A03DA" w:rsidRPr="00CA5BBF" w:rsidRDefault="008020BD" w:rsidP="007A03DA">
      <w:pPr>
        <w:tabs>
          <w:tab w:val="left" w:pos="2835"/>
        </w:tabs>
        <w:spacing w:line="240" w:lineRule="auto"/>
        <w:jc w:val="both"/>
        <w:rPr>
          <w:rFonts w:cs="Arial"/>
          <w:szCs w:val="20"/>
          <w:lang w:val="sl-SI"/>
        </w:rPr>
      </w:pPr>
      <w:r w:rsidRPr="007A03DA">
        <w:rPr>
          <w:rFonts w:cs="Arial"/>
          <w:szCs w:val="20"/>
          <w:lang w:val="sl-SI"/>
        </w:rPr>
        <w:t xml:space="preserve">PODSEKRETAR (m/ž), šifra DM </w:t>
      </w:r>
      <w:r w:rsidR="006C35A6" w:rsidRPr="007A03DA">
        <w:rPr>
          <w:rFonts w:cs="Arial"/>
          <w:szCs w:val="20"/>
          <w:lang w:val="sl-SI"/>
        </w:rPr>
        <w:t>5735</w:t>
      </w:r>
      <w:r w:rsidRPr="007A03DA">
        <w:rPr>
          <w:rFonts w:cs="Arial"/>
          <w:szCs w:val="20"/>
          <w:lang w:val="sl-SI"/>
        </w:rPr>
        <w:t xml:space="preserve">, na </w:t>
      </w:r>
      <w:r w:rsidR="00833D07" w:rsidRPr="007A03DA">
        <w:rPr>
          <w:rFonts w:cs="Arial"/>
          <w:szCs w:val="20"/>
          <w:lang w:val="sl-SI"/>
        </w:rPr>
        <w:t xml:space="preserve">Sektorju za </w:t>
      </w:r>
      <w:r w:rsidR="006C35A6" w:rsidRPr="007A03DA">
        <w:rPr>
          <w:rFonts w:cs="Arial"/>
          <w:szCs w:val="20"/>
          <w:lang w:val="sl-SI"/>
        </w:rPr>
        <w:t>okoljske informacijske sisteme, Uradu za spremljanje vplivov na okolje</w:t>
      </w:r>
      <w:r w:rsidR="007A03DA">
        <w:rPr>
          <w:rFonts w:cs="Arial"/>
          <w:b/>
          <w:szCs w:val="20"/>
          <w:lang w:val="sl-SI"/>
        </w:rPr>
        <w:t xml:space="preserve"> </w:t>
      </w:r>
      <w:r w:rsidR="007A03DA" w:rsidRPr="00CA5BBF">
        <w:rPr>
          <w:rFonts w:cs="Arial"/>
          <w:szCs w:val="20"/>
          <w:lang w:val="sl-SI" w:eastAsia="sl-SI"/>
        </w:rPr>
        <w:t>za nedoločen čas s polnim delovnim časom</w:t>
      </w:r>
      <w:r w:rsidR="007A03DA">
        <w:rPr>
          <w:rFonts w:cs="Arial"/>
          <w:szCs w:val="20"/>
          <w:lang w:val="sl-SI" w:eastAsia="sl-SI"/>
        </w:rPr>
        <w:t xml:space="preserve">, </w:t>
      </w:r>
      <w:r w:rsidR="007A03DA" w:rsidRPr="00DF7B82">
        <w:rPr>
          <w:rFonts w:cs="Arial"/>
          <w:szCs w:val="20"/>
          <w:lang w:val="sl-SI" w:eastAsia="sl-SI"/>
        </w:rPr>
        <w:t>s 6-mesečnim poskusnim delom</w:t>
      </w:r>
      <w:r w:rsidR="0018777B">
        <w:rPr>
          <w:rFonts w:cs="Arial"/>
          <w:szCs w:val="20"/>
          <w:lang w:val="sl-SI" w:eastAsia="sl-SI"/>
        </w:rPr>
        <w:t>.</w:t>
      </w:r>
    </w:p>
    <w:bookmarkEnd w:id="1"/>
    <w:p w:rsidR="008020BD" w:rsidRDefault="008020BD" w:rsidP="006C35A6">
      <w:pPr>
        <w:autoSpaceDE w:val="0"/>
        <w:autoSpaceDN w:val="0"/>
        <w:adjustRightInd w:val="0"/>
        <w:jc w:val="both"/>
        <w:rPr>
          <w:rFonts w:cs="Arial"/>
          <w:b/>
          <w:szCs w:val="20"/>
          <w:lang w:val="sl-SI"/>
        </w:rPr>
      </w:pPr>
    </w:p>
    <w:p w:rsidR="006C35A6" w:rsidRPr="00CA5BBF" w:rsidRDefault="006C35A6" w:rsidP="006C35A6">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w:t>
      </w:r>
      <w:r w:rsidR="006C35A6">
        <w:rPr>
          <w:rFonts w:cs="Arial"/>
          <w:szCs w:val="20"/>
          <w:lang w:val="sl-SI"/>
        </w:rPr>
        <w:t>košolski izobrazbi (prejšnje) /</w:t>
      </w:r>
      <w:r w:rsidRPr="00AB359D">
        <w:rPr>
          <w:rFonts w:cs="Arial"/>
          <w:szCs w:val="20"/>
          <w:lang w:val="sl-SI"/>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8A4488" w:rsidRPr="00AB359D" w:rsidRDefault="008020BD" w:rsidP="006C35A6">
      <w:pPr>
        <w:numPr>
          <w:ilvl w:val="0"/>
          <w:numId w:val="10"/>
        </w:numPr>
        <w:spacing w:line="240" w:lineRule="auto"/>
        <w:jc w:val="both"/>
        <w:rPr>
          <w:rFonts w:cs="Arial"/>
          <w:szCs w:val="20"/>
          <w:lang w:val="sl-SI"/>
        </w:rPr>
      </w:pPr>
      <w:r w:rsidRPr="00CA5BBF">
        <w:rPr>
          <w:rFonts w:cs="Arial"/>
          <w:szCs w:val="20"/>
          <w:lang w:val="sl-SI"/>
        </w:rPr>
        <w:t xml:space="preserve">najmanj </w:t>
      </w:r>
      <w:r>
        <w:rPr>
          <w:rFonts w:cs="Arial"/>
          <w:szCs w:val="20"/>
          <w:lang w:val="sl-SI"/>
        </w:rPr>
        <w:t>6</w:t>
      </w:r>
      <w:r w:rsidRPr="00CA5BBF">
        <w:rPr>
          <w:rFonts w:cs="Arial"/>
          <w:szCs w:val="20"/>
          <w:lang w:val="sl-SI"/>
        </w:rPr>
        <w:t xml:space="preserve"> let delovnih izkušenj,</w:t>
      </w:r>
    </w:p>
    <w:p w:rsidR="007749B2" w:rsidRPr="007410EA"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 xml:space="preserve">vodenje in koordiniranje aktivnosti za potrebe projekta </w:t>
      </w:r>
      <w:proofErr w:type="spellStart"/>
      <w:r w:rsidRPr="006C35A6">
        <w:rPr>
          <w:rFonts w:eastAsiaTheme="minorHAnsi" w:cs="Arial"/>
          <w:szCs w:val="20"/>
          <w:lang w:val="sl-SI"/>
        </w:rPr>
        <w:t>eMOP</w:t>
      </w:r>
      <w:proofErr w:type="spellEnd"/>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vodenje in sodelovanje v najzahtevnejših projektnih skupinah</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nadzor nad porabo sredstev in javnimi naročili (pregled razpisov, komunikacija s službo, pristojno za pravne zadeve in službo, pristojno za finančne zadeve, sodelovanje z nadzornimi organi, izbira izvajalcev ipd.)</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sodelovanje pri promociji projekta</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vodenje administrativnih aktivnosti na projektu</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sodelovanje pri povezovanju in širjenju rezultatov</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priprava poročil</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neposredna pomoč pri vodenju strokovnih nalog</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samostojno oblikovanje sistemskih rešitev in drugih najzahtevnejših gradiv</w:t>
      </w:r>
      <w:r>
        <w:rPr>
          <w:rFonts w:eastAsiaTheme="minorHAnsi" w:cs="Arial"/>
          <w:szCs w:val="20"/>
          <w:lang w:val="sl-SI"/>
        </w:rPr>
        <w:t>,</w:t>
      </w:r>
    </w:p>
    <w:p w:rsidR="006C35A6" w:rsidRDefault="006C35A6" w:rsidP="006C35A6">
      <w:pPr>
        <w:pStyle w:val="Odstavekseznama"/>
        <w:numPr>
          <w:ilvl w:val="0"/>
          <w:numId w:val="25"/>
        </w:numPr>
        <w:spacing w:line="240" w:lineRule="auto"/>
        <w:jc w:val="both"/>
        <w:rPr>
          <w:rFonts w:eastAsiaTheme="minorHAnsi" w:cs="Arial"/>
          <w:szCs w:val="20"/>
          <w:lang w:val="sl-SI"/>
        </w:rPr>
      </w:pPr>
      <w:r w:rsidRPr="006C35A6">
        <w:rPr>
          <w:rFonts w:eastAsiaTheme="minorHAnsi" w:cs="Arial"/>
          <w:szCs w:val="20"/>
          <w:lang w:val="sl-SI"/>
        </w:rPr>
        <w:t>opravljanje drugih najzahtevnejših nalog</w:t>
      </w:r>
      <w:r>
        <w:rPr>
          <w:rFonts w:eastAsiaTheme="minorHAnsi" w:cs="Arial"/>
          <w:szCs w:val="20"/>
          <w:lang w:val="sl-SI"/>
        </w:rPr>
        <w:t>.</w:t>
      </w:r>
    </w:p>
    <w:p w:rsidR="006C35A6" w:rsidRDefault="006C35A6" w:rsidP="004E0E2B">
      <w:pPr>
        <w:autoSpaceDE w:val="0"/>
        <w:autoSpaceDN w:val="0"/>
        <w:adjustRightInd w:val="0"/>
        <w:spacing w:line="240" w:lineRule="auto"/>
        <w:jc w:val="both"/>
        <w:rPr>
          <w:rFonts w:cs="Arial"/>
          <w:bCs/>
          <w:szCs w:val="20"/>
          <w:lang w:val="sl-SI" w:eastAsia="en-GB"/>
        </w:rPr>
      </w:pPr>
    </w:p>
    <w:p w:rsidR="006C35A6" w:rsidRDefault="006C35A6" w:rsidP="004E0E2B">
      <w:pPr>
        <w:autoSpaceDE w:val="0"/>
        <w:autoSpaceDN w:val="0"/>
        <w:adjustRightInd w:val="0"/>
        <w:spacing w:line="240" w:lineRule="auto"/>
        <w:jc w:val="both"/>
        <w:rPr>
          <w:rFonts w:cs="Arial"/>
          <w:bCs/>
          <w:szCs w:val="20"/>
          <w:lang w:val="sl-SI" w:eastAsia="en-GB"/>
        </w:rPr>
      </w:pPr>
    </w:p>
    <w:p w:rsidR="007410EA" w:rsidRPr="008A4488" w:rsidRDefault="00492404" w:rsidP="004E0E2B">
      <w:pPr>
        <w:autoSpaceDE w:val="0"/>
        <w:autoSpaceDN w:val="0"/>
        <w:adjustRightInd w:val="0"/>
        <w:spacing w:line="240" w:lineRule="auto"/>
        <w:jc w:val="both"/>
        <w:rPr>
          <w:rFonts w:ascii="Helv" w:hAnsi="Helv" w:cs="Helv"/>
          <w:szCs w:val="20"/>
          <w:lang w:val="sl-SI" w:eastAsia="en-GB"/>
        </w:rPr>
      </w:pPr>
      <w:r w:rsidRPr="008A4488">
        <w:rPr>
          <w:rFonts w:cs="Arial"/>
          <w:bCs/>
          <w:szCs w:val="20"/>
          <w:lang w:val="sl-SI" w:eastAsia="en-GB"/>
        </w:rPr>
        <w:lastRenderedPageBreak/>
        <w:t xml:space="preserve">Prednost pri izbiri bodo imeli kandidati </w:t>
      </w:r>
      <w:r w:rsidR="006C35A6">
        <w:rPr>
          <w:rFonts w:ascii="Helv" w:hAnsi="Helv" w:cs="Helv"/>
          <w:szCs w:val="20"/>
          <w:lang w:val="sl-SI" w:eastAsia="en-GB"/>
        </w:rPr>
        <w:t xml:space="preserve">z izkušnjami pri vodenju projektov in vzpostavljanjem </w:t>
      </w:r>
      <w:r w:rsidR="00E1297A">
        <w:rPr>
          <w:rFonts w:ascii="Helv" w:hAnsi="Helv" w:cs="Helv"/>
          <w:szCs w:val="20"/>
          <w:lang w:val="sl-SI" w:eastAsia="en-GB"/>
        </w:rPr>
        <w:t>informacijskih</w:t>
      </w:r>
      <w:r w:rsidR="006C35A6">
        <w:rPr>
          <w:rFonts w:ascii="Helv" w:hAnsi="Helv" w:cs="Helv"/>
          <w:szCs w:val="20"/>
          <w:lang w:val="sl-SI" w:eastAsia="en-GB"/>
        </w:rPr>
        <w:t xml:space="preserve"> sistemov, izdelavi specifikacij za </w:t>
      </w:r>
      <w:r w:rsidR="00E1297A">
        <w:rPr>
          <w:rFonts w:ascii="Helv" w:hAnsi="Helv" w:cs="Helv"/>
          <w:szCs w:val="20"/>
          <w:lang w:val="sl-SI" w:eastAsia="en-GB"/>
        </w:rPr>
        <w:t>informacijske</w:t>
      </w:r>
      <w:r w:rsidR="006C35A6">
        <w:rPr>
          <w:rFonts w:ascii="Helv" w:hAnsi="Helv" w:cs="Helv"/>
          <w:szCs w:val="20"/>
          <w:lang w:val="sl-SI" w:eastAsia="en-GB"/>
        </w:rPr>
        <w:t xml:space="preserve"> sisteme, osnovnim poznavanjem podatkovnih baz ter sodobne arhitekture informacijskih sistemov.</w:t>
      </w:r>
    </w:p>
    <w:p w:rsidR="00492404" w:rsidRDefault="00492404"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val="sl-SI" w:eastAsia="sl-SI"/>
        </w:rPr>
      </w:pPr>
    </w:p>
    <w:p w:rsidR="008020BD" w:rsidRDefault="008020BD" w:rsidP="008020BD">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iCs/>
          <w:szCs w:val="20"/>
          <w:lang w:val="sl-SI"/>
        </w:rPr>
        <w:t xml:space="preserve">Izbrani kandidat bo delo na delovnem mestu </w:t>
      </w:r>
      <w:r>
        <w:rPr>
          <w:rFonts w:cs="Arial"/>
          <w:iCs/>
          <w:szCs w:val="20"/>
          <w:lang w:val="sl-SI"/>
        </w:rPr>
        <w:t>podsekretar</w:t>
      </w:r>
      <w:r w:rsidR="00EE6FE8">
        <w:rPr>
          <w:rFonts w:cs="Arial"/>
          <w:iCs/>
          <w:szCs w:val="20"/>
          <w:lang w:val="sl-SI"/>
        </w:rPr>
        <w:t>, ki se lahko opravlja v nazivu podsekretar in nazivu sekretar,</w:t>
      </w:r>
      <w:r w:rsidRPr="00CA5BBF">
        <w:rPr>
          <w:rFonts w:cs="Arial"/>
          <w:iCs/>
          <w:szCs w:val="20"/>
          <w:lang w:val="sl-SI"/>
        </w:rPr>
        <w:t xml:space="preserve"> opravljal v nazivu </w:t>
      </w:r>
      <w:r>
        <w:rPr>
          <w:rFonts w:cs="Arial"/>
          <w:iCs/>
          <w:szCs w:val="20"/>
          <w:lang w:val="sl-SI"/>
        </w:rPr>
        <w:t>podsekretar, z možnostjo napredovanja v naziv sekretar.</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007A03DA">
        <w:rPr>
          <w:rFonts w:cs="Arial"/>
          <w:szCs w:val="20"/>
          <w:lang w:val="sl-SI"/>
        </w:rPr>
        <w:t>, s 6-mesečnim poskusnim delom</w:t>
      </w:r>
      <w:r w:rsidRPr="00CA5BBF">
        <w:rPr>
          <w:rFonts w:cs="Arial"/>
          <w:szCs w:val="20"/>
          <w:lang w:val="sl-SI"/>
        </w:rPr>
        <w:t>.</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r>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r w:rsidRPr="008A2AA6">
        <w:rPr>
          <w:rFonts w:cs="Arial"/>
          <w:szCs w:val="20"/>
          <w:lang w:val="sl-SI"/>
        </w:rPr>
        <w:t>Nepravočas</w:t>
      </w:r>
      <w:r w:rsidR="0010082E">
        <w:rPr>
          <w:rFonts w:cs="Arial"/>
          <w:szCs w:val="20"/>
          <w:lang w:val="sl-SI"/>
        </w:rPr>
        <w:t>no oddane</w:t>
      </w:r>
      <w:r w:rsidRPr="008A2AA6">
        <w:rPr>
          <w:rFonts w:cs="Arial"/>
          <w:szCs w:val="20"/>
          <w:lang w:val="sl-SI"/>
        </w:rPr>
        <w:t xml:space="preserve"> </w:t>
      </w:r>
      <w:r>
        <w:rPr>
          <w:rFonts w:cs="Arial"/>
          <w:szCs w:val="20"/>
          <w:lang w:val="sl-SI"/>
        </w:rPr>
        <w:t xml:space="preserve">vloge </w:t>
      </w:r>
      <w:r w:rsidRPr="008A2AA6">
        <w:rPr>
          <w:rFonts w:cs="Arial"/>
          <w:szCs w:val="20"/>
          <w:lang w:val="sl-SI"/>
        </w:rPr>
        <w:t>se ne bodo uvrstile v izbirni postopek</w:t>
      </w:r>
      <w:r>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8020BD" w:rsidRPr="00A556EC" w:rsidRDefault="008020BD" w:rsidP="008020BD">
      <w:pPr>
        <w:spacing w:line="240" w:lineRule="auto"/>
        <w:jc w:val="both"/>
        <w:rPr>
          <w:rFonts w:cs="Arial"/>
          <w:color w:val="000000"/>
          <w:szCs w:val="20"/>
          <w:lang w:val="sl-SI" w:eastAsia="sl-SI"/>
        </w:rPr>
      </w:pPr>
      <w:r w:rsidRPr="00A556EC">
        <w:rPr>
          <w:rFonts w:cs="Arial"/>
          <w:color w:val="000000"/>
          <w:szCs w:val="20"/>
          <w:lang w:val="sl-SI" w:eastAsia="sl-SI"/>
        </w:rPr>
        <w:lastRenderedPageBreak/>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spacing w:line="240" w:lineRule="auto"/>
        <w:jc w:val="both"/>
        <w:rPr>
          <w:rFonts w:cs="Arial"/>
          <w:szCs w:val="20"/>
          <w:lang w:val="sl-SI"/>
        </w:rPr>
      </w:pPr>
      <w:r w:rsidRPr="00CA5BBF">
        <w:rPr>
          <w:rFonts w:cs="Arial"/>
          <w:szCs w:val="20"/>
          <w:lang w:val="sl-SI"/>
        </w:rPr>
        <w:t xml:space="preserve">Kandidat vloži prijavo v pisni obliki, ki jo pošlje v zaprti ovojnici z označbo: »za javni natečaj  delovnega mesta </w:t>
      </w:r>
      <w:r>
        <w:rPr>
          <w:rFonts w:cs="Arial"/>
          <w:szCs w:val="20"/>
          <w:lang w:val="sl-SI"/>
        </w:rPr>
        <w:t>PODSEKRETAR (m/ž), š</w:t>
      </w:r>
      <w:r w:rsidR="00492404">
        <w:rPr>
          <w:rFonts w:cs="Arial"/>
          <w:szCs w:val="20"/>
          <w:lang w:val="sl-SI"/>
        </w:rPr>
        <w:t xml:space="preserve">ifra DM </w:t>
      </w:r>
      <w:r w:rsidR="00E1297A">
        <w:rPr>
          <w:rFonts w:cs="Arial"/>
          <w:szCs w:val="20"/>
          <w:lang w:val="sl-SI"/>
        </w:rPr>
        <w:t>5735</w:t>
      </w:r>
      <w:r>
        <w:rPr>
          <w:rFonts w:cs="Arial"/>
          <w:szCs w:val="20"/>
          <w:lang w:val="sl-SI"/>
        </w:rPr>
        <w:t xml:space="preserve">, </w:t>
      </w:r>
      <w:r w:rsidRPr="00CA5BBF">
        <w:rPr>
          <w:rFonts w:cs="Arial"/>
          <w:szCs w:val="20"/>
          <w:lang w:val="sl-SI"/>
        </w:rPr>
        <w:t>na Agenciji Republike Slovenije za okolje, pod zap</w:t>
      </w:r>
      <w:r w:rsidR="00E1297A">
        <w:rPr>
          <w:rFonts w:cs="Arial"/>
          <w:szCs w:val="20"/>
          <w:lang w:val="sl-SI"/>
        </w:rPr>
        <w:t>oredno</w:t>
      </w:r>
      <w:r w:rsidRPr="00CA5BBF">
        <w:rPr>
          <w:rFonts w:cs="Arial"/>
          <w:szCs w:val="20"/>
          <w:lang w:val="sl-SI"/>
        </w:rPr>
        <w:t xml:space="preserve"> številko »</w:t>
      </w:r>
      <w:r w:rsidR="00492404">
        <w:rPr>
          <w:rFonts w:cs="Arial"/>
          <w:b/>
          <w:color w:val="000000"/>
          <w:szCs w:val="20"/>
          <w:lang w:val="sl-SI" w:eastAsia="sl-SI"/>
        </w:rPr>
        <w:t>10033-</w:t>
      </w:r>
      <w:r w:rsidR="00E1297A">
        <w:rPr>
          <w:rFonts w:cs="Arial"/>
          <w:b/>
          <w:color w:val="000000"/>
          <w:szCs w:val="20"/>
          <w:lang w:val="sl-SI" w:eastAsia="sl-SI"/>
        </w:rPr>
        <w:t>12/2022</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781082">
        <w:rPr>
          <w:rFonts w:cs="Arial"/>
          <w:b/>
          <w:szCs w:val="20"/>
          <w:lang w:val="sl-SI"/>
        </w:rPr>
        <w:t>ponedeljka, 21. 3. 2022</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p>
    <w:p w:rsidR="008020BD" w:rsidRDefault="008020BD" w:rsidP="008020BD">
      <w:pPr>
        <w:spacing w:line="240" w:lineRule="auto"/>
        <w:jc w:val="both"/>
        <w:rPr>
          <w:rFonts w:cs="Arial"/>
          <w:szCs w:val="20"/>
          <w:lang w:val="sl-SI"/>
        </w:rPr>
      </w:pPr>
    </w:p>
    <w:p w:rsidR="008020BD" w:rsidRDefault="008020BD" w:rsidP="008020BD">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Obvestilo o končanem javnem natečaju bo objavljeno na </w:t>
      </w:r>
      <w:r w:rsidR="00860623">
        <w:rPr>
          <w:rFonts w:cs="Arial"/>
          <w:szCs w:val="20"/>
          <w:lang w:val="sl-SI"/>
        </w:rPr>
        <w:t>spletnem portalu GOV.SI</w:t>
      </w:r>
      <w:r w:rsidRPr="00CA5BBF">
        <w:rPr>
          <w:rFonts w:cs="Arial"/>
          <w:szCs w:val="20"/>
          <w:lang w:val="sl-SI"/>
        </w:rPr>
        <w:t>.</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860623">
        <w:rPr>
          <w:rFonts w:cs="Arial"/>
          <w:szCs w:val="20"/>
          <w:lang w:val="sl-SI"/>
        </w:rPr>
        <w:t>4030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860623" w:rsidRPr="00DB0F4E">
          <w:rPr>
            <w:rStyle w:val="Hiperpovezava"/>
            <w:rFonts w:cs="Arial"/>
            <w:szCs w:val="20"/>
            <w:lang w:val="sl-SI"/>
          </w:rPr>
          <w:t>katarina.lipovsek@gov.si</w:t>
        </w:r>
      </w:hyperlink>
      <w:r w:rsidRPr="00CA5BBF">
        <w:rPr>
          <w:rFonts w:cs="Arial"/>
          <w:szCs w:val="20"/>
          <w:lang w:val="sl-SI"/>
        </w:rPr>
        <w:t xml:space="preserve"> (</w:t>
      </w:r>
      <w:r w:rsidR="00860623">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C513E0" w:rsidRPr="007A03DA" w:rsidRDefault="00C513E0" w:rsidP="00C513E0">
      <w:pPr>
        <w:autoSpaceDE w:val="0"/>
        <w:autoSpaceDN w:val="0"/>
        <w:adjustRightInd w:val="0"/>
        <w:spacing w:line="240" w:lineRule="auto"/>
        <w:ind w:left="2880"/>
        <w:jc w:val="center"/>
        <w:rPr>
          <w:rFonts w:cs="Arial"/>
          <w:color w:val="000000"/>
          <w:szCs w:val="20"/>
          <w:lang w:val="sl-SI" w:eastAsia="en-GB"/>
        </w:rPr>
      </w:pPr>
      <w:r w:rsidRPr="007A03DA">
        <w:rPr>
          <w:rFonts w:cs="Arial"/>
          <w:color w:val="000000"/>
          <w:szCs w:val="20"/>
          <w:lang w:val="sl-SI" w:eastAsia="en-GB"/>
        </w:rPr>
        <w:t>mag. Gregor SLUGA</w:t>
      </w:r>
    </w:p>
    <w:p w:rsidR="00C513E0" w:rsidRPr="007A03DA" w:rsidRDefault="00C513E0" w:rsidP="00C513E0">
      <w:pPr>
        <w:autoSpaceDE w:val="0"/>
        <w:autoSpaceDN w:val="0"/>
        <w:adjustRightInd w:val="0"/>
        <w:spacing w:line="240" w:lineRule="auto"/>
        <w:ind w:left="2880"/>
        <w:jc w:val="center"/>
        <w:rPr>
          <w:rFonts w:cs="Arial"/>
          <w:color w:val="000000"/>
          <w:szCs w:val="20"/>
          <w:lang w:val="sl-SI" w:eastAsia="en-GB"/>
        </w:rPr>
      </w:pPr>
      <w:r w:rsidRPr="007A03DA">
        <w:rPr>
          <w:rFonts w:cs="Arial"/>
          <w:color w:val="000000"/>
          <w:szCs w:val="20"/>
          <w:lang w:val="sl-SI" w:eastAsia="en-GB"/>
        </w:rPr>
        <w:t>namestnik generalnega direktorja</w:t>
      </w:r>
    </w:p>
    <w:p w:rsidR="00A41A2F" w:rsidRPr="007A03DA" w:rsidRDefault="00C513E0" w:rsidP="00C513E0">
      <w:pPr>
        <w:tabs>
          <w:tab w:val="right" w:pos="7513"/>
        </w:tabs>
        <w:spacing w:line="240" w:lineRule="auto"/>
        <w:ind w:left="2880"/>
        <w:jc w:val="center"/>
        <w:rPr>
          <w:rFonts w:cs="Arial"/>
          <w:szCs w:val="20"/>
          <w:lang w:val="sl-SI"/>
        </w:rPr>
      </w:pPr>
      <w:r w:rsidRPr="007A03DA">
        <w:rPr>
          <w:rFonts w:cs="Arial"/>
          <w:color w:val="000000"/>
          <w:szCs w:val="20"/>
          <w:lang w:val="sl-SI" w:eastAsia="en-GB"/>
        </w:rPr>
        <w:t>p. p. št. 0210-9/2019-6 z dne 1. 4. 2021</w:t>
      </w:r>
    </w:p>
    <w:p w:rsidR="00A41A2F" w:rsidRDefault="00A41A2F" w:rsidP="00E52168">
      <w:pPr>
        <w:tabs>
          <w:tab w:val="right" w:pos="7513"/>
        </w:tabs>
        <w:spacing w:line="240" w:lineRule="auto"/>
        <w:jc w:val="both"/>
        <w:rPr>
          <w:rFonts w:cs="Arial"/>
          <w:szCs w:val="20"/>
          <w:lang w:val="sl-SI"/>
        </w:rPr>
      </w:pP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90216"/>
    <w:rsid w:val="00093F66"/>
    <w:rsid w:val="00094FB0"/>
    <w:rsid w:val="000A0B02"/>
    <w:rsid w:val="000A35BB"/>
    <w:rsid w:val="000A7238"/>
    <w:rsid w:val="000F04FA"/>
    <w:rsid w:val="000F1EDC"/>
    <w:rsid w:val="000F3C21"/>
    <w:rsid w:val="000F4E4F"/>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501D"/>
    <w:rsid w:val="0018777B"/>
    <w:rsid w:val="0018779D"/>
    <w:rsid w:val="00193D6B"/>
    <w:rsid w:val="001B1E1B"/>
    <w:rsid w:val="001B7517"/>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41164"/>
    <w:rsid w:val="00553AF5"/>
    <w:rsid w:val="00555D25"/>
    <w:rsid w:val="00567106"/>
    <w:rsid w:val="00572435"/>
    <w:rsid w:val="00572458"/>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FD6"/>
    <w:rsid w:val="00860623"/>
    <w:rsid w:val="0086379D"/>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D21C2"/>
    <w:rsid w:val="00BE3400"/>
    <w:rsid w:val="00C13F24"/>
    <w:rsid w:val="00C14C9E"/>
    <w:rsid w:val="00C250D5"/>
    <w:rsid w:val="00C314E0"/>
    <w:rsid w:val="00C3516B"/>
    <w:rsid w:val="00C35666"/>
    <w:rsid w:val="00C37008"/>
    <w:rsid w:val="00C379BB"/>
    <w:rsid w:val="00C41D01"/>
    <w:rsid w:val="00C513E0"/>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2954"/>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C880-FD4D-4BEA-9697-9B07AD18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1011</Words>
  <Characters>6468</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5</cp:revision>
  <cp:lastPrinted>2020-09-02T12:11:00Z</cp:lastPrinted>
  <dcterms:created xsi:type="dcterms:W3CDTF">2022-03-07T08:59:00Z</dcterms:created>
  <dcterms:modified xsi:type="dcterms:W3CDTF">2022-03-07T10:04:00Z</dcterms:modified>
</cp:coreProperties>
</file>