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5979D51"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AA019A">
        <w:rPr>
          <w:rFonts w:cs="Arial"/>
          <w:b w:val="0"/>
          <w:sz w:val="20"/>
          <w:szCs w:val="20"/>
        </w:rPr>
        <w:t>47804-</w:t>
      </w:r>
      <w:r w:rsidR="00AA019A" w:rsidRPr="00AA019A">
        <w:rPr>
          <w:rFonts w:cs="Arial"/>
          <w:b w:val="0"/>
          <w:sz w:val="20"/>
          <w:szCs w:val="20"/>
        </w:rPr>
        <w:t>18</w:t>
      </w:r>
      <w:r w:rsidR="0060282E" w:rsidRPr="00AA019A">
        <w:rPr>
          <w:rFonts w:cs="Arial"/>
          <w:b w:val="0"/>
          <w:sz w:val="20"/>
          <w:szCs w:val="20"/>
        </w:rPr>
        <w:t>/202</w:t>
      </w:r>
      <w:r w:rsidR="00AA019A" w:rsidRPr="00AA019A">
        <w:rPr>
          <w:rFonts w:cs="Arial"/>
          <w:b w:val="0"/>
          <w:sz w:val="20"/>
          <w:szCs w:val="20"/>
        </w:rPr>
        <w:t>2</w:t>
      </w:r>
      <w:r w:rsidR="004A68BF">
        <w:rPr>
          <w:rFonts w:cs="Arial"/>
          <w:b w:val="0"/>
          <w:sz w:val="20"/>
          <w:szCs w:val="20"/>
        </w:rPr>
        <w:t>/88</w:t>
      </w:r>
    </w:p>
    <w:p w14:paraId="4C019C57" w14:textId="368C4B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A019A">
        <w:rPr>
          <w:rFonts w:cs="Arial"/>
          <w:szCs w:val="20"/>
          <w:lang w:eastAsia="sl-SI"/>
        </w:rPr>
        <w:t>0</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1510EF9A" w:rsidR="002A5F13" w:rsidRPr="00AA019A"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A019A">
        <w:rPr>
          <w:rFonts w:ascii="Arial" w:hAnsi="Arial" w:cs="Arial"/>
          <w:sz w:val="20"/>
          <w:lang w:val="sl-SI"/>
        </w:rPr>
        <w:t xml:space="preserve">je </w:t>
      </w:r>
      <w:r w:rsidR="00AA019A" w:rsidRPr="00AA019A">
        <w:rPr>
          <w:rFonts w:ascii="Arial" w:hAnsi="Arial" w:cs="Arial"/>
          <w:b/>
          <w:bCs/>
          <w:sz w:val="20"/>
          <w:lang w:val="sl-SI"/>
        </w:rPr>
        <w:t>nepremičnina:</w:t>
      </w:r>
    </w:p>
    <w:p w14:paraId="10F1775D" w14:textId="46A39EA4" w:rsidR="0060282E" w:rsidRPr="00AA019A" w:rsidRDefault="003837A2" w:rsidP="0060282E">
      <w:pPr>
        <w:pStyle w:val="Telobesedila"/>
        <w:numPr>
          <w:ilvl w:val="0"/>
          <w:numId w:val="38"/>
        </w:numPr>
        <w:tabs>
          <w:tab w:val="left" w:pos="360"/>
        </w:tabs>
        <w:spacing w:before="0" w:after="0"/>
        <w:rPr>
          <w:rFonts w:ascii="Arial" w:hAnsi="Arial" w:cs="Arial"/>
          <w:sz w:val="20"/>
          <w:lang w:val="sl-SI"/>
        </w:rPr>
      </w:pPr>
      <w:r w:rsidRPr="00AA019A">
        <w:rPr>
          <w:rFonts w:ascii="Arial" w:hAnsi="Arial" w:cs="Arial"/>
          <w:b/>
          <w:sz w:val="20"/>
          <w:lang w:val="sl-SI"/>
        </w:rPr>
        <w:t xml:space="preserve">parc. št. </w:t>
      </w:r>
      <w:r w:rsidR="00AA019A" w:rsidRPr="007453D0">
        <w:rPr>
          <w:rFonts w:ascii="Arial" w:hAnsi="Arial" w:cs="Arial"/>
          <w:b/>
          <w:sz w:val="20"/>
          <w:lang w:val="sl-SI"/>
        </w:rPr>
        <w:t>1643/</w:t>
      </w:r>
      <w:r w:rsidR="009B6747">
        <w:rPr>
          <w:rFonts w:ascii="Arial" w:hAnsi="Arial" w:cs="Arial"/>
          <w:b/>
          <w:sz w:val="20"/>
          <w:lang w:val="sl-SI"/>
        </w:rPr>
        <w:t>6</w:t>
      </w:r>
      <w:r w:rsidR="00AA019A" w:rsidRPr="00AA019A">
        <w:rPr>
          <w:rFonts w:ascii="Arial" w:hAnsi="Arial" w:cs="Arial"/>
          <w:b/>
          <w:sz w:val="20"/>
          <w:lang w:val="sl-SI"/>
        </w:rPr>
        <w:t xml:space="preserve"> k.o. 1828 Podbukovje v površini </w:t>
      </w:r>
      <w:r w:rsidR="009B6747">
        <w:rPr>
          <w:rFonts w:ascii="Arial" w:hAnsi="Arial" w:cs="Arial"/>
          <w:b/>
          <w:sz w:val="20"/>
          <w:lang w:val="sl-SI"/>
        </w:rPr>
        <w:t>64</w:t>
      </w:r>
      <w:r w:rsidR="00AA019A" w:rsidRPr="00AA019A">
        <w:rPr>
          <w:rFonts w:ascii="Arial" w:hAnsi="Arial" w:cs="Arial"/>
          <w:b/>
          <w:sz w:val="20"/>
          <w:lang w:val="sl-SI"/>
        </w:rPr>
        <w:t xml:space="preserve"> m</w:t>
      </w:r>
      <w:r w:rsidR="00AA019A" w:rsidRPr="00AA019A">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043175C5"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9B6747">
        <w:rPr>
          <w:rFonts w:ascii="Arial" w:hAnsi="Arial" w:cs="Arial"/>
          <w:sz w:val="20"/>
          <w:lang w:val="sl-SI"/>
        </w:rPr>
        <w:t>kmetijsko zemljišče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7B41D286"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453D0">
        <w:rPr>
          <w:rFonts w:ascii="Arial" w:hAnsi="Arial" w:cs="Arial"/>
          <w:sz w:val="20"/>
          <w:lang w:val="sl-SI"/>
        </w:rPr>
        <w:t>3501-0572/2024-2-433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453D0">
        <w:rPr>
          <w:rFonts w:ascii="Arial" w:hAnsi="Arial" w:cs="Arial"/>
          <w:sz w:val="20"/>
          <w:lang w:val="sl-SI"/>
        </w:rPr>
        <w:t>15. 10. 2024</w:t>
      </w:r>
      <w:r w:rsidR="00B43A7F" w:rsidRPr="00985928">
        <w:rPr>
          <w:rFonts w:ascii="Arial" w:hAnsi="Arial" w:cs="Arial"/>
          <w:sz w:val="20"/>
          <w:lang w:val="sl-SI"/>
        </w:rPr>
        <w:t xml:space="preserve"> izdala </w:t>
      </w:r>
      <w:r w:rsidR="007453D0">
        <w:rPr>
          <w:rFonts w:ascii="Arial" w:hAnsi="Arial" w:cs="Arial"/>
          <w:sz w:val="20"/>
          <w:lang w:val="sl-SI"/>
        </w:rPr>
        <w:t>Občina Ivančna Gorica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AA019A">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9B6747">
        <w:rPr>
          <w:rFonts w:ascii="Arial" w:hAnsi="Arial" w:cs="Arial"/>
          <w:sz w:val="20"/>
          <w:lang w:val="sl-SI"/>
        </w:rPr>
        <w:t>kmetijskih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18865CE8"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4A68BF">
        <w:rPr>
          <w:rFonts w:ascii="Arial" w:hAnsi="Arial" w:cs="Arial"/>
          <w:sz w:val="20"/>
          <w:lang w:val="sl-SI"/>
        </w:rPr>
        <w:t>a</w:t>
      </w:r>
      <w:r w:rsidRPr="0060282E">
        <w:rPr>
          <w:rFonts w:ascii="Arial" w:hAnsi="Arial" w:cs="Arial"/>
          <w:sz w:val="20"/>
          <w:lang w:val="sl-SI"/>
        </w:rPr>
        <w:t xml:space="preserve"> nepremičnin</w:t>
      </w:r>
      <w:r w:rsidR="004A68BF">
        <w:rPr>
          <w:rFonts w:ascii="Arial" w:hAnsi="Arial" w:cs="Arial"/>
          <w:sz w:val="20"/>
          <w:lang w:val="sl-SI"/>
        </w:rPr>
        <w:t>a</w:t>
      </w:r>
      <w:r w:rsidRPr="0060282E">
        <w:rPr>
          <w:rFonts w:ascii="Arial" w:hAnsi="Arial" w:cs="Arial"/>
          <w:sz w:val="20"/>
          <w:lang w:val="sl-SI"/>
        </w:rPr>
        <w:t xml:space="preserve"> leži na območju predkupne pravice občine po </w:t>
      </w:r>
      <w:r w:rsidRPr="007453D0">
        <w:rPr>
          <w:rFonts w:ascii="Arial" w:hAnsi="Arial" w:cs="Arial"/>
          <w:sz w:val="20"/>
          <w:lang w:val="sl-SI"/>
        </w:rPr>
        <w:t xml:space="preserve">Odloku o predkupni pravici </w:t>
      </w:r>
      <w:r w:rsidR="007453D0" w:rsidRPr="007453D0">
        <w:rPr>
          <w:rFonts w:ascii="Arial" w:hAnsi="Arial" w:cs="Arial"/>
          <w:sz w:val="20"/>
          <w:lang w:val="sl-SI"/>
        </w:rPr>
        <w:t>Občine Ivančna Gorica</w:t>
      </w:r>
      <w:r w:rsidRPr="007453D0">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4CB216"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D45CFD">
        <w:rPr>
          <w:rFonts w:ascii="Arial" w:hAnsi="Arial" w:cs="Arial"/>
          <w:sz w:val="20"/>
          <w:lang w:val="sl-SI"/>
        </w:rPr>
        <w:t>a</w:t>
      </w:r>
      <w:r w:rsidR="008D595C" w:rsidRPr="00863B35">
        <w:rPr>
          <w:rFonts w:ascii="Arial" w:hAnsi="Arial" w:cs="Arial"/>
          <w:sz w:val="20"/>
          <w:lang w:val="sl-SI"/>
        </w:rPr>
        <w:t xml:space="preserve"> </w:t>
      </w:r>
      <w:r w:rsidR="00D45CFD">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02107A55" w14:textId="77777777" w:rsidR="007453D0" w:rsidRDefault="007453D0" w:rsidP="008D595C">
      <w:pPr>
        <w:pStyle w:val="Telobesedila"/>
        <w:tabs>
          <w:tab w:val="left" w:pos="360"/>
        </w:tabs>
        <w:spacing w:before="0" w:after="0"/>
        <w:rPr>
          <w:rFonts w:ascii="Arial" w:hAnsi="Arial" w:cs="Arial"/>
          <w:sz w:val="20"/>
          <w:lang w:val="sl-SI"/>
        </w:rPr>
      </w:pPr>
    </w:p>
    <w:p w14:paraId="0972A94E" w14:textId="62BAC90D" w:rsidR="007453D0" w:rsidRPr="004A68BF" w:rsidRDefault="002858EE" w:rsidP="008D595C">
      <w:pPr>
        <w:pStyle w:val="Telobesedila"/>
        <w:tabs>
          <w:tab w:val="left" w:pos="360"/>
        </w:tabs>
        <w:spacing w:before="0" w:after="0"/>
        <w:rPr>
          <w:rFonts w:ascii="Arial" w:hAnsi="Arial" w:cs="Arial"/>
          <w:i/>
          <w:iCs/>
          <w:sz w:val="20"/>
          <w:lang w:val="sl-SI"/>
        </w:rPr>
      </w:pPr>
      <w:r w:rsidRPr="004A68BF">
        <w:rPr>
          <w:rFonts w:ascii="Arial" w:hAnsi="Arial" w:cs="Arial"/>
          <w:i/>
          <w:iCs/>
          <w:sz w:val="20"/>
          <w:lang w:val="sl-SI"/>
        </w:rPr>
        <w:t>Na nepremičnini je v zemljiški knjigi na podlagi sklepa Okrajnega sodišča v Grosupljem opr. št. N 45/2024 zaznamovan spor o določitvi nujne poti ali pridobitvi stvarne služnosti.</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27818623"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9B6747">
        <w:rPr>
          <w:rFonts w:ascii="Arial" w:hAnsi="Arial" w:cs="Arial"/>
          <w:b/>
          <w:sz w:val="20"/>
          <w:lang w:val="sl-SI"/>
        </w:rPr>
        <w:t>192</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3C52C4E0"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9B6747" w:rsidRPr="009B6747">
        <w:rPr>
          <w:rFonts w:ascii="Arial" w:hAnsi="Arial" w:cs="Arial"/>
          <w:sz w:val="20"/>
          <w:lang w:val="sl-SI"/>
        </w:rPr>
        <w:t>2</w:t>
      </w:r>
      <w:r w:rsidR="003E56F5" w:rsidRPr="009B6747">
        <w:rPr>
          <w:rFonts w:ascii="Arial" w:hAnsi="Arial" w:cs="Arial"/>
          <w:sz w:val="20"/>
          <w:lang w:val="sl-SI"/>
        </w:rPr>
        <w:t>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0ABAE8BF"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9B6747">
        <w:rPr>
          <w:rFonts w:ascii="Arial" w:hAnsi="Arial" w:cs="Arial"/>
          <w:b/>
          <w:sz w:val="20"/>
          <w:lang w:val="sl-SI"/>
        </w:rPr>
        <w:t>19</w:t>
      </w:r>
      <w:r w:rsidR="003E56F5" w:rsidRPr="0060282E">
        <w:rPr>
          <w:rFonts w:ascii="Arial" w:hAnsi="Arial" w:cs="Arial"/>
          <w:b/>
          <w:sz w:val="20"/>
          <w:lang w:val="sl-SI"/>
        </w:rPr>
        <w:t>,</w:t>
      </w:r>
      <w:r w:rsidR="009B6747">
        <w:rPr>
          <w:rFonts w:ascii="Arial" w:hAnsi="Arial" w:cs="Arial"/>
          <w:b/>
          <w:sz w:val="20"/>
          <w:lang w:val="sl-SI"/>
        </w:rPr>
        <w:t>2</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4E8832E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F0EC4">
        <w:rPr>
          <w:rFonts w:ascii="Arial" w:hAnsi="Arial" w:cs="Arial"/>
          <w:sz w:val="20"/>
          <w:lang w:val="sl-SI"/>
        </w:rPr>
        <w:t>47804-</w:t>
      </w:r>
      <w:r w:rsidR="006F0EC4">
        <w:rPr>
          <w:rFonts w:ascii="Arial" w:hAnsi="Arial" w:cs="Arial"/>
          <w:sz w:val="20"/>
          <w:lang w:val="sl-SI"/>
        </w:rPr>
        <w:t>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72665590"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6F0EC4">
        <w:rPr>
          <w:rFonts w:ascii="Arial" w:hAnsi="Arial" w:cs="Arial"/>
          <w:b/>
          <w:sz w:val="20"/>
          <w:lang w:val="sl-SI"/>
        </w:rPr>
        <w:t>dne</w:t>
      </w:r>
      <w:r w:rsidR="001C173A" w:rsidRPr="006F0EC4">
        <w:rPr>
          <w:rFonts w:ascii="Arial" w:hAnsi="Arial" w:cs="Arial"/>
          <w:b/>
          <w:sz w:val="20"/>
          <w:lang w:val="sl-SI"/>
        </w:rPr>
        <w:t xml:space="preserve"> </w:t>
      </w:r>
      <w:r w:rsidR="006F0EC4" w:rsidRPr="006F0EC4">
        <w:rPr>
          <w:rFonts w:ascii="Arial" w:hAnsi="Arial" w:cs="Arial"/>
          <w:b/>
          <w:sz w:val="20"/>
          <w:lang w:val="sl-SI"/>
        </w:rPr>
        <w:t>15. 4. 2025</w:t>
      </w:r>
      <w:r w:rsidR="006261ED" w:rsidRPr="006F0EC4">
        <w:rPr>
          <w:rFonts w:ascii="Arial" w:hAnsi="Arial" w:cs="Arial"/>
          <w:b/>
          <w:sz w:val="20"/>
          <w:lang w:val="sl-SI"/>
        </w:rPr>
        <w:t xml:space="preserve"> </w:t>
      </w:r>
      <w:r w:rsidRPr="006F0EC4">
        <w:rPr>
          <w:rFonts w:ascii="Arial" w:hAnsi="Arial" w:cs="Arial"/>
          <w:b/>
          <w:sz w:val="20"/>
          <w:lang w:val="sl-SI"/>
        </w:rPr>
        <w:t xml:space="preserve">s pričetkom ob </w:t>
      </w:r>
      <w:r w:rsidR="009B6747" w:rsidRPr="009B6747">
        <w:rPr>
          <w:rFonts w:ascii="Arial" w:hAnsi="Arial" w:cs="Arial"/>
          <w:b/>
          <w:sz w:val="20"/>
          <w:lang w:val="sl-SI"/>
        </w:rPr>
        <w:t>10</w:t>
      </w:r>
      <w:r w:rsidR="003E56F5" w:rsidRPr="009B6747">
        <w:rPr>
          <w:rFonts w:ascii="Arial" w:hAnsi="Arial" w:cs="Arial"/>
          <w:b/>
          <w:sz w:val="20"/>
          <w:lang w:val="sl-SI"/>
        </w:rPr>
        <w:t>.</w:t>
      </w:r>
      <w:r w:rsidRPr="006F0EC4">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720D1F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D1C27" w:rsidRPr="00E700AD">
        <w:rPr>
          <w:rFonts w:ascii="Arial" w:hAnsi="Arial" w:cs="Arial"/>
          <w:sz w:val="20"/>
          <w:lang w:val="sl-SI"/>
        </w:rPr>
        <w:t>Dušan Sova</w:t>
      </w:r>
      <w:r w:rsidR="00DE41F3" w:rsidRPr="00E700AD">
        <w:rPr>
          <w:rFonts w:ascii="Arial" w:hAnsi="Arial" w:cs="Arial"/>
          <w:sz w:val="20"/>
          <w:lang w:val="sl-SI"/>
        </w:rPr>
        <w:t>, univ.</w:t>
      </w:r>
      <w:r w:rsidR="00027A1E" w:rsidRPr="00E700AD">
        <w:rPr>
          <w:rFonts w:ascii="Arial" w:hAnsi="Arial" w:cs="Arial"/>
          <w:sz w:val="20"/>
          <w:lang w:val="sl-SI"/>
        </w:rPr>
        <w:t xml:space="preserve"> </w:t>
      </w:r>
      <w:r w:rsidR="00DE41F3" w:rsidRPr="00E700AD">
        <w:rPr>
          <w:rFonts w:ascii="Arial" w:hAnsi="Arial" w:cs="Arial"/>
          <w:sz w:val="20"/>
          <w:lang w:val="sl-SI"/>
        </w:rPr>
        <w:t>dipl.</w:t>
      </w:r>
      <w:r w:rsidR="00027A1E" w:rsidRPr="00E700AD">
        <w:rPr>
          <w:rFonts w:ascii="Arial" w:hAnsi="Arial" w:cs="Arial"/>
          <w:sz w:val="20"/>
          <w:lang w:val="sl-SI"/>
        </w:rPr>
        <w:t xml:space="preserve"> </w:t>
      </w:r>
      <w:r w:rsidR="00DE41F3" w:rsidRPr="00E700AD">
        <w:rPr>
          <w:rFonts w:ascii="Arial" w:hAnsi="Arial" w:cs="Arial"/>
          <w:sz w:val="20"/>
          <w:lang w:val="sl-SI"/>
        </w:rPr>
        <w:t>inž.</w:t>
      </w:r>
      <w:r w:rsidR="00027A1E" w:rsidRPr="00E700AD">
        <w:rPr>
          <w:rFonts w:ascii="Arial" w:hAnsi="Arial" w:cs="Arial"/>
          <w:sz w:val="20"/>
          <w:lang w:val="sl-SI"/>
        </w:rPr>
        <w:t xml:space="preserve"> </w:t>
      </w:r>
      <w:r w:rsidR="00DE41F3" w:rsidRPr="00E700AD">
        <w:rPr>
          <w:rFonts w:ascii="Arial" w:hAnsi="Arial" w:cs="Arial"/>
          <w:sz w:val="20"/>
          <w:lang w:val="sl-SI"/>
        </w:rPr>
        <w:t>geol</w:t>
      </w:r>
      <w:r w:rsidRPr="00E700AD">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9D487C8" w14:textId="77777777" w:rsidR="00E700AD" w:rsidRDefault="00E700AD" w:rsidP="00E700AD">
      <w:pPr>
        <w:pStyle w:val="Telobesedila"/>
        <w:numPr>
          <w:ilvl w:val="0"/>
          <w:numId w:val="34"/>
        </w:numPr>
        <w:spacing w:before="0" w:after="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24C57E99"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519BC">
        <w:rPr>
          <w:rFonts w:ascii="Arial" w:hAnsi="Arial" w:cs="Arial"/>
          <w:b/>
          <w:sz w:val="20"/>
          <w:lang w:val="sl-SI"/>
        </w:rPr>
        <w:t>47804-</w:t>
      </w:r>
      <w:r w:rsidR="006F0EC4">
        <w:rPr>
          <w:rFonts w:ascii="Arial" w:hAnsi="Arial" w:cs="Arial"/>
          <w:b/>
          <w:sz w:val="20"/>
          <w:lang w:val="sl-SI"/>
        </w:rPr>
        <w:t>18/</w:t>
      </w:r>
      <w:r w:rsidR="00D519BC">
        <w:rPr>
          <w:rFonts w:ascii="Arial" w:hAnsi="Arial" w:cs="Arial"/>
          <w:b/>
          <w:sz w:val="20"/>
          <w:lang w:val="sl-SI"/>
        </w:rPr>
        <w:t>2022</w:t>
      </w:r>
      <w:r w:rsidR="004A68BF">
        <w:rPr>
          <w:rFonts w:ascii="Arial" w:hAnsi="Arial" w:cs="Arial"/>
          <w:b/>
          <w:sz w:val="20"/>
          <w:lang w:val="sl-SI"/>
        </w:rPr>
        <w:t xml:space="preserve"> (</w:t>
      </w:r>
      <w:r w:rsidR="004A68BF" w:rsidRPr="00AA019A">
        <w:rPr>
          <w:rFonts w:ascii="Arial" w:hAnsi="Arial" w:cs="Arial"/>
          <w:b/>
          <w:sz w:val="20"/>
          <w:lang w:val="sl-SI"/>
        </w:rPr>
        <w:t xml:space="preserve">parc. št. </w:t>
      </w:r>
      <w:r w:rsidR="004A68BF" w:rsidRPr="007453D0">
        <w:rPr>
          <w:rFonts w:ascii="Arial" w:hAnsi="Arial" w:cs="Arial"/>
          <w:b/>
          <w:sz w:val="20"/>
          <w:lang w:val="sl-SI"/>
        </w:rPr>
        <w:t>1643/</w:t>
      </w:r>
      <w:r w:rsidR="004A68BF">
        <w:rPr>
          <w:rFonts w:ascii="Arial" w:hAnsi="Arial" w:cs="Arial"/>
          <w:b/>
          <w:sz w:val="20"/>
          <w:lang w:val="sl-SI"/>
        </w:rPr>
        <w:t>6</w:t>
      </w:r>
      <w:r w:rsidR="004A68BF">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26695C9E" w14:textId="77777777" w:rsidR="009B6747" w:rsidRPr="001426C3" w:rsidRDefault="009B6747" w:rsidP="009B6747">
      <w:pPr>
        <w:pStyle w:val="Telobesedila"/>
        <w:spacing w:before="0" w:after="0"/>
        <w:rPr>
          <w:rFonts w:ascii="Arial" w:hAnsi="Arial" w:cs="Arial"/>
          <w:sz w:val="20"/>
          <w:lang w:val="sl-SI"/>
        </w:rPr>
      </w:pPr>
      <w:r w:rsidRPr="001426C3">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in po poteku roka za uveljavitev predkupne pravice pod pogojem, da nosilec predkupne pravice v roku 15 dni od dneva prejema ponudbe izjavi, da ne sprejema ponudbe. Če se nosilec predkupne pravice v roku 15 dni od dneva prejema ponudbe ne izjavi o sprejetju ali zavrnitvi ponudbe, se šteje, da ponudbe ne sprejema. Nosilcu predkupne pravice se bo nepremičnina ponudila v odkup pod enakimi pogoji. </w:t>
      </w:r>
    </w:p>
    <w:p w14:paraId="3312DC03" w14:textId="77777777" w:rsidR="009B6747" w:rsidRPr="001426C3" w:rsidRDefault="009B6747" w:rsidP="009B6747">
      <w:pPr>
        <w:pStyle w:val="Telobesedila"/>
        <w:spacing w:before="0" w:after="0"/>
        <w:rPr>
          <w:rFonts w:ascii="Arial" w:hAnsi="Arial" w:cs="Arial"/>
          <w:sz w:val="20"/>
          <w:lang w:val="sl-SI"/>
        </w:rPr>
      </w:pPr>
    </w:p>
    <w:p w14:paraId="758F24EC" w14:textId="77777777" w:rsidR="009B6747" w:rsidRPr="001426C3" w:rsidRDefault="009B6747" w:rsidP="009B6747">
      <w:pPr>
        <w:pStyle w:val="Telobesedila"/>
        <w:spacing w:before="0" w:after="0"/>
        <w:rPr>
          <w:rFonts w:ascii="Arial" w:hAnsi="Arial" w:cs="Arial"/>
          <w:sz w:val="20"/>
          <w:lang w:val="sl-SI"/>
        </w:rPr>
      </w:pPr>
      <w:r w:rsidRPr="001426C3">
        <w:rPr>
          <w:rFonts w:ascii="Arial" w:hAnsi="Arial" w:cs="Arial"/>
          <w:sz w:val="20"/>
          <w:lang w:val="sl-SI"/>
        </w:rPr>
        <w:t>Najugodnejši dražitelj je dolžan v roku 15 dni po končani javni dražbi in izpolnjevanju pogoja iz Zakona o kmetijskih zemljiščih, in neuveljavljanju predkupne pravice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0A236776"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00D519BC">
        <w:rPr>
          <w:rFonts w:ascii="Arial" w:hAnsi="Arial" w:cs="Arial"/>
          <w:sz w:val="20"/>
        </w:rPr>
        <w:t>parcelacije</w:t>
      </w:r>
      <w:proofErr w:type="spellEnd"/>
      <w:r w:rsidR="00D519BC">
        <w:rPr>
          <w:rFonts w:ascii="Arial" w:hAnsi="Arial" w:cs="Arial"/>
          <w:sz w:val="20"/>
        </w:rPr>
        <w:t xml:space="preserve"> v </w:t>
      </w:r>
      <w:proofErr w:type="spellStart"/>
      <w:r w:rsidR="00D519BC">
        <w:rPr>
          <w:rFonts w:ascii="Arial" w:hAnsi="Arial" w:cs="Arial"/>
          <w:sz w:val="20"/>
        </w:rPr>
        <w:t>višini</w:t>
      </w:r>
      <w:proofErr w:type="spellEnd"/>
      <w:r w:rsidR="00D519BC">
        <w:rPr>
          <w:rFonts w:ascii="Arial" w:hAnsi="Arial" w:cs="Arial"/>
          <w:sz w:val="20"/>
        </w:rPr>
        <w:t xml:space="preserve"> </w:t>
      </w:r>
      <w:r w:rsidR="00E32D96" w:rsidRPr="003C3FE4">
        <w:rPr>
          <w:rFonts w:ascii="Arial" w:hAnsi="Arial" w:cs="Arial"/>
          <w:sz w:val="20"/>
          <w:shd w:val="clear" w:color="auto" w:fill="FFFFFF" w:themeFill="background1"/>
        </w:rPr>
        <w:t>243,34 EUR</w:t>
      </w:r>
      <w:r w:rsidR="00D519BC">
        <w:rPr>
          <w:rFonts w:ascii="Arial" w:hAnsi="Arial" w:cs="Arial"/>
          <w:sz w:val="20"/>
        </w:rPr>
        <w:t xml:space="preserve"> in </w:t>
      </w:r>
      <w:proofErr w:type="spellStart"/>
      <w:r w:rsidR="00D519BC">
        <w:rPr>
          <w:rFonts w:ascii="Arial" w:hAnsi="Arial" w:cs="Arial"/>
          <w:sz w:val="20"/>
        </w:rPr>
        <w:t>stroške</w:t>
      </w:r>
      <w:proofErr w:type="spellEnd"/>
      <w:r w:rsidR="00D519BC">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D519BC">
        <w:rPr>
          <w:rFonts w:ascii="Arial" w:hAnsi="Arial" w:cs="Arial"/>
          <w:sz w:val="20"/>
        </w:rPr>
        <w:t xml:space="preserve">36,60 </w:t>
      </w:r>
      <w:r w:rsidR="00F4679D" w:rsidRPr="00D519BC">
        <w:rPr>
          <w:rFonts w:ascii="Arial" w:hAnsi="Arial" w:cs="Arial"/>
          <w:sz w:val="20"/>
        </w:rPr>
        <w:t>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298231BB"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9B6747">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2FCE4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D45CFD">
        <w:rPr>
          <w:rFonts w:ascii="Arial" w:hAnsi="Arial" w:cs="Arial"/>
          <w:sz w:val="20"/>
          <w:lang w:val="sl-SI"/>
        </w:rPr>
        <w:t>1</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BDB7" w14:textId="77777777" w:rsidR="00B72787" w:rsidRDefault="00B72787">
      <w:r>
        <w:separator/>
      </w:r>
    </w:p>
  </w:endnote>
  <w:endnote w:type="continuationSeparator" w:id="0">
    <w:p w14:paraId="20482A87" w14:textId="77777777" w:rsidR="00B72787" w:rsidRDefault="00B7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4EB1" w14:textId="77777777" w:rsidR="00B72787" w:rsidRDefault="00B72787">
      <w:r>
        <w:separator/>
      </w:r>
    </w:p>
  </w:footnote>
  <w:footnote w:type="continuationSeparator" w:id="0">
    <w:p w14:paraId="4E5F06FC" w14:textId="77777777" w:rsidR="00B72787" w:rsidRDefault="00B7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58EE"/>
    <w:rsid w:val="00287BD6"/>
    <w:rsid w:val="00287DFC"/>
    <w:rsid w:val="00287EAE"/>
    <w:rsid w:val="002A2B69"/>
    <w:rsid w:val="002A47FE"/>
    <w:rsid w:val="002A5F13"/>
    <w:rsid w:val="002C73FB"/>
    <w:rsid w:val="002C7C7D"/>
    <w:rsid w:val="002E6A07"/>
    <w:rsid w:val="00315A50"/>
    <w:rsid w:val="00322509"/>
    <w:rsid w:val="0032293F"/>
    <w:rsid w:val="003404F2"/>
    <w:rsid w:val="003447B8"/>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274DA"/>
    <w:rsid w:val="00437941"/>
    <w:rsid w:val="0044797C"/>
    <w:rsid w:val="004511A0"/>
    <w:rsid w:val="004556F7"/>
    <w:rsid w:val="00461531"/>
    <w:rsid w:val="004657EE"/>
    <w:rsid w:val="0047408F"/>
    <w:rsid w:val="004766B8"/>
    <w:rsid w:val="00483E28"/>
    <w:rsid w:val="00495AFC"/>
    <w:rsid w:val="004A68BF"/>
    <w:rsid w:val="004A76EC"/>
    <w:rsid w:val="004D6EAA"/>
    <w:rsid w:val="004E0A51"/>
    <w:rsid w:val="004E59B2"/>
    <w:rsid w:val="004F6B26"/>
    <w:rsid w:val="00515C6A"/>
    <w:rsid w:val="00522EAA"/>
    <w:rsid w:val="00526246"/>
    <w:rsid w:val="00526821"/>
    <w:rsid w:val="005270BB"/>
    <w:rsid w:val="0053719C"/>
    <w:rsid w:val="00567106"/>
    <w:rsid w:val="005707AD"/>
    <w:rsid w:val="00581255"/>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6F0EC4"/>
    <w:rsid w:val="007013D2"/>
    <w:rsid w:val="00701E72"/>
    <w:rsid w:val="00717E64"/>
    <w:rsid w:val="007258E7"/>
    <w:rsid w:val="00726327"/>
    <w:rsid w:val="0073154E"/>
    <w:rsid w:val="00733017"/>
    <w:rsid w:val="007453D0"/>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B6747"/>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019A"/>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1F9A"/>
    <w:rsid w:val="00B43A7F"/>
    <w:rsid w:val="00B45DB7"/>
    <w:rsid w:val="00B647A1"/>
    <w:rsid w:val="00B64D8C"/>
    <w:rsid w:val="00B678D2"/>
    <w:rsid w:val="00B72787"/>
    <w:rsid w:val="00B75D4D"/>
    <w:rsid w:val="00B76175"/>
    <w:rsid w:val="00B7696F"/>
    <w:rsid w:val="00B7768D"/>
    <w:rsid w:val="00B8547D"/>
    <w:rsid w:val="00B97BE6"/>
    <w:rsid w:val="00BA6B05"/>
    <w:rsid w:val="00BB244F"/>
    <w:rsid w:val="00BC53C5"/>
    <w:rsid w:val="00BC7DB0"/>
    <w:rsid w:val="00BD34A9"/>
    <w:rsid w:val="00BD67D6"/>
    <w:rsid w:val="00BF6C01"/>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45CFD"/>
    <w:rsid w:val="00D519BC"/>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32D96"/>
    <w:rsid w:val="00E700AD"/>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6401C"/>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8294">
      <w:bodyDiv w:val="1"/>
      <w:marLeft w:val="0"/>
      <w:marRight w:val="0"/>
      <w:marTop w:val="0"/>
      <w:marBottom w:val="0"/>
      <w:divBdr>
        <w:top w:val="none" w:sz="0" w:space="0" w:color="auto"/>
        <w:left w:val="none" w:sz="0" w:space="0" w:color="auto"/>
        <w:bottom w:val="none" w:sz="0" w:space="0" w:color="auto"/>
        <w:right w:val="none" w:sz="0" w:space="0" w:color="auto"/>
      </w:divBdr>
    </w:div>
    <w:div w:id="1798913000">
      <w:bodyDiv w:val="1"/>
      <w:marLeft w:val="0"/>
      <w:marRight w:val="0"/>
      <w:marTop w:val="0"/>
      <w:marBottom w:val="0"/>
      <w:divBdr>
        <w:top w:val="none" w:sz="0" w:space="0" w:color="auto"/>
        <w:left w:val="none" w:sz="0" w:space="0" w:color="auto"/>
        <w:bottom w:val="none" w:sz="0" w:space="0" w:color="auto"/>
        <w:right w:val="none" w:sz="0" w:space="0" w:color="auto"/>
      </w:divBdr>
    </w:div>
    <w:div w:id="19886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9355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2025-03-20T14:23:00Z</dcterms:created>
  <dcterms:modified xsi:type="dcterms:W3CDTF">2025-03-20T14:23:00Z</dcterms:modified>
</cp:coreProperties>
</file>