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CB21D" w14:textId="0BE99EF3" w:rsidR="00F20B59" w:rsidRPr="00D55634" w:rsidRDefault="00F20B59" w:rsidP="00D55634">
      <w:pPr>
        <w:pStyle w:val="Telobesedila2"/>
        <w:spacing w:line="260" w:lineRule="exact"/>
        <w:rPr>
          <w:rFonts w:ascii="Arial" w:hAnsi="Arial" w:cs="Arial"/>
          <w:b w:val="0"/>
          <w:sz w:val="20"/>
          <w:szCs w:val="20"/>
        </w:rPr>
      </w:pPr>
    </w:p>
    <w:p w14:paraId="3BBB4E40" w14:textId="77777777" w:rsidR="00D55634" w:rsidRPr="00D55634" w:rsidRDefault="00D55634" w:rsidP="00D55634">
      <w:pPr>
        <w:pStyle w:val="Telobesedila2"/>
        <w:spacing w:line="260" w:lineRule="exact"/>
        <w:rPr>
          <w:rFonts w:ascii="Arial" w:hAnsi="Arial" w:cs="Arial"/>
          <w:b w:val="0"/>
          <w:sz w:val="20"/>
          <w:szCs w:val="20"/>
        </w:rPr>
      </w:pPr>
    </w:p>
    <w:p w14:paraId="1BB5B808" w14:textId="56E3B139" w:rsidR="00D55634" w:rsidRPr="00D55634" w:rsidRDefault="00D55634" w:rsidP="00D55634">
      <w:pPr>
        <w:pStyle w:val="Telobesedila2"/>
        <w:tabs>
          <w:tab w:val="left" w:pos="1701"/>
        </w:tabs>
        <w:spacing w:line="260" w:lineRule="exact"/>
        <w:rPr>
          <w:rFonts w:ascii="Arial" w:hAnsi="Arial" w:cs="Arial"/>
          <w:b w:val="0"/>
          <w:sz w:val="20"/>
          <w:szCs w:val="20"/>
        </w:rPr>
      </w:pPr>
      <w:r w:rsidRPr="00D55634">
        <w:rPr>
          <w:rFonts w:ascii="Arial" w:hAnsi="Arial" w:cs="Arial"/>
          <w:b w:val="0"/>
          <w:sz w:val="20"/>
          <w:szCs w:val="20"/>
        </w:rPr>
        <w:t xml:space="preserve">Številka: </w:t>
      </w:r>
      <w:r w:rsidRPr="00D55634">
        <w:rPr>
          <w:rFonts w:ascii="Arial" w:hAnsi="Arial" w:cs="Arial"/>
          <w:b w:val="0"/>
          <w:sz w:val="20"/>
          <w:szCs w:val="20"/>
        </w:rPr>
        <w:tab/>
        <w:t>35301-2/2024</w:t>
      </w:r>
      <w:r w:rsidR="00635CDB">
        <w:rPr>
          <w:rFonts w:ascii="Arial" w:hAnsi="Arial" w:cs="Arial"/>
          <w:b w:val="0"/>
          <w:sz w:val="20"/>
          <w:szCs w:val="20"/>
        </w:rPr>
        <w:t>/3</w:t>
      </w:r>
    </w:p>
    <w:p w14:paraId="2561C906" w14:textId="77777777" w:rsidR="00D55634" w:rsidRPr="00D55634" w:rsidRDefault="00D55634" w:rsidP="00D55634">
      <w:pPr>
        <w:pStyle w:val="Telobesedila2"/>
        <w:tabs>
          <w:tab w:val="left" w:pos="1701"/>
        </w:tabs>
        <w:spacing w:line="260" w:lineRule="exact"/>
        <w:rPr>
          <w:rFonts w:ascii="Arial" w:hAnsi="Arial" w:cs="Arial"/>
          <w:b w:val="0"/>
          <w:sz w:val="20"/>
          <w:szCs w:val="20"/>
        </w:rPr>
      </w:pPr>
      <w:r w:rsidRPr="00D55634">
        <w:rPr>
          <w:rFonts w:ascii="Arial" w:hAnsi="Arial" w:cs="Arial"/>
          <w:b w:val="0"/>
          <w:sz w:val="20"/>
          <w:szCs w:val="20"/>
        </w:rPr>
        <w:t xml:space="preserve">Datum: </w:t>
      </w:r>
      <w:r w:rsidRPr="00D55634">
        <w:rPr>
          <w:rFonts w:ascii="Arial" w:hAnsi="Arial" w:cs="Arial"/>
          <w:b w:val="0"/>
          <w:sz w:val="20"/>
          <w:szCs w:val="20"/>
        </w:rPr>
        <w:tab/>
        <w:t>9. 5. 2024</w:t>
      </w:r>
    </w:p>
    <w:p w14:paraId="24C9DA5A" w14:textId="77777777" w:rsidR="00F20B59" w:rsidRPr="00D55634" w:rsidRDefault="00F20B59" w:rsidP="00D55634">
      <w:pPr>
        <w:pStyle w:val="Telobesedila2"/>
        <w:spacing w:line="260" w:lineRule="exact"/>
        <w:rPr>
          <w:rFonts w:ascii="Arial" w:hAnsi="Arial" w:cs="Arial"/>
          <w:b w:val="0"/>
          <w:sz w:val="20"/>
          <w:szCs w:val="20"/>
        </w:rPr>
      </w:pPr>
    </w:p>
    <w:p w14:paraId="6ECA8409" w14:textId="77777777" w:rsidR="00F20B59" w:rsidRPr="00D55634" w:rsidRDefault="00F20B59" w:rsidP="00D55634">
      <w:pPr>
        <w:pStyle w:val="datumtevilka"/>
        <w:spacing w:line="260" w:lineRule="exact"/>
        <w:rPr>
          <w:rFonts w:cs="Arial"/>
        </w:rPr>
      </w:pPr>
      <w:r w:rsidRPr="00D55634">
        <w:rPr>
          <w:rFonts w:cs="Arial"/>
        </w:rPr>
        <w:t xml:space="preserve"> </w:t>
      </w:r>
    </w:p>
    <w:p w14:paraId="6A384933" w14:textId="77777777" w:rsidR="00F20B59" w:rsidRPr="00D55634" w:rsidRDefault="00F20B59" w:rsidP="00D55634">
      <w:pPr>
        <w:pStyle w:val="Telobesedila2"/>
        <w:spacing w:line="260" w:lineRule="exact"/>
        <w:rPr>
          <w:rFonts w:ascii="Arial" w:hAnsi="Arial" w:cs="Arial"/>
          <w:b w:val="0"/>
          <w:sz w:val="20"/>
          <w:szCs w:val="20"/>
        </w:rPr>
      </w:pPr>
    </w:p>
    <w:p w14:paraId="0C5D1427" w14:textId="77777777" w:rsidR="00F20B59" w:rsidRPr="00D55634" w:rsidRDefault="00F20B59" w:rsidP="00D55634">
      <w:pPr>
        <w:pStyle w:val="Telobesedila2"/>
        <w:spacing w:line="260" w:lineRule="exact"/>
        <w:rPr>
          <w:rFonts w:ascii="Arial" w:hAnsi="Arial" w:cs="Arial"/>
          <w:b w:val="0"/>
          <w:sz w:val="20"/>
          <w:szCs w:val="20"/>
        </w:rPr>
      </w:pPr>
    </w:p>
    <w:p w14:paraId="69DAE1D9" w14:textId="77777777" w:rsidR="00F20B59" w:rsidRPr="00D55634" w:rsidRDefault="00F20B59" w:rsidP="00D55634">
      <w:pPr>
        <w:pStyle w:val="Telobesedila2"/>
        <w:spacing w:line="260" w:lineRule="exact"/>
        <w:rPr>
          <w:rFonts w:ascii="Arial" w:hAnsi="Arial" w:cs="Arial"/>
          <w:b w:val="0"/>
          <w:sz w:val="20"/>
          <w:szCs w:val="20"/>
        </w:rPr>
      </w:pPr>
    </w:p>
    <w:p w14:paraId="0D173F31" w14:textId="77777777" w:rsidR="00F20B59" w:rsidRPr="00D55634" w:rsidRDefault="00F20B59" w:rsidP="00D55634">
      <w:pPr>
        <w:pStyle w:val="Telobesedila2"/>
        <w:spacing w:line="260" w:lineRule="exact"/>
        <w:rPr>
          <w:rFonts w:ascii="Arial" w:hAnsi="Arial" w:cs="Arial"/>
          <w:b w:val="0"/>
          <w:sz w:val="20"/>
          <w:szCs w:val="20"/>
        </w:rPr>
      </w:pPr>
    </w:p>
    <w:p w14:paraId="4FDFE9DB" w14:textId="77777777" w:rsidR="00F20B59" w:rsidRPr="00D55634" w:rsidRDefault="00F20B59" w:rsidP="00D55634">
      <w:pPr>
        <w:pStyle w:val="Telobesedila2"/>
        <w:spacing w:line="260" w:lineRule="exact"/>
        <w:rPr>
          <w:rFonts w:ascii="Arial" w:hAnsi="Arial" w:cs="Arial"/>
          <w:b w:val="0"/>
          <w:sz w:val="20"/>
          <w:szCs w:val="20"/>
        </w:rPr>
      </w:pPr>
    </w:p>
    <w:p w14:paraId="5C1B5318" w14:textId="77777777" w:rsidR="00F20B59" w:rsidRPr="00D55634" w:rsidRDefault="00F20B59" w:rsidP="00D55634">
      <w:pPr>
        <w:spacing w:line="260" w:lineRule="exact"/>
        <w:ind w:left="1134" w:hanging="1134"/>
        <w:rPr>
          <w:rFonts w:cs="Arial"/>
          <w:szCs w:val="20"/>
          <w:lang w:val="sl-SI" w:eastAsia="sl-SI"/>
        </w:rPr>
      </w:pPr>
      <w:r w:rsidRPr="00D55634">
        <w:rPr>
          <w:rFonts w:cs="Arial"/>
          <w:szCs w:val="20"/>
          <w:lang w:val="sl-SI" w:eastAsia="sl-SI"/>
        </w:rPr>
        <w:tab/>
      </w:r>
    </w:p>
    <w:p w14:paraId="1F4FA613" w14:textId="77777777" w:rsidR="00F20B59" w:rsidRPr="00D55634" w:rsidRDefault="00F20B59" w:rsidP="00D55634">
      <w:pPr>
        <w:widowControl w:val="0"/>
        <w:suppressAutoHyphens/>
        <w:spacing w:line="260" w:lineRule="exact"/>
        <w:ind w:right="-51"/>
        <w:rPr>
          <w:rFonts w:eastAsia="Arial" w:cs="Arial"/>
          <w:b/>
          <w:bCs/>
          <w:szCs w:val="20"/>
          <w:lang w:val="sl-SI"/>
        </w:rPr>
      </w:pPr>
    </w:p>
    <w:p w14:paraId="4DA2DF06" w14:textId="77777777" w:rsidR="00F20B59" w:rsidRPr="00D55634" w:rsidRDefault="00F20B59" w:rsidP="00D55634">
      <w:pPr>
        <w:widowControl w:val="0"/>
        <w:suppressAutoHyphens/>
        <w:spacing w:line="260" w:lineRule="exact"/>
        <w:ind w:right="-51"/>
        <w:jc w:val="center"/>
        <w:rPr>
          <w:rFonts w:eastAsia="Arial" w:cs="Arial"/>
          <w:b/>
          <w:bCs/>
          <w:szCs w:val="20"/>
          <w:lang w:val="sl-SI"/>
        </w:rPr>
      </w:pPr>
    </w:p>
    <w:p w14:paraId="7C52C4E3" w14:textId="77777777" w:rsidR="00F20B59" w:rsidRPr="00D55634" w:rsidRDefault="00F20B59" w:rsidP="00D55634">
      <w:pPr>
        <w:widowControl w:val="0"/>
        <w:suppressAutoHyphens/>
        <w:spacing w:line="260" w:lineRule="exact"/>
        <w:ind w:right="-51"/>
        <w:jc w:val="center"/>
        <w:rPr>
          <w:rFonts w:eastAsia="Arial" w:cs="Arial"/>
          <w:b/>
          <w:bCs/>
          <w:szCs w:val="20"/>
          <w:lang w:val="sl-SI"/>
        </w:rPr>
      </w:pPr>
    </w:p>
    <w:p w14:paraId="5B77FB0B" w14:textId="77777777" w:rsidR="00F20B59" w:rsidRPr="00D55634" w:rsidRDefault="00F20B59" w:rsidP="00DC5596">
      <w:pPr>
        <w:widowControl w:val="0"/>
        <w:suppressAutoHyphens/>
        <w:spacing w:line="260" w:lineRule="exact"/>
        <w:ind w:right="-51"/>
        <w:rPr>
          <w:rFonts w:eastAsia="Arial" w:cs="Arial"/>
          <w:b/>
          <w:bCs/>
          <w:szCs w:val="20"/>
          <w:lang w:val="sl-SI"/>
        </w:rPr>
      </w:pPr>
    </w:p>
    <w:p w14:paraId="24E6C53E" w14:textId="77777777" w:rsidR="00F20B59" w:rsidRPr="00D55634" w:rsidRDefault="00F20B59" w:rsidP="00D55634">
      <w:pPr>
        <w:widowControl w:val="0"/>
        <w:suppressAutoHyphens/>
        <w:spacing w:line="260" w:lineRule="exact"/>
        <w:ind w:right="-51"/>
        <w:jc w:val="center"/>
        <w:rPr>
          <w:rFonts w:eastAsia="Arial" w:cs="Arial"/>
          <w:b/>
          <w:bCs/>
          <w:szCs w:val="20"/>
          <w:lang w:val="sl-SI"/>
        </w:rPr>
      </w:pPr>
    </w:p>
    <w:p w14:paraId="442992BF" w14:textId="77777777" w:rsidR="00F20B59" w:rsidRPr="00D55634" w:rsidRDefault="00F20B59" w:rsidP="00D55634">
      <w:pPr>
        <w:widowControl w:val="0"/>
        <w:suppressAutoHyphens/>
        <w:spacing w:line="260" w:lineRule="exact"/>
        <w:ind w:right="-51"/>
        <w:jc w:val="center"/>
        <w:rPr>
          <w:rFonts w:eastAsia="Arial" w:cs="Arial"/>
          <w:b/>
          <w:bCs/>
          <w:szCs w:val="20"/>
          <w:lang w:val="sl-SI"/>
        </w:rPr>
      </w:pPr>
    </w:p>
    <w:p w14:paraId="09EF7E36" w14:textId="77777777" w:rsidR="00F20B59" w:rsidRPr="00D55634" w:rsidRDefault="00F20B59" w:rsidP="00D55634">
      <w:pPr>
        <w:widowControl w:val="0"/>
        <w:suppressAutoHyphens/>
        <w:spacing w:line="260" w:lineRule="exact"/>
        <w:ind w:right="-51"/>
        <w:jc w:val="center"/>
        <w:rPr>
          <w:rFonts w:eastAsia="Arial" w:cs="Arial"/>
          <w:b/>
          <w:bCs/>
          <w:szCs w:val="20"/>
          <w:lang w:val="sl-SI"/>
        </w:rPr>
      </w:pPr>
    </w:p>
    <w:p w14:paraId="43C98268" w14:textId="77777777" w:rsidR="00F20B59" w:rsidRPr="00D55634" w:rsidRDefault="00F20B59" w:rsidP="00D55634">
      <w:pPr>
        <w:suppressAutoHyphens/>
        <w:spacing w:line="240" w:lineRule="auto"/>
        <w:jc w:val="center"/>
        <w:rPr>
          <w:rFonts w:cs="Arial"/>
          <w:b/>
          <w:bCs/>
          <w:sz w:val="28"/>
          <w:szCs w:val="28"/>
          <w:lang w:val="sl-SI" w:eastAsia="ar-SA"/>
        </w:rPr>
      </w:pPr>
      <w:r w:rsidRPr="00D55634">
        <w:rPr>
          <w:rFonts w:cs="Arial"/>
          <w:b/>
          <w:bCs/>
          <w:sz w:val="28"/>
          <w:szCs w:val="28"/>
          <w:lang w:val="sl-SI" w:eastAsia="ar-SA"/>
        </w:rPr>
        <w:t>POROČILO</w:t>
      </w:r>
    </w:p>
    <w:p w14:paraId="249CB0BE" w14:textId="77777777" w:rsidR="00F20B59" w:rsidRPr="00D55634" w:rsidRDefault="00F20B59" w:rsidP="00D55634">
      <w:pPr>
        <w:suppressAutoHyphens/>
        <w:spacing w:line="240" w:lineRule="auto"/>
        <w:jc w:val="center"/>
        <w:rPr>
          <w:rFonts w:cs="Arial"/>
          <w:b/>
          <w:bCs/>
          <w:caps/>
          <w:sz w:val="28"/>
          <w:szCs w:val="28"/>
          <w:lang w:val="sl-SI" w:eastAsia="ar-SA"/>
        </w:rPr>
      </w:pPr>
      <w:r w:rsidRPr="00D55634">
        <w:rPr>
          <w:rFonts w:cs="Arial"/>
          <w:b/>
          <w:bCs/>
          <w:caps/>
          <w:sz w:val="28"/>
          <w:szCs w:val="28"/>
          <w:lang w:val="sl-SI" w:eastAsia="ar-SA"/>
        </w:rPr>
        <w:t>o izvedbi programa dela državne geodetske službe za letO 2023</w:t>
      </w:r>
    </w:p>
    <w:p w14:paraId="2A351E26" w14:textId="77777777" w:rsidR="00F20B59" w:rsidRPr="00D55634" w:rsidRDefault="00F20B59" w:rsidP="00D55634">
      <w:pPr>
        <w:suppressAutoHyphens/>
        <w:spacing w:line="260" w:lineRule="exact"/>
        <w:jc w:val="center"/>
        <w:rPr>
          <w:rFonts w:cs="Arial"/>
          <w:b/>
          <w:bCs/>
          <w:szCs w:val="20"/>
          <w:lang w:val="sl-SI" w:eastAsia="ar-SA"/>
        </w:rPr>
      </w:pPr>
    </w:p>
    <w:p w14:paraId="52D26953" w14:textId="77777777" w:rsidR="00F20B59" w:rsidRPr="00D55634" w:rsidRDefault="00F20B59" w:rsidP="00D55634">
      <w:pPr>
        <w:suppressAutoHyphens/>
        <w:spacing w:line="260" w:lineRule="exact"/>
        <w:jc w:val="center"/>
        <w:rPr>
          <w:rFonts w:cs="Arial"/>
          <w:b/>
          <w:bCs/>
          <w:szCs w:val="20"/>
          <w:lang w:val="sl-SI" w:eastAsia="ar-SA"/>
        </w:rPr>
      </w:pPr>
    </w:p>
    <w:p w14:paraId="6D1F86F7" w14:textId="77777777" w:rsidR="00F20B59" w:rsidRPr="00D55634" w:rsidRDefault="00F20B59" w:rsidP="00D55634">
      <w:pPr>
        <w:suppressAutoHyphens/>
        <w:spacing w:line="260" w:lineRule="exact"/>
        <w:jc w:val="center"/>
        <w:rPr>
          <w:rFonts w:cs="Arial"/>
          <w:b/>
          <w:bCs/>
          <w:szCs w:val="20"/>
          <w:lang w:val="sl-SI" w:eastAsia="ar-SA"/>
        </w:rPr>
      </w:pPr>
    </w:p>
    <w:p w14:paraId="6D89AE8F" w14:textId="77777777" w:rsidR="00F20B59" w:rsidRPr="00D55634" w:rsidRDefault="00F20B59" w:rsidP="00D55634">
      <w:pPr>
        <w:suppressAutoHyphens/>
        <w:spacing w:line="260" w:lineRule="exact"/>
        <w:jc w:val="center"/>
        <w:rPr>
          <w:rFonts w:cs="Arial"/>
          <w:b/>
          <w:bCs/>
          <w:szCs w:val="20"/>
          <w:lang w:val="sl-SI" w:eastAsia="ar-SA"/>
        </w:rPr>
      </w:pPr>
    </w:p>
    <w:p w14:paraId="55FA9577" w14:textId="77777777" w:rsidR="00F20B59" w:rsidRPr="00D55634" w:rsidRDefault="00F20B59" w:rsidP="00D55634">
      <w:pPr>
        <w:suppressAutoHyphens/>
        <w:spacing w:line="260" w:lineRule="exact"/>
        <w:jc w:val="center"/>
        <w:rPr>
          <w:rFonts w:cs="Arial"/>
          <w:b/>
          <w:bCs/>
          <w:szCs w:val="20"/>
          <w:lang w:val="sl-SI" w:eastAsia="ar-SA"/>
        </w:rPr>
      </w:pPr>
    </w:p>
    <w:p w14:paraId="0944D744" w14:textId="77777777" w:rsidR="00F20B59" w:rsidRPr="00D55634" w:rsidRDefault="00F20B59" w:rsidP="00D55634">
      <w:pPr>
        <w:suppressAutoHyphens/>
        <w:spacing w:line="260" w:lineRule="exact"/>
        <w:jc w:val="center"/>
        <w:rPr>
          <w:rFonts w:cs="Arial"/>
          <w:b/>
          <w:bCs/>
          <w:szCs w:val="20"/>
          <w:lang w:val="sl-SI" w:eastAsia="ar-SA"/>
        </w:rPr>
      </w:pPr>
    </w:p>
    <w:p w14:paraId="310307CC" w14:textId="77777777" w:rsidR="00F20B59" w:rsidRPr="00D55634" w:rsidRDefault="00F20B59" w:rsidP="00D55634">
      <w:pPr>
        <w:spacing w:line="260" w:lineRule="exact"/>
        <w:jc w:val="both"/>
        <w:rPr>
          <w:rFonts w:eastAsia="Arial" w:cs="Arial"/>
          <w:b/>
          <w:szCs w:val="20"/>
          <w:lang w:val="sl-SI"/>
        </w:rPr>
      </w:pPr>
      <w:r w:rsidRPr="00D55634">
        <w:rPr>
          <w:rFonts w:eastAsia="Arial" w:cs="Arial"/>
          <w:b/>
          <w:szCs w:val="20"/>
          <w:lang w:val="sl-SI"/>
        </w:rPr>
        <w:br w:type="page"/>
      </w:r>
      <w:bookmarkStart w:id="0" w:name="_Hlk32562775"/>
      <w:r w:rsidRPr="00D55634">
        <w:rPr>
          <w:rFonts w:eastAsia="Arial" w:cs="Arial"/>
          <w:b/>
          <w:szCs w:val="20"/>
          <w:lang w:val="sl-SI"/>
        </w:rPr>
        <w:lastRenderedPageBreak/>
        <w:t xml:space="preserve">UVOD </w:t>
      </w:r>
    </w:p>
    <w:p w14:paraId="5C4EEA82" w14:textId="77777777" w:rsidR="00F20B59" w:rsidRPr="00D55634" w:rsidRDefault="00F20B59" w:rsidP="00D55634">
      <w:pPr>
        <w:spacing w:line="260" w:lineRule="exact"/>
        <w:jc w:val="both"/>
        <w:rPr>
          <w:rFonts w:eastAsia="Arial" w:cs="Arial"/>
          <w:szCs w:val="20"/>
          <w:lang w:val="sl-SI"/>
        </w:rPr>
      </w:pPr>
    </w:p>
    <w:p w14:paraId="5A876F6A"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 xml:space="preserve">Geodetska uprava Republike Slovenije </w:t>
      </w:r>
      <w:r w:rsidRPr="00D55634">
        <w:rPr>
          <w:rFonts w:cs="Arial"/>
          <w:szCs w:val="20"/>
          <w:lang w:val="sl-SI"/>
        </w:rPr>
        <w:t xml:space="preserve">(v nadaljnjem besedilu: Geodetska uprava RS) </w:t>
      </w:r>
      <w:r w:rsidRPr="00D55634">
        <w:rPr>
          <w:rFonts w:eastAsia="Arial" w:cs="Arial"/>
          <w:szCs w:val="20"/>
          <w:lang w:val="sl-SI"/>
        </w:rPr>
        <w:t xml:space="preserve">je pripravila Poročilo o izvedbi Programa dela državne geodetske službe za leto 2023 v skladu z Zakonom o geodetski dejavnosti (Uradni list RS, št. 77/10 </w:t>
      </w:r>
      <w:r w:rsidRPr="00D55634">
        <w:rPr>
          <w:rFonts w:cs="Arial"/>
          <w:szCs w:val="20"/>
          <w:lang w:val="sl-SI"/>
        </w:rPr>
        <w:t>in 61/17 – ZAID</w:t>
      </w:r>
      <w:r w:rsidRPr="00D55634">
        <w:rPr>
          <w:rFonts w:eastAsia="Arial" w:cs="Arial"/>
          <w:szCs w:val="20"/>
          <w:lang w:val="sl-SI"/>
        </w:rPr>
        <w:t>), ki v prvem odstavku 29. člena določa, da se podrobnejša opredelitev in predvideni obseg nalog državne geodetske službe ter predvidena višina sredstev za izvajanje teh nalog opredelijo v letnem programu državne geodetske službe, ki ga sprejme Vlada Republike Slovenije, v drugem in tretjem odstavku istega člena pa določa, da Vlada Republike Slovenije sprejme poročilo o izvedbi letnega programa državne geodetske službe</w:t>
      </w:r>
      <w:r w:rsidRPr="00D55634">
        <w:rPr>
          <w:rFonts w:cs="Arial"/>
          <w:szCs w:val="20"/>
          <w:lang w:val="sl-SI"/>
        </w:rPr>
        <w:t xml:space="preserve"> za preteklo koledarsko leto.</w:t>
      </w:r>
    </w:p>
    <w:p w14:paraId="18CA2ED2" w14:textId="77777777" w:rsidR="00F20B59" w:rsidRPr="00D55634" w:rsidRDefault="00F20B59" w:rsidP="00D55634">
      <w:pPr>
        <w:spacing w:line="260" w:lineRule="exact"/>
        <w:jc w:val="both"/>
        <w:rPr>
          <w:rFonts w:cs="Arial"/>
          <w:szCs w:val="20"/>
          <w:lang w:val="sl-SI"/>
        </w:rPr>
      </w:pPr>
    </w:p>
    <w:p w14:paraId="1F72E4B0" w14:textId="77777777" w:rsidR="00F20B59" w:rsidRPr="00D55634" w:rsidRDefault="00F20B59" w:rsidP="00D55634">
      <w:pPr>
        <w:spacing w:line="260" w:lineRule="exact"/>
        <w:jc w:val="both"/>
        <w:rPr>
          <w:rFonts w:cs="Arial"/>
          <w:szCs w:val="20"/>
          <w:lang w:val="sl-SI"/>
        </w:rPr>
      </w:pPr>
      <w:r w:rsidRPr="00D55634">
        <w:rPr>
          <w:rFonts w:cs="Arial"/>
          <w:szCs w:val="20"/>
          <w:lang w:val="sl-SI"/>
        </w:rPr>
        <w:t>Poročilo o izvedbi Programa dela državne geodetske službe za leto 2023 obsega poročanje o vsebinski in finančni izvedbi nalog iz Programa dela državne geodetske službe za leto 2023, ki je bil sprejet s sklepom Vlade Republike Slovenije št. 35301-1/2023/4</w:t>
      </w:r>
      <w:r w:rsidRPr="00D55634">
        <w:rPr>
          <w:rFonts w:cs="Arial"/>
          <w:szCs w:val="20"/>
          <w:lang w:val="sl-SI" w:eastAsia="sl-SI"/>
        </w:rPr>
        <w:t xml:space="preserve"> </w:t>
      </w:r>
      <w:r w:rsidRPr="00D55634">
        <w:rPr>
          <w:rFonts w:cs="Arial"/>
          <w:szCs w:val="20"/>
          <w:lang w:val="sl-SI"/>
        </w:rPr>
        <w:t>z dne 6. 4. 2023, in iz Dopolnitve Programa dela državne geodetske službe za leto 2023, ki je bila sprejeta s sklepom Vlade Republike Slovenije št. 35301-1/2023/7 z dne 18. 7. 2023.</w:t>
      </w:r>
    </w:p>
    <w:p w14:paraId="15BC08D6" w14:textId="77777777" w:rsidR="00F20B59" w:rsidRPr="00D55634" w:rsidRDefault="00F20B59" w:rsidP="00D55634">
      <w:pPr>
        <w:spacing w:line="260" w:lineRule="exact"/>
        <w:jc w:val="both"/>
        <w:rPr>
          <w:rFonts w:cs="Arial"/>
          <w:szCs w:val="20"/>
          <w:lang w:val="sl-SI"/>
        </w:rPr>
      </w:pPr>
    </w:p>
    <w:p w14:paraId="69ABA580" w14:textId="46A38622" w:rsidR="00F20B59" w:rsidRPr="00D55634" w:rsidRDefault="00F20B59" w:rsidP="00D55634">
      <w:pPr>
        <w:spacing w:line="260" w:lineRule="exact"/>
        <w:jc w:val="both"/>
        <w:rPr>
          <w:rFonts w:eastAsia="Arial" w:cs="Arial"/>
          <w:szCs w:val="20"/>
          <w:lang w:val="sl-SI"/>
        </w:rPr>
      </w:pPr>
      <w:r w:rsidRPr="00D55634">
        <w:rPr>
          <w:rFonts w:cs="Arial"/>
          <w:szCs w:val="20"/>
          <w:lang w:val="sl-SI"/>
        </w:rPr>
        <w:t>Poročilo o izvedbi Programa dela državne geodetske službe za leto 2023 je sestavljeno</w:t>
      </w:r>
      <w:r w:rsidRPr="00D55634">
        <w:rPr>
          <w:rFonts w:eastAsia="Arial" w:cs="Arial"/>
          <w:szCs w:val="20"/>
          <w:lang w:val="sl-SI"/>
        </w:rPr>
        <w:t xml:space="preserve"> iz </w:t>
      </w:r>
      <w:r w:rsidR="00FD66DD">
        <w:rPr>
          <w:rFonts w:eastAsia="Arial" w:cs="Arial"/>
          <w:szCs w:val="20"/>
          <w:lang w:val="sl-SI"/>
        </w:rPr>
        <w:br/>
      </w:r>
      <w:r w:rsidRPr="00D55634">
        <w:rPr>
          <w:rFonts w:ascii="Cambria Math" w:eastAsia="Arial" w:hAnsi="Cambria Math" w:cs="Cambria Math"/>
          <w:szCs w:val="20"/>
          <w:lang w:val="sl-SI"/>
        </w:rPr>
        <w:t>①</w:t>
      </w:r>
      <w:r w:rsidRPr="00D55634">
        <w:rPr>
          <w:rFonts w:eastAsia="Arial" w:cs="Arial"/>
          <w:szCs w:val="20"/>
          <w:lang w:val="sl-SI"/>
        </w:rPr>
        <w:t xml:space="preserve"> Poročila o izvedbi Programa dela državne geodetske službe in Geodetskega inštituta Slovenije za leto 2023, </w:t>
      </w:r>
      <w:r w:rsidRPr="00D55634">
        <w:rPr>
          <w:rFonts w:ascii="Cambria Math" w:eastAsia="Arial" w:hAnsi="Cambria Math" w:cs="Cambria Math"/>
          <w:szCs w:val="20"/>
          <w:lang w:val="sl-SI"/>
        </w:rPr>
        <w:t>②</w:t>
      </w:r>
      <w:r w:rsidRPr="00D55634">
        <w:rPr>
          <w:rFonts w:eastAsia="Arial" w:cs="Arial"/>
          <w:szCs w:val="20"/>
          <w:lang w:val="sl-SI"/>
        </w:rPr>
        <w:t xml:space="preserve"> Poročila o izvedbi Programa dela Geodetskega inštituta Slovenije za leto 2023 – naloge drugih resorjev,</w:t>
      </w:r>
      <w:r w:rsidRPr="00D55634">
        <w:rPr>
          <w:rFonts w:cs="Arial"/>
          <w:szCs w:val="20"/>
          <w:shd w:val="clear" w:color="auto" w:fill="F5F5F5"/>
          <w:lang w:val="sl-SI"/>
        </w:rPr>
        <w:t xml:space="preserve"> </w:t>
      </w:r>
      <w:r w:rsidRPr="00D55634">
        <w:rPr>
          <w:rFonts w:ascii="Cambria Math" w:eastAsia="Arial" w:hAnsi="Cambria Math" w:cs="Cambria Math"/>
          <w:szCs w:val="20"/>
          <w:lang w:val="sl-SI"/>
        </w:rPr>
        <w:t>③</w:t>
      </w:r>
      <w:r w:rsidRPr="00D55634">
        <w:rPr>
          <w:rFonts w:eastAsia="Arial" w:cs="Arial"/>
          <w:szCs w:val="20"/>
          <w:lang w:val="sl-SI"/>
        </w:rPr>
        <w:t xml:space="preserve"> Realizacije na projektu Zeleni slovenski lokacijski okvir in </w:t>
      </w:r>
      <w:r w:rsidRPr="00D55634">
        <w:rPr>
          <w:rFonts w:ascii="Cambria Math" w:eastAsia="Arial" w:hAnsi="Cambria Math" w:cs="Cambria Math"/>
          <w:szCs w:val="20"/>
          <w:lang w:val="sl-SI"/>
        </w:rPr>
        <w:t>④</w:t>
      </w:r>
      <w:r w:rsidRPr="00D55634">
        <w:rPr>
          <w:rFonts w:eastAsia="Arial" w:cs="Arial"/>
          <w:szCs w:val="20"/>
          <w:lang w:val="sl-SI"/>
        </w:rPr>
        <w:t xml:space="preserve"> Realizacije finančnih sredstev na nivoju proračunskih postavk.</w:t>
      </w:r>
    </w:p>
    <w:p w14:paraId="78F8FC55" w14:textId="77777777" w:rsidR="00F20B59" w:rsidRPr="00D55634" w:rsidRDefault="00F20B59" w:rsidP="00D55634">
      <w:pPr>
        <w:spacing w:line="260" w:lineRule="exact"/>
        <w:rPr>
          <w:rFonts w:eastAsia="Arial" w:cs="Arial"/>
          <w:color w:val="FF0000"/>
          <w:szCs w:val="20"/>
          <w:lang w:val="sl-SI"/>
        </w:rPr>
      </w:pPr>
    </w:p>
    <w:p w14:paraId="02F54B1C" w14:textId="05DE9269" w:rsidR="00F20B59" w:rsidRPr="00D55634" w:rsidRDefault="00F20B59" w:rsidP="00D55634">
      <w:pPr>
        <w:spacing w:line="260" w:lineRule="exact"/>
        <w:jc w:val="both"/>
        <w:rPr>
          <w:rFonts w:cs="Arial"/>
          <w:szCs w:val="20"/>
          <w:lang w:val="sl-SI"/>
        </w:rPr>
      </w:pPr>
      <w:r w:rsidRPr="00D55634">
        <w:rPr>
          <w:rFonts w:cs="Arial"/>
          <w:szCs w:val="20"/>
          <w:lang w:val="sl-SI"/>
        </w:rPr>
        <w:t>Skupna finančna realizacija ve</w:t>
      </w:r>
      <w:r w:rsidR="00FD66DD">
        <w:rPr>
          <w:rFonts w:cs="Arial"/>
          <w:szCs w:val="20"/>
          <w:lang w:val="sl-SI"/>
        </w:rPr>
        <w:t>ljavnega proračuna je bila 95</w:t>
      </w:r>
      <w:r w:rsidRPr="00D55634">
        <w:rPr>
          <w:rFonts w:cs="Arial"/>
          <w:szCs w:val="20"/>
          <w:lang w:val="sl-SI"/>
        </w:rPr>
        <w:t xml:space="preserve"> %.</w:t>
      </w:r>
    </w:p>
    <w:p w14:paraId="174F18F6" w14:textId="77777777" w:rsidR="00F20B59" w:rsidRPr="00D55634" w:rsidRDefault="00F20B59" w:rsidP="00D55634">
      <w:pPr>
        <w:spacing w:line="260" w:lineRule="exact"/>
        <w:jc w:val="both"/>
        <w:rPr>
          <w:rFonts w:cs="Arial"/>
          <w:szCs w:val="20"/>
          <w:lang w:val="sl-SI"/>
        </w:rPr>
      </w:pPr>
    </w:p>
    <w:p w14:paraId="507D5A27" w14:textId="77777777" w:rsidR="00F20B59" w:rsidRPr="00D55634" w:rsidRDefault="00F20B59" w:rsidP="00D55634">
      <w:pPr>
        <w:spacing w:line="260" w:lineRule="exact"/>
        <w:ind w:left="567" w:hanging="567"/>
        <w:jc w:val="both"/>
        <w:rPr>
          <w:rFonts w:cs="Arial"/>
          <w:b/>
          <w:szCs w:val="20"/>
          <w:lang w:val="sl-SI"/>
        </w:rPr>
      </w:pPr>
      <w:r w:rsidRPr="00D55634">
        <w:rPr>
          <w:rFonts w:cs="Arial"/>
          <w:szCs w:val="20"/>
          <w:lang w:val="sl-SI"/>
        </w:rPr>
        <w:br w:type="page"/>
      </w:r>
      <w:bookmarkEnd w:id="0"/>
      <w:r w:rsidRPr="00D55634">
        <w:rPr>
          <w:rFonts w:cs="Arial"/>
          <w:b/>
          <w:szCs w:val="20"/>
          <w:lang w:val="sl-SI"/>
        </w:rPr>
        <w:lastRenderedPageBreak/>
        <w:t>1.</w:t>
      </w:r>
      <w:r w:rsidRPr="00D55634">
        <w:rPr>
          <w:rFonts w:cs="Arial"/>
          <w:b/>
          <w:szCs w:val="20"/>
          <w:lang w:val="sl-SI"/>
        </w:rPr>
        <w:tab/>
        <w:t xml:space="preserve">IZVEDBA PROGRAMA DELA DRŽAVNE GEODETSKE SLUŽBE ZA </w:t>
      </w:r>
      <w:r w:rsidRPr="00D55634">
        <w:rPr>
          <w:rFonts w:cs="Arial"/>
          <w:b/>
          <w:szCs w:val="20"/>
          <w:lang w:val="sl-SI"/>
        </w:rPr>
        <w:br/>
        <w:t>LETO 2023</w:t>
      </w:r>
    </w:p>
    <w:p w14:paraId="73F87144" w14:textId="77777777" w:rsidR="00F20B59" w:rsidRPr="00D55634" w:rsidRDefault="00F20B59" w:rsidP="00D55634">
      <w:pPr>
        <w:spacing w:line="260" w:lineRule="exact"/>
        <w:rPr>
          <w:rFonts w:cs="Arial"/>
          <w:szCs w:val="20"/>
          <w:lang w:val="sl-SI"/>
        </w:rPr>
      </w:pPr>
    </w:p>
    <w:p w14:paraId="1D1E3B83" w14:textId="0A5DA4D7" w:rsidR="00F20B59" w:rsidRPr="00D55634" w:rsidRDefault="00F20B59" w:rsidP="00D55634">
      <w:pPr>
        <w:spacing w:line="260" w:lineRule="exact"/>
        <w:jc w:val="both"/>
        <w:rPr>
          <w:rFonts w:eastAsia="Arial" w:cs="Arial"/>
          <w:szCs w:val="20"/>
          <w:lang w:val="sl-SI"/>
        </w:rPr>
      </w:pPr>
      <w:r w:rsidRPr="00D55634">
        <w:rPr>
          <w:rFonts w:cs="Arial"/>
          <w:b/>
          <w:szCs w:val="20"/>
          <w:lang w:val="sl-SI"/>
        </w:rPr>
        <w:t>Na področju geodezije, topografije in kartografije</w:t>
      </w:r>
      <w:r w:rsidRPr="00D55634">
        <w:rPr>
          <w:rFonts w:cs="Arial"/>
          <w:szCs w:val="20"/>
          <w:lang w:val="sl-SI"/>
        </w:rPr>
        <w:t xml:space="preserve"> je Urad za geodezijo izvajal nadzor nad konfiguracijo 16 stalnih postaj GNSS omrežja SIGNAL in 5 stalnih postaj GNSS omrežja državne kombinirane geodetske mreže 0.</w:t>
      </w:r>
      <w:r w:rsidR="00FD66DD">
        <w:rPr>
          <w:rFonts w:cs="Arial"/>
          <w:szCs w:val="20"/>
          <w:lang w:val="sl-SI"/>
        </w:rPr>
        <w:t xml:space="preserve"> </w:t>
      </w:r>
      <w:r w:rsidRPr="00D55634">
        <w:rPr>
          <w:rFonts w:cs="Arial"/>
          <w:szCs w:val="20"/>
          <w:lang w:val="sl-SI"/>
        </w:rPr>
        <w:t xml:space="preserve">reda. Izvedeni so bili nakupi, nadgradnje in vzdrževanja potrebne tehnične in programske opreme. Zagotovljeno je bilo delovanje Službe za GNSS na Geodetskem inštitutu Slovenije, ki operativno nadzira delovanje omrežja in posreduje podatke končnim uporabnikom ter v omrežje mobilne telefonije. Izvajal se je analitični del delovanja obeh GNSS omrežij. Izvajala so se redna vzdrževalna in servisna dela geodetskih merskih instrumentov ter opreme. Izvedena so bila geodetska terenska dela za potrebe kontrole delovanja državnega omrežja SIGNAL, sanacije nivelmanske mreže </w:t>
      </w:r>
      <w:r w:rsidRPr="00D55634">
        <w:rPr>
          <w:rFonts w:eastAsia="Arial" w:cs="Arial"/>
          <w:szCs w:val="20"/>
          <w:lang w:val="sl-SI"/>
        </w:rPr>
        <w:t xml:space="preserve">za namen izboljšave </w:t>
      </w:r>
      <w:r w:rsidR="00D55634">
        <w:rPr>
          <w:rFonts w:eastAsia="Arial" w:cs="Arial"/>
          <w:szCs w:val="20"/>
          <w:lang w:val="sl-SI"/>
        </w:rPr>
        <w:t>katastra nepremičnin ter</w:t>
      </w:r>
      <w:r w:rsidRPr="00D55634">
        <w:rPr>
          <w:rFonts w:eastAsia="Arial" w:cs="Arial"/>
          <w:szCs w:val="20"/>
          <w:lang w:val="sl-SI"/>
        </w:rPr>
        <w:t xml:space="preserve"> gravimetrične izmere za potrebe geodinamike in vpetje geoida. Izvajal se je pregled višinskih (reperjev) in trigonometričnih točk nižjih redov. Izvedena je bila terenska kontrola izdelkov cikličnega aerofotografiranja (CAS) in terenska kontrola zajema topografskih podatkov (DTM). Izvajala se je u</w:t>
      </w:r>
      <w:r w:rsidRPr="00D55634">
        <w:rPr>
          <w:rFonts w:cs="Arial"/>
          <w:szCs w:val="20"/>
          <w:lang w:val="sl-SI"/>
        </w:rPr>
        <w:t xml:space="preserve">skladitev geodetske osnove z dodatnimi referenčnimi točkami v obmejnem pasu z Republiko Hrvaško. </w:t>
      </w:r>
    </w:p>
    <w:p w14:paraId="2BDDC32B" w14:textId="77777777" w:rsidR="00F20B59" w:rsidRPr="00D55634" w:rsidRDefault="00F20B59" w:rsidP="00D55634">
      <w:pPr>
        <w:spacing w:line="260" w:lineRule="exact"/>
        <w:rPr>
          <w:rFonts w:cs="Arial"/>
          <w:szCs w:val="20"/>
          <w:lang w:val="sl-SI"/>
        </w:rPr>
      </w:pPr>
    </w:p>
    <w:p w14:paraId="75951366" w14:textId="77777777" w:rsidR="00F20B59" w:rsidRPr="00D55634" w:rsidRDefault="00F20B59" w:rsidP="00D55634">
      <w:pPr>
        <w:spacing w:line="260" w:lineRule="exact"/>
        <w:jc w:val="both"/>
        <w:rPr>
          <w:rFonts w:cs="Arial"/>
          <w:szCs w:val="20"/>
          <w:lang w:val="sl-SI"/>
        </w:rPr>
      </w:pPr>
      <w:r w:rsidRPr="00D55634">
        <w:rPr>
          <w:rFonts w:cs="Arial"/>
          <w:szCs w:val="20"/>
          <w:lang w:val="sl-SI"/>
        </w:rPr>
        <w:t>Izdelane so bile aerofotografije za zahodni del Slovenije, aerotriangulacija, digitalni model reliefa in barvni ortofoto. Izvajala se je kontrola kakovosti izdelkov cikličnega aerofotografiranja Slovenije ter cikličnega laserskega skeniranja Slovenije. Izvedeno je bilo vzdrževanje topografskih podatkov DTM. Vzpostavljena je bila zadnja tretjina sloja pokritosti tal za območje Slovenije. Obnovljenih je bilo 8 listov državne/vojaške topografske karte merila 1 : 50 000. Pripravljeni so bili kartografski podatki in podatki o administrativnih mejah za zbirke EuroGeographicsa in obnovljene vse državne pregledne karte. Izvajala so se dela v Komisiji za standardizacijo zemljepisnih imen in na področju kvalitete podatkov o zemljepisnih imenih. Izvajali sta se nalogi iz Ciljnega raziskovalnega programa »</w:t>
      </w:r>
      <w:r w:rsidRPr="00D55634">
        <w:rPr>
          <w:rFonts w:eastAsia="Arial" w:cs="Arial"/>
          <w:szCs w:val="20"/>
          <w:lang w:val="sl-SI"/>
        </w:rPr>
        <w:t>Standardizacija hidronimov v registru zemljepisnih imen« in »</w:t>
      </w:r>
      <w:r w:rsidRPr="00D55634">
        <w:rPr>
          <w:rFonts w:cs="Arial"/>
          <w:szCs w:val="20"/>
          <w:lang w:val="sl-SI"/>
        </w:rPr>
        <w:t xml:space="preserve">Razvoj procesnega modela za podporo vzdrževanja topografskih zbirk podatkov s prostovoljnimi geografskimi informacijami«. </w:t>
      </w:r>
      <w:r w:rsidRPr="00D55634">
        <w:rPr>
          <w:rFonts w:eastAsia="Arial" w:cs="Arial"/>
          <w:szCs w:val="20"/>
          <w:lang w:val="sl-SI"/>
        </w:rPr>
        <w:t>Izvedena je bila testna izdelava topografije stavb. Izdelani so bili metodologija in testni primeri geodetskih načrtov ter zasnova informacijske rešitve.</w:t>
      </w:r>
      <w:r w:rsidRPr="00D55634">
        <w:rPr>
          <w:rFonts w:cs="Arial"/>
          <w:szCs w:val="20"/>
          <w:lang w:val="sl-SI"/>
        </w:rPr>
        <w:t xml:space="preserve"> Izvajale so se posebne naloge za Ministrstvo za obrambo na področju kartografije in topografije. Izvajala so se vzdrževalna dela državne meje z Italijo, Avstrijo in Madžarsko. Izvedene so bile naloge, ki so jih določile mešane meddržavne komisije za državne meje. Zbirali so se podatki in pripravljala geodetska osnova za demarkacijo meje z Republiko Hrvaško.</w:t>
      </w:r>
    </w:p>
    <w:p w14:paraId="73161488" w14:textId="77777777" w:rsidR="00F20B59" w:rsidRPr="00D55634" w:rsidRDefault="00F20B59" w:rsidP="00D55634">
      <w:pPr>
        <w:spacing w:line="260" w:lineRule="exact"/>
        <w:rPr>
          <w:rFonts w:cs="Arial"/>
          <w:szCs w:val="20"/>
          <w:lang w:val="sl-SI"/>
        </w:rPr>
      </w:pPr>
    </w:p>
    <w:p w14:paraId="311E9593" w14:textId="77777777" w:rsidR="00F20B59" w:rsidRPr="00D55634" w:rsidRDefault="00F20B59" w:rsidP="00D55634">
      <w:pPr>
        <w:spacing w:line="260" w:lineRule="exact"/>
        <w:jc w:val="both"/>
        <w:rPr>
          <w:rFonts w:cs="Arial"/>
          <w:szCs w:val="20"/>
          <w:lang w:val="sl-SI"/>
        </w:rPr>
      </w:pPr>
      <w:r w:rsidRPr="00D55634">
        <w:rPr>
          <w:rFonts w:cs="Arial"/>
          <w:b/>
          <w:szCs w:val="20"/>
          <w:lang w:val="sl-SI"/>
        </w:rPr>
        <w:t>Na področju evidentiranja nepremičnin</w:t>
      </w:r>
      <w:r w:rsidRPr="00D55634">
        <w:rPr>
          <w:rFonts w:cs="Arial"/>
          <w:szCs w:val="20"/>
          <w:lang w:val="sl-SI"/>
        </w:rPr>
        <w:t xml:space="preserve"> so Urad za nepremičnine in območne geodetske uprave izvajale redne postopke vodenja in vzdrževanja podatkov nepremičninskih evidenc ter aktivnosti za izboljšanje kakovosti podatkov. </w:t>
      </w:r>
    </w:p>
    <w:p w14:paraId="7D5CFF17" w14:textId="77777777" w:rsidR="00F20B59" w:rsidRPr="00D55634" w:rsidRDefault="00F20B59" w:rsidP="00D55634">
      <w:pPr>
        <w:spacing w:line="260" w:lineRule="exact"/>
        <w:jc w:val="both"/>
        <w:rPr>
          <w:rFonts w:cs="Arial"/>
          <w:szCs w:val="20"/>
          <w:highlight w:val="green"/>
          <w:lang w:val="sl-SI"/>
        </w:rPr>
      </w:pPr>
    </w:p>
    <w:p w14:paraId="73B31BA0" w14:textId="77777777" w:rsidR="00F20B59" w:rsidRPr="00D55634" w:rsidRDefault="00F20B59" w:rsidP="00D55634">
      <w:pPr>
        <w:spacing w:line="260" w:lineRule="exact"/>
        <w:jc w:val="both"/>
        <w:rPr>
          <w:rFonts w:cs="Arial"/>
          <w:szCs w:val="20"/>
          <w:lang w:val="sl-SI"/>
        </w:rPr>
      </w:pPr>
      <w:r w:rsidRPr="00D55634">
        <w:rPr>
          <w:rFonts w:cs="Arial"/>
          <w:szCs w:val="20"/>
          <w:lang w:val="sl-SI"/>
        </w:rPr>
        <w:t>Na področju informacijske podpore delovanju katastra nepremičnin, registra prostorskih enot in zbirnega katastra gospodarske javne infrastrukture je bilo z rednim vzdrževanje in strokovno podporo zagotovljeno tekoče poslovanje (vodenje in vzdrževanje) na področju nepremičninskih evidenc.</w:t>
      </w:r>
    </w:p>
    <w:p w14:paraId="3937B625" w14:textId="77777777" w:rsidR="00F20B59" w:rsidRPr="00D55634" w:rsidRDefault="00F20B59" w:rsidP="00D55634">
      <w:pPr>
        <w:spacing w:line="260" w:lineRule="exact"/>
        <w:jc w:val="both"/>
        <w:rPr>
          <w:rFonts w:cs="Arial"/>
          <w:szCs w:val="20"/>
          <w:lang w:val="sl-SI"/>
        </w:rPr>
      </w:pPr>
    </w:p>
    <w:p w14:paraId="29538E5F" w14:textId="77777777" w:rsidR="00F20B59" w:rsidRPr="00D55634" w:rsidRDefault="00F20B59" w:rsidP="00D55634">
      <w:pPr>
        <w:suppressAutoHyphens/>
        <w:spacing w:line="260" w:lineRule="exact"/>
        <w:jc w:val="both"/>
        <w:rPr>
          <w:rFonts w:cs="Arial"/>
          <w:szCs w:val="20"/>
          <w:lang w:val="sl-SI"/>
        </w:rPr>
      </w:pPr>
      <w:r w:rsidRPr="00D55634">
        <w:rPr>
          <w:rFonts w:cs="Arial"/>
          <w:szCs w:val="20"/>
          <w:lang w:val="sl-SI"/>
        </w:rPr>
        <w:t xml:space="preserve">Na področju zagotavljanja ITK, geodetske in splošne infrastrukture so bile izvedene </w:t>
      </w:r>
      <w:r w:rsidRPr="00D55634">
        <w:rPr>
          <w:rFonts w:cs="Arial"/>
          <w:szCs w:val="20"/>
          <w:lang w:val="sl-SI" w:eastAsia="sl-SI"/>
        </w:rPr>
        <w:t>dopolnitve in nadgradnje IS kataster (IR Delovodnik in IR kataster), ki zagotavljajo delovanje programskih rešitev v skladu s potrebami tekočega poslovanja in uporabniških izkušenj.</w:t>
      </w:r>
    </w:p>
    <w:p w14:paraId="05899FB1" w14:textId="77777777" w:rsidR="00F20B59" w:rsidRPr="00D55634" w:rsidRDefault="00F20B59" w:rsidP="00D55634">
      <w:pPr>
        <w:suppressAutoHyphens/>
        <w:spacing w:line="260" w:lineRule="exact"/>
        <w:jc w:val="both"/>
        <w:rPr>
          <w:rFonts w:cs="Arial"/>
          <w:szCs w:val="20"/>
          <w:highlight w:val="green"/>
          <w:lang w:val="sl-SI"/>
        </w:rPr>
      </w:pPr>
    </w:p>
    <w:p w14:paraId="0BC0003A" w14:textId="0A3D7B0A" w:rsidR="00F20B59" w:rsidRPr="00D55634" w:rsidRDefault="00F20B59" w:rsidP="00D55634">
      <w:pPr>
        <w:spacing w:line="260" w:lineRule="exact"/>
        <w:jc w:val="both"/>
        <w:rPr>
          <w:rFonts w:cs="Arial"/>
          <w:szCs w:val="20"/>
          <w:lang w:val="sl-SI"/>
        </w:rPr>
      </w:pPr>
      <w:r w:rsidRPr="00D55634">
        <w:rPr>
          <w:rFonts w:cs="Arial"/>
          <w:szCs w:val="20"/>
          <w:lang w:val="sl-SI"/>
        </w:rPr>
        <w:t>V sklopu izboljšave podatkov je bilo izvedenih več različnih nalog kontrole in uskladitve evidentiranih podatkov, za cca ⅓ države (1072 listov TTN) je bila izvedena avtomatska klasifikacija neevidentiranih stavb oziroma spremenjenih stavb. Zaključene so bile aktivnosti na treh nalogah iz sklopa Ciljni raziskovalni program 2021: »</w:t>
      </w:r>
      <w:r w:rsidRPr="00D55634">
        <w:rPr>
          <w:rStyle w:val="datalabel"/>
          <w:rFonts w:cs="Arial"/>
          <w:szCs w:val="20"/>
          <w:lang w:val="sl-SI"/>
        </w:rPr>
        <w:t xml:space="preserve">Povezljivost prostorskih podatkov uradnih evidenc s podatki katastra nepremičnin«, »Večjezični slovar za področje geoinformatike« </w:t>
      </w:r>
      <w:r w:rsidRPr="00D55634">
        <w:rPr>
          <w:rStyle w:val="datalabel"/>
          <w:rFonts w:cs="Arial"/>
          <w:szCs w:val="20"/>
          <w:lang w:val="sl-SI"/>
        </w:rPr>
        <w:lastRenderedPageBreak/>
        <w:t xml:space="preserve">in »GeoBIM in državni geodetski podatki«. </w:t>
      </w:r>
      <w:r w:rsidRPr="00D55634">
        <w:rPr>
          <w:rFonts w:cs="Arial"/>
          <w:szCs w:val="20"/>
          <w:lang w:val="sl-SI"/>
        </w:rPr>
        <w:t>Izvajal s</w:t>
      </w:r>
      <w:r w:rsidR="00D55634">
        <w:rPr>
          <w:rFonts w:cs="Arial"/>
          <w:szCs w:val="20"/>
          <w:lang w:val="sl-SI"/>
        </w:rPr>
        <w:t>e je</w:t>
      </w:r>
      <w:r w:rsidRPr="00D55634">
        <w:rPr>
          <w:rFonts w:cs="Arial"/>
          <w:szCs w:val="20"/>
          <w:lang w:val="sl-SI"/>
        </w:rPr>
        <w:t xml:space="preserve"> sistemski pregled podatkov območij bonitete zemljišč, v okviru katerega so bili preverjeni posebni vplivi – predvsem skalovitost in poplavnost na širšem območju Krasa, Suhe krajine in Bele krajine. </w:t>
      </w:r>
    </w:p>
    <w:p w14:paraId="5FD56A04" w14:textId="77777777" w:rsidR="00F20B59" w:rsidRPr="00D55634" w:rsidRDefault="00F20B59" w:rsidP="00D55634">
      <w:pPr>
        <w:spacing w:line="260" w:lineRule="exact"/>
        <w:jc w:val="both"/>
        <w:rPr>
          <w:rFonts w:cs="Arial"/>
          <w:szCs w:val="20"/>
          <w:highlight w:val="green"/>
          <w:lang w:val="sl-SI"/>
        </w:rPr>
      </w:pPr>
    </w:p>
    <w:p w14:paraId="1950F718" w14:textId="77777777" w:rsidR="00F20B59" w:rsidRPr="00D55634" w:rsidRDefault="00F20B59" w:rsidP="00D55634">
      <w:pPr>
        <w:spacing w:line="260" w:lineRule="exact"/>
        <w:jc w:val="both"/>
        <w:rPr>
          <w:rFonts w:cs="Arial"/>
          <w:szCs w:val="20"/>
          <w:lang w:val="sl-SI"/>
        </w:rPr>
      </w:pPr>
      <w:r w:rsidRPr="00D55634">
        <w:rPr>
          <w:rFonts w:cs="Arial"/>
          <w:szCs w:val="20"/>
          <w:lang w:val="sl-SI"/>
        </w:rPr>
        <w:t>Na področju vodenja in vzdrževanja zbirnega katastra gospodarske javne infrastrukture je bilo zagotovljeno tekoče poslovanje, ki je vključevalo evidentiranje objektov gospodarske infrastrukture v zbirni kataster gospodarske javne infrastrukture in vpis omrežnih priključnih točk (OPT). Skupaj je bilo v letu 2023 prejetih 1322 elaboratov za vpis objektov gospodarske infrastrukture in 72 elaboratov za vpis omrežnih priključnih točk (OPT).</w:t>
      </w:r>
    </w:p>
    <w:p w14:paraId="52240CD0" w14:textId="77777777" w:rsidR="00F20B59" w:rsidRPr="00D55634" w:rsidRDefault="00F20B59" w:rsidP="00D55634">
      <w:pPr>
        <w:spacing w:line="260" w:lineRule="exact"/>
        <w:jc w:val="both"/>
        <w:rPr>
          <w:rFonts w:cs="Arial"/>
          <w:szCs w:val="20"/>
          <w:lang w:val="sl-SI"/>
        </w:rPr>
      </w:pPr>
    </w:p>
    <w:p w14:paraId="4C0C7123" w14:textId="77777777" w:rsidR="00F20B59" w:rsidRPr="00D55634" w:rsidRDefault="00F20B59" w:rsidP="00D55634">
      <w:pPr>
        <w:spacing w:line="260" w:lineRule="exact"/>
        <w:jc w:val="both"/>
        <w:rPr>
          <w:rFonts w:cs="Arial"/>
          <w:szCs w:val="20"/>
          <w:lang w:val="sl-SI"/>
        </w:rPr>
      </w:pPr>
      <w:r w:rsidRPr="00D55634">
        <w:rPr>
          <w:rFonts w:cs="Arial"/>
          <w:szCs w:val="20"/>
          <w:lang w:val="sl-SI"/>
        </w:rPr>
        <w:t>Ena ključnih nalog Geodetske uprave RS na področju evidentiranja nepremičnin je vodenje upravnih postopkov na zahtevo strank, na osnovi katerih se spreminjajo podatki v katastru nepremičnin. V preglednici so podatki za leto 2023 po posameznih mesecih:</w:t>
      </w:r>
    </w:p>
    <w:p w14:paraId="145D22EF" w14:textId="77777777" w:rsidR="00F20B59" w:rsidRPr="00D55634" w:rsidRDefault="00F20B59" w:rsidP="00D55634">
      <w:pPr>
        <w:spacing w:line="260" w:lineRule="exact"/>
        <w:jc w:val="both"/>
        <w:rPr>
          <w:rFonts w:cs="Arial"/>
          <w:szCs w:val="20"/>
          <w:highlight w:val="green"/>
          <w:lang w:val="sl-SI"/>
        </w:rPr>
      </w:pPr>
    </w:p>
    <w:tbl>
      <w:tblPr>
        <w:tblW w:w="10530" w:type="dxa"/>
        <w:tblInd w:w="-679" w:type="dxa"/>
        <w:tblLayout w:type="fixed"/>
        <w:tblCellMar>
          <w:left w:w="70" w:type="dxa"/>
          <w:right w:w="70" w:type="dxa"/>
        </w:tblCellMar>
        <w:tblLook w:val="04A0" w:firstRow="1" w:lastRow="0" w:firstColumn="1" w:lastColumn="0" w:noHBand="0" w:noVBand="1"/>
      </w:tblPr>
      <w:tblGrid>
        <w:gridCol w:w="1151"/>
        <w:gridCol w:w="762"/>
        <w:gridCol w:w="709"/>
        <w:gridCol w:w="709"/>
        <w:gridCol w:w="708"/>
        <w:gridCol w:w="709"/>
        <w:gridCol w:w="709"/>
        <w:gridCol w:w="679"/>
        <w:gridCol w:w="709"/>
        <w:gridCol w:w="708"/>
        <w:gridCol w:w="709"/>
        <w:gridCol w:w="709"/>
        <w:gridCol w:w="709"/>
        <w:gridCol w:w="850"/>
      </w:tblGrid>
      <w:tr w:rsidR="00F20B59" w:rsidRPr="00D55634" w14:paraId="5718A870" w14:textId="77777777" w:rsidTr="00FD66DD">
        <w:trPr>
          <w:trHeight w:val="439"/>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1EEC9" w14:textId="77777777" w:rsidR="00F20B59" w:rsidRPr="00D55634" w:rsidRDefault="00F20B59" w:rsidP="00D55634">
            <w:pPr>
              <w:spacing w:line="260" w:lineRule="exact"/>
              <w:rPr>
                <w:rFonts w:cs="Arial"/>
                <w:szCs w:val="20"/>
                <w:lang w:val="sl-SI" w:eastAsia="sl-SI"/>
              </w:rPr>
            </w:pPr>
            <w:bookmarkStart w:id="1" w:name="_Hlk63075711"/>
          </w:p>
        </w:tc>
        <w:tc>
          <w:tcPr>
            <w:tcW w:w="762" w:type="dxa"/>
            <w:tcBorders>
              <w:top w:val="single" w:sz="4" w:space="0" w:color="auto"/>
              <w:left w:val="nil"/>
              <w:bottom w:val="single" w:sz="4" w:space="0" w:color="auto"/>
              <w:right w:val="single" w:sz="4" w:space="0" w:color="auto"/>
            </w:tcBorders>
            <w:shd w:val="clear" w:color="auto" w:fill="auto"/>
            <w:noWrap/>
            <w:vAlign w:val="bottom"/>
          </w:tcPr>
          <w:p w14:paraId="4F026531" w14:textId="77777777" w:rsidR="00F20B59" w:rsidRPr="00D55634" w:rsidRDefault="00F20B59" w:rsidP="00D55634">
            <w:pPr>
              <w:spacing w:line="260" w:lineRule="exact"/>
              <w:jc w:val="center"/>
              <w:rPr>
                <w:rFonts w:cs="Arial"/>
                <w:szCs w:val="20"/>
                <w:lang w:val="sl-SI" w:eastAsia="sl-SI"/>
              </w:rPr>
            </w:pPr>
            <w:r w:rsidRPr="00D55634">
              <w:rPr>
                <w:rFonts w:cs="Arial"/>
                <w:szCs w:val="20"/>
                <w:lang w:val="sl-SI" w:eastAsia="sl-SI"/>
              </w:rPr>
              <w:t>Jan</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9F0F047" w14:textId="77777777" w:rsidR="00F20B59" w:rsidRPr="00D55634" w:rsidRDefault="00F20B59" w:rsidP="00D55634">
            <w:pPr>
              <w:spacing w:line="260" w:lineRule="exact"/>
              <w:jc w:val="center"/>
              <w:rPr>
                <w:rFonts w:cs="Arial"/>
                <w:szCs w:val="20"/>
                <w:lang w:val="sl-SI" w:eastAsia="sl-SI"/>
              </w:rPr>
            </w:pPr>
            <w:r w:rsidRPr="00D55634">
              <w:rPr>
                <w:rFonts w:cs="Arial"/>
                <w:szCs w:val="20"/>
                <w:lang w:val="sl-SI" w:eastAsia="sl-SI"/>
              </w:rPr>
              <w:t>Feb</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B3EA7B7" w14:textId="77777777" w:rsidR="00F20B59" w:rsidRPr="00D55634" w:rsidRDefault="00F20B59" w:rsidP="00D55634">
            <w:pPr>
              <w:spacing w:line="260" w:lineRule="exact"/>
              <w:jc w:val="center"/>
              <w:rPr>
                <w:rFonts w:cs="Arial"/>
                <w:szCs w:val="20"/>
                <w:lang w:val="sl-SI" w:eastAsia="sl-SI"/>
              </w:rPr>
            </w:pPr>
            <w:r w:rsidRPr="00D55634">
              <w:rPr>
                <w:rFonts w:cs="Arial"/>
                <w:szCs w:val="20"/>
                <w:lang w:val="sl-SI" w:eastAsia="sl-SI"/>
              </w:rPr>
              <w:t>Mar</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DB4DBBD" w14:textId="77777777" w:rsidR="00F20B59" w:rsidRPr="00D55634" w:rsidRDefault="00F20B59" w:rsidP="00D55634">
            <w:pPr>
              <w:spacing w:line="260" w:lineRule="exact"/>
              <w:jc w:val="center"/>
              <w:rPr>
                <w:rFonts w:cs="Arial"/>
                <w:szCs w:val="20"/>
                <w:lang w:val="sl-SI" w:eastAsia="sl-SI"/>
              </w:rPr>
            </w:pPr>
            <w:r w:rsidRPr="00D55634">
              <w:rPr>
                <w:rFonts w:cs="Arial"/>
                <w:szCs w:val="20"/>
                <w:lang w:val="sl-SI" w:eastAsia="sl-SI"/>
              </w:rPr>
              <w:t>Apr</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E5ECDB5" w14:textId="77777777" w:rsidR="00F20B59" w:rsidRPr="00D55634" w:rsidRDefault="00F20B59" w:rsidP="00D55634">
            <w:pPr>
              <w:spacing w:line="260" w:lineRule="exact"/>
              <w:jc w:val="center"/>
              <w:rPr>
                <w:rFonts w:cs="Arial"/>
                <w:szCs w:val="20"/>
                <w:lang w:val="sl-SI" w:eastAsia="sl-SI"/>
              </w:rPr>
            </w:pPr>
            <w:r w:rsidRPr="00D55634">
              <w:rPr>
                <w:rFonts w:cs="Arial"/>
                <w:szCs w:val="20"/>
                <w:lang w:val="sl-SI" w:eastAsia="sl-SI"/>
              </w:rPr>
              <w:t>Maj</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6066FC0" w14:textId="77777777" w:rsidR="00F20B59" w:rsidRPr="00D55634" w:rsidRDefault="00F20B59" w:rsidP="00D55634">
            <w:pPr>
              <w:spacing w:line="260" w:lineRule="exact"/>
              <w:jc w:val="center"/>
              <w:rPr>
                <w:rFonts w:cs="Arial"/>
                <w:szCs w:val="20"/>
                <w:lang w:val="sl-SI" w:eastAsia="sl-SI"/>
              </w:rPr>
            </w:pPr>
            <w:r w:rsidRPr="00D55634">
              <w:rPr>
                <w:rFonts w:cs="Arial"/>
                <w:szCs w:val="20"/>
                <w:lang w:val="sl-SI" w:eastAsia="sl-SI"/>
              </w:rPr>
              <w:t>Jun</w:t>
            </w:r>
          </w:p>
        </w:tc>
        <w:tc>
          <w:tcPr>
            <w:tcW w:w="679" w:type="dxa"/>
            <w:tcBorders>
              <w:top w:val="single" w:sz="4" w:space="0" w:color="auto"/>
              <w:left w:val="nil"/>
              <w:bottom w:val="single" w:sz="4" w:space="0" w:color="auto"/>
              <w:right w:val="single" w:sz="4" w:space="0" w:color="auto"/>
            </w:tcBorders>
            <w:vAlign w:val="bottom"/>
          </w:tcPr>
          <w:p w14:paraId="3FF9C7CE" w14:textId="77777777" w:rsidR="00F20B59" w:rsidRPr="00D55634" w:rsidRDefault="00F20B59" w:rsidP="00D55634">
            <w:pPr>
              <w:spacing w:line="260" w:lineRule="exact"/>
              <w:jc w:val="center"/>
              <w:rPr>
                <w:rFonts w:cs="Arial"/>
                <w:szCs w:val="20"/>
                <w:lang w:val="sl-SI" w:eastAsia="sl-SI"/>
              </w:rPr>
            </w:pPr>
            <w:r w:rsidRPr="00D55634">
              <w:rPr>
                <w:rFonts w:cs="Arial"/>
                <w:szCs w:val="20"/>
                <w:lang w:val="sl-SI" w:eastAsia="sl-SI"/>
              </w:rPr>
              <w:t>Jul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3065F" w14:textId="77777777" w:rsidR="00F20B59" w:rsidRPr="00D55634" w:rsidRDefault="00F20B59" w:rsidP="00D55634">
            <w:pPr>
              <w:spacing w:line="260" w:lineRule="exact"/>
              <w:jc w:val="center"/>
              <w:rPr>
                <w:rFonts w:cs="Arial"/>
                <w:szCs w:val="20"/>
                <w:lang w:val="sl-SI" w:eastAsia="sl-SI"/>
              </w:rPr>
            </w:pPr>
            <w:r w:rsidRPr="00D55634">
              <w:rPr>
                <w:rFonts w:cs="Arial"/>
                <w:szCs w:val="20"/>
                <w:lang w:val="sl-SI" w:eastAsia="sl-SI"/>
              </w:rPr>
              <w:t>Avg</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3C850DE" w14:textId="77777777" w:rsidR="00F20B59" w:rsidRPr="00D55634" w:rsidRDefault="00F20B59" w:rsidP="00D55634">
            <w:pPr>
              <w:spacing w:line="260" w:lineRule="exact"/>
              <w:jc w:val="center"/>
              <w:rPr>
                <w:rFonts w:cs="Arial"/>
                <w:szCs w:val="20"/>
                <w:lang w:val="sl-SI" w:eastAsia="sl-SI"/>
              </w:rPr>
            </w:pPr>
            <w:r w:rsidRPr="00D55634">
              <w:rPr>
                <w:rFonts w:cs="Arial"/>
                <w:szCs w:val="20"/>
                <w:lang w:val="sl-SI" w:eastAsia="sl-SI"/>
              </w:rPr>
              <w:t>Sep</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6D30CEC" w14:textId="77777777" w:rsidR="00F20B59" w:rsidRPr="00D55634" w:rsidRDefault="00F20B59" w:rsidP="00D55634">
            <w:pPr>
              <w:spacing w:line="260" w:lineRule="exact"/>
              <w:jc w:val="center"/>
              <w:rPr>
                <w:rFonts w:cs="Arial"/>
                <w:szCs w:val="20"/>
                <w:lang w:val="sl-SI" w:eastAsia="sl-SI"/>
              </w:rPr>
            </w:pPr>
            <w:r w:rsidRPr="00D55634">
              <w:rPr>
                <w:rFonts w:cs="Arial"/>
                <w:szCs w:val="20"/>
                <w:lang w:val="sl-SI" w:eastAsia="sl-SI"/>
              </w:rPr>
              <w:t>Okt</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9A37D05" w14:textId="77777777" w:rsidR="00F20B59" w:rsidRPr="00D55634" w:rsidRDefault="00F20B59" w:rsidP="00D55634">
            <w:pPr>
              <w:spacing w:line="260" w:lineRule="exact"/>
              <w:jc w:val="center"/>
              <w:rPr>
                <w:rFonts w:cs="Arial"/>
                <w:szCs w:val="20"/>
                <w:lang w:val="sl-SI" w:eastAsia="sl-SI"/>
              </w:rPr>
            </w:pPr>
            <w:r w:rsidRPr="00D55634">
              <w:rPr>
                <w:rFonts w:cs="Arial"/>
                <w:szCs w:val="20"/>
                <w:lang w:val="sl-SI" w:eastAsia="sl-SI"/>
              </w:rPr>
              <w:t>Nov</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0000700" w14:textId="77777777" w:rsidR="00F20B59" w:rsidRPr="00D55634" w:rsidRDefault="00F20B59" w:rsidP="00D55634">
            <w:pPr>
              <w:spacing w:line="260" w:lineRule="exact"/>
              <w:jc w:val="center"/>
              <w:rPr>
                <w:rFonts w:cs="Arial"/>
                <w:szCs w:val="20"/>
                <w:lang w:val="sl-SI" w:eastAsia="sl-SI"/>
              </w:rPr>
            </w:pPr>
            <w:r w:rsidRPr="00D55634">
              <w:rPr>
                <w:rFonts w:cs="Arial"/>
                <w:szCs w:val="20"/>
                <w:lang w:val="sl-SI" w:eastAsia="sl-SI"/>
              </w:rPr>
              <w:t>Dec</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C197133" w14:textId="77777777" w:rsidR="00F20B59" w:rsidRPr="00D55634" w:rsidRDefault="00F20B59" w:rsidP="00D55634">
            <w:pPr>
              <w:spacing w:line="260" w:lineRule="exact"/>
              <w:jc w:val="center"/>
              <w:rPr>
                <w:rFonts w:cs="Arial"/>
                <w:szCs w:val="20"/>
                <w:lang w:val="sl-SI" w:eastAsia="sl-SI"/>
              </w:rPr>
            </w:pPr>
            <w:r w:rsidRPr="00D55634">
              <w:rPr>
                <w:rFonts w:cs="Arial"/>
                <w:szCs w:val="20"/>
                <w:lang w:val="sl-SI" w:eastAsia="sl-SI"/>
              </w:rPr>
              <w:t>skupaj</w:t>
            </w:r>
          </w:p>
        </w:tc>
      </w:tr>
      <w:tr w:rsidR="00F20B59" w:rsidRPr="00D55634" w14:paraId="5AB61C62" w14:textId="77777777" w:rsidTr="00FD66DD">
        <w:trPr>
          <w:trHeight w:val="27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2B4A4" w14:textId="77777777" w:rsidR="00F20B59" w:rsidRPr="00D55634" w:rsidRDefault="00F20B59" w:rsidP="00D55634">
            <w:pPr>
              <w:spacing w:line="260" w:lineRule="exact"/>
              <w:rPr>
                <w:rFonts w:cs="Arial"/>
                <w:szCs w:val="20"/>
                <w:lang w:val="sl-SI" w:eastAsia="sl-SI"/>
              </w:rPr>
            </w:pPr>
            <w:r w:rsidRPr="00D55634">
              <w:rPr>
                <w:rFonts w:cs="Arial"/>
                <w:szCs w:val="20"/>
                <w:lang w:val="sl-SI" w:eastAsia="sl-SI"/>
              </w:rPr>
              <w:t>št. rešenih zahtev</w:t>
            </w:r>
          </w:p>
        </w:tc>
        <w:tc>
          <w:tcPr>
            <w:tcW w:w="762" w:type="dxa"/>
            <w:tcBorders>
              <w:top w:val="single" w:sz="4" w:space="0" w:color="auto"/>
              <w:left w:val="nil"/>
              <w:bottom w:val="single" w:sz="4" w:space="0" w:color="auto"/>
              <w:right w:val="single" w:sz="4" w:space="0" w:color="auto"/>
            </w:tcBorders>
            <w:shd w:val="clear" w:color="auto" w:fill="auto"/>
            <w:noWrap/>
          </w:tcPr>
          <w:p w14:paraId="4AD8DD41"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5.270</w:t>
            </w:r>
          </w:p>
        </w:tc>
        <w:tc>
          <w:tcPr>
            <w:tcW w:w="709" w:type="dxa"/>
            <w:tcBorders>
              <w:top w:val="single" w:sz="4" w:space="0" w:color="auto"/>
              <w:left w:val="nil"/>
              <w:bottom w:val="single" w:sz="4" w:space="0" w:color="auto"/>
              <w:right w:val="single" w:sz="4" w:space="0" w:color="auto"/>
            </w:tcBorders>
            <w:shd w:val="clear" w:color="auto" w:fill="auto"/>
            <w:noWrap/>
          </w:tcPr>
          <w:p w14:paraId="7CACF31B"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6.665</w:t>
            </w:r>
          </w:p>
        </w:tc>
        <w:tc>
          <w:tcPr>
            <w:tcW w:w="709" w:type="dxa"/>
            <w:tcBorders>
              <w:top w:val="single" w:sz="4" w:space="0" w:color="auto"/>
              <w:left w:val="nil"/>
              <w:bottom w:val="single" w:sz="4" w:space="0" w:color="auto"/>
              <w:right w:val="single" w:sz="4" w:space="0" w:color="auto"/>
            </w:tcBorders>
            <w:shd w:val="clear" w:color="auto" w:fill="auto"/>
            <w:noWrap/>
          </w:tcPr>
          <w:p w14:paraId="11F7539D"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7.373</w:t>
            </w:r>
          </w:p>
        </w:tc>
        <w:tc>
          <w:tcPr>
            <w:tcW w:w="708" w:type="dxa"/>
            <w:tcBorders>
              <w:top w:val="single" w:sz="4" w:space="0" w:color="auto"/>
              <w:left w:val="nil"/>
              <w:bottom w:val="single" w:sz="4" w:space="0" w:color="auto"/>
              <w:right w:val="single" w:sz="4" w:space="0" w:color="auto"/>
            </w:tcBorders>
            <w:shd w:val="clear" w:color="auto" w:fill="auto"/>
            <w:noWrap/>
          </w:tcPr>
          <w:p w14:paraId="584F6ACD"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8.483</w:t>
            </w:r>
          </w:p>
        </w:tc>
        <w:tc>
          <w:tcPr>
            <w:tcW w:w="709" w:type="dxa"/>
            <w:tcBorders>
              <w:top w:val="single" w:sz="4" w:space="0" w:color="auto"/>
              <w:left w:val="nil"/>
              <w:bottom w:val="single" w:sz="4" w:space="0" w:color="auto"/>
              <w:right w:val="single" w:sz="4" w:space="0" w:color="auto"/>
            </w:tcBorders>
            <w:shd w:val="clear" w:color="auto" w:fill="auto"/>
            <w:noWrap/>
          </w:tcPr>
          <w:p w14:paraId="79C12039"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8.079</w:t>
            </w:r>
          </w:p>
        </w:tc>
        <w:tc>
          <w:tcPr>
            <w:tcW w:w="709" w:type="dxa"/>
            <w:tcBorders>
              <w:top w:val="single" w:sz="4" w:space="0" w:color="auto"/>
              <w:left w:val="nil"/>
              <w:bottom w:val="single" w:sz="4" w:space="0" w:color="auto"/>
              <w:right w:val="single" w:sz="4" w:space="0" w:color="auto"/>
            </w:tcBorders>
            <w:shd w:val="clear" w:color="auto" w:fill="auto"/>
            <w:noWrap/>
          </w:tcPr>
          <w:p w14:paraId="00FE1E2D"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6.661</w:t>
            </w:r>
          </w:p>
        </w:tc>
        <w:tc>
          <w:tcPr>
            <w:tcW w:w="679" w:type="dxa"/>
            <w:tcBorders>
              <w:top w:val="single" w:sz="4" w:space="0" w:color="auto"/>
              <w:left w:val="nil"/>
              <w:bottom w:val="single" w:sz="4" w:space="0" w:color="auto"/>
              <w:right w:val="single" w:sz="4" w:space="0" w:color="auto"/>
            </w:tcBorders>
          </w:tcPr>
          <w:p w14:paraId="2FD85461" w14:textId="77777777" w:rsidR="00F20B59" w:rsidRPr="00D55634" w:rsidRDefault="00F20B59" w:rsidP="00D55634">
            <w:pPr>
              <w:spacing w:line="260" w:lineRule="exact"/>
              <w:jc w:val="right"/>
              <w:rPr>
                <w:rFonts w:cs="Arial"/>
                <w:szCs w:val="20"/>
                <w:lang w:val="sl-SI"/>
              </w:rPr>
            </w:pPr>
            <w:r w:rsidRPr="00D55634">
              <w:rPr>
                <w:rFonts w:cs="Arial"/>
                <w:szCs w:val="20"/>
                <w:lang w:val="sl-SI"/>
              </w:rPr>
              <w:t>6.276</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929D147"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4.903</w:t>
            </w:r>
          </w:p>
        </w:tc>
        <w:tc>
          <w:tcPr>
            <w:tcW w:w="708" w:type="dxa"/>
            <w:tcBorders>
              <w:top w:val="single" w:sz="4" w:space="0" w:color="auto"/>
              <w:left w:val="nil"/>
              <w:bottom w:val="single" w:sz="4" w:space="0" w:color="auto"/>
              <w:right w:val="single" w:sz="4" w:space="0" w:color="auto"/>
            </w:tcBorders>
            <w:shd w:val="clear" w:color="auto" w:fill="auto"/>
            <w:noWrap/>
          </w:tcPr>
          <w:p w14:paraId="744E4D12"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8.194</w:t>
            </w:r>
          </w:p>
        </w:tc>
        <w:tc>
          <w:tcPr>
            <w:tcW w:w="709" w:type="dxa"/>
            <w:tcBorders>
              <w:top w:val="single" w:sz="4" w:space="0" w:color="auto"/>
              <w:left w:val="nil"/>
              <w:bottom w:val="single" w:sz="4" w:space="0" w:color="auto"/>
              <w:right w:val="single" w:sz="4" w:space="0" w:color="auto"/>
            </w:tcBorders>
            <w:shd w:val="clear" w:color="auto" w:fill="auto"/>
            <w:noWrap/>
          </w:tcPr>
          <w:p w14:paraId="7AEF9D8A"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7.762</w:t>
            </w:r>
          </w:p>
        </w:tc>
        <w:tc>
          <w:tcPr>
            <w:tcW w:w="709" w:type="dxa"/>
            <w:tcBorders>
              <w:top w:val="single" w:sz="4" w:space="0" w:color="auto"/>
              <w:left w:val="nil"/>
              <w:bottom w:val="single" w:sz="4" w:space="0" w:color="auto"/>
              <w:right w:val="single" w:sz="4" w:space="0" w:color="auto"/>
            </w:tcBorders>
            <w:shd w:val="clear" w:color="auto" w:fill="auto"/>
            <w:noWrap/>
          </w:tcPr>
          <w:p w14:paraId="557BB23D"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6.988</w:t>
            </w:r>
          </w:p>
        </w:tc>
        <w:tc>
          <w:tcPr>
            <w:tcW w:w="709" w:type="dxa"/>
            <w:tcBorders>
              <w:top w:val="single" w:sz="4" w:space="0" w:color="auto"/>
              <w:left w:val="nil"/>
              <w:bottom w:val="single" w:sz="4" w:space="0" w:color="auto"/>
              <w:right w:val="single" w:sz="4" w:space="0" w:color="auto"/>
            </w:tcBorders>
            <w:shd w:val="clear" w:color="auto" w:fill="auto"/>
            <w:noWrap/>
          </w:tcPr>
          <w:p w14:paraId="0571B8C9"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6.069</w:t>
            </w:r>
          </w:p>
        </w:tc>
        <w:tc>
          <w:tcPr>
            <w:tcW w:w="850" w:type="dxa"/>
            <w:tcBorders>
              <w:top w:val="single" w:sz="4" w:space="0" w:color="auto"/>
              <w:left w:val="nil"/>
              <w:bottom w:val="single" w:sz="4" w:space="0" w:color="auto"/>
              <w:right w:val="single" w:sz="4" w:space="0" w:color="auto"/>
            </w:tcBorders>
            <w:shd w:val="clear" w:color="auto" w:fill="auto"/>
            <w:noWrap/>
          </w:tcPr>
          <w:p w14:paraId="76CABCB3"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82.723</w:t>
            </w:r>
          </w:p>
        </w:tc>
      </w:tr>
      <w:tr w:rsidR="00F20B59" w:rsidRPr="00D55634" w14:paraId="0BBC57D3" w14:textId="77777777" w:rsidTr="00FD66DD">
        <w:trPr>
          <w:trHeight w:val="27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176BB119" w14:textId="77777777" w:rsidR="00F20B59" w:rsidRPr="00D55634" w:rsidRDefault="00F20B59" w:rsidP="00D55634">
            <w:pPr>
              <w:spacing w:line="260" w:lineRule="exact"/>
              <w:rPr>
                <w:rFonts w:cs="Arial"/>
                <w:szCs w:val="20"/>
                <w:lang w:val="sl-SI" w:eastAsia="sl-SI"/>
              </w:rPr>
            </w:pPr>
            <w:r w:rsidRPr="00D55634">
              <w:rPr>
                <w:rFonts w:cs="Arial"/>
                <w:szCs w:val="20"/>
                <w:lang w:val="sl-SI" w:eastAsia="sl-SI"/>
              </w:rPr>
              <w:t>št. prejetih zahtev</w:t>
            </w:r>
          </w:p>
        </w:tc>
        <w:tc>
          <w:tcPr>
            <w:tcW w:w="762" w:type="dxa"/>
            <w:tcBorders>
              <w:top w:val="nil"/>
              <w:left w:val="nil"/>
              <w:bottom w:val="single" w:sz="4" w:space="0" w:color="auto"/>
              <w:right w:val="single" w:sz="4" w:space="0" w:color="auto"/>
            </w:tcBorders>
            <w:shd w:val="clear" w:color="auto" w:fill="auto"/>
            <w:noWrap/>
          </w:tcPr>
          <w:p w14:paraId="1975C93A"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6.527</w:t>
            </w:r>
          </w:p>
        </w:tc>
        <w:tc>
          <w:tcPr>
            <w:tcW w:w="709" w:type="dxa"/>
            <w:tcBorders>
              <w:top w:val="nil"/>
              <w:left w:val="nil"/>
              <w:bottom w:val="single" w:sz="4" w:space="0" w:color="auto"/>
              <w:right w:val="single" w:sz="4" w:space="0" w:color="auto"/>
            </w:tcBorders>
            <w:shd w:val="clear" w:color="auto" w:fill="auto"/>
            <w:noWrap/>
          </w:tcPr>
          <w:p w14:paraId="56B571F0"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4.885</w:t>
            </w:r>
          </w:p>
        </w:tc>
        <w:tc>
          <w:tcPr>
            <w:tcW w:w="709" w:type="dxa"/>
            <w:tcBorders>
              <w:top w:val="nil"/>
              <w:left w:val="nil"/>
              <w:bottom w:val="single" w:sz="4" w:space="0" w:color="auto"/>
              <w:right w:val="single" w:sz="4" w:space="0" w:color="auto"/>
            </w:tcBorders>
            <w:shd w:val="clear" w:color="auto" w:fill="auto"/>
            <w:noWrap/>
          </w:tcPr>
          <w:p w14:paraId="09E0E30D"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5.473</w:t>
            </w:r>
          </w:p>
        </w:tc>
        <w:tc>
          <w:tcPr>
            <w:tcW w:w="708" w:type="dxa"/>
            <w:tcBorders>
              <w:top w:val="nil"/>
              <w:left w:val="nil"/>
              <w:bottom w:val="single" w:sz="4" w:space="0" w:color="auto"/>
              <w:right w:val="single" w:sz="4" w:space="0" w:color="auto"/>
            </w:tcBorders>
            <w:shd w:val="clear" w:color="auto" w:fill="auto"/>
            <w:noWrap/>
          </w:tcPr>
          <w:p w14:paraId="13731B8E"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6.321</w:t>
            </w:r>
          </w:p>
        </w:tc>
        <w:tc>
          <w:tcPr>
            <w:tcW w:w="709" w:type="dxa"/>
            <w:tcBorders>
              <w:top w:val="nil"/>
              <w:left w:val="nil"/>
              <w:bottom w:val="single" w:sz="4" w:space="0" w:color="auto"/>
              <w:right w:val="single" w:sz="4" w:space="0" w:color="auto"/>
            </w:tcBorders>
            <w:shd w:val="clear" w:color="auto" w:fill="auto"/>
            <w:noWrap/>
          </w:tcPr>
          <w:p w14:paraId="41F4C20B"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6.684</w:t>
            </w:r>
          </w:p>
        </w:tc>
        <w:tc>
          <w:tcPr>
            <w:tcW w:w="709" w:type="dxa"/>
            <w:tcBorders>
              <w:top w:val="nil"/>
              <w:left w:val="nil"/>
              <w:bottom w:val="single" w:sz="4" w:space="0" w:color="auto"/>
              <w:right w:val="single" w:sz="4" w:space="0" w:color="auto"/>
            </w:tcBorders>
            <w:shd w:val="clear" w:color="auto" w:fill="auto"/>
            <w:noWrap/>
          </w:tcPr>
          <w:p w14:paraId="65C50752"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6.598</w:t>
            </w:r>
          </w:p>
        </w:tc>
        <w:tc>
          <w:tcPr>
            <w:tcW w:w="679" w:type="dxa"/>
            <w:tcBorders>
              <w:top w:val="single" w:sz="4" w:space="0" w:color="auto"/>
              <w:left w:val="nil"/>
              <w:bottom w:val="single" w:sz="4" w:space="0" w:color="auto"/>
              <w:right w:val="single" w:sz="4" w:space="0" w:color="auto"/>
            </w:tcBorders>
          </w:tcPr>
          <w:p w14:paraId="52B6C122"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5.011</w:t>
            </w:r>
          </w:p>
        </w:tc>
        <w:tc>
          <w:tcPr>
            <w:tcW w:w="709" w:type="dxa"/>
            <w:tcBorders>
              <w:top w:val="nil"/>
              <w:left w:val="single" w:sz="4" w:space="0" w:color="auto"/>
              <w:bottom w:val="single" w:sz="4" w:space="0" w:color="auto"/>
              <w:right w:val="single" w:sz="4" w:space="0" w:color="auto"/>
            </w:tcBorders>
            <w:shd w:val="clear" w:color="auto" w:fill="auto"/>
            <w:noWrap/>
          </w:tcPr>
          <w:p w14:paraId="481C2837"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4.796</w:t>
            </w:r>
          </w:p>
        </w:tc>
        <w:tc>
          <w:tcPr>
            <w:tcW w:w="708" w:type="dxa"/>
            <w:tcBorders>
              <w:top w:val="nil"/>
              <w:left w:val="nil"/>
              <w:bottom w:val="single" w:sz="4" w:space="0" w:color="auto"/>
              <w:right w:val="single" w:sz="4" w:space="0" w:color="auto"/>
            </w:tcBorders>
            <w:shd w:val="clear" w:color="auto" w:fill="auto"/>
            <w:noWrap/>
          </w:tcPr>
          <w:p w14:paraId="7B3FB146"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5.592</w:t>
            </w:r>
          </w:p>
        </w:tc>
        <w:tc>
          <w:tcPr>
            <w:tcW w:w="709" w:type="dxa"/>
            <w:tcBorders>
              <w:top w:val="nil"/>
              <w:left w:val="nil"/>
              <w:bottom w:val="single" w:sz="4" w:space="0" w:color="auto"/>
              <w:right w:val="single" w:sz="4" w:space="0" w:color="auto"/>
            </w:tcBorders>
            <w:shd w:val="clear" w:color="auto" w:fill="auto"/>
            <w:noWrap/>
          </w:tcPr>
          <w:p w14:paraId="5580CED4"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7.042</w:t>
            </w:r>
          </w:p>
        </w:tc>
        <w:tc>
          <w:tcPr>
            <w:tcW w:w="709" w:type="dxa"/>
            <w:tcBorders>
              <w:top w:val="nil"/>
              <w:left w:val="nil"/>
              <w:bottom w:val="single" w:sz="4" w:space="0" w:color="auto"/>
              <w:right w:val="single" w:sz="4" w:space="0" w:color="auto"/>
            </w:tcBorders>
            <w:shd w:val="clear" w:color="auto" w:fill="auto"/>
            <w:noWrap/>
          </w:tcPr>
          <w:p w14:paraId="498B735B"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6.190</w:t>
            </w:r>
          </w:p>
        </w:tc>
        <w:tc>
          <w:tcPr>
            <w:tcW w:w="709" w:type="dxa"/>
            <w:tcBorders>
              <w:top w:val="nil"/>
              <w:left w:val="nil"/>
              <w:bottom w:val="single" w:sz="4" w:space="0" w:color="auto"/>
              <w:right w:val="single" w:sz="4" w:space="0" w:color="auto"/>
            </w:tcBorders>
            <w:shd w:val="clear" w:color="auto" w:fill="auto"/>
            <w:noWrap/>
          </w:tcPr>
          <w:p w14:paraId="05D549D2"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6.147</w:t>
            </w:r>
          </w:p>
        </w:tc>
        <w:tc>
          <w:tcPr>
            <w:tcW w:w="850" w:type="dxa"/>
            <w:tcBorders>
              <w:top w:val="nil"/>
              <w:left w:val="nil"/>
              <w:bottom w:val="single" w:sz="4" w:space="0" w:color="auto"/>
              <w:right w:val="single" w:sz="4" w:space="0" w:color="auto"/>
            </w:tcBorders>
            <w:shd w:val="clear" w:color="auto" w:fill="auto"/>
            <w:noWrap/>
          </w:tcPr>
          <w:p w14:paraId="627DB602"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71.266</w:t>
            </w:r>
          </w:p>
        </w:tc>
      </w:tr>
      <w:tr w:rsidR="00F20B59" w:rsidRPr="00D55634" w14:paraId="4A5D7171" w14:textId="77777777" w:rsidTr="00FD66DD">
        <w:trPr>
          <w:trHeight w:val="27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1FF1C" w14:textId="77777777" w:rsidR="00F20B59" w:rsidRPr="00D55634" w:rsidRDefault="00F20B59" w:rsidP="00D55634">
            <w:pPr>
              <w:spacing w:line="260" w:lineRule="exact"/>
              <w:rPr>
                <w:rFonts w:cs="Arial"/>
                <w:szCs w:val="20"/>
                <w:lang w:val="sl-SI" w:eastAsia="sl-SI"/>
              </w:rPr>
            </w:pPr>
            <w:r w:rsidRPr="00D55634">
              <w:rPr>
                <w:rFonts w:cs="Arial"/>
                <w:szCs w:val="20"/>
                <w:lang w:val="sl-SI" w:eastAsia="sl-SI"/>
              </w:rPr>
              <w:t xml:space="preserve">izdana potrdila </w:t>
            </w:r>
          </w:p>
        </w:tc>
        <w:tc>
          <w:tcPr>
            <w:tcW w:w="762" w:type="dxa"/>
            <w:tcBorders>
              <w:top w:val="single" w:sz="4" w:space="0" w:color="auto"/>
              <w:left w:val="nil"/>
              <w:bottom w:val="single" w:sz="4" w:space="0" w:color="auto"/>
              <w:right w:val="single" w:sz="4" w:space="0" w:color="auto"/>
            </w:tcBorders>
            <w:shd w:val="clear" w:color="auto" w:fill="auto"/>
            <w:noWrap/>
          </w:tcPr>
          <w:p w14:paraId="3D24BD9F"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1.690</w:t>
            </w:r>
          </w:p>
        </w:tc>
        <w:tc>
          <w:tcPr>
            <w:tcW w:w="709" w:type="dxa"/>
            <w:tcBorders>
              <w:top w:val="single" w:sz="4" w:space="0" w:color="auto"/>
              <w:left w:val="nil"/>
              <w:bottom w:val="single" w:sz="4" w:space="0" w:color="auto"/>
              <w:right w:val="single" w:sz="4" w:space="0" w:color="auto"/>
            </w:tcBorders>
            <w:shd w:val="clear" w:color="auto" w:fill="auto"/>
            <w:noWrap/>
          </w:tcPr>
          <w:p w14:paraId="458B5E8B"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1.246</w:t>
            </w:r>
          </w:p>
        </w:tc>
        <w:tc>
          <w:tcPr>
            <w:tcW w:w="709" w:type="dxa"/>
            <w:tcBorders>
              <w:top w:val="single" w:sz="4" w:space="0" w:color="auto"/>
              <w:left w:val="nil"/>
              <w:bottom w:val="single" w:sz="4" w:space="0" w:color="auto"/>
              <w:right w:val="single" w:sz="4" w:space="0" w:color="auto"/>
            </w:tcBorders>
            <w:shd w:val="clear" w:color="auto" w:fill="auto"/>
            <w:noWrap/>
          </w:tcPr>
          <w:p w14:paraId="0EB6D5E9"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1.827</w:t>
            </w:r>
          </w:p>
        </w:tc>
        <w:tc>
          <w:tcPr>
            <w:tcW w:w="708" w:type="dxa"/>
            <w:tcBorders>
              <w:top w:val="single" w:sz="4" w:space="0" w:color="auto"/>
              <w:left w:val="nil"/>
              <w:bottom w:val="single" w:sz="4" w:space="0" w:color="auto"/>
              <w:right w:val="single" w:sz="4" w:space="0" w:color="auto"/>
            </w:tcBorders>
            <w:shd w:val="clear" w:color="auto" w:fill="auto"/>
            <w:noWrap/>
          </w:tcPr>
          <w:p w14:paraId="17391633"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1.272</w:t>
            </w:r>
          </w:p>
        </w:tc>
        <w:tc>
          <w:tcPr>
            <w:tcW w:w="709" w:type="dxa"/>
            <w:tcBorders>
              <w:top w:val="single" w:sz="4" w:space="0" w:color="auto"/>
              <w:left w:val="nil"/>
              <w:bottom w:val="single" w:sz="4" w:space="0" w:color="auto"/>
              <w:right w:val="single" w:sz="4" w:space="0" w:color="auto"/>
            </w:tcBorders>
            <w:shd w:val="clear" w:color="auto" w:fill="auto"/>
            <w:noWrap/>
          </w:tcPr>
          <w:p w14:paraId="0415721B"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1.550</w:t>
            </w:r>
          </w:p>
        </w:tc>
        <w:tc>
          <w:tcPr>
            <w:tcW w:w="709" w:type="dxa"/>
            <w:tcBorders>
              <w:top w:val="single" w:sz="4" w:space="0" w:color="auto"/>
              <w:left w:val="nil"/>
              <w:bottom w:val="single" w:sz="4" w:space="0" w:color="auto"/>
              <w:right w:val="single" w:sz="4" w:space="0" w:color="auto"/>
            </w:tcBorders>
            <w:shd w:val="clear" w:color="auto" w:fill="auto"/>
            <w:noWrap/>
          </w:tcPr>
          <w:p w14:paraId="45C7258A"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1.083</w:t>
            </w:r>
          </w:p>
        </w:tc>
        <w:tc>
          <w:tcPr>
            <w:tcW w:w="679" w:type="dxa"/>
            <w:tcBorders>
              <w:top w:val="single" w:sz="4" w:space="0" w:color="auto"/>
              <w:left w:val="nil"/>
              <w:bottom w:val="single" w:sz="4" w:space="0" w:color="auto"/>
              <w:right w:val="single" w:sz="4" w:space="0" w:color="auto"/>
            </w:tcBorders>
          </w:tcPr>
          <w:p w14:paraId="03F7EDA9"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990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9652DA8"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874</w:t>
            </w:r>
          </w:p>
        </w:tc>
        <w:tc>
          <w:tcPr>
            <w:tcW w:w="708" w:type="dxa"/>
            <w:tcBorders>
              <w:top w:val="single" w:sz="4" w:space="0" w:color="auto"/>
              <w:left w:val="nil"/>
              <w:bottom w:val="single" w:sz="4" w:space="0" w:color="auto"/>
              <w:right w:val="single" w:sz="4" w:space="0" w:color="auto"/>
            </w:tcBorders>
            <w:shd w:val="clear" w:color="auto" w:fill="auto"/>
            <w:noWrap/>
          </w:tcPr>
          <w:p w14:paraId="199567E4"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871</w:t>
            </w:r>
          </w:p>
        </w:tc>
        <w:tc>
          <w:tcPr>
            <w:tcW w:w="709" w:type="dxa"/>
            <w:tcBorders>
              <w:top w:val="single" w:sz="4" w:space="0" w:color="auto"/>
              <w:left w:val="nil"/>
              <w:bottom w:val="single" w:sz="4" w:space="0" w:color="auto"/>
              <w:right w:val="single" w:sz="4" w:space="0" w:color="auto"/>
            </w:tcBorders>
            <w:shd w:val="clear" w:color="auto" w:fill="auto"/>
            <w:noWrap/>
          </w:tcPr>
          <w:p w14:paraId="13BF51D9"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1.059</w:t>
            </w:r>
          </w:p>
        </w:tc>
        <w:tc>
          <w:tcPr>
            <w:tcW w:w="709" w:type="dxa"/>
            <w:tcBorders>
              <w:top w:val="single" w:sz="4" w:space="0" w:color="auto"/>
              <w:left w:val="nil"/>
              <w:bottom w:val="single" w:sz="4" w:space="0" w:color="auto"/>
              <w:right w:val="single" w:sz="4" w:space="0" w:color="auto"/>
            </w:tcBorders>
            <w:shd w:val="clear" w:color="auto" w:fill="auto"/>
            <w:noWrap/>
          </w:tcPr>
          <w:p w14:paraId="2DB3B844"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929</w:t>
            </w:r>
          </w:p>
        </w:tc>
        <w:tc>
          <w:tcPr>
            <w:tcW w:w="709" w:type="dxa"/>
            <w:tcBorders>
              <w:top w:val="single" w:sz="4" w:space="0" w:color="auto"/>
              <w:left w:val="nil"/>
              <w:bottom w:val="single" w:sz="4" w:space="0" w:color="auto"/>
              <w:right w:val="single" w:sz="4" w:space="0" w:color="auto"/>
            </w:tcBorders>
            <w:shd w:val="clear" w:color="auto" w:fill="auto"/>
            <w:noWrap/>
          </w:tcPr>
          <w:p w14:paraId="62B0D8A6"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913</w:t>
            </w:r>
          </w:p>
        </w:tc>
        <w:tc>
          <w:tcPr>
            <w:tcW w:w="850" w:type="dxa"/>
            <w:tcBorders>
              <w:top w:val="single" w:sz="4" w:space="0" w:color="auto"/>
              <w:left w:val="nil"/>
              <w:bottom w:val="single" w:sz="4" w:space="0" w:color="auto"/>
              <w:right w:val="single" w:sz="4" w:space="0" w:color="auto"/>
            </w:tcBorders>
            <w:shd w:val="clear" w:color="auto" w:fill="auto"/>
            <w:noWrap/>
          </w:tcPr>
          <w:p w14:paraId="3574513D"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rPr>
              <w:t>14.304</w:t>
            </w:r>
          </w:p>
        </w:tc>
      </w:tr>
      <w:bookmarkEnd w:id="1"/>
    </w:tbl>
    <w:p w14:paraId="7DD5E58C" w14:textId="77777777" w:rsidR="00F20B59" w:rsidRPr="00D55634" w:rsidRDefault="00F20B59" w:rsidP="00D55634">
      <w:pPr>
        <w:widowControl w:val="0"/>
        <w:overflowPunct w:val="0"/>
        <w:autoSpaceDE w:val="0"/>
        <w:autoSpaceDN w:val="0"/>
        <w:adjustRightInd w:val="0"/>
        <w:spacing w:line="260" w:lineRule="exact"/>
        <w:jc w:val="both"/>
        <w:textAlignment w:val="baseline"/>
        <w:rPr>
          <w:rFonts w:cs="Arial"/>
          <w:b/>
          <w:bCs/>
          <w:szCs w:val="20"/>
          <w:highlight w:val="cyan"/>
          <w:lang w:val="sl-SI" w:eastAsia="sl-SI"/>
        </w:rPr>
      </w:pPr>
    </w:p>
    <w:p w14:paraId="11D42279" w14:textId="77777777" w:rsidR="00F20B59" w:rsidRPr="00D55634" w:rsidRDefault="00F20B59" w:rsidP="00D55634">
      <w:pPr>
        <w:widowControl w:val="0"/>
        <w:overflowPunct w:val="0"/>
        <w:autoSpaceDE w:val="0"/>
        <w:autoSpaceDN w:val="0"/>
        <w:adjustRightInd w:val="0"/>
        <w:spacing w:line="260" w:lineRule="exact"/>
        <w:jc w:val="both"/>
        <w:textAlignment w:val="baseline"/>
        <w:rPr>
          <w:rFonts w:cs="Arial"/>
          <w:szCs w:val="20"/>
          <w:lang w:val="sl-SI" w:eastAsia="sl-SI"/>
        </w:rPr>
      </w:pPr>
      <w:r w:rsidRPr="00D55634">
        <w:rPr>
          <w:rFonts w:cs="Arial"/>
          <w:b/>
          <w:bCs/>
          <w:szCs w:val="20"/>
          <w:lang w:val="sl-SI" w:eastAsia="sl-SI"/>
        </w:rPr>
        <w:t>Na področju množičnega vrednotenja nepremičnin</w:t>
      </w:r>
      <w:r w:rsidRPr="00D55634">
        <w:rPr>
          <w:rFonts w:cs="Arial"/>
          <w:szCs w:val="20"/>
          <w:lang w:val="sl-SI" w:eastAsia="sl-SI"/>
        </w:rPr>
        <w:t xml:space="preserve"> je </w:t>
      </w:r>
      <w:r w:rsidRPr="00D55634">
        <w:rPr>
          <w:rFonts w:cs="Arial"/>
          <w:szCs w:val="20"/>
          <w:lang w:val="sl-SI"/>
        </w:rPr>
        <w:t>Urad za množično vrednotenje nepremičnin </w:t>
      </w:r>
      <w:r w:rsidRPr="00D55634">
        <w:rPr>
          <w:rFonts w:cs="Arial"/>
          <w:szCs w:val="20"/>
          <w:lang w:val="sl-SI" w:eastAsia="sl-SI"/>
        </w:rPr>
        <w:t>izvajal naloge vzdrževanja sistema in pripisa posplošenih vrednosti nepremičnin.</w:t>
      </w:r>
    </w:p>
    <w:p w14:paraId="123B441E" w14:textId="77777777" w:rsidR="00F20B59" w:rsidRPr="00D55634" w:rsidRDefault="00F20B59" w:rsidP="00D55634">
      <w:pPr>
        <w:widowControl w:val="0"/>
        <w:overflowPunct w:val="0"/>
        <w:autoSpaceDE w:val="0"/>
        <w:autoSpaceDN w:val="0"/>
        <w:adjustRightInd w:val="0"/>
        <w:spacing w:line="260" w:lineRule="exact"/>
        <w:jc w:val="both"/>
        <w:textAlignment w:val="baseline"/>
        <w:rPr>
          <w:rFonts w:cs="Arial"/>
          <w:szCs w:val="20"/>
          <w:lang w:val="sl-SI" w:eastAsia="sl-SI"/>
        </w:rPr>
      </w:pPr>
    </w:p>
    <w:p w14:paraId="06B0E34E" w14:textId="57FF00DE" w:rsidR="00F20B59" w:rsidRPr="00D55634" w:rsidRDefault="00F20B59" w:rsidP="00D55634">
      <w:pPr>
        <w:spacing w:line="260" w:lineRule="exact"/>
        <w:jc w:val="both"/>
        <w:rPr>
          <w:rFonts w:cs="Arial"/>
          <w:szCs w:val="20"/>
          <w:lang w:val="sl-SI"/>
        </w:rPr>
      </w:pPr>
      <w:r w:rsidRPr="00D55634">
        <w:rPr>
          <w:rFonts w:cs="Arial"/>
          <w:szCs w:val="20"/>
          <w:lang w:val="sl-SI"/>
        </w:rPr>
        <w:t>Zakon o začasnih ukrepih za omilitev in odpravo posledic COVID-19</w:t>
      </w:r>
      <w:bookmarkStart w:id="2" w:name="_Hlk54088957"/>
      <w:r w:rsidRPr="00D55634">
        <w:rPr>
          <w:rFonts w:cs="Arial"/>
          <w:szCs w:val="20"/>
          <w:lang w:val="sl-SI"/>
        </w:rPr>
        <w:t xml:space="preserve"> (Uradni list RS, </w:t>
      </w:r>
      <w:r w:rsidRPr="00D55634">
        <w:rPr>
          <w:rFonts w:cs="Arial"/>
          <w:szCs w:val="20"/>
          <w:lang w:val="sl-SI"/>
        </w:rPr>
        <w:br/>
        <w:t xml:space="preserve">št. 152/20, </w:t>
      </w:r>
      <w:r w:rsidRPr="00D55634">
        <w:rPr>
          <w:rFonts w:cs="Arial"/>
          <w:szCs w:val="20"/>
          <w:shd w:val="clear" w:color="auto" w:fill="FFFFFF"/>
          <w:lang w:val="sl-SI"/>
        </w:rPr>
        <w:t xml:space="preserve">175/20 – ZIUOPDVE, 82/21 – ZNB-C, 112/21 – ZNUPZ, 167/21 – odl. US, 206/21 – ZDUPŠOP in 18/23 – ZDU-1O; </w:t>
      </w:r>
      <w:bookmarkEnd w:id="2"/>
      <w:r w:rsidRPr="00D55634">
        <w:rPr>
          <w:rFonts w:cs="Arial"/>
          <w:szCs w:val="20"/>
          <w:lang w:val="sl-SI"/>
        </w:rPr>
        <w:t>v nadaljnjem besedilu: ZZUOOP) je zamaknil roke za izvedbo nekaterih nalog množičnega vrednotenja nepremičnin na dan, ki bo določen z novo uredbo o določitvi modelov vrednotenja, kot to določa 20. člen Zakona o množičnem vrednotenju nepremičnin (Uradni list RS, št. 77/17, 33/19, 66/19</w:t>
      </w:r>
      <w:r w:rsidRPr="00D55634">
        <w:rPr>
          <w:rFonts w:cs="Arial"/>
          <w:b/>
          <w:bCs/>
          <w:szCs w:val="20"/>
          <w:shd w:val="clear" w:color="auto" w:fill="FFFFFF"/>
          <w:lang w:val="sl-SI"/>
        </w:rPr>
        <w:t xml:space="preserve"> </w:t>
      </w:r>
      <w:r w:rsidRPr="00D55634">
        <w:rPr>
          <w:rFonts w:cs="Arial"/>
          <w:szCs w:val="20"/>
          <w:shd w:val="clear" w:color="auto" w:fill="FFFFFF"/>
          <w:lang w:val="sl-SI"/>
        </w:rPr>
        <w:t>in 54/23 – odl. US)</w:t>
      </w:r>
      <w:r w:rsidRPr="00D55634">
        <w:rPr>
          <w:rFonts w:cs="Arial"/>
          <w:szCs w:val="20"/>
          <w:lang w:val="sl-SI"/>
        </w:rPr>
        <w:t xml:space="preserve">; v nadaljnjem besedilu: ZMVN-1). </w:t>
      </w:r>
    </w:p>
    <w:p w14:paraId="228C61EF" w14:textId="77777777" w:rsidR="00126A2A" w:rsidRPr="00D55634" w:rsidRDefault="00126A2A" w:rsidP="00D55634">
      <w:pPr>
        <w:spacing w:line="260" w:lineRule="exact"/>
        <w:jc w:val="both"/>
        <w:rPr>
          <w:rFonts w:cs="Arial"/>
          <w:szCs w:val="20"/>
          <w:lang w:val="sl-SI"/>
        </w:rPr>
      </w:pPr>
    </w:p>
    <w:p w14:paraId="4B0CE7D9" w14:textId="77777777" w:rsidR="00F20B59" w:rsidRPr="00D55634" w:rsidRDefault="00F20B59" w:rsidP="00D55634">
      <w:pPr>
        <w:spacing w:line="260" w:lineRule="exact"/>
        <w:jc w:val="both"/>
        <w:rPr>
          <w:rFonts w:cs="Arial"/>
          <w:szCs w:val="20"/>
          <w:lang w:val="sl-SI"/>
        </w:rPr>
      </w:pPr>
      <w:r w:rsidRPr="00D55634">
        <w:rPr>
          <w:rFonts w:cs="Arial"/>
          <w:szCs w:val="20"/>
          <w:lang w:val="sl-SI"/>
        </w:rPr>
        <w:t xml:space="preserve">Kljub zamiku rokov na podlagi </w:t>
      </w:r>
      <w:bookmarkStart w:id="3" w:name="_Hlk54088938"/>
      <w:r w:rsidRPr="00D55634">
        <w:rPr>
          <w:rFonts w:cs="Arial"/>
          <w:szCs w:val="20"/>
          <w:lang w:val="sl-SI"/>
        </w:rPr>
        <w:t>ZZUOOP</w:t>
      </w:r>
      <w:bookmarkEnd w:id="3"/>
      <w:r w:rsidRPr="00D55634">
        <w:rPr>
          <w:rFonts w:cs="Arial"/>
          <w:szCs w:val="20"/>
          <w:lang w:val="sl-SI"/>
        </w:rPr>
        <w:t xml:space="preserve"> je Geodetska uprava RS kot organ vrednotenja zavezana izvajati vse naloge, ki so ji dodeljene na podlagi ZMVN-1. ZZUOOP namreč le zamika javno izkazovanje podatkov v evidenci vrednotenja in uveljavljanje posebnih okoliščin, v ostalem delu pa se določb ZMVN-1 ne dotika. To pomeni, da mora Geodetska uprava RS spremljati dogajanje na trgu nepremičnin, izdelati ustrezne analize le-tega in v primeru, da ugotovi, da modeli ne izpolnjujejo več meril, določenih v ZMVN-1, le-te prilagoditi novemu stanju na trgu nepremičnin. Zakonsko določen rok za preverjanje modelov vrednotenja je 2 leti (10. člen ZMVN-1).</w:t>
      </w:r>
    </w:p>
    <w:p w14:paraId="492758BB" w14:textId="77777777" w:rsidR="00F20B59" w:rsidRPr="00D55634" w:rsidRDefault="00F20B59" w:rsidP="00D55634">
      <w:pPr>
        <w:spacing w:line="260" w:lineRule="exact"/>
        <w:jc w:val="both"/>
        <w:rPr>
          <w:rFonts w:cs="Arial"/>
          <w:szCs w:val="20"/>
          <w:lang w:val="sl-SI"/>
        </w:rPr>
      </w:pPr>
    </w:p>
    <w:p w14:paraId="0583E32A" w14:textId="77777777" w:rsidR="00F20B59" w:rsidRPr="00D55634" w:rsidRDefault="00F20B59" w:rsidP="00D55634">
      <w:pPr>
        <w:spacing w:line="260" w:lineRule="exact"/>
        <w:jc w:val="both"/>
        <w:rPr>
          <w:rFonts w:cs="Arial"/>
          <w:szCs w:val="20"/>
          <w:lang w:val="sl-SI"/>
        </w:rPr>
      </w:pPr>
      <w:r w:rsidRPr="00D55634">
        <w:rPr>
          <w:rFonts w:cs="Arial"/>
          <w:szCs w:val="20"/>
          <w:lang w:val="sl-SI"/>
        </w:rPr>
        <w:t xml:space="preserve">V letu 2023 se je zato nadaljevalo z izvajanjem zakonsko predpisanih postopkov za določitev modelov vrednotenja. </w:t>
      </w:r>
    </w:p>
    <w:p w14:paraId="2FAE84F2" w14:textId="77777777" w:rsidR="00F20B59" w:rsidRPr="00D55634" w:rsidRDefault="00F20B59" w:rsidP="00D55634">
      <w:pPr>
        <w:widowControl w:val="0"/>
        <w:overflowPunct w:val="0"/>
        <w:autoSpaceDE w:val="0"/>
        <w:autoSpaceDN w:val="0"/>
        <w:adjustRightInd w:val="0"/>
        <w:spacing w:line="260" w:lineRule="exact"/>
        <w:jc w:val="both"/>
        <w:textAlignment w:val="baseline"/>
        <w:rPr>
          <w:rFonts w:cs="Arial"/>
          <w:szCs w:val="20"/>
          <w:lang w:val="sl-SI" w:eastAsia="sl-SI"/>
        </w:rPr>
      </w:pPr>
    </w:p>
    <w:p w14:paraId="552F04B7" w14:textId="77777777" w:rsidR="00F20B59" w:rsidRPr="00D55634" w:rsidRDefault="00F20B59" w:rsidP="00D55634">
      <w:pPr>
        <w:widowControl w:val="0"/>
        <w:overflowPunct w:val="0"/>
        <w:autoSpaceDE w:val="0"/>
        <w:autoSpaceDN w:val="0"/>
        <w:adjustRightInd w:val="0"/>
        <w:spacing w:line="260" w:lineRule="exact"/>
        <w:jc w:val="both"/>
        <w:textAlignment w:val="baseline"/>
        <w:rPr>
          <w:rFonts w:cs="Arial"/>
          <w:szCs w:val="20"/>
          <w:lang w:val="sl-SI"/>
        </w:rPr>
      </w:pPr>
      <w:r w:rsidRPr="00D55634">
        <w:rPr>
          <w:rFonts w:cs="Arial"/>
          <w:szCs w:val="20"/>
          <w:lang w:val="sl-SI"/>
        </w:rPr>
        <w:t xml:space="preserve">V okviru zagotovljenih proračunskih sredstev se je sistem množičnega vrednotenja nepremičnin vzdrževal in prilagajal za uspešno in učinkovito podporo izvajanja zakonsko predpisanih postopkov in nalog s poudarkom na postopku določanja modelov vrednotenja. </w:t>
      </w:r>
    </w:p>
    <w:p w14:paraId="07D4C14B" w14:textId="77777777" w:rsidR="00F20B59" w:rsidRPr="00D55634" w:rsidRDefault="00F20B59" w:rsidP="00D55634">
      <w:pPr>
        <w:spacing w:line="260" w:lineRule="exact"/>
        <w:rPr>
          <w:rFonts w:cs="Arial"/>
          <w:szCs w:val="20"/>
          <w:lang w:val="sl-SI" w:eastAsia="sl-SI"/>
        </w:rPr>
      </w:pPr>
    </w:p>
    <w:p w14:paraId="08080170" w14:textId="77777777" w:rsidR="00F20B59" w:rsidRPr="00D55634" w:rsidRDefault="00F20B59" w:rsidP="00D55634">
      <w:pPr>
        <w:widowControl w:val="0"/>
        <w:overflowPunct w:val="0"/>
        <w:autoSpaceDE w:val="0"/>
        <w:autoSpaceDN w:val="0"/>
        <w:adjustRightInd w:val="0"/>
        <w:spacing w:line="260" w:lineRule="exact"/>
        <w:jc w:val="both"/>
        <w:textAlignment w:val="baseline"/>
        <w:rPr>
          <w:rFonts w:cs="Arial"/>
          <w:szCs w:val="20"/>
          <w:lang w:val="sl-SI" w:eastAsia="sl-SI"/>
        </w:rPr>
      </w:pPr>
      <w:r w:rsidRPr="00D55634">
        <w:rPr>
          <w:rFonts w:cs="Arial"/>
          <w:szCs w:val="20"/>
          <w:lang w:val="sl-SI" w:eastAsia="sl-SI"/>
        </w:rPr>
        <w:t xml:space="preserve">Pregledane in obdelane so bile kupoprodaje nepremičnin in najemni posli za poslovne nepremičnine za namene modeliranja in za pripravo rednih poročil o trgu nepremičnin v Republiki Sloveniji. Podrobnejše stanje dogajanja na trgu nepremičnin je bilo empirično prikazano v letnem </w:t>
      </w:r>
      <w:r w:rsidRPr="00D55634">
        <w:rPr>
          <w:rFonts w:cs="Arial"/>
          <w:szCs w:val="20"/>
          <w:lang w:val="sl-SI" w:eastAsia="sl-SI"/>
        </w:rPr>
        <w:lastRenderedPageBreak/>
        <w:t xml:space="preserve">poročilu za leto 2022 in polletnem poročilu za leto 2023. </w:t>
      </w:r>
    </w:p>
    <w:p w14:paraId="362BD917" w14:textId="77777777" w:rsidR="00F20B59" w:rsidRPr="00D55634" w:rsidRDefault="00F20B59" w:rsidP="00D55634">
      <w:pPr>
        <w:spacing w:line="260" w:lineRule="exact"/>
        <w:jc w:val="both"/>
        <w:rPr>
          <w:rFonts w:eastAsia="Calibri" w:cs="Arial"/>
          <w:szCs w:val="20"/>
          <w:lang w:val="sl-SI"/>
        </w:rPr>
      </w:pPr>
    </w:p>
    <w:p w14:paraId="4B34120F" w14:textId="77777777" w:rsidR="00F20B59" w:rsidRPr="00D55634" w:rsidRDefault="00F20B59" w:rsidP="00D55634">
      <w:pPr>
        <w:shd w:val="clear" w:color="auto" w:fill="FFFFFF"/>
        <w:spacing w:line="260" w:lineRule="exact"/>
        <w:jc w:val="both"/>
        <w:rPr>
          <w:rFonts w:eastAsia="Calibri" w:cs="Arial"/>
          <w:szCs w:val="20"/>
          <w:lang w:val="sl-SI"/>
        </w:rPr>
      </w:pPr>
      <w:r w:rsidRPr="00D55634">
        <w:rPr>
          <w:rFonts w:eastAsia="Calibri" w:cs="Arial"/>
          <w:b/>
          <w:szCs w:val="20"/>
          <w:lang w:val="sl-SI"/>
        </w:rPr>
        <w:t>Na področju informacijske tehnologije in izdajanja podatkov</w:t>
      </w:r>
      <w:r w:rsidRPr="00D55634">
        <w:rPr>
          <w:rFonts w:eastAsia="Calibri" w:cs="Arial"/>
          <w:szCs w:val="20"/>
          <w:lang w:val="sl-SI"/>
        </w:rPr>
        <w:t xml:space="preserve"> je Geodetska uprava RS zagotavljala javnim in strokovnim uporabnikom, podjetjem, državni upravi ter širši javni upravi neprekinjen dostop do geodetskih podatkov preko elektronskih poti skozi storitve v sistemu distribucije in klasično na okencih na vseh lokacijah Geodetske uprave RS. Izvajale so se aktivnosti informiranja in obveščanja uporabnikov ter širše javnosti o podatkih in storitvah, nudena je bila strokovna pomoč uporabnikom storitev ter svetovanje pri uporabi podatkov. Nadaljevalo se je s postopno digitalizacijo arhivskih gradiv </w:t>
      </w:r>
      <w:r w:rsidRPr="00D55634">
        <w:rPr>
          <w:rFonts w:cs="Arial"/>
          <w:szCs w:val="20"/>
          <w:lang w:val="sl-SI"/>
        </w:rPr>
        <w:t>–</w:t>
      </w:r>
      <w:r w:rsidRPr="00D55634">
        <w:rPr>
          <w:rFonts w:eastAsia="Calibri" w:cs="Arial"/>
          <w:szCs w:val="20"/>
          <w:lang w:val="sl-SI"/>
        </w:rPr>
        <w:t xml:space="preserve"> aeroposnetkov. </w:t>
      </w:r>
    </w:p>
    <w:p w14:paraId="27A5A6F6" w14:textId="77777777" w:rsidR="00F20B59" w:rsidRPr="00D55634" w:rsidRDefault="00F20B59" w:rsidP="00D55634">
      <w:pPr>
        <w:shd w:val="clear" w:color="auto" w:fill="FFFFFF"/>
        <w:spacing w:line="260" w:lineRule="exact"/>
        <w:jc w:val="both"/>
        <w:rPr>
          <w:rFonts w:eastAsia="Calibri" w:cs="Arial"/>
          <w:szCs w:val="20"/>
          <w:lang w:val="sl-SI"/>
        </w:rPr>
      </w:pPr>
    </w:p>
    <w:p w14:paraId="1902F938" w14:textId="77777777" w:rsidR="00F20B59" w:rsidRPr="00D55634" w:rsidRDefault="00F20B59" w:rsidP="00D55634">
      <w:pPr>
        <w:shd w:val="clear" w:color="auto" w:fill="FFFFFF"/>
        <w:spacing w:line="260" w:lineRule="exact"/>
        <w:jc w:val="both"/>
        <w:rPr>
          <w:rFonts w:eastAsia="Calibri" w:cs="Arial"/>
          <w:szCs w:val="20"/>
          <w:lang w:val="sl-SI"/>
        </w:rPr>
      </w:pPr>
      <w:r w:rsidRPr="00D55634">
        <w:rPr>
          <w:rFonts w:eastAsia="Calibri" w:cs="Arial"/>
          <w:szCs w:val="20"/>
          <w:lang w:val="sl-SI"/>
        </w:rPr>
        <w:t>V okviru sodelovanja z Ministrstvom za digitalno preobrazbo so se zagotavljali osnovni infrastrukturni pogoji za delovanje informacijskih sistemov, kontinuirano se je nudila pomoč uporabnikom informacijske infrastrukture za zagotavljanje nemotenega izvajanja delovnih procesov.</w:t>
      </w:r>
    </w:p>
    <w:p w14:paraId="221FA89F" w14:textId="77777777" w:rsidR="00F20B59" w:rsidRPr="00D55634" w:rsidRDefault="00F20B59" w:rsidP="00D55634">
      <w:pPr>
        <w:shd w:val="clear" w:color="auto" w:fill="FFFFFF"/>
        <w:spacing w:line="260" w:lineRule="exact"/>
        <w:jc w:val="both"/>
        <w:rPr>
          <w:rFonts w:eastAsia="Calibri" w:cs="Arial"/>
          <w:szCs w:val="20"/>
          <w:lang w:val="sl-SI"/>
        </w:rPr>
      </w:pPr>
    </w:p>
    <w:p w14:paraId="339495FB" w14:textId="77777777" w:rsidR="00F20B59" w:rsidRPr="00D55634" w:rsidRDefault="00F20B59" w:rsidP="00D55634">
      <w:pPr>
        <w:shd w:val="clear" w:color="auto" w:fill="FFFFFF"/>
        <w:spacing w:line="260" w:lineRule="exact"/>
        <w:jc w:val="both"/>
        <w:rPr>
          <w:rFonts w:eastAsia="Arial" w:cs="Arial"/>
          <w:szCs w:val="20"/>
          <w:lang w:val="sl-SI"/>
        </w:rPr>
      </w:pPr>
      <w:r w:rsidRPr="00D55634">
        <w:rPr>
          <w:rFonts w:eastAsia="Calibri" w:cs="Arial"/>
          <w:szCs w:val="20"/>
          <w:lang w:val="sl-SI"/>
        </w:rPr>
        <w:t xml:space="preserve">Opravljene so bile tudi aktivnosti na področju koordinacije in sodelovanja pri razvojnih projektih. </w:t>
      </w:r>
      <w:r w:rsidRPr="00D55634">
        <w:rPr>
          <w:rFonts w:eastAsia="Arial" w:cs="Arial"/>
          <w:szCs w:val="20"/>
          <w:lang w:val="sl-SI"/>
        </w:rPr>
        <w:t xml:space="preserve">V okviru Ciljnih razvojnih programov (CRP) se je nadaljeval projekt »Razvoj usmeritev za izboljšanje semantične medopravilnosti na področju upravljanja prostorskih zbirk podatkov in geoinformatike v Sloveniji«. </w:t>
      </w:r>
    </w:p>
    <w:p w14:paraId="664A9D31" w14:textId="77777777" w:rsidR="00F20B59" w:rsidRPr="00D55634" w:rsidRDefault="00F20B59" w:rsidP="00D55634">
      <w:pPr>
        <w:shd w:val="clear" w:color="auto" w:fill="FFFFFF"/>
        <w:spacing w:line="260" w:lineRule="exact"/>
        <w:jc w:val="both"/>
        <w:rPr>
          <w:rFonts w:eastAsia="Arial" w:cs="Arial"/>
          <w:szCs w:val="20"/>
          <w:lang w:val="sl-SI"/>
        </w:rPr>
      </w:pPr>
    </w:p>
    <w:p w14:paraId="577D46ED" w14:textId="77777777" w:rsidR="00F20B59" w:rsidRPr="00D55634" w:rsidRDefault="00F20B59" w:rsidP="00D55634">
      <w:pPr>
        <w:shd w:val="clear" w:color="auto" w:fill="FFFFFF"/>
        <w:spacing w:line="260" w:lineRule="exact"/>
        <w:jc w:val="both"/>
        <w:rPr>
          <w:rFonts w:eastAsia="Arial" w:cs="Arial"/>
          <w:szCs w:val="20"/>
          <w:lang w:val="sl-SI"/>
        </w:rPr>
      </w:pPr>
      <w:r w:rsidRPr="00D55634">
        <w:rPr>
          <w:rFonts w:eastAsia="Arial" w:cs="Arial"/>
          <w:szCs w:val="20"/>
          <w:lang w:val="sl-SI"/>
        </w:rPr>
        <w:t>Geodetska uprava RS je opravljala delo nacionalne točke za stike, kot jo določa ZIPI v skladu z zahtevami direktive INSPIRE. Poleg tega je skrbela za nemoteno delovanje INSPIRE infrastrukture (metapodatkovnega sistema, geoportala, spletnih servisov) ter za poročanje Evropski komisiji. Zagotovljeno je bilo spremljanje iniciativ in usmeritev na področju infrastrukture prostorskih informacij ter udeležbe na usklajevalnih sestankih na ravni EU.</w:t>
      </w:r>
    </w:p>
    <w:p w14:paraId="7C16E20A" w14:textId="77777777" w:rsidR="00F20B59" w:rsidRPr="00D55634" w:rsidRDefault="00F20B59" w:rsidP="00D55634">
      <w:pPr>
        <w:shd w:val="clear" w:color="auto" w:fill="FFFFFF"/>
        <w:spacing w:line="260" w:lineRule="exact"/>
        <w:jc w:val="both"/>
        <w:rPr>
          <w:rFonts w:eastAsia="Arial" w:cs="Arial"/>
          <w:szCs w:val="20"/>
          <w:lang w:val="sl-SI"/>
        </w:rPr>
      </w:pPr>
    </w:p>
    <w:p w14:paraId="14EA81B6" w14:textId="77777777" w:rsidR="00F20B59" w:rsidRPr="00D55634" w:rsidRDefault="00F20B59" w:rsidP="00D55634">
      <w:pPr>
        <w:shd w:val="clear" w:color="auto" w:fill="FFFFFF"/>
        <w:spacing w:line="260" w:lineRule="exact"/>
        <w:jc w:val="both"/>
        <w:rPr>
          <w:rFonts w:eastAsia="Calibri" w:cs="Arial"/>
          <w:szCs w:val="20"/>
          <w:lang w:val="sl-SI"/>
        </w:rPr>
      </w:pPr>
      <w:r w:rsidRPr="00D55634">
        <w:rPr>
          <w:rFonts w:eastAsia="Arial" w:cs="Arial"/>
          <w:szCs w:val="20"/>
          <w:lang w:val="sl-SI"/>
        </w:rPr>
        <w:t>Geodetska uprava RS je poleg vloge nosilca programa SLO4D opravljala tudi vodstvene funkcije, na področju informatike je to vodenje »Skupine za geoinformatiko«, ki je zadolžena za horizontalno povezovanje informacijskih sistemov sodelujočih organov ter koordinacijo in svetovanje pri informatizaciji procesov na organih samih.</w:t>
      </w:r>
    </w:p>
    <w:p w14:paraId="037EE223" w14:textId="77777777" w:rsidR="00F20B59" w:rsidRPr="00D55634" w:rsidRDefault="00F20B59" w:rsidP="00D55634">
      <w:pPr>
        <w:spacing w:line="260" w:lineRule="exact"/>
        <w:jc w:val="both"/>
        <w:rPr>
          <w:rFonts w:eastAsia="Calibri" w:cs="Arial"/>
          <w:szCs w:val="20"/>
          <w:lang w:val="sl-SI"/>
        </w:rPr>
      </w:pPr>
    </w:p>
    <w:p w14:paraId="35B602FA" w14:textId="77777777" w:rsidR="00F20B59" w:rsidRPr="00D55634" w:rsidRDefault="00F20B59" w:rsidP="00D55634">
      <w:pPr>
        <w:spacing w:line="260" w:lineRule="exact"/>
        <w:rPr>
          <w:rFonts w:cs="Arial"/>
          <w:b/>
          <w:szCs w:val="20"/>
          <w:lang w:val="sl-SI"/>
        </w:rPr>
      </w:pPr>
      <w:r w:rsidRPr="00D55634">
        <w:rPr>
          <w:rFonts w:cs="Arial"/>
          <w:szCs w:val="20"/>
          <w:lang w:val="sl-SI"/>
        </w:rPr>
        <w:br w:type="page"/>
      </w:r>
    </w:p>
    <w:p w14:paraId="229CF562" w14:textId="77777777" w:rsidR="00F20B59" w:rsidRPr="00D55634" w:rsidRDefault="00F20B59" w:rsidP="00D55634">
      <w:pPr>
        <w:spacing w:line="260" w:lineRule="exact"/>
        <w:ind w:left="567" w:hanging="567"/>
        <w:jc w:val="both"/>
        <w:rPr>
          <w:rFonts w:cs="Arial"/>
          <w:b/>
          <w:szCs w:val="20"/>
          <w:lang w:val="sl-SI"/>
        </w:rPr>
      </w:pPr>
      <w:r w:rsidRPr="00D55634">
        <w:rPr>
          <w:rFonts w:cs="Arial"/>
          <w:b/>
          <w:szCs w:val="20"/>
          <w:lang w:val="sl-SI"/>
        </w:rPr>
        <w:lastRenderedPageBreak/>
        <w:t>2.</w:t>
      </w:r>
      <w:r w:rsidRPr="00D55634">
        <w:rPr>
          <w:rFonts w:cs="Arial"/>
          <w:b/>
          <w:szCs w:val="20"/>
          <w:lang w:val="sl-SI"/>
        </w:rPr>
        <w:tab/>
        <w:t>IZVEDBA PROGRAMA DELA GEODETSKEGA INŠTITUTA SLOVENIJE ZA LETO 2023</w:t>
      </w:r>
    </w:p>
    <w:p w14:paraId="5EFA379E" w14:textId="77777777" w:rsidR="00F20B59" w:rsidRPr="00D55634" w:rsidRDefault="00F20B59" w:rsidP="00D55634">
      <w:pPr>
        <w:spacing w:line="260" w:lineRule="exact"/>
        <w:rPr>
          <w:rFonts w:cs="Arial"/>
          <w:szCs w:val="20"/>
          <w:highlight w:val="red"/>
          <w:lang w:val="sl-SI"/>
        </w:rPr>
      </w:pPr>
    </w:p>
    <w:p w14:paraId="40347F64" w14:textId="77777777" w:rsidR="00F20B59" w:rsidRPr="00D55634" w:rsidRDefault="00F20B59" w:rsidP="00D55634">
      <w:pPr>
        <w:spacing w:line="260" w:lineRule="exact"/>
        <w:jc w:val="both"/>
        <w:rPr>
          <w:rFonts w:cs="Arial"/>
          <w:szCs w:val="20"/>
          <w:lang w:val="sl-SI"/>
        </w:rPr>
      </w:pPr>
      <w:r w:rsidRPr="00D55634">
        <w:rPr>
          <w:rFonts w:eastAsia="Calibri" w:cs="Arial"/>
          <w:szCs w:val="20"/>
          <w:lang w:val="sl-SI"/>
        </w:rPr>
        <w:t>Program dela državne geodetske službe za leto 2023, katerega sestavni del je Program del Geodetskega inštituta Slovenije, je Vlada Republike Slovenije sprejela s sklepom 35301-1/2023/4 dne 6. 4. 2023. Ta program je bil dopolnjen</w:t>
      </w:r>
      <w:r w:rsidRPr="00D55634">
        <w:rPr>
          <w:rFonts w:cs="Arial"/>
          <w:szCs w:val="20"/>
          <w:lang w:val="sl-SI"/>
        </w:rPr>
        <w:t xml:space="preserve"> z Dopolnitvami Programa dela državne geodetske službe za leto 2023, ki jih je Vlada Republike Slovenije sprejela s sklepom št. 35301-1/2023/7 z dne 18. 7. 2023.</w:t>
      </w:r>
    </w:p>
    <w:p w14:paraId="3907F4BF" w14:textId="77777777" w:rsidR="00F20B59" w:rsidRPr="00D55634" w:rsidRDefault="00F20B59" w:rsidP="00D55634">
      <w:pPr>
        <w:pStyle w:val="Brezrazmikov"/>
        <w:spacing w:line="260" w:lineRule="exact"/>
        <w:rPr>
          <w:rFonts w:cs="Arial"/>
          <w:sz w:val="20"/>
          <w:szCs w:val="20"/>
        </w:rPr>
      </w:pPr>
    </w:p>
    <w:p w14:paraId="01451FED" w14:textId="45898174"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 xml:space="preserve">Geodetski inštitut Slovenije (v nadaljnjem besedilu: GI) je izpolnil vse sprejete pogodbene obveznosti in je posloval v okviru Programa </w:t>
      </w:r>
      <w:bookmarkStart w:id="4" w:name="_Hlk129948023"/>
      <w:r w:rsidRPr="00D55634">
        <w:rPr>
          <w:rFonts w:eastAsia="Calibri" w:cs="Arial"/>
          <w:szCs w:val="20"/>
          <w:lang w:val="sl-SI"/>
        </w:rPr>
        <w:t>del</w:t>
      </w:r>
      <w:r w:rsidR="00FD66DD">
        <w:rPr>
          <w:rFonts w:eastAsia="Calibri" w:cs="Arial"/>
          <w:szCs w:val="20"/>
          <w:lang w:val="sl-SI"/>
        </w:rPr>
        <w:t>a</w:t>
      </w:r>
      <w:r w:rsidRPr="00D55634">
        <w:rPr>
          <w:rFonts w:eastAsia="Calibri" w:cs="Arial"/>
          <w:szCs w:val="20"/>
          <w:lang w:val="sl-SI"/>
        </w:rPr>
        <w:t xml:space="preserve"> GI </w:t>
      </w:r>
      <w:bookmarkEnd w:id="4"/>
      <w:r w:rsidRPr="00D55634">
        <w:rPr>
          <w:rFonts w:eastAsia="Calibri" w:cs="Arial"/>
          <w:szCs w:val="20"/>
          <w:lang w:val="sl-SI"/>
        </w:rPr>
        <w:t xml:space="preserve">za leto 2023, ki ga je potrdil Svet inštituta GI na 85. redni seji </w:t>
      </w:r>
      <w:r w:rsidR="00D55634">
        <w:rPr>
          <w:rFonts w:eastAsia="Calibri" w:cs="Arial"/>
          <w:szCs w:val="20"/>
          <w:lang w:val="sl-SI"/>
        </w:rPr>
        <w:t>dne 22. 2. 2023. Program del GI</w:t>
      </w:r>
      <w:r w:rsidRPr="00D55634">
        <w:rPr>
          <w:rFonts w:eastAsia="Calibri" w:cs="Arial"/>
          <w:szCs w:val="20"/>
          <w:lang w:val="sl-SI"/>
        </w:rPr>
        <w:t xml:space="preserve"> zaradi spremembe prioritet v nalogah javne uprave ni bil izveden v celoti. Manjši del nalog javne službe je bil po obsegu zmanjšan ali pa je bila izvedba nalog terminsko zamaknjena in se nadaljuje v letu 2024.</w:t>
      </w:r>
    </w:p>
    <w:p w14:paraId="53E68716" w14:textId="77777777" w:rsidR="00F20B59" w:rsidRPr="00D55634" w:rsidRDefault="00F20B59" w:rsidP="00D55634">
      <w:pPr>
        <w:spacing w:line="260" w:lineRule="exact"/>
        <w:jc w:val="both"/>
        <w:rPr>
          <w:rFonts w:eastAsia="Calibri" w:cs="Arial"/>
          <w:szCs w:val="20"/>
          <w:lang w:val="sl-SI"/>
        </w:rPr>
      </w:pPr>
    </w:p>
    <w:p w14:paraId="4DD9357A" w14:textId="77777777"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 xml:space="preserve">GI je tako v letu 2023 ustvaril skupaj 3.885.438 </w:t>
      </w:r>
      <w:r w:rsidRPr="00D55634">
        <w:rPr>
          <w:rFonts w:cs="Arial"/>
          <w:szCs w:val="20"/>
          <w:lang w:val="sl-SI"/>
        </w:rPr>
        <w:t>EUR</w:t>
      </w:r>
      <w:r w:rsidRPr="00D55634">
        <w:rPr>
          <w:rFonts w:eastAsia="Calibri" w:cs="Arial"/>
          <w:szCs w:val="20"/>
          <w:lang w:val="sl-SI"/>
        </w:rPr>
        <w:t xml:space="preserve"> (neto) celotnih prihodkov in 3.744.107 </w:t>
      </w:r>
      <w:r w:rsidRPr="00D55634">
        <w:rPr>
          <w:rFonts w:cs="Arial"/>
          <w:szCs w:val="20"/>
          <w:lang w:val="sl-SI"/>
        </w:rPr>
        <w:t>EUR</w:t>
      </w:r>
      <w:r w:rsidRPr="00D55634">
        <w:rPr>
          <w:rFonts w:eastAsia="Calibri" w:cs="Arial"/>
          <w:szCs w:val="20"/>
          <w:lang w:val="sl-SI"/>
        </w:rPr>
        <w:t xml:space="preserve"> (neto) celotnih odhodkov.</w:t>
      </w:r>
    </w:p>
    <w:p w14:paraId="20E57080" w14:textId="77777777"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 xml:space="preserve"> </w:t>
      </w:r>
    </w:p>
    <w:p w14:paraId="1D19968C" w14:textId="61D39573" w:rsidR="00F20B59" w:rsidRPr="00D55634" w:rsidRDefault="00F20B59" w:rsidP="00D55634">
      <w:pPr>
        <w:spacing w:line="260" w:lineRule="exact"/>
        <w:jc w:val="both"/>
        <w:rPr>
          <w:rFonts w:cs="Arial"/>
          <w:szCs w:val="20"/>
          <w:lang w:val="sl-SI"/>
        </w:rPr>
      </w:pPr>
      <w:r w:rsidRPr="00D55634">
        <w:rPr>
          <w:rFonts w:eastAsia="Calibri" w:cs="Arial"/>
          <w:szCs w:val="20"/>
          <w:lang w:val="sl-SI"/>
        </w:rPr>
        <w:t xml:space="preserve">Dejansko realizirane naloge, ki jih GI izvaja kot javno službo ali na podlagi javnega pooblastila, so skupaj vrednostno znašale 3.146.579 </w:t>
      </w:r>
      <w:r w:rsidRPr="00D55634">
        <w:rPr>
          <w:rFonts w:cs="Arial"/>
          <w:szCs w:val="20"/>
          <w:lang w:val="sl-SI"/>
        </w:rPr>
        <w:t>EUR</w:t>
      </w:r>
      <w:r w:rsidR="00D55634">
        <w:rPr>
          <w:rFonts w:eastAsia="Calibri" w:cs="Arial"/>
          <w:szCs w:val="20"/>
          <w:lang w:val="sl-SI"/>
        </w:rPr>
        <w:t xml:space="preserve"> neto,</w:t>
      </w:r>
      <w:r w:rsidRPr="00D55634">
        <w:rPr>
          <w:rFonts w:eastAsia="Calibri" w:cs="Arial"/>
          <w:szCs w:val="20"/>
          <w:lang w:val="sl-SI"/>
        </w:rPr>
        <w:t xml:space="preserve"> in sicer 2.714.093 </w:t>
      </w:r>
      <w:r w:rsidRPr="00D55634">
        <w:rPr>
          <w:rFonts w:cs="Arial"/>
          <w:szCs w:val="20"/>
          <w:lang w:val="sl-SI"/>
        </w:rPr>
        <w:t>EUR</w:t>
      </w:r>
      <w:r w:rsidRPr="00D55634">
        <w:rPr>
          <w:rFonts w:eastAsia="Calibri" w:cs="Arial"/>
          <w:szCs w:val="20"/>
          <w:lang w:val="sl-SI"/>
        </w:rPr>
        <w:t xml:space="preserve"> za naloge javne službe in 432.486 </w:t>
      </w:r>
      <w:r w:rsidRPr="00D55634">
        <w:rPr>
          <w:rFonts w:cs="Arial"/>
          <w:szCs w:val="20"/>
          <w:lang w:val="sl-SI"/>
        </w:rPr>
        <w:t>EUR</w:t>
      </w:r>
      <w:r w:rsidRPr="00D55634">
        <w:rPr>
          <w:rFonts w:eastAsia="Calibri" w:cs="Arial"/>
          <w:szCs w:val="20"/>
          <w:lang w:val="sl-SI"/>
        </w:rPr>
        <w:t xml:space="preserve"> za naloge po javnem pooblastilu.</w:t>
      </w:r>
      <w:r w:rsidRPr="00D55634">
        <w:rPr>
          <w:rFonts w:cs="Arial"/>
          <w:szCs w:val="20"/>
          <w:lang w:val="sl-SI"/>
        </w:rPr>
        <w:t xml:space="preserve"> </w:t>
      </w:r>
    </w:p>
    <w:p w14:paraId="79B14D9A" w14:textId="77777777" w:rsidR="00F20B59" w:rsidRPr="00D55634" w:rsidRDefault="00F20B59" w:rsidP="00D55634">
      <w:pPr>
        <w:spacing w:line="260" w:lineRule="exact"/>
        <w:jc w:val="both"/>
        <w:rPr>
          <w:rFonts w:eastAsia="Calibri" w:cs="Arial"/>
          <w:szCs w:val="20"/>
          <w:lang w:val="sl-SI"/>
        </w:rPr>
      </w:pPr>
    </w:p>
    <w:p w14:paraId="21FAF77F" w14:textId="77777777"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 xml:space="preserve">Realizirani obseg del po Programu dela GI v okviru Programa dela državne geodetske službe za leto 2023 tako znaša 81 % celotnega obsega prihodkov GI za leto 2023. Ostala sredstva je GI pridobil na razpisih, financiranih iz skladov evropske skupnosti (4 % celotnega obsega) ter po postopkih oddaje javnih naročil s kandidiranjem na javnih razpisih oziroma od različnih gospodarskih subjektov (15 % celotnega obsega). </w:t>
      </w:r>
    </w:p>
    <w:p w14:paraId="33F58201" w14:textId="77777777" w:rsidR="00F20B59" w:rsidRPr="00D55634" w:rsidRDefault="00F20B59" w:rsidP="00D55634">
      <w:pPr>
        <w:spacing w:line="260" w:lineRule="exact"/>
        <w:jc w:val="both"/>
        <w:rPr>
          <w:rFonts w:eastAsia="Calibri" w:cs="Arial"/>
          <w:szCs w:val="20"/>
          <w:lang w:val="sl-SI"/>
        </w:rPr>
      </w:pPr>
    </w:p>
    <w:p w14:paraId="6C89230C" w14:textId="0D1945FB"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 xml:space="preserve">Prihodki za leto 2023, brez nalog po Programu dela državne geodetske službe za leto 2023, znašajo 738.859,43 </w:t>
      </w:r>
      <w:r w:rsidRPr="00D55634">
        <w:rPr>
          <w:rFonts w:cs="Arial"/>
          <w:szCs w:val="20"/>
          <w:lang w:val="sl-SI"/>
        </w:rPr>
        <w:t>EUR</w:t>
      </w:r>
      <w:r w:rsidRPr="00D55634">
        <w:rPr>
          <w:rFonts w:eastAsia="Calibri" w:cs="Arial"/>
          <w:szCs w:val="20"/>
          <w:lang w:val="sl-SI"/>
        </w:rPr>
        <w:t xml:space="preserve"> neto, od tega za naloge, financirane iz skladov evropske skupnosti 151.065,00 </w:t>
      </w:r>
      <w:r w:rsidRPr="00D55634">
        <w:rPr>
          <w:rFonts w:cs="Arial"/>
          <w:szCs w:val="20"/>
          <w:lang w:val="sl-SI"/>
        </w:rPr>
        <w:t>EUR</w:t>
      </w:r>
      <w:r w:rsidRPr="00D55634">
        <w:rPr>
          <w:rFonts w:eastAsia="Calibri" w:cs="Arial"/>
          <w:szCs w:val="20"/>
          <w:lang w:val="sl-SI"/>
        </w:rPr>
        <w:t xml:space="preserve"> ter po postopkih oddaje javnih naročil s kandidiranjem na javnih razpisih </w:t>
      </w:r>
      <w:r w:rsidRPr="00D55634">
        <w:rPr>
          <w:rFonts w:cs="Arial"/>
          <w:szCs w:val="20"/>
          <w:lang w:val="sl-SI"/>
        </w:rPr>
        <w:t>oziroma</w:t>
      </w:r>
      <w:r w:rsidRPr="00D55634">
        <w:rPr>
          <w:rFonts w:eastAsia="Calibri" w:cs="Arial"/>
          <w:szCs w:val="20"/>
          <w:lang w:val="sl-SI"/>
        </w:rPr>
        <w:t xml:space="preserve"> od različnih gospodarskih subjektov 587.794,43 </w:t>
      </w:r>
      <w:r w:rsidRPr="00D55634">
        <w:rPr>
          <w:rFonts w:cs="Arial"/>
          <w:szCs w:val="20"/>
          <w:lang w:val="sl-SI"/>
        </w:rPr>
        <w:t>EUR</w:t>
      </w:r>
      <w:r w:rsidRPr="00D55634">
        <w:rPr>
          <w:rFonts w:eastAsia="Calibri" w:cs="Arial"/>
          <w:szCs w:val="20"/>
          <w:lang w:val="sl-SI"/>
        </w:rPr>
        <w:t>.</w:t>
      </w:r>
    </w:p>
    <w:p w14:paraId="64127686" w14:textId="77777777" w:rsidR="00F20B59" w:rsidRPr="00D55634" w:rsidRDefault="00F20B59" w:rsidP="00D55634">
      <w:pPr>
        <w:spacing w:line="260" w:lineRule="exact"/>
        <w:rPr>
          <w:rFonts w:cs="Arial"/>
          <w:szCs w:val="20"/>
          <w:lang w:val="sl-SI"/>
        </w:rPr>
      </w:pPr>
    </w:p>
    <w:p w14:paraId="3359D390" w14:textId="77777777" w:rsidR="00F20B59" w:rsidRPr="00D55634" w:rsidRDefault="00F20B59" w:rsidP="00D55634">
      <w:pPr>
        <w:spacing w:line="260" w:lineRule="exact"/>
        <w:ind w:left="567" w:hanging="567"/>
        <w:rPr>
          <w:rFonts w:cs="Arial"/>
          <w:b/>
          <w:szCs w:val="20"/>
          <w:lang w:val="sl-SI"/>
        </w:rPr>
      </w:pPr>
      <w:r w:rsidRPr="00D55634">
        <w:rPr>
          <w:rFonts w:cs="Arial"/>
          <w:szCs w:val="20"/>
          <w:lang w:val="sl-SI"/>
        </w:rPr>
        <w:br w:type="page"/>
      </w:r>
      <w:r w:rsidRPr="00D55634">
        <w:rPr>
          <w:rFonts w:cs="Arial"/>
          <w:b/>
          <w:szCs w:val="20"/>
          <w:lang w:val="sl-SI"/>
        </w:rPr>
        <w:lastRenderedPageBreak/>
        <w:t>3.</w:t>
      </w:r>
      <w:r w:rsidRPr="00D55634">
        <w:rPr>
          <w:rFonts w:cs="Arial"/>
          <w:szCs w:val="20"/>
          <w:lang w:val="sl-SI"/>
        </w:rPr>
        <w:tab/>
      </w:r>
      <w:r w:rsidRPr="00D55634">
        <w:rPr>
          <w:rFonts w:cs="Arial"/>
          <w:b/>
          <w:szCs w:val="20"/>
          <w:lang w:val="sl-SI"/>
        </w:rPr>
        <w:t xml:space="preserve">REALIZACIJA FINANČNIH SREDSTEV </w:t>
      </w:r>
    </w:p>
    <w:p w14:paraId="18160FD6" w14:textId="77777777" w:rsidR="00F20B59" w:rsidRPr="00D55634" w:rsidRDefault="00F20B59" w:rsidP="00D55634">
      <w:pPr>
        <w:spacing w:line="260" w:lineRule="exact"/>
        <w:rPr>
          <w:rFonts w:cs="Arial"/>
          <w:szCs w:val="20"/>
          <w:lang w:val="sl-SI"/>
        </w:rPr>
      </w:pPr>
    </w:p>
    <w:p w14:paraId="216A3406" w14:textId="47382591"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 xml:space="preserve">Realizacija finančnih sredstev po posameznih proračunskih postavkah je prikazana v </w:t>
      </w:r>
      <w:r w:rsidR="00FD66DD">
        <w:rPr>
          <w:rFonts w:eastAsia="Arial" w:cs="Arial"/>
          <w:szCs w:val="20"/>
          <w:lang w:val="sl-SI"/>
        </w:rPr>
        <w:br/>
      </w:r>
      <w:r w:rsidRPr="00D55634">
        <w:rPr>
          <w:rFonts w:eastAsia="Arial" w:cs="Arial"/>
          <w:szCs w:val="20"/>
          <w:lang w:val="sl-SI"/>
        </w:rPr>
        <w:t xml:space="preserve">PRILOGI 4. </w:t>
      </w:r>
    </w:p>
    <w:p w14:paraId="025A9543" w14:textId="77777777" w:rsidR="00F20B59" w:rsidRPr="00D55634" w:rsidRDefault="00F20B59" w:rsidP="00D55634">
      <w:pPr>
        <w:spacing w:line="260" w:lineRule="exact"/>
        <w:rPr>
          <w:rFonts w:eastAsia="Arial" w:cs="Arial"/>
          <w:szCs w:val="20"/>
          <w:lang w:val="sl-SI"/>
        </w:rPr>
      </w:pPr>
    </w:p>
    <w:p w14:paraId="681CDEF7" w14:textId="77777777" w:rsidR="00F20B59" w:rsidRPr="00D55634" w:rsidRDefault="00F20B59" w:rsidP="00D55634">
      <w:pPr>
        <w:spacing w:line="260" w:lineRule="exact"/>
        <w:rPr>
          <w:rFonts w:eastAsia="Arial" w:cs="Arial"/>
          <w:szCs w:val="20"/>
          <w:lang w:val="sl-SI"/>
        </w:rPr>
      </w:pPr>
    </w:p>
    <w:p w14:paraId="36A28958" w14:textId="77777777" w:rsidR="00F20B59" w:rsidRPr="00D55634" w:rsidRDefault="00F20B59" w:rsidP="00D55634">
      <w:pPr>
        <w:spacing w:line="260" w:lineRule="exact"/>
        <w:rPr>
          <w:rFonts w:eastAsia="Arial" w:cs="Arial"/>
          <w:szCs w:val="20"/>
          <w:lang w:val="sl-SI"/>
        </w:rPr>
      </w:pPr>
    </w:p>
    <w:p w14:paraId="147BB6C2" w14:textId="77777777" w:rsidR="00F20B59" w:rsidRPr="00D55634" w:rsidRDefault="00F20B59" w:rsidP="00D55634">
      <w:pPr>
        <w:spacing w:line="260" w:lineRule="exact"/>
        <w:rPr>
          <w:rFonts w:cs="Arial"/>
          <w:b/>
          <w:szCs w:val="20"/>
          <w:lang w:val="sl-SI"/>
        </w:rPr>
      </w:pPr>
      <w:r w:rsidRPr="00D55634">
        <w:rPr>
          <w:rFonts w:cs="Arial"/>
          <w:b/>
          <w:szCs w:val="20"/>
          <w:lang w:val="sl-SI"/>
        </w:rPr>
        <w:t>PRILOGE:</w:t>
      </w:r>
    </w:p>
    <w:p w14:paraId="691EF662" w14:textId="77777777" w:rsidR="00F20B59" w:rsidRPr="00D55634" w:rsidRDefault="00F20B59" w:rsidP="00D55634">
      <w:pPr>
        <w:spacing w:line="260" w:lineRule="exact"/>
        <w:rPr>
          <w:rFonts w:cs="Arial"/>
          <w:szCs w:val="20"/>
          <w:lang w:val="sl-SI"/>
        </w:rPr>
      </w:pPr>
    </w:p>
    <w:p w14:paraId="63DEF97F" w14:textId="77777777" w:rsidR="00F20B59" w:rsidRPr="00D55634" w:rsidRDefault="00F20B59" w:rsidP="00FD66DD">
      <w:pPr>
        <w:numPr>
          <w:ilvl w:val="0"/>
          <w:numId w:val="14"/>
        </w:numPr>
        <w:spacing w:line="260" w:lineRule="exact"/>
        <w:ind w:hanging="720"/>
        <w:jc w:val="both"/>
        <w:rPr>
          <w:rFonts w:eastAsia="Arial" w:cs="Arial"/>
          <w:szCs w:val="20"/>
          <w:lang w:val="sl-SI"/>
        </w:rPr>
      </w:pPr>
      <w:bookmarkStart w:id="5" w:name="_Hlk129943764"/>
      <w:r w:rsidRPr="00D55634">
        <w:rPr>
          <w:rFonts w:eastAsia="Arial" w:cs="Arial"/>
          <w:b/>
          <w:szCs w:val="20"/>
          <w:lang w:val="sl-SI"/>
        </w:rPr>
        <w:t>PRILOGA 1</w:t>
      </w:r>
      <w:r w:rsidRPr="00D55634">
        <w:rPr>
          <w:rFonts w:eastAsia="Arial" w:cs="Arial"/>
          <w:szCs w:val="20"/>
          <w:lang w:val="sl-SI"/>
        </w:rPr>
        <w:t>: Poročilo o izvedbi Programa dela državne geodetske službe in Geodetskega inštituta Slovenije za leto 2023</w:t>
      </w:r>
    </w:p>
    <w:p w14:paraId="7C166C8D" w14:textId="77777777" w:rsidR="00F20B59" w:rsidRPr="00D55634" w:rsidRDefault="00F20B59" w:rsidP="00FD66DD">
      <w:pPr>
        <w:numPr>
          <w:ilvl w:val="0"/>
          <w:numId w:val="14"/>
        </w:numPr>
        <w:spacing w:line="260" w:lineRule="exact"/>
        <w:ind w:hanging="720"/>
        <w:jc w:val="both"/>
        <w:rPr>
          <w:rFonts w:eastAsia="Arial" w:cs="Arial"/>
          <w:szCs w:val="20"/>
          <w:lang w:val="sl-SI"/>
        </w:rPr>
      </w:pPr>
      <w:r w:rsidRPr="00D55634">
        <w:rPr>
          <w:rFonts w:eastAsia="Arial" w:cs="Arial"/>
          <w:b/>
          <w:szCs w:val="20"/>
          <w:lang w:val="sl-SI"/>
        </w:rPr>
        <w:t>PRILOGA 2</w:t>
      </w:r>
      <w:r w:rsidRPr="00D55634">
        <w:rPr>
          <w:rFonts w:eastAsia="Arial" w:cs="Arial"/>
          <w:szCs w:val="20"/>
          <w:lang w:val="sl-SI"/>
        </w:rPr>
        <w:t>: Poročilo o izvedbi Programa dela Geodetskega inštituta Slovenije za leto 2023 – naloge drugih resorje</w:t>
      </w:r>
    </w:p>
    <w:p w14:paraId="034F6140" w14:textId="77777777" w:rsidR="00F20B59" w:rsidRPr="00D55634" w:rsidRDefault="00F20B59" w:rsidP="00FD66DD">
      <w:pPr>
        <w:numPr>
          <w:ilvl w:val="0"/>
          <w:numId w:val="14"/>
        </w:numPr>
        <w:spacing w:line="260" w:lineRule="exact"/>
        <w:ind w:hanging="720"/>
        <w:jc w:val="both"/>
        <w:rPr>
          <w:rFonts w:eastAsia="Arial" w:cs="Arial"/>
          <w:szCs w:val="20"/>
          <w:lang w:val="sl-SI"/>
        </w:rPr>
      </w:pPr>
      <w:r w:rsidRPr="00D55634">
        <w:rPr>
          <w:rFonts w:eastAsia="Arial" w:cs="Arial"/>
          <w:b/>
          <w:szCs w:val="20"/>
          <w:lang w:val="sl-SI"/>
        </w:rPr>
        <w:t>PRILOGA 3:</w:t>
      </w:r>
      <w:r w:rsidRPr="00D55634">
        <w:rPr>
          <w:rFonts w:eastAsia="Arial" w:cs="Arial"/>
          <w:szCs w:val="20"/>
          <w:lang w:val="sl-SI"/>
        </w:rPr>
        <w:t xml:space="preserve"> Realizacija nalog Geodetskega inštituta Slovenije na projektu Zeleni slovenski lokacijski okvir</w:t>
      </w:r>
    </w:p>
    <w:p w14:paraId="175289D4" w14:textId="77777777" w:rsidR="00F20B59" w:rsidRPr="00D55634" w:rsidRDefault="00F20B59" w:rsidP="00FD66DD">
      <w:pPr>
        <w:numPr>
          <w:ilvl w:val="0"/>
          <w:numId w:val="14"/>
        </w:numPr>
        <w:spacing w:line="260" w:lineRule="exact"/>
        <w:ind w:hanging="720"/>
        <w:jc w:val="both"/>
        <w:rPr>
          <w:rFonts w:eastAsia="Arial" w:cs="Arial"/>
          <w:szCs w:val="20"/>
          <w:lang w:val="sl-SI"/>
        </w:rPr>
      </w:pPr>
      <w:r w:rsidRPr="00D55634">
        <w:rPr>
          <w:rFonts w:eastAsia="Arial" w:cs="Arial"/>
          <w:b/>
          <w:szCs w:val="20"/>
          <w:lang w:val="sl-SI"/>
        </w:rPr>
        <w:t>PRILOGA 4</w:t>
      </w:r>
      <w:r w:rsidRPr="00D55634">
        <w:rPr>
          <w:rFonts w:eastAsia="Arial" w:cs="Arial"/>
          <w:szCs w:val="20"/>
          <w:lang w:val="sl-SI"/>
        </w:rPr>
        <w:t>: Realizacija finančnih sredstev na nivoju proračunskih postavk</w:t>
      </w:r>
    </w:p>
    <w:p w14:paraId="547E389F" w14:textId="77777777" w:rsidR="00F20B59" w:rsidRPr="00D55634" w:rsidRDefault="00F20B59" w:rsidP="00D55634">
      <w:pPr>
        <w:spacing w:line="260" w:lineRule="exact"/>
        <w:jc w:val="both"/>
        <w:rPr>
          <w:rFonts w:eastAsia="Arial" w:cs="Arial"/>
          <w:szCs w:val="20"/>
          <w:lang w:val="sl-SI"/>
        </w:rPr>
      </w:pPr>
    </w:p>
    <w:bookmarkEnd w:id="5"/>
    <w:p w14:paraId="094F1BDC" w14:textId="77777777" w:rsidR="00F20B59" w:rsidRPr="00D55634" w:rsidRDefault="00F20B59" w:rsidP="00D55634">
      <w:pPr>
        <w:spacing w:line="260" w:lineRule="exact"/>
        <w:ind w:left="360"/>
        <w:jc w:val="right"/>
        <w:rPr>
          <w:rFonts w:eastAsia="Arial" w:cs="Arial"/>
          <w:b/>
          <w:szCs w:val="20"/>
          <w:lang w:val="it-IT"/>
        </w:rPr>
      </w:pPr>
      <w:r w:rsidRPr="00D55634">
        <w:rPr>
          <w:rFonts w:eastAsia="Arial" w:cs="Arial"/>
          <w:szCs w:val="20"/>
          <w:lang w:val="sl-SI"/>
        </w:rPr>
        <w:br w:type="page"/>
      </w:r>
      <w:r w:rsidRPr="00D55634">
        <w:rPr>
          <w:rFonts w:eastAsia="Arial" w:cs="Arial"/>
          <w:b/>
          <w:szCs w:val="20"/>
          <w:lang w:val="it-IT"/>
        </w:rPr>
        <w:lastRenderedPageBreak/>
        <w:t>PRILOGA 1</w:t>
      </w:r>
    </w:p>
    <w:p w14:paraId="3AEC7035" w14:textId="77777777" w:rsidR="00F20B59" w:rsidRPr="00D55634" w:rsidRDefault="00F20B59" w:rsidP="00D55634">
      <w:pPr>
        <w:spacing w:line="260" w:lineRule="exact"/>
        <w:rPr>
          <w:rFonts w:eastAsia="Arial" w:cs="Arial"/>
          <w:szCs w:val="20"/>
          <w:lang w:val="sl-SI"/>
        </w:rPr>
      </w:pPr>
    </w:p>
    <w:p w14:paraId="1B997E51" w14:textId="77777777" w:rsidR="00F20B59" w:rsidRPr="00D55634" w:rsidRDefault="00F20B59" w:rsidP="00D55634">
      <w:pPr>
        <w:spacing w:line="260" w:lineRule="exact"/>
        <w:jc w:val="center"/>
        <w:rPr>
          <w:rFonts w:eastAsia="Arial" w:cs="Arial"/>
          <w:b/>
          <w:szCs w:val="20"/>
          <w:lang w:val="sl-SI"/>
        </w:rPr>
      </w:pPr>
      <w:r w:rsidRPr="00D55634">
        <w:rPr>
          <w:rFonts w:eastAsia="Arial" w:cs="Arial"/>
          <w:b/>
          <w:szCs w:val="20"/>
          <w:lang w:val="sl-SI"/>
        </w:rPr>
        <w:t>POROČILO O IZVEDBI PROGRAMA DRŽAVNE GEODETSKE SLUŽBE IN GEODETSKEGA INŠTITUTA SLOVENIJE ZA LETO 2023</w:t>
      </w:r>
    </w:p>
    <w:p w14:paraId="6A8FB3D4" w14:textId="77777777" w:rsidR="00F20B59" w:rsidRPr="00D55634" w:rsidRDefault="00F20B59" w:rsidP="00D55634">
      <w:pPr>
        <w:spacing w:line="260" w:lineRule="exact"/>
        <w:rPr>
          <w:rFonts w:eastAsia="Arial" w:cs="Arial"/>
          <w:szCs w:val="20"/>
          <w:lang w:val="sl-SI"/>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5"/>
        <w:gridCol w:w="10"/>
        <w:gridCol w:w="7135"/>
      </w:tblGrid>
      <w:tr w:rsidR="00F20B59" w:rsidRPr="00D55634" w14:paraId="352CA229" w14:textId="77777777" w:rsidTr="00FD66DD">
        <w:tc>
          <w:tcPr>
            <w:tcW w:w="792" w:type="pct"/>
          </w:tcPr>
          <w:p w14:paraId="25F2B405" w14:textId="77777777" w:rsidR="00F20B59" w:rsidRPr="00D55634" w:rsidRDefault="00F20B59" w:rsidP="00D55634">
            <w:pPr>
              <w:spacing w:line="260" w:lineRule="exact"/>
              <w:rPr>
                <w:rFonts w:cs="Arial"/>
                <w:szCs w:val="20"/>
                <w:lang w:val="sl-SI"/>
              </w:rPr>
            </w:pPr>
          </w:p>
        </w:tc>
        <w:tc>
          <w:tcPr>
            <w:tcW w:w="4208" w:type="pct"/>
            <w:gridSpan w:val="2"/>
          </w:tcPr>
          <w:p w14:paraId="6AF0DBC9" w14:textId="77777777" w:rsidR="00F20B59" w:rsidRPr="00D55634" w:rsidRDefault="00F20B59" w:rsidP="00D55634">
            <w:pPr>
              <w:spacing w:line="260" w:lineRule="exact"/>
              <w:rPr>
                <w:rFonts w:cs="Arial"/>
                <w:b/>
                <w:szCs w:val="20"/>
                <w:lang w:val="sl-SI"/>
              </w:rPr>
            </w:pPr>
            <w:r w:rsidRPr="00D55634">
              <w:rPr>
                <w:rFonts w:cs="Arial"/>
                <w:b/>
                <w:szCs w:val="20"/>
                <w:lang w:val="sl-SI"/>
              </w:rPr>
              <w:t>GEODEZIJA IN TOPOGRAFSKI SISTEMI</w:t>
            </w:r>
          </w:p>
        </w:tc>
      </w:tr>
      <w:tr w:rsidR="00F20B59" w:rsidRPr="00D55634" w14:paraId="56B28DD9" w14:textId="77777777" w:rsidTr="00FD66DD">
        <w:tc>
          <w:tcPr>
            <w:tcW w:w="792" w:type="pct"/>
          </w:tcPr>
          <w:p w14:paraId="0C55C75B" w14:textId="77777777" w:rsidR="00F20B59" w:rsidRPr="00D55634" w:rsidRDefault="00F20B59" w:rsidP="00D55634">
            <w:pPr>
              <w:spacing w:line="260" w:lineRule="exact"/>
              <w:rPr>
                <w:rFonts w:cs="Arial"/>
                <w:b/>
                <w:szCs w:val="20"/>
                <w:lang w:val="sl-SI"/>
              </w:rPr>
            </w:pPr>
            <w:r w:rsidRPr="00D55634">
              <w:rPr>
                <w:rFonts w:cs="Arial"/>
                <w:b/>
                <w:szCs w:val="20"/>
                <w:lang w:val="sl-SI"/>
              </w:rPr>
              <w:t>1</w:t>
            </w:r>
          </w:p>
        </w:tc>
        <w:tc>
          <w:tcPr>
            <w:tcW w:w="4208" w:type="pct"/>
            <w:gridSpan w:val="2"/>
          </w:tcPr>
          <w:p w14:paraId="51CD93F9" w14:textId="77777777" w:rsidR="00F20B59" w:rsidRPr="00D55634" w:rsidRDefault="00F20B59" w:rsidP="00D55634">
            <w:pPr>
              <w:spacing w:line="260" w:lineRule="exact"/>
              <w:rPr>
                <w:rFonts w:cs="Arial"/>
                <w:b/>
                <w:szCs w:val="20"/>
                <w:lang w:val="sl-SI"/>
              </w:rPr>
            </w:pPr>
            <w:r w:rsidRPr="00D55634">
              <w:rPr>
                <w:rFonts w:cs="Arial"/>
                <w:b/>
                <w:szCs w:val="20"/>
                <w:lang w:val="sl-SI"/>
              </w:rPr>
              <w:t>Državni geodetski referenčni sistem</w:t>
            </w:r>
          </w:p>
        </w:tc>
      </w:tr>
      <w:tr w:rsidR="00F20B59" w:rsidRPr="00D55634" w14:paraId="431B08C2" w14:textId="77777777" w:rsidTr="00FD66DD">
        <w:tc>
          <w:tcPr>
            <w:tcW w:w="792" w:type="pct"/>
          </w:tcPr>
          <w:p w14:paraId="1AF8A83C" w14:textId="77777777" w:rsidR="00F20B59" w:rsidRPr="00D55634" w:rsidRDefault="00F20B59" w:rsidP="00D55634">
            <w:pPr>
              <w:spacing w:line="260" w:lineRule="exact"/>
              <w:rPr>
                <w:rFonts w:cs="Arial"/>
                <w:szCs w:val="20"/>
                <w:lang w:val="sl-SI"/>
              </w:rPr>
            </w:pPr>
          </w:p>
        </w:tc>
        <w:tc>
          <w:tcPr>
            <w:tcW w:w="4208" w:type="pct"/>
            <w:gridSpan w:val="2"/>
          </w:tcPr>
          <w:p w14:paraId="505AB693" w14:textId="77777777" w:rsidR="00F20B59" w:rsidRPr="00D55634" w:rsidRDefault="00F20B59" w:rsidP="00D55634">
            <w:pPr>
              <w:spacing w:line="260" w:lineRule="exact"/>
              <w:jc w:val="both"/>
              <w:rPr>
                <w:rFonts w:cs="Arial"/>
                <w:szCs w:val="20"/>
                <w:lang w:val="sl-SI"/>
              </w:rPr>
            </w:pPr>
            <w:r w:rsidRPr="00D55634">
              <w:rPr>
                <w:rFonts w:cs="Arial"/>
                <w:szCs w:val="20"/>
                <w:lang w:val="sl-SI"/>
              </w:rPr>
              <w:t>Področje državnega geodetskega referenčnega sistema obsega redne dejavnosti, s katerimi Geodetska uprava RS zagotavlja geodetske strokovne in tehnične okvire za umeščanje prostorskih podatkov v prostor. Zagotavlja se realiziran kakovostni državni koordinatni sistem prek stalno delujočih GNSS postaj in državnih geodetskih točk, kar omogoča natančno določitev položaja objekta/pojava v prostoru. Območje Republike Slovenije se povezuje v evropski koordinatni referenčni sistem. Izvaja se redno vzdrževanje horizontalne in vertikalne komponente državnega koordinatnega sistema.</w:t>
            </w:r>
          </w:p>
        </w:tc>
      </w:tr>
      <w:tr w:rsidR="00F20B59" w:rsidRPr="00D55634" w14:paraId="28127190" w14:textId="77777777" w:rsidTr="00FD66DD">
        <w:tc>
          <w:tcPr>
            <w:tcW w:w="792" w:type="pct"/>
          </w:tcPr>
          <w:p w14:paraId="7F2BCEC4" w14:textId="77777777" w:rsidR="00F20B59" w:rsidRPr="00D55634" w:rsidRDefault="00F20B59" w:rsidP="00D55634">
            <w:pPr>
              <w:spacing w:line="260" w:lineRule="exact"/>
              <w:rPr>
                <w:rFonts w:cs="Arial"/>
                <w:b/>
                <w:szCs w:val="20"/>
                <w:lang w:val="sl-SI"/>
              </w:rPr>
            </w:pPr>
            <w:r w:rsidRPr="00D55634">
              <w:rPr>
                <w:rFonts w:cs="Arial"/>
                <w:b/>
                <w:szCs w:val="20"/>
                <w:lang w:val="sl-SI"/>
              </w:rPr>
              <w:t>1.1</w:t>
            </w:r>
          </w:p>
        </w:tc>
        <w:tc>
          <w:tcPr>
            <w:tcW w:w="4208" w:type="pct"/>
            <w:gridSpan w:val="2"/>
          </w:tcPr>
          <w:p w14:paraId="4EA842AB" w14:textId="77777777" w:rsidR="00F20B59" w:rsidRPr="00D55634" w:rsidRDefault="00F20B59" w:rsidP="00D55634">
            <w:pPr>
              <w:spacing w:line="260" w:lineRule="exact"/>
              <w:rPr>
                <w:rFonts w:cs="Arial"/>
                <w:b/>
                <w:szCs w:val="20"/>
                <w:lang w:val="sl-SI"/>
              </w:rPr>
            </w:pPr>
            <w:r w:rsidRPr="00D55634">
              <w:rPr>
                <w:rFonts w:cs="Arial"/>
                <w:b/>
                <w:szCs w:val="20"/>
                <w:lang w:val="sl-SI"/>
              </w:rPr>
              <w:t>Državna geodetska infrastruktura</w:t>
            </w:r>
          </w:p>
        </w:tc>
      </w:tr>
      <w:tr w:rsidR="00F20B59" w:rsidRPr="00D55634" w14:paraId="07BABF10" w14:textId="77777777" w:rsidTr="00FD66DD">
        <w:trPr>
          <w:trHeight w:val="67"/>
        </w:trPr>
        <w:tc>
          <w:tcPr>
            <w:tcW w:w="792" w:type="pct"/>
          </w:tcPr>
          <w:p w14:paraId="669B7A2D" w14:textId="77777777" w:rsidR="00F20B59" w:rsidRPr="00D55634" w:rsidRDefault="00F20B59" w:rsidP="00D55634">
            <w:pPr>
              <w:spacing w:line="260" w:lineRule="exact"/>
              <w:rPr>
                <w:rFonts w:cs="Arial"/>
                <w:szCs w:val="20"/>
                <w:lang w:val="sl-SI"/>
              </w:rPr>
            </w:pPr>
            <w:r w:rsidRPr="00D55634">
              <w:rPr>
                <w:rFonts w:cs="Arial"/>
                <w:szCs w:val="20"/>
                <w:lang w:val="sl-SI"/>
              </w:rPr>
              <w:t xml:space="preserve">Realizacija </w:t>
            </w:r>
          </w:p>
        </w:tc>
        <w:tc>
          <w:tcPr>
            <w:tcW w:w="4208" w:type="pct"/>
            <w:gridSpan w:val="2"/>
          </w:tcPr>
          <w:p w14:paraId="75AAFA85"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 xml:space="preserve">Zagotovljeno je bilo delovanje državnega GNSS omrežja SIGNAL in mreže 0. reda: vzdrževanje strojne in programske opreme na postajah teh omrežij in v centru Službe za GNSS, nujne nadgradnje programske ter strojne opreme vključno z nadgradnjami dveh GNSS postaj, plačilo telekomunikacij in obratovalnih stroškov. </w:t>
            </w:r>
          </w:p>
          <w:p w14:paraId="3B59A8EB" w14:textId="6037E083" w:rsidR="00F20B59" w:rsidRPr="00D55634" w:rsidRDefault="00F20B59" w:rsidP="00D55634">
            <w:pPr>
              <w:spacing w:line="260" w:lineRule="exact"/>
              <w:jc w:val="both"/>
              <w:rPr>
                <w:rFonts w:eastAsia="Arial" w:cs="Arial"/>
                <w:szCs w:val="20"/>
                <w:lang w:val="sl-SI"/>
              </w:rPr>
            </w:pPr>
            <w:r w:rsidRPr="00D55634">
              <w:rPr>
                <w:rFonts w:cs="Arial"/>
                <w:szCs w:val="20"/>
                <w:lang w:val="sl-SI"/>
              </w:rPr>
              <w:t xml:space="preserve">Zagotovljeno je bilo delovanje Službe za GNSS, ki zagotavlja operativno delovanje GNSS omrežja SIGNAL in </w:t>
            </w:r>
            <w:r w:rsidR="00D55634">
              <w:rPr>
                <w:rFonts w:cs="Arial"/>
                <w:szCs w:val="20"/>
                <w:lang w:val="sl-SI"/>
              </w:rPr>
              <w:t xml:space="preserve">mreže 0. reda. Naloge obsegajo </w:t>
            </w:r>
            <w:r w:rsidRPr="00D55634">
              <w:rPr>
                <w:rFonts w:cs="Arial"/>
                <w:szCs w:val="20"/>
                <w:lang w:val="sl-SI"/>
              </w:rPr>
              <w:t>tehnično vzdrževanje postaj, vzdrževanje strojne in programske opreme omrežij, administracijo omrežij, operativno delovanje omrežij z izvajanjem podatkovno-distribucijskih nalog in tehnično podporo uporabnikom. Izvajal se je tudi analitični del delovanja obeh državnih GNSS omrežij z izračunavanjem dnevnih koordinat, časovnih vrst in vektorjev hitrosti.</w:t>
            </w:r>
            <w:r w:rsidRPr="00D55634">
              <w:rPr>
                <w:rFonts w:eastAsia="Arial" w:cs="Arial"/>
                <w:szCs w:val="20"/>
                <w:lang w:val="sl-SI"/>
              </w:rPr>
              <w:t xml:space="preserve"> </w:t>
            </w:r>
          </w:p>
          <w:p w14:paraId="79B208B9" w14:textId="77777777" w:rsidR="00F20B59" w:rsidRPr="00D55634" w:rsidRDefault="00F20B59" w:rsidP="00D55634">
            <w:pPr>
              <w:spacing w:line="260" w:lineRule="exact"/>
              <w:jc w:val="both"/>
              <w:rPr>
                <w:rFonts w:cs="Arial"/>
                <w:szCs w:val="20"/>
                <w:lang w:val="sl-SI"/>
              </w:rPr>
            </w:pPr>
            <w:r w:rsidRPr="00D55634">
              <w:rPr>
                <w:rFonts w:eastAsia="Arial" w:cs="Arial"/>
                <w:szCs w:val="20"/>
                <w:lang w:val="sl-SI"/>
              </w:rPr>
              <w:t xml:space="preserve">Za potrebe implementacije arbitražne meje z Republiko Hrvaško je bila v obmejnem pasu izvedena stabilizacija in izmera novih geodetskih točk na nekaterih prioritetnih odsekih. </w:t>
            </w:r>
            <w:r w:rsidRPr="00D55634">
              <w:rPr>
                <w:rFonts w:cs="Arial"/>
                <w:szCs w:val="20"/>
                <w:lang w:val="sl-SI"/>
              </w:rPr>
              <w:t xml:space="preserve">Izvedena je bila manjša prilagoditev in redno vzdrževanje aplikacije za vodenje centralne evidence geodetskih točk. Zagotovljeno je bilo redno vzdrževanje, nadgradnje in popravilo opreme ter geodetskih inštrumentov za izvajanje terenskih meritev. Nadgrajen je bil geodetski inštrument za izvajanje terenskih meritev. </w:t>
            </w:r>
          </w:p>
          <w:p w14:paraId="3E059ABE"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 xml:space="preserve">Na podlagi rezultatov izvedenega CRP se je izvajal vpis v register kulturne dediščine za izbrana geodetska znamenja. </w:t>
            </w:r>
          </w:p>
          <w:p w14:paraId="780E3679" w14:textId="77777777" w:rsidR="00F20B59" w:rsidRPr="00D55634" w:rsidRDefault="00F20B59" w:rsidP="00D55634">
            <w:pPr>
              <w:pStyle w:val="Odstavekseznama"/>
              <w:spacing w:after="0" w:line="260" w:lineRule="exact"/>
              <w:ind w:left="0"/>
              <w:jc w:val="both"/>
              <w:rPr>
                <w:rFonts w:ascii="Arial" w:hAnsi="Arial" w:cs="Arial"/>
                <w:sz w:val="20"/>
                <w:szCs w:val="20"/>
              </w:rPr>
            </w:pPr>
            <w:r w:rsidRPr="00D55634">
              <w:rPr>
                <w:rFonts w:ascii="Arial" w:eastAsia="Arial" w:hAnsi="Arial" w:cs="Arial"/>
                <w:sz w:val="20"/>
                <w:szCs w:val="20"/>
              </w:rPr>
              <w:t>Nadaljevalo se je izvajanje</w:t>
            </w:r>
            <w:r w:rsidRPr="00D55634">
              <w:rPr>
                <w:rFonts w:ascii="Arial" w:hAnsi="Arial" w:cs="Arial"/>
                <w:sz w:val="20"/>
                <w:szCs w:val="20"/>
              </w:rPr>
              <w:t xml:space="preserve"> CRP (V2-2294) </w:t>
            </w:r>
            <w:r w:rsidRPr="00D55634">
              <w:rPr>
                <w:rFonts w:ascii="Arial" w:eastAsia="Arial" w:hAnsi="Arial" w:cs="Arial"/>
                <w:sz w:val="20"/>
                <w:szCs w:val="20"/>
              </w:rPr>
              <w:t>»</w:t>
            </w:r>
            <w:r w:rsidRPr="00D55634">
              <w:rPr>
                <w:rFonts w:ascii="Arial" w:hAnsi="Arial" w:cs="Arial"/>
                <w:sz w:val="20"/>
                <w:szCs w:val="20"/>
              </w:rPr>
              <w:t>Razvoj državnega višinskega transformacijskega modela med SVS2000/Trst in SVS2010/Koper«, začelo se je izvajanje CRP (</w:t>
            </w:r>
            <w:r w:rsidRPr="00D55634">
              <w:rPr>
                <w:rFonts w:ascii="Arial" w:eastAsia="Arial" w:hAnsi="Arial" w:cs="Arial"/>
                <w:sz w:val="20"/>
                <w:szCs w:val="20"/>
              </w:rPr>
              <w:t>V2-2342) »</w:t>
            </w:r>
            <w:r w:rsidRPr="00D55634">
              <w:rPr>
                <w:rFonts w:ascii="Arial" w:hAnsi="Arial" w:cs="Arial"/>
                <w:sz w:val="20"/>
                <w:szCs w:val="20"/>
              </w:rPr>
              <w:t>Care4SIGNAL - Ocena tveganja motenj signalov GNSS v slovenskem državnem omrežju stalnih postaj SIGNAL</w:t>
            </w:r>
            <w:r w:rsidRPr="00D55634">
              <w:rPr>
                <w:rFonts w:ascii="Arial" w:eastAsia="Arial" w:hAnsi="Arial" w:cs="Arial"/>
                <w:sz w:val="20"/>
                <w:szCs w:val="20"/>
              </w:rPr>
              <w:t>« in ARP (</w:t>
            </w:r>
            <w:r w:rsidRPr="00D55634">
              <w:rPr>
                <w:rFonts w:ascii="Arial" w:hAnsi="Arial" w:cs="Arial"/>
                <w:sz w:val="20"/>
                <w:szCs w:val="20"/>
              </w:rPr>
              <w:t xml:space="preserve">L2-50090) »Geodetska znamenja kot materialni pričevalci razvoja geodetskih mrež na Slovenskem«. </w:t>
            </w:r>
          </w:p>
          <w:p w14:paraId="544CBCC9" w14:textId="77777777" w:rsidR="00F20B59" w:rsidRPr="00D55634" w:rsidRDefault="00F20B59" w:rsidP="00D55634">
            <w:pPr>
              <w:spacing w:line="260" w:lineRule="exact"/>
              <w:rPr>
                <w:rFonts w:eastAsia="Arial" w:cs="Arial"/>
                <w:szCs w:val="20"/>
                <w:lang w:val="sl-SI"/>
              </w:rPr>
            </w:pPr>
          </w:p>
          <w:p w14:paraId="7931D4B9" w14:textId="3C7EE9A0" w:rsidR="00F20B59" w:rsidRPr="00FD66DD" w:rsidRDefault="00F20B59" w:rsidP="00FD66DD">
            <w:pPr>
              <w:spacing w:line="260" w:lineRule="exact"/>
              <w:jc w:val="both"/>
              <w:rPr>
                <w:rFonts w:cs="Arial"/>
                <w:szCs w:val="20"/>
                <w:lang w:val="sl-SI"/>
              </w:rPr>
            </w:pPr>
            <w:r w:rsidRPr="00D55634">
              <w:rPr>
                <w:rFonts w:eastAsia="Arial" w:cs="Arial"/>
                <w:szCs w:val="20"/>
                <w:lang w:val="sl-SI"/>
              </w:rPr>
              <w:t xml:space="preserve">Pogodbe št.: </w:t>
            </w:r>
            <w:r w:rsidRPr="00D55634">
              <w:rPr>
                <w:rFonts w:cs="Arial"/>
                <w:szCs w:val="20"/>
                <w:lang w:val="sl-SI"/>
              </w:rPr>
              <w:t xml:space="preserve">2552-20-000077, 2552-22-000067, 2552-22-000075, </w:t>
            </w:r>
            <w:r w:rsidR="00FD66DD">
              <w:rPr>
                <w:rFonts w:cs="Arial"/>
                <w:szCs w:val="20"/>
                <w:lang w:val="sl-SI"/>
              </w:rPr>
              <w:br/>
            </w:r>
            <w:r w:rsidRPr="00D55634">
              <w:rPr>
                <w:rFonts w:cs="Arial"/>
                <w:szCs w:val="20"/>
                <w:lang w:val="sl-SI"/>
              </w:rPr>
              <w:t xml:space="preserve">2552-22-000088, 2552-23-000005, 2552-23-000022, 2562-23-000052, </w:t>
            </w:r>
            <w:r w:rsidR="00FD66DD">
              <w:rPr>
                <w:rFonts w:cs="Arial"/>
                <w:szCs w:val="20"/>
                <w:lang w:val="sl-SI"/>
              </w:rPr>
              <w:br/>
            </w:r>
            <w:r w:rsidRPr="00D55634">
              <w:rPr>
                <w:rFonts w:cs="Arial"/>
                <w:szCs w:val="20"/>
                <w:lang w:val="sl-SI"/>
              </w:rPr>
              <w:t xml:space="preserve">2552-23-000034, 2562-23-000065, 2562-23-000066, 2562-23-000078, </w:t>
            </w:r>
            <w:r w:rsidR="00FD66DD">
              <w:rPr>
                <w:rFonts w:cs="Arial"/>
                <w:szCs w:val="20"/>
                <w:lang w:val="sl-SI"/>
              </w:rPr>
              <w:br/>
            </w:r>
            <w:r w:rsidRPr="00D55634">
              <w:rPr>
                <w:rFonts w:cs="Arial"/>
                <w:szCs w:val="20"/>
                <w:lang w:val="sl-SI"/>
              </w:rPr>
              <w:t xml:space="preserve">2562-23-000091, 2562-23-000082, 2562-23-000085, </w:t>
            </w:r>
            <w:r w:rsidRPr="00D55634">
              <w:rPr>
                <w:rFonts w:cs="Arial"/>
                <w:szCs w:val="20"/>
              </w:rPr>
              <w:t>2562-23-000089</w:t>
            </w:r>
          </w:p>
        </w:tc>
      </w:tr>
      <w:tr w:rsidR="00F20B59" w:rsidRPr="00D55634" w14:paraId="60BD02BD" w14:textId="77777777" w:rsidTr="00FD66DD">
        <w:trPr>
          <w:trHeight w:val="67"/>
        </w:trPr>
        <w:tc>
          <w:tcPr>
            <w:tcW w:w="792" w:type="pct"/>
          </w:tcPr>
          <w:p w14:paraId="2240740C" w14:textId="77777777" w:rsidR="00F20B59" w:rsidRPr="00D55634" w:rsidRDefault="00F20B59" w:rsidP="00D55634">
            <w:pPr>
              <w:spacing w:line="260" w:lineRule="exact"/>
              <w:rPr>
                <w:rFonts w:cs="Arial"/>
                <w:b/>
                <w:szCs w:val="20"/>
                <w:lang w:val="sl-SI"/>
              </w:rPr>
            </w:pPr>
            <w:r w:rsidRPr="00D55634">
              <w:rPr>
                <w:rFonts w:cs="Arial"/>
                <w:b/>
                <w:szCs w:val="20"/>
                <w:lang w:val="sl-SI"/>
              </w:rPr>
              <w:t>Naloga GI</w:t>
            </w:r>
          </w:p>
        </w:tc>
        <w:tc>
          <w:tcPr>
            <w:tcW w:w="4208" w:type="pct"/>
            <w:gridSpan w:val="2"/>
          </w:tcPr>
          <w:p w14:paraId="1DB0C2C8" w14:textId="6BD56AF3" w:rsidR="00F20B59" w:rsidRPr="00D55634" w:rsidRDefault="00F20B59" w:rsidP="00D55634">
            <w:pPr>
              <w:spacing w:line="260" w:lineRule="exact"/>
              <w:rPr>
                <w:rFonts w:cs="Arial"/>
                <w:szCs w:val="20"/>
                <w:lang w:val="sl-SI"/>
              </w:rPr>
            </w:pPr>
            <w:r w:rsidRPr="00D55634">
              <w:rPr>
                <w:rFonts w:cs="Arial"/>
                <w:szCs w:val="20"/>
                <w:lang w:val="sl-SI"/>
              </w:rPr>
              <w:t>Služba za GNSS: Storitve omrežja stalnih postaj GNSS</w:t>
            </w:r>
            <w:r w:rsidR="00FD66DD">
              <w:rPr>
                <w:rFonts w:cs="Arial"/>
                <w:szCs w:val="20"/>
                <w:lang w:val="sl-SI"/>
              </w:rPr>
              <w:t>.</w:t>
            </w:r>
          </w:p>
          <w:p w14:paraId="212D4501" w14:textId="7574E595" w:rsidR="00F20B59" w:rsidRPr="00D55634" w:rsidRDefault="00F20B59" w:rsidP="00D55634">
            <w:pPr>
              <w:spacing w:line="260" w:lineRule="exact"/>
              <w:jc w:val="both"/>
              <w:rPr>
                <w:rFonts w:cs="Arial"/>
                <w:szCs w:val="20"/>
                <w:lang w:val="sl-SI"/>
              </w:rPr>
            </w:pPr>
            <w:r w:rsidRPr="00D55634">
              <w:rPr>
                <w:rFonts w:cs="Arial"/>
                <w:szCs w:val="20"/>
                <w:lang w:val="sl-SI"/>
              </w:rPr>
              <w:t>Geodetska znamenja: aktivnosti za njihov vpis v Register kulturne dediščine in promocijo</w:t>
            </w:r>
            <w:r w:rsidR="00FD66DD">
              <w:rPr>
                <w:rFonts w:cs="Arial"/>
                <w:szCs w:val="20"/>
                <w:lang w:val="sl-SI"/>
              </w:rPr>
              <w:t>.</w:t>
            </w:r>
          </w:p>
        </w:tc>
      </w:tr>
      <w:tr w:rsidR="00F20B59" w:rsidRPr="00D55634" w14:paraId="5C2D7376" w14:textId="77777777" w:rsidTr="00FD66DD">
        <w:trPr>
          <w:trHeight w:val="67"/>
        </w:trPr>
        <w:tc>
          <w:tcPr>
            <w:tcW w:w="792" w:type="pct"/>
          </w:tcPr>
          <w:p w14:paraId="4E1F0286" w14:textId="77777777" w:rsidR="00F20B59" w:rsidRPr="00D55634" w:rsidRDefault="00F20B59" w:rsidP="00D55634">
            <w:pPr>
              <w:spacing w:line="260" w:lineRule="exact"/>
              <w:rPr>
                <w:rFonts w:cs="Arial"/>
                <w:szCs w:val="20"/>
                <w:lang w:val="sl-SI"/>
              </w:rPr>
            </w:pPr>
            <w:r w:rsidRPr="00D55634">
              <w:rPr>
                <w:rFonts w:cs="Arial"/>
                <w:szCs w:val="20"/>
                <w:lang w:val="sl-SI"/>
              </w:rPr>
              <w:lastRenderedPageBreak/>
              <w:t>Realizacija</w:t>
            </w:r>
          </w:p>
        </w:tc>
        <w:tc>
          <w:tcPr>
            <w:tcW w:w="4208" w:type="pct"/>
            <w:gridSpan w:val="2"/>
          </w:tcPr>
          <w:p w14:paraId="16B09DCF" w14:textId="77777777" w:rsidR="00F20B59" w:rsidRPr="00D55634" w:rsidRDefault="00F20B59" w:rsidP="00D55634">
            <w:pPr>
              <w:spacing w:line="260" w:lineRule="exact"/>
              <w:jc w:val="both"/>
              <w:rPr>
                <w:rFonts w:cs="Arial"/>
                <w:szCs w:val="20"/>
                <w:lang w:val="sl-SI"/>
              </w:rPr>
            </w:pPr>
            <w:r w:rsidRPr="00D55634">
              <w:rPr>
                <w:rFonts w:cs="Arial"/>
                <w:szCs w:val="20"/>
                <w:lang w:val="sl-SI"/>
              </w:rPr>
              <w:t>V okviru naloge »Storitve omrežja stalnih postaj GNSS« so bile izvedene vsebine nalog, ki opredeljujejo aktivnosti Službe za GNSS. Redne operativne in izvedbene naloge so vsebovane v dveh sklopih:</w:t>
            </w:r>
          </w:p>
          <w:p w14:paraId="10A2BA7C" w14:textId="77777777" w:rsidR="00F20B59" w:rsidRPr="00D55634" w:rsidRDefault="00F20B59" w:rsidP="00D55634">
            <w:pPr>
              <w:numPr>
                <w:ilvl w:val="0"/>
                <w:numId w:val="15"/>
              </w:numPr>
              <w:suppressAutoHyphens/>
              <w:spacing w:line="260" w:lineRule="exact"/>
              <w:rPr>
                <w:rFonts w:cs="Arial"/>
                <w:szCs w:val="20"/>
                <w:lang w:val="sl-SI" w:eastAsia="ar-SA"/>
              </w:rPr>
            </w:pPr>
            <w:r w:rsidRPr="00D55634">
              <w:rPr>
                <w:rFonts w:cs="Arial"/>
                <w:szCs w:val="20"/>
                <w:lang w:val="sl-SI" w:eastAsia="ar-SA"/>
              </w:rPr>
              <w:t>sklop 1: Operativno delovanje omrežja SIGNAL</w:t>
            </w:r>
          </w:p>
          <w:p w14:paraId="4DD8E7EF" w14:textId="77777777" w:rsidR="00F20B59" w:rsidRPr="00D55634" w:rsidRDefault="00F20B59" w:rsidP="00D55634">
            <w:pPr>
              <w:numPr>
                <w:ilvl w:val="0"/>
                <w:numId w:val="15"/>
              </w:numPr>
              <w:suppressAutoHyphens/>
              <w:spacing w:line="260" w:lineRule="exact"/>
              <w:rPr>
                <w:rFonts w:cs="Arial"/>
                <w:szCs w:val="20"/>
                <w:lang w:val="sl-SI" w:eastAsia="ar-SA"/>
              </w:rPr>
            </w:pPr>
            <w:r w:rsidRPr="00D55634">
              <w:rPr>
                <w:rFonts w:cs="Arial"/>
                <w:szCs w:val="20"/>
                <w:lang w:val="sl-SI" w:eastAsia="ar-SA"/>
              </w:rPr>
              <w:t>sklop 2: Operativno delovanje mreže 0. reda.</w:t>
            </w:r>
          </w:p>
          <w:p w14:paraId="1546A135" w14:textId="77777777" w:rsidR="00F20B59" w:rsidRPr="00D55634" w:rsidRDefault="00F20B59" w:rsidP="00D55634">
            <w:pPr>
              <w:spacing w:line="260" w:lineRule="exact"/>
              <w:jc w:val="both"/>
              <w:rPr>
                <w:rFonts w:cs="Arial"/>
                <w:szCs w:val="20"/>
                <w:lang w:val="sl-SI"/>
              </w:rPr>
            </w:pPr>
            <w:r w:rsidRPr="00D55634">
              <w:rPr>
                <w:rFonts w:cs="Arial"/>
                <w:szCs w:val="20"/>
                <w:lang w:val="sl-SI"/>
              </w:rPr>
              <w:t>Vsak sklop so sestavljale posamezne naloge. Izvajala so se redna mesečna poročanja, katerih namen je redno obveščanje naročnika o delovanju omrežja in izvedenih aktivnostih na omrežju. Vsebujejo mesečne preglede dogodkov v zvezi z omrežjem SIGNAL in mreže 0. reda, vključno z zapisniki redne kontrole delovanja omrežja. Končno letno poročilo vsebuje podrobni opis vseh faz dela in opravljenih nalog.</w:t>
            </w:r>
          </w:p>
          <w:p w14:paraId="51A31883" w14:textId="77777777" w:rsidR="00F20B59" w:rsidRPr="00D55634" w:rsidRDefault="00F20B59" w:rsidP="00D55634">
            <w:pPr>
              <w:spacing w:line="260" w:lineRule="exact"/>
              <w:jc w:val="both"/>
              <w:rPr>
                <w:rFonts w:cs="Arial"/>
                <w:szCs w:val="20"/>
                <w:lang w:val="sl-SI"/>
              </w:rPr>
            </w:pPr>
            <w:r w:rsidRPr="00D55634">
              <w:rPr>
                <w:rFonts w:cs="Arial"/>
                <w:szCs w:val="20"/>
                <w:lang w:val="sl-SI"/>
              </w:rPr>
              <w:t xml:space="preserve">V okviru naloge »Geodetska znamenja« so bile izvedene planirane aktivnosti za njihov vpis v Register kulturne dediščine in promocijo. Oddane so pobude za vpis bazne mreže triangulacijske baze Maribor, treh tipov stabilizacij trigonometrične točke nižjega reda na Županovem vrhu nad Rakitno ter za štiri mejnike katastrskih občin pod Krimom še iz leta 1726. </w:t>
            </w:r>
          </w:p>
          <w:p w14:paraId="78F04482" w14:textId="77777777" w:rsidR="00F20B59" w:rsidRPr="00D55634" w:rsidRDefault="00F20B59" w:rsidP="00D55634">
            <w:pPr>
              <w:spacing w:line="260" w:lineRule="exact"/>
              <w:jc w:val="both"/>
              <w:rPr>
                <w:rFonts w:cs="Arial"/>
                <w:szCs w:val="20"/>
                <w:lang w:val="sl-SI"/>
              </w:rPr>
            </w:pPr>
          </w:p>
          <w:p w14:paraId="34813726" w14:textId="77777777" w:rsidR="00F20B59" w:rsidRPr="00D55634" w:rsidRDefault="00F20B59" w:rsidP="00D55634">
            <w:pPr>
              <w:spacing w:line="260" w:lineRule="exact"/>
              <w:rPr>
                <w:rFonts w:cs="Arial"/>
                <w:szCs w:val="20"/>
                <w:lang w:val="sl-SI"/>
              </w:rPr>
            </w:pPr>
            <w:r w:rsidRPr="00D55634">
              <w:rPr>
                <w:rFonts w:cs="Arial"/>
                <w:szCs w:val="20"/>
                <w:lang w:val="sl-SI"/>
              </w:rPr>
              <w:t xml:space="preserve">Pogodbe št.: 2552-22-000014, 2552-23-000028, 2562-23-000051 </w:t>
            </w:r>
          </w:p>
        </w:tc>
      </w:tr>
      <w:tr w:rsidR="00F20B59" w:rsidRPr="00D55634" w14:paraId="1DF090EB" w14:textId="77777777" w:rsidTr="00FD66DD">
        <w:trPr>
          <w:trHeight w:val="67"/>
        </w:trPr>
        <w:tc>
          <w:tcPr>
            <w:tcW w:w="792" w:type="pct"/>
          </w:tcPr>
          <w:p w14:paraId="56B35AB8" w14:textId="77777777" w:rsidR="00F20B59" w:rsidRPr="00D55634" w:rsidRDefault="00F20B59" w:rsidP="00D55634">
            <w:pPr>
              <w:spacing w:line="260" w:lineRule="exact"/>
              <w:rPr>
                <w:rFonts w:cs="Arial"/>
                <w:b/>
                <w:szCs w:val="20"/>
                <w:lang w:val="sl-SI"/>
              </w:rPr>
            </w:pPr>
            <w:r w:rsidRPr="00D55634">
              <w:rPr>
                <w:rFonts w:cs="Arial"/>
                <w:b/>
                <w:szCs w:val="20"/>
                <w:lang w:val="sl-SI"/>
              </w:rPr>
              <w:t>1.2</w:t>
            </w:r>
          </w:p>
        </w:tc>
        <w:tc>
          <w:tcPr>
            <w:tcW w:w="4208" w:type="pct"/>
            <w:gridSpan w:val="2"/>
          </w:tcPr>
          <w:p w14:paraId="39AC316A" w14:textId="77777777" w:rsidR="00F20B59" w:rsidRPr="00D55634" w:rsidRDefault="00F20B59" w:rsidP="00D55634">
            <w:pPr>
              <w:spacing w:line="260" w:lineRule="exact"/>
              <w:rPr>
                <w:rFonts w:cs="Arial"/>
                <w:b/>
                <w:szCs w:val="20"/>
                <w:lang w:val="sl-SI"/>
              </w:rPr>
            </w:pPr>
            <w:r w:rsidRPr="00D55634">
              <w:rPr>
                <w:rFonts w:cs="Arial"/>
                <w:b/>
                <w:szCs w:val="20"/>
                <w:lang w:val="sl-SI"/>
              </w:rPr>
              <w:t xml:space="preserve">Operativna izvedba meritev </w:t>
            </w:r>
          </w:p>
        </w:tc>
      </w:tr>
      <w:tr w:rsidR="00F20B59" w:rsidRPr="00D55634" w14:paraId="3DBEDDF3" w14:textId="77777777" w:rsidTr="00FD66DD">
        <w:trPr>
          <w:trHeight w:val="67"/>
        </w:trPr>
        <w:tc>
          <w:tcPr>
            <w:tcW w:w="792" w:type="pct"/>
          </w:tcPr>
          <w:p w14:paraId="30F43FF1" w14:textId="77777777" w:rsidR="00F20B59" w:rsidRPr="00D55634" w:rsidRDefault="00F20B59" w:rsidP="00D55634">
            <w:pPr>
              <w:spacing w:line="260" w:lineRule="exact"/>
              <w:rPr>
                <w:rFonts w:cs="Arial"/>
                <w:szCs w:val="20"/>
                <w:lang w:val="sl-SI"/>
              </w:rPr>
            </w:pPr>
            <w:r w:rsidRPr="00D55634">
              <w:rPr>
                <w:rFonts w:cs="Arial"/>
                <w:szCs w:val="20"/>
                <w:lang w:val="sl-SI"/>
              </w:rPr>
              <w:t xml:space="preserve">Realizacija </w:t>
            </w:r>
          </w:p>
        </w:tc>
        <w:tc>
          <w:tcPr>
            <w:tcW w:w="4208" w:type="pct"/>
            <w:gridSpan w:val="2"/>
          </w:tcPr>
          <w:p w14:paraId="2545DFB6" w14:textId="77777777" w:rsidR="00F20B59" w:rsidRPr="00D55634" w:rsidRDefault="00F20B59" w:rsidP="00D55634">
            <w:pPr>
              <w:spacing w:line="260" w:lineRule="exact"/>
              <w:jc w:val="both"/>
              <w:rPr>
                <w:rFonts w:cs="Arial"/>
                <w:szCs w:val="20"/>
                <w:lang w:val="sl-SI"/>
              </w:rPr>
            </w:pPr>
            <w:r w:rsidRPr="00D55634">
              <w:rPr>
                <w:rFonts w:eastAsia="Arial" w:cs="Arial"/>
                <w:szCs w:val="20"/>
                <w:lang w:val="sl-SI"/>
              </w:rPr>
              <w:t xml:space="preserve">Skupno je bilo opravljenih 1225 človek/dni terena. </w:t>
            </w:r>
            <w:r w:rsidRPr="00D55634">
              <w:rPr>
                <w:rFonts w:cs="Arial"/>
                <w:szCs w:val="20"/>
                <w:lang w:val="sl-SI"/>
              </w:rPr>
              <w:t>Terenska dela so se opravljala predvsem na področju vzdrževanja državnega koordinatnega sistema in sicer se je: izmerilo 66 km dvojnega nivelmana visoke natančnosti; opravilo 299 dvojnih GNSS-RTK meritev na 35 kontrolnih točkah za potrebe kontrole delovanja omrežja SIGNAL; izmerilo 3 geodinamične točke z več kot 72-urnimi statičnimi GNSS meritvami; izmerile so se mikromreže na 4 stalnih GNSS postajah, obnovljenih je bilo 12 trigonometričnih točk I. reda in vzhodna ljubljanska bazna točka; stabiliziralo in izmerilo 5 km tehničnih poligonov z namenom zagotovitve geodetske osnove na prioritetnih območjih ob meji z Republiko Hrvaško in preveritve stanja zemljiškega katastra ob meji (23 k.o.); pregledalo in izmerilo 139 trigonometričnih točk nižjih redov z namenom določitve višine zaradi ugotovljenih odstopanj in dopolnitve topografij. Pregledane in dopolnjene so topografije tudi na več kot 530 reperjih nivelmanskih poligonov nižjega reda in na več kot 30 točkah za vpetje geoida in geodinamičnih točkah; i</w:t>
            </w:r>
            <w:r w:rsidRPr="00D55634">
              <w:rPr>
                <w:rFonts w:eastAsia="Arial" w:cs="Arial"/>
                <w:szCs w:val="20"/>
                <w:lang w:val="sl-SI"/>
              </w:rPr>
              <w:t xml:space="preserve">zvajale so se meritve (GNSS in klasične) za potrebe </w:t>
            </w:r>
            <w:r w:rsidRPr="00D55634">
              <w:rPr>
                <w:rFonts w:cs="Arial"/>
                <w:szCs w:val="20"/>
                <w:lang w:val="sl-SI"/>
              </w:rPr>
              <w:t xml:space="preserve">verifikacije zemljiškokatastrskih točk </w:t>
            </w:r>
            <w:r w:rsidRPr="00D55634">
              <w:rPr>
                <w:rFonts w:eastAsia="Arial" w:cs="Arial"/>
                <w:szCs w:val="20"/>
                <w:lang w:val="sl-SI"/>
              </w:rPr>
              <w:t>in za namen izboljšave katastra; n</w:t>
            </w:r>
            <w:r w:rsidRPr="00D55634">
              <w:rPr>
                <w:rFonts w:cs="Arial"/>
                <w:szCs w:val="20"/>
                <w:lang w:val="sl-SI"/>
              </w:rPr>
              <w:t xml:space="preserve">a terenu se je pregledalo 182 listov (merila 1:5000) za potrebe </w:t>
            </w:r>
            <w:r w:rsidRPr="00D55634">
              <w:rPr>
                <w:rFonts w:cs="Arial"/>
                <w:bCs/>
                <w:szCs w:val="20"/>
                <w:lang w:val="sl-SI"/>
              </w:rPr>
              <w:t xml:space="preserve">vsebinske pravilnosti in popolnosti zajetih in vzdrževanih topografskih podatkov (DTM). </w:t>
            </w:r>
            <w:r w:rsidRPr="00D55634">
              <w:rPr>
                <w:rFonts w:cs="Arial"/>
                <w:szCs w:val="20"/>
                <w:lang w:val="sl-SI"/>
              </w:rPr>
              <w:t>Na državnih mejah z Italijo, Avstrijo in Madžarsko se je izvedla periodična kontrola in vzdrževanje mejnih znamenj, kot je opisano v 3.1. Za potrebe izvajanja terenskih del so bila nabavljena osebna zaščitna sredstva. Izvedlo se je tudi izobraževanje uslužbencev Urada za geodezijo.</w:t>
            </w:r>
          </w:p>
          <w:p w14:paraId="04A416D2" w14:textId="77777777" w:rsidR="00F20B59" w:rsidRPr="00D55634" w:rsidRDefault="00F20B59" w:rsidP="00D55634">
            <w:pPr>
              <w:spacing w:line="260" w:lineRule="exact"/>
              <w:jc w:val="both"/>
              <w:rPr>
                <w:rFonts w:eastAsia="Arial" w:cs="Arial"/>
                <w:szCs w:val="20"/>
                <w:lang w:val="sl-SI"/>
              </w:rPr>
            </w:pPr>
          </w:p>
          <w:p w14:paraId="260C37A1" w14:textId="77777777" w:rsidR="00F20B59" w:rsidRPr="00D55634" w:rsidRDefault="00F20B59" w:rsidP="00D55634">
            <w:pPr>
              <w:spacing w:line="260" w:lineRule="exact"/>
              <w:rPr>
                <w:rFonts w:cs="Arial"/>
                <w:szCs w:val="20"/>
                <w:lang w:val="sl-SI"/>
              </w:rPr>
            </w:pPr>
            <w:r w:rsidRPr="00D55634">
              <w:rPr>
                <w:rFonts w:cs="Arial"/>
                <w:szCs w:val="20"/>
                <w:lang w:val="sl-SI"/>
              </w:rPr>
              <w:t xml:space="preserve">Naročilnice št.: N2552-22-0195, N2552-23-0006, N2552-23-0036 </w:t>
            </w:r>
          </w:p>
        </w:tc>
      </w:tr>
      <w:tr w:rsidR="00F20B59" w:rsidRPr="00D55634" w14:paraId="59CBE6FA" w14:textId="77777777" w:rsidTr="00FD66DD">
        <w:tc>
          <w:tcPr>
            <w:tcW w:w="792" w:type="pct"/>
          </w:tcPr>
          <w:p w14:paraId="5E559189" w14:textId="77777777" w:rsidR="00F20B59" w:rsidRPr="00D55634" w:rsidRDefault="00F20B59" w:rsidP="00D55634">
            <w:pPr>
              <w:spacing w:line="260" w:lineRule="exact"/>
              <w:rPr>
                <w:rFonts w:cs="Arial"/>
                <w:b/>
                <w:szCs w:val="20"/>
                <w:lang w:val="sl-SI"/>
              </w:rPr>
            </w:pPr>
            <w:r w:rsidRPr="00D55634">
              <w:rPr>
                <w:rFonts w:cs="Arial"/>
                <w:b/>
                <w:szCs w:val="20"/>
                <w:lang w:val="sl-SI"/>
              </w:rPr>
              <w:t>2</w:t>
            </w:r>
          </w:p>
        </w:tc>
        <w:tc>
          <w:tcPr>
            <w:tcW w:w="4208" w:type="pct"/>
            <w:gridSpan w:val="2"/>
          </w:tcPr>
          <w:p w14:paraId="13BD21F1" w14:textId="77777777" w:rsidR="00F20B59" w:rsidRPr="00D55634" w:rsidRDefault="00F20B59" w:rsidP="00D55634">
            <w:pPr>
              <w:spacing w:line="260" w:lineRule="exact"/>
              <w:rPr>
                <w:rFonts w:cs="Arial"/>
                <w:b/>
                <w:szCs w:val="20"/>
                <w:lang w:val="sl-SI"/>
              </w:rPr>
            </w:pPr>
            <w:r w:rsidRPr="00D55634">
              <w:rPr>
                <w:rFonts w:eastAsia="Arial" w:cs="Arial"/>
                <w:b/>
                <w:szCs w:val="20"/>
                <w:lang w:val="sl-SI"/>
              </w:rPr>
              <w:t>Državni topografski sistem</w:t>
            </w:r>
          </w:p>
        </w:tc>
      </w:tr>
      <w:tr w:rsidR="00F20B59" w:rsidRPr="00D55634" w14:paraId="3E270D69" w14:textId="77777777" w:rsidTr="00FD66DD">
        <w:trPr>
          <w:trHeight w:val="67"/>
        </w:trPr>
        <w:tc>
          <w:tcPr>
            <w:tcW w:w="792" w:type="pct"/>
          </w:tcPr>
          <w:p w14:paraId="7E68E925" w14:textId="77777777" w:rsidR="00F20B59" w:rsidRPr="00D55634" w:rsidRDefault="00F20B59" w:rsidP="00D55634">
            <w:pPr>
              <w:spacing w:line="260" w:lineRule="exact"/>
              <w:rPr>
                <w:rFonts w:cs="Arial"/>
                <w:szCs w:val="20"/>
                <w:lang w:val="sl-SI"/>
              </w:rPr>
            </w:pPr>
          </w:p>
        </w:tc>
        <w:tc>
          <w:tcPr>
            <w:tcW w:w="4208" w:type="pct"/>
            <w:gridSpan w:val="2"/>
          </w:tcPr>
          <w:p w14:paraId="19C538F7"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Državni topografski sistem zagotavlja položajne in opisne podatke o zemeljskem površju in objektih ter državne karte za ozemlje Republike Slovenije. Državni topografski sistem sestavljajo: topografski podatki (podatki o reliefu, hidrografiji, pokritosti tal, zgradbah, prometni infrastrukturi in drugih objektih), zemljepisna imena, podatki daljinskega zaznavanja (aeroposnetki, ortofoto, satelitski posnetki, posnetki lidarskega snemanja in podobno) in državne karte.</w:t>
            </w:r>
          </w:p>
        </w:tc>
      </w:tr>
      <w:tr w:rsidR="00F20B59" w:rsidRPr="00D55634" w14:paraId="46596AD8" w14:textId="77777777" w:rsidTr="00FD66DD">
        <w:trPr>
          <w:trHeight w:val="67"/>
        </w:trPr>
        <w:tc>
          <w:tcPr>
            <w:tcW w:w="792" w:type="pct"/>
          </w:tcPr>
          <w:p w14:paraId="7B3A3907" w14:textId="77777777" w:rsidR="00F20B59" w:rsidRPr="00D55634" w:rsidRDefault="00F20B59" w:rsidP="00D55634">
            <w:pPr>
              <w:spacing w:line="260" w:lineRule="exact"/>
              <w:rPr>
                <w:rFonts w:cs="Arial"/>
                <w:b/>
                <w:szCs w:val="20"/>
                <w:lang w:val="sl-SI"/>
              </w:rPr>
            </w:pPr>
            <w:r w:rsidRPr="00D55634">
              <w:rPr>
                <w:rFonts w:cs="Arial"/>
                <w:b/>
                <w:szCs w:val="20"/>
                <w:lang w:val="sl-SI"/>
              </w:rPr>
              <w:t>2.1</w:t>
            </w:r>
          </w:p>
        </w:tc>
        <w:tc>
          <w:tcPr>
            <w:tcW w:w="4208" w:type="pct"/>
            <w:gridSpan w:val="2"/>
          </w:tcPr>
          <w:p w14:paraId="03AAB11D" w14:textId="77777777" w:rsidR="00F20B59" w:rsidRPr="00D55634" w:rsidRDefault="00F20B59" w:rsidP="00D55634">
            <w:pPr>
              <w:spacing w:line="260" w:lineRule="exact"/>
              <w:rPr>
                <w:rFonts w:eastAsia="Arial" w:cs="Arial"/>
                <w:b/>
                <w:szCs w:val="20"/>
                <w:lang w:val="sl-SI"/>
              </w:rPr>
            </w:pPr>
            <w:r w:rsidRPr="00D55634">
              <w:rPr>
                <w:rFonts w:eastAsia="Arial" w:cs="Arial"/>
                <w:b/>
                <w:szCs w:val="20"/>
                <w:lang w:val="sl-SI"/>
              </w:rPr>
              <w:t>Topografski podatki</w:t>
            </w:r>
          </w:p>
        </w:tc>
      </w:tr>
      <w:tr w:rsidR="00F20B59" w:rsidRPr="00D55634" w14:paraId="4D252E1A" w14:textId="77777777" w:rsidTr="00FD66DD">
        <w:trPr>
          <w:trHeight w:val="67"/>
        </w:trPr>
        <w:tc>
          <w:tcPr>
            <w:tcW w:w="792" w:type="pct"/>
          </w:tcPr>
          <w:p w14:paraId="6F64BAFB" w14:textId="77777777" w:rsidR="00F20B59" w:rsidRPr="00D55634" w:rsidRDefault="00F20B59" w:rsidP="00D55634">
            <w:pPr>
              <w:spacing w:line="260" w:lineRule="exact"/>
              <w:rPr>
                <w:rFonts w:cs="Arial"/>
                <w:szCs w:val="20"/>
                <w:lang w:val="sl-SI"/>
              </w:rPr>
            </w:pPr>
            <w:r w:rsidRPr="00D55634">
              <w:rPr>
                <w:rFonts w:eastAsia="Arial" w:cs="Arial"/>
                <w:szCs w:val="20"/>
                <w:lang w:val="sl-SI"/>
              </w:rPr>
              <w:t>Realizacija</w:t>
            </w:r>
          </w:p>
        </w:tc>
        <w:tc>
          <w:tcPr>
            <w:tcW w:w="4208" w:type="pct"/>
            <w:gridSpan w:val="2"/>
          </w:tcPr>
          <w:p w14:paraId="06661936"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 xml:space="preserve">Obnovljeni so topografski podatki za manjše območje Slovenije. </w:t>
            </w:r>
          </w:p>
          <w:p w14:paraId="15E1E0FF" w14:textId="77777777" w:rsidR="00F20B59" w:rsidRPr="00D55634" w:rsidRDefault="00F20B59" w:rsidP="00D55634">
            <w:pPr>
              <w:spacing w:line="260" w:lineRule="exact"/>
              <w:jc w:val="both"/>
              <w:rPr>
                <w:rFonts w:eastAsia="Arial" w:cs="Arial"/>
                <w:szCs w:val="20"/>
                <w:lang w:val="sl-SI"/>
              </w:rPr>
            </w:pPr>
            <w:r w:rsidRPr="00D55634">
              <w:rPr>
                <w:rFonts w:cs="Arial"/>
                <w:szCs w:val="20"/>
                <w:lang w:val="sl-SI"/>
              </w:rPr>
              <w:lastRenderedPageBreak/>
              <w:t xml:space="preserve">Izvajala se je naloga »Razvoj procesnega modela za podporo vzdrževanja topografskih zbirk podatkov s prostovoljnimi geografskimi informacijami«. </w:t>
            </w:r>
            <w:r w:rsidRPr="00D55634">
              <w:rPr>
                <w:rFonts w:eastAsia="Arial" w:cs="Arial"/>
                <w:szCs w:val="20"/>
                <w:lang w:val="sl-SI"/>
              </w:rPr>
              <w:t>Vzpostavljeni so podatki pokritosti v DTM za tretjino Slovenije (vzhodni del). Izvedena je bila testna izdelava topografije stavb iz podatkov lidarskega snemanja in poševnega aerofotografiranja.</w:t>
            </w:r>
          </w:p>
          <w:p w14:paraId="158148D7"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Izdelana je bila metodologija in testni primeri geodetskih načrtov (GN) ter zasnova informacijske rešitve za podporo naročanja GN in dostopa do izdelkov, ki bodo izdelani v sklopu izdelave GN.</w:t>
            </w:r>
          </w:p>
          <w:p w14:paraId="1BD42E68"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Kupljena je bila licenca za Global Mapper (naročilo online).</w:t>
            </w:r>
          </w:p>
          <w:p w14:paraId="36051E81" w14:textId="77777777" w:rsidR="00F20B59" w:rsidRPr="00D55634" w:rsidRDefault="00F20B59" w:rsidP="00D55634">
            <w:pPr>
              <w:spacing w:line="260" w:lineRule="exact"/>
              <w:rPr>
                <w:rFonts w:eastAsia="Arial" w:cs="Arial"/>
                <w:szCs w:val="20"/>
                <w:lang w:val="sl-SI"/>
              </w:rPr>
            </w:pPr>
          </w:p>
          <w:p w14:paraId="7D7002B7" w14:textId="15F03431" w:rsidR="00F20B59" w:rsidRPr="00D55634" w:rsidRDefault="00F20B59" w:rsidP="00D55634">
            <w:pPr>
              <w:spacing w:line="260" w:lineRule="exact"/>
              <w:jc w:val="both"/>
              <w:rPr>
                <w:rFonts w:cs="Arial"/>
                <w:szCs w:val="20"/>
                <w:lang w:val="sl-SI"/>
              </w:rPr>
            </w:pPr>
            <w:r w:rsidRPr="00D55634">
              <w:rPr>
                <w:rFonts w:cs="Arial"/>
                <w:szCs w:val="20"/>
                <w:lang w:val="sl-SI"/>
              </w:rPr>
              <w:t xml:space="preserve">Pogodbe št.: 2552-23-000024, 2552-23-000027, 2552-22-000087, </w:t>
            </w:r>
            <w:r w:rsidR="00F2288C">
              <w:rPr>
                <w:rFonts w:cs="Arial"/>
                <w:szCs w:val="20"/>
                <w:lang w:val="sl-SI"/>
              </w:rPr>
              <w:br/>
            </w:r>
            <w:r w:rsidRPr="00D55634">
              <w:rPr>
                <w:rFonts w:cs="Arial"/>
                <w:szCs w:val="20"/>
                <w:lang w:val="sl-SI"/>
              </w:rPr>
              <w:t>2552-23-000047, 2562-23-00063, 2562-23-00092</w:t>
            </w:r>
          </w:p>
        </w:tc>
      </w:tr>
      <w:tr w:rsidR="00F20B59" w:rsidRPr="00D55634" w14:paraId="57E8D77E" w14:textId="77777777" w:rsidTr="00FD66DD">
        <w:trPr>
          <w:trHeight w:val="67"/>
        </w:trPr>
        <w:tc>
          <w:tcPr>
            <w:tcW w:w="792" w:type="pct"/>
          </w:tcPr>
          <w:p w14:paraId="26666C98" w14:textId="77777777" w:rsidR="00F20B59" w:rsidRPr="00D55634" w:rsidRDefault="00F20B59" w:rsidP="00D55634">
            <w:pPr>
              <w:spacing w:line="260" w:lineRule="exact"/>
              <w:rPr>
                <w:rFonts w:cs="Arial"/>
                <w:b/>
                <w:szCs w:val="20"/>
                <w:lang w:val="sl-SI"/>
              </w:rPr>
            </w:pPr>
            <w:r w:rsidRPr="00D55634">
              <w:rPr>
                <w:rFonts w:cs="Arial"/>
                <w:b/>
                <w:szCs w:val="20"/>
                <w:lang w:val="sl-SI"/>
              </w:rPr>
              <w:lastRenderedPageBreak/>
              <w:t>Naloge GI</w:t>
            </w:r>
          </w:p>
        </w:tc>
        <w:tc>
          <w:tcPr>
            <w:tcW w:w="4208" w:type="pct"/>
            <w:gridSpan w:val="2"/>
          </w:tcPr>
          <w:p w14:paraId="4260D231" w14:textId="1D40260E"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Kontrola vzdrževanja topografskih podatkov</w:t>
            </w:r>
            <w:r w:rsidR="00323BB8">
              <w:rPr>
                <w:rFonts w:eastAsia="Arial" w:cs="Arial"/>
                <w:szCs w:val="20"/>
                <w:lang w:val="sl-SI"/>
              </w:rPr>
              <w:t>.</w:t>
            </w:r>
          </w:p>
          <w:p w14:paraId="176C8CE0" w14:textId="41009A90" w:rsidR="00F20B59" w:rsidRPr="00D55634" w:rsidRDefault="00F20B59" w:rsidP="00D55634">
            <w:pPr>
              <w:spacing w:line="260" w:lineRule="exact"/>
              <w:jc w:val="both"/>
              <w:rPr>
                <w:rFonts w:eastAsia="Arial" w:cs="Arial"/>
                <w:szCs w:val="20"/>
                <w:lang w:val="sl-SI"/>
              </w:rPr>
            </w:pPr>
            <w:r w:rsidRPr="00D55634">
              <w:rPr>
                <w:rFonts w:cs="Arial"/>
                <w:szCs w:val="20"/>
                <w:lang w:val="sl-SI"/>
              </w:rPr>
              <w:t>Razvoj procesnega modela za podporo vzdrževanja topografskih zbirk podatkov s prostovoljnimi geografskimi informacijami</w:t>
            </w:r>
            <w:r w:rsidR="00323BB8">
              <w:rPr>
                <w:rFonts w:cs="Arial"/>
                <w:szCs w:val="20"/>
                <w:lang w:val="sl-SI"/>
              </w:rPr>
              <w:t>.</w:t>
            </w:r>
          </w:p>
          <w:p w14:paraId="3A653681" w14:textId="4F3657FC"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Vzpostavitev sloja pokritosti tal DTM</w:t>
            </w:r>
            <w:r w:rsidR="00323BB8">
              <w:rPr>
                <w:rFonts w:eastAsia="Arial" w:cs="Arial"/>
                <w:szCs w:val="20"/>
                <w:lang w:val="sl-SI"/>
              </w:rPr>
              <w:t>.</w:t>
            </w:r>
          </w:p>
        </w:tc>
      </w:tr>
      <w:tr w:rsidR="00F20B59" w:rsidRPr="00D55634" w14:paraId="461355C9" w14:textId="77777777" w:rsidTr="00FD66DD">
        <w:trPr>
          <w:trHeight w:val="67"/>
        </w:trPr>
        <w:tc>
          <w:tcPr>
            <w:tcW w:w="792" w:type="pct"/>
          </w:tcPr>
          <w:p w14:paraId="1A9FD471" w14:textId="77777777" w:rsidR="00F20B59" w:rsidRPr="00D55634" w:rsidRDefault="00F20B59" w:rsidP="00D55634">
            <w:pPr>
              <w:spacing w:line="260" w:lineRule="exact"/>
              <w:rPr>
                <w:rFonts w:cs="Arial"/>
                <w:szCs w:val="20"/>
                <w:lang w:val="sl-SI"/>
              </w:rPr>
            </w:pPr>
            <w:r w:rsidRPr="00D55634">
              <w:rPr>
                <w:rFonts w:eastAsia="Arial" w:cs="Arial"/>
                <w:szCs w:val="20"/>
                <w:lang w:val="sl-SI"/>
              </w:rPr>
              <w:t>Realizacija</w:t>
            </w:r>
          </w:p>
        </w:tc>
        <w:tc>
          <w:tcPr>
            <w:tcW w:w="4208" w:type="pct"/>
            <w:gridSpan w:val="2"/>
          </w:tcPr>
          <w:p w14:paraId="00A5BA76" w14:textId="77777777" w:rsidR="00F20B59" w:rsidRPr="00D55634" w:rsidRDefault="00F20B59" w:rsidP="00D55634">
            <w:pPr>
              <w:spacing w:line="260" w:lineRule="exact"/>
              <w:jc w:val="both"/>
              <w:rPr>
                <w:rFonts w:cs="Arial"/>
                <w:szCs w:val="20"/>
                <w:lang w:val="sl-SI"/>
              </w:rPr>
            </w:pPr>
            <w:r w:rsidRPr="00D55634">
              <w:rPr>
                <w:rFonts w:cs="Arial"/>
                <w:szCs w:val="20"/>
                <w:lang w:val="sl-SI"/>
              </w:rPr>
              <w:t>Priprava vhodnih podatkov in kontrola obnovljenih topografskih podatkov za manjše območje Slovenije. Vzpostavljena je bila pokritost tal za tretjino Slovenije v DTM. Izvedba naloge CRP »Razvoj procesnega modela za podporo vzdrževanja topografskih zbirk podatkov s prostovoljnimi geografskimi informacijami«, ki se zaključi v letu 2024.</w:t>
            </w:r>
          </w:p>
          <w:p w14:paraId="70EEF850" w14:textId="77777777" w:rsidR="00F20B59" w:rsidRPr="00D55634" w:rsidRDefault="00F20B59" w:rsidP="00D55634">
            <w:pPr>
              <w:spacing w:line="260" w:lineRule="exact"/>
              <w:jc w:val="both"/>
              <w:rPr>
                <w:rFonts w:eastAsia="Arial" w:cs="Arial"/>
                <w:szCs w:val="20"/>
                <w:lang w:val="sl-SI"/>
              </w:rPr>
            </w:pPr>
          </w:p>
          <w:p w14:paraId="1AB8FECA" w14:textId="77777777" w:rsidR="00F20B59" w:rsidRPr="00D55634" w:rsidRDefault="00F20B59" w:rsidP="00D55634">
            <w:pPr>
              <w:spacing w:line="260" w:lineRule="exact"/>
              <w:jc w:val="both"/>
              <w:rPr>
                <w:rFonts w:eastAsia="Arial" w:cs="Arial"/>
                <w:szCs w:val="20"/>
                <w:lang w:val="sl-SI"/>
              </w:rPr>
            </w:pPr>
            <w:r w:rsidRPr="00D55634">
              <w:rPr>
                <w:rFonts w:cs="Arial"/>
                <w:szCs w:val="20"/>
                <w:lang w:val="sl-SI"/>
              </w:rPr>
              <w:t>Pogodbe št.: 2552-23-000027, 2552-22-000087, 2552-23-000047</w:t>
            </w:r>
          </w:p>
        </w:tc>
      </w:tr>
      <w:tr w:rsidR="00F20B59" w:rsidRPr="00D55634" w14:paraId="4E353405" w14:textId="77777777" w:rsidTr="00FD66DD">
        <w:trPr>
          <w:trHeight w:val="67"/>
        </w:trPr>
        <w:tc>
          <w:tcPr>
            <w:tcW w:w="792" w:type="pct"/>
          </w:tcPr>
          <w:p w14:paraId="6ECEE804" w14:textId="77777777" w:rsidR="00F20B59" w:rsidRPr="00D55634" w:rsidRDefault="00F20B59" w:rsidP="00D55634">
            <w:pPr>
              <w:spacing w:line="260" w:lineRule="exact"/>
              <w:rPr>
                <w:rFonts w:cs="Arial"/>
                <w:b/>
                <w:szCs w:val="20"/>
                <w:lang w:val="sl-SI"/>
              </w:rPr>
            </w:pPr>
            <w:r w:rsidRPr="00D55634">
              <w:rPr>
                <w:rFonts w:cs="Arial"/>
                <w:b/>
                <w:szCs w:val="20"/>
                <w:lang w:val="sl-SI"/>
              </w:rPr>
              <w:t>2.2</w:t>
            </w:r>
          </w:p>
        </w:tc>
        <w:tc>
          <w:tcPr>
            <w:tcW w:w="4208" w:type="pct"/>
            <w:gridSpan w:val="2"/>
          </w:tcPr>
          <w:p w14:paraId="12A7E627" w14:textId="77777777" w:rsidR="00F20B59" w:rsidRPr="00D55634" w:rsidRDefault="00F20B59" w:rsidP="00D55634">
            <w:pPr>
              <w:spacing w:line="260" w:lineRule="exact"/>
              <w:rPr>
                <w:rFonts w:eastAsia="Arial" w:cs="Arial"/>
                <w:b/>
                <w:szCs w:val="20"/>
                <w:lang w:val="sl-SI"/>
              </w:rPr>
            </w:pPr>
            <w:r w:rsidRPr="00D55634">
              <w:rPr>
                <w:rFonts w:eastAsia="Arial" w:cs="Arial"/>
                <w:b/>
                <w:szCs w:val="20"/>
                <w:lang w:val="sl-SI"/>
              </w:rPr>
              <w:t>Zemljepisna imena</w:t>
            </w:r>
          </w:p>
        </w:tc>
      </w:tr>
      <w:tr w:rsidR="00F20B59" w:rsidRPr="00D55634" w14:paraId="1C48B79E" w14:textId="77777777" w:rsidTr="00FD66DD">
        <w:trPr>
          <w:trHeight w:val="67"/>
        </w:trPr>
        <w:tc>
          <w:tcPr>
            <w:tcW w:w="792" w:type="pct"/>
          </w:tcPr>
          <w:p w14:paraId="6A197317" w14:textId="77777777" w:rsidR="00F20B59" w:rsidRPr="00D55634" w:rsidRDefault="00F20B59" w:rsidP="00D55634">
            <w:pPr>
              <w:spacing w:line="260" w:lineRule="exact"/>
              <w:rPr>
                <w:rFonts w:cs="Arial"/>
                <w:szCs w:val="20"/>
                <w:lang w:val="sl-SI"/>
              </w:rPr>
            </w:pPr>
            <w:r w:rsidRPr="00D55634">
              <w:rPr>
                <w:rFonts w:eastAsia="Arial" w:cs="Arial"/>
                <w:szCs w:val="20"/>
                <w:lang w:val="sl-SI"/>
              </w:rPr>
              <w:t>Realizacija</w:t>
            </w:r>
          </w:p>
        </w:tc>
        <w:tc>
          <w:tcPr>
            <w:tcW w:w="4208" w:type="pct"/>
            <w:gridSpan w:val="2"/>
          </w:tcPr>
          <w:p w14:paraId="6D6119F0"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Odpravljale so se napake v registru zemljepisnih imen.</w:t>
            </w:r>
          </w:p>
          <w:p w14:paraId="412CEB32"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 xml:space="preserve">Komisija za standardizacijo zemljepisnih imen je izvajala naloge, določene s sklepom Vlade Republike Slovenije o ustanovitvi komisije. Prioritetno je izvajala naloge po Zakonu o določanju območij ter o imenovanju in označevanju naselij, ulic in stavb. </w:t>
            </w:r>
          </w:p>
          <w:p w14:paraId="7347C34A"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Izvajala se je standardizacija hidronimov v registru zemljepisnih imen (CRP naloga).</w:t>
            </w:r>
          </w:p>
          <w:p w14:paraId="231BDDD4" w14:textId="77777777" w:rsidR="00F20B59" w:rsidRPr="00D55634" w:rsidRDefault="00F20B59" w:rsidP="00D55634">
            <w:pPr>
              <w:spacing w:line="260" w:lineRule="exact"/>
              <w:rPr>
                <w:rFonts w:eastAsia="Arial" w:cs="Arial"/>
                <w:szCs w:val="20"/>
                <w:lang w:val="sl-SI"/>
              </w:rPr>
            </w:pPr>
          </w:p>
          <w:p w14:paraId="7F19CFE0" w14:textId="77777777" w:rsidR="00F20B59" w:rsidRPr="00D55634" w:rsidRDefault="00F20B59" w:rsidP="00D55634">
            <w:pPr>
              <w:spacing w:line="260" w:lineRule="exact"/>
              <w:rPr>
                <w:rFonts w:eastAsia="Arial" w:cs="Arial"/>
                <w:szCs w:val="20"/>
                <w:lang w:val="sl-SI"/>
              </w:rPr>
            </w:pPr>
            <w:r w:rsidRPr="00D55634">
              <w:rPr>
                <w:rFonts w:cs="Arial"/>
                <w:szCs w:val="20"/>
                <w:lang w:val="sl-SI"/>
              </w:rPr>
              <w:t>Pogodbe št.: 2552-23-000046, 2552-23-000002, 2552-21-000085</w:t>
            </w:r>
          </w:p>
        </w:tc>
      </w:tr>
      <w:tr w:rsidR="00F20B59" w:rsidRPr="00D55634" w14:paraId="55235331" w14:textId="77777777" w:rsidTr="00FD66DD">
        <w:trPr>
          <w:trHeight w:val="67"/>
        </w:trPr>
        <w:tc>
          <w:tcPr>
            <w:tcW w:w="792" w:type="pct"/>
          </w:tcPr>
          <w:p w14:paraId="2CB8E9F6" w14:textId="77777777" w:rsidR="00F20B59" w:rsidRPr="00D55634" w:rsidRDefault="00F20B59" w:rsidP="00D55634">
            <w:pPr>
              <w:spacing w:line="260" w:lineRule="exact"/>
              <w:rPr>
                <w:rFonts w:eastAsia="Arial" w:cs="Arial"/>
                <w:szCs w:val="20"/>
                <w:lang w:val="sl-SI"/>
              </w:rPr>
            </w:pPr>
            <w:r w:rsidRPr="00D55634">
              <w:rPr>
                <w:rFonts w:cs="Arial"/>
                <w:b/>
                <w:szCs w:val="20"/>
                <w:lang w:val="sl-SI"/>
              </w:rPr>
              <w:t>Naloga GI</w:t>
            </w:r>
          </w:p>
        </w:tc>
        <w:tc>
          <w:tcPr>
            <w:tcW w:w="4208" w:type="pct"/>
            <w:gridSpan w:val="2"/>
          </w:tcPr>
          <w:p w14:paraId="4CF459BC"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Ureditev podatkov v registru zemljepisnih imen</w:t>
            </w:r>
          </w:p>
        </w:tc>
      </w:tr>
      <w:tr w:rsidR="00F20B59" w:rsidRPr="00D55634" w14:paraId="00775455" w14:textId="77777777" w:rsidTr="00FD66DD">
        <w:trPr>
          <w:trHeight w:val="67"/>
        </w:trPr>
        <w:tc>
          <w:tcPr>
            <w:tcW w:w="792" w:type="pct"/>
          </w:tcPr>
          <w:p w14:paraId="473B6D18" w14:textId="77777777" w:rsidR="00F20B59" w:rsidRPr="00D55634" w:rsidRDefault="00F20B59" w:rsidP="00D55634">
            <w:pPr>
              <w:spacing w:line="260" w:lineRule="exact"/>
              <w:rPr>
                <w:rFonts w:eastAsia="Arial" w:cs="Arial"/>
                <w:szCs w:val="20"/>
                <w:lang w:val="sl-SI"/>
              </w:rPr>
            </w:pPr>
            <w:r w:rsidRPr="00D55634">
              <w:rPr>
                <w:rFonts w:eastAsia="Arial" w:cs="Arial"/>
                <w:szCs w:val="20"/>
                <w:lang w:val="sl-SI"/>
              </w:rPr>
              <w:t>Realizacija</w:t>
            </w:r>
          </w:p>
        </w:tc>
        <w:tc>
          <w:tcPr>
            <w:tcW w:w="4208" w:type="pct"/>
            <w:gridSpan w:val="2"/>
          </w:tcPr>
          <w:p w14:paraId="4DD519F2"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Odpravljale so se vsebinske napake v registru zemljepisnih imen.</w:t>
            </w:r>
          </w:p>
          <w:p w14:paraId="035125CB" w14:textId="77777777" w:rsidR="00F20B59" w:rsidRPr="00D55634" w:rsidRDefault="00F20B59" w:rsidP="00D55634">
            <w:pPr>
              <w:spacing w:line="260" w:lineRule="exact"/>
              <w:jc w:val="both"/>
              <w:rPr>
                <w:rFonts w:cs="Arial"/>
                <w:szCs w:val="20"/>
                <w:lang w:val="sl-SI"/>
              </w:rPr>
            </w:pPr>
          </w:p>
          <w:p w14:paraId="5B239E28" w14:textId="77777777" w:rsidR="00F20B59" w:rsidRPr="00D55634" w:rsidRDefault="00F20B59" w:rsidP="00D55634">
            <w:pPr>
              <w:spacing w:line="260" w:lineRule="exact"/>
              <w:jc w:val="both"/>
              <w:rPr>
                <w:rFonts w:eastAsia="Arial" w:cs="Arial"/>
                <w:szCs w:val="20"/>
                <w:lang w:val="sl-SI"/>
              </w:rPr>
            </w:pPr>
            <w:r w:rsidRPr="00D55634">
              <w:rPr>
                <w:rFonts w:cs="Arial"/>
                <w:szCs w:val="20"/>
                <w:lang w:val="sl-SI"/>
              </w:rPr>
              <w:t>Pogodba št.: 2552-23-000046</w:t>
            </w:r>
          </w:p>
        </w:tc>
      </w:tr>
      <w:tr w:rsidR="00F20B59" w:rsidRPr="00D55634" w14:paraId="62517EE9" w14:textId="77777777" w:rsidTr="00FD66DD">
        <w:tc>
          <w:tcPr>
            <w:tcW w:w="792" w:type="pct"/>
          </w:tcPr>
          <w:p w14:paraId="7CEAE54A" w14:textId="77777777" w:rsidR="00F20B59" w:rsidRPr="00D55634" w:rsidRDefault="00F20B59" w:rsidP="00D55634">
            <w:pPr>
              <w:spacing w:line="260" w:lineRule="exact"/>
              <w:rPr>
                <w:rFonts w:cs="Arial"/>
                <w:b/>
                <w:szCs w:val="20"/>
                <w:lang w:val="sl-SI"/>
              </w:rPr>
            </w:pPr>
            <w:r w:rsidRPr="00D55634">
              <w:rPr>
                <w:rFonts w:cs="Arial"/>
                <w:b/>
                <w:szCs w:val="20"/>
                <w:lang w:val="sl-SI"/>
              </w:rPr>
              <w:t>2.3</w:t>
            </w:r>
          </w:p>
        </w:tc>
        <w:tc>
          <w:tcPr>
            <w:tcW w:w="4208" w:type="pct"/>
            <w:gridSpan w:val="2"/>
          </w:tcPr>
          <w:p w14:paraId="5A6B52BA" w14:textId="77777777" w:rsidR="00F20B59" w:rsidRPr="00D55634" w:rsidRDefault="00F20B59" w:rsidP="00D55634">
            <w:pPr>
              <w:spacing w:line="260" w:lineRule="exact"/>
              <w:rPr>
                <w:rFonts w:cs="Arial"/>
                <w:b/>
                <w:szCs w:val="20"/>
                <w:lang w:val="sl-SI"/>
              </w:rPr>
            </w:pPr>
            <w:r w:rsidRPr="00D55634">
              <w:rPr>
                <w:rFonts w:cs="Arial"/>
                <w:b/>
                <w:szCs w:val="20"/>
                <w:lang w:val="sl-SI"/>
              </w:rPr>
              <w:t xml:space="preserve">Podatki daljinskega zaznavanja </w:t>
            </w:r>
          </w:p>
        </w:tc>
      </w:tr>
      <w:tr w:rsidR="00F20B59" w:rsidRPr="00D55634" w14:paraId="0AD0DE54" w14:textId="77777777" w:rsidTr="00FD66DD">
        <w:trPr>
          <w:trHeight w:val="67"/>
        </w:trPr>
        <w:tc>
          <w:tcPr>
            <w:tcW w:w="792" w:type="pct"/>
          </w:tcPr>
          <w:p w14:paraId="6B7EAC93" w14:textId="77777777" w:rsidR="00F20B59" w:rsidRPr="00D55634" w:rsidRDefault="00F20B59" w:rsidP="00D55634">
            <w:pPr>
              <w:spacing w:line="260" w:lineRule="exact"/>
              <w:rPr>
                <w:rFonts w:cs="Arial"/>
                <w:szCs w:val="20"/>
                <w:lang w:val="sl-SI"/>
              </w:rPr>
            </w:pPr>
            <w:r w:rsidRPr="00D55634">
              <w:rPr>
                <w:rFonts w:cs="Arial"/>
                <w:szCs w:val="20"/>
                <w:lang w:val="sl-SI"/>
              </w:rPr>
              <w:t xml:space="preserve">Realizacija </w:t>
            </w:r>
          </w:p>
        </w:tc>
        <w:tc>
          <w:tcPr>
            <w:tcW w:w="4208" w:type="pct"/>
            <w:gridSpan w:val="2"/>
          </w:tcPr>
          <w:p w14:paraId="75AF6DDF" w14:textId="77777777" w:rsidR="00F20B59" w:rsidRPr="00D55634" w:rsidRDefault="00F20B59" w:rsidP="00D55634">
            <w:pPr>
              <w:spacing w:line="260" w:lineRule="exact"/>
              <w:jc w:val="both"/>
              <w:rPr>
                <w:rFonts w:cs="Arial"/>
                <w:szCs w:val="20"/>
                <w:lang w:val="sl-SI"/>
              </w:rPr>
            </w:pPr>
            <w:r w:rsidRPr="00D55634">
              <w:rPr>
                <w:rFonts w:cs="Arial"/>
                <w:szCs w:val="20"/>
                <w:lang w:val="sl-SI"/>
              </w:rPr>
              <w:t>V letu 2023 je bila sklenjena triletna pogodba (2023-2024-2025) za izvedbo cikličnega aerofotografiranja za celotno območje Slovenije. V okviru pogodbe se zagotavlja aerofotografiranje in obnovitev digitalnega modela reliefa (DMR1) ter izdelava ortofota. V letu 2023 je bila izvedena naloga za tretjino območja Slovenije (zahodni del).</w:t>
            </w:r>
          </w:p>
          <w:p w14:paraId="6617088F" w14:textId="77777777" w:rsidR="00F20B59" w:rsidRPr="00D55634" w:rsidRDefault="00F20B59" w:rsidP="00D55634">
            <w:pPr>
              <w:spacing w:line="260" w:lineRule="exact"/>
              <w:jc w:val="both"/>
              <w:rPr>
                <w:rFonts w:cs="Arial"/>
                <w:szCs w:val="20"/>
                <w:lang w:val="sl-SI"/>
              </w:rPr>
            </w:pPr>
            <w:r w:rsidRPr="00D55634">
              <w:rPr>
                <w:rFonts w:cs="Arial"/>
                <w:szCs w:val="20"/>
                <w:lang w:val="sl-SI"/>
              </w:rPr>
              <w:t>Izvajala se je kontrola kakovosti izdelkov cikličnega aerofotografiranja Slovenije ter cikličnega laserskega skeniranja Slovenije (samo skeniranje se izvaja v okviru NOO).</w:t>
            </w:r>
          </w:p>
          <w:p w14:paraId="1CB03C3B" w14:textId="77777777" w:rsidR="00F20B59" w:rsidRPr="00D55634" w:rsidRDefault="00F20B59" w:rsidP="00D55634">
            <w:pPr>
              <w:spacing w:line="260" w:lineRule="exact"/>
              <w:jc w:val="both"/>
              <w:rPr>
                <w:rFonts w:cs="Arial"/>
                <w:szCs w:val="20"/>
                <w:lang w:val="sl-SI"/>
              </w:rPr>
            </w:pPr>
          </w:p>
          <w:p w14:paraId="30035496" w14:textId="77777777" w:rsidR="00F20B59" w:rsidRPr="00D55634" w:rsidRDefault="00F20B59" w:rsidP="00D55634">
            <w:pPr>
              <w:spacing w:line="260" w:lineRule="exact"/>
              <w:rPr>
                <w:rFonts w:cs="Arial"/>
                <w:szCs w:val="20"/>
                <w:lang w:val="sl-SI"/>
              </w:rPr>
            </w:pPr>
            <w:r w:rsidRPr="00D55634">
              <w:rPr>
                <w:rFonts w:cs="Arial"/>
                <w:szCs w:val="20"/>
                <w:lang w:val="sl-SI"/>
              </w:rPr>
              <w:t>Pogodbe št.: 2552-23-000015, 2552-23-000038, 2552-23-000039</w:t>
            </w:r>
          </w:p>
        </w:tc>
      </w:tr>
      <w:tr w:rsidR="00F20B59" w:rsidRPr="00D55634" w14:paraId="3B426C9D" w14:textId="77777777" w:rsidTr="00FD66DD">
        <w:tc>
          <w:tcPr>
            <w:tcW w:w="792" w:type="pct"/>
          </w:tcPr>
          <w:p w14:paraId="09EDFC35" w14:textId="77777777" w:rsidR="00F20B59" w:rsidRPr="00D55634" w:rsidRDefault="00F20B59" w:rsidP="00D55634">
            <w:pPr>
              <w:spacing w:line="260" w:lineRule="exact"/>
              <w:rPr>
                <w:rFonts w:cs="Arial"/>
                <w:b/>
                <w:szCs w:val="20"/>
                <w:lang w:val="sl-SI"/>
              </w:rPr>
            </w:pPr>
            <w:r w:rsidRPr="00D55634">
              <w:rPr>
                <w:rFonts w:cs="Arial"/>
                <w:b/>
                <w:szCs w:val="20"/>
                <w:lang w:val="sl-SI"/>
              </w:rPr>
              <w:t>Nalogi GI</w:t>
            </w:r>
          </w:p>
        </w:tc>
        <w:tc>
          <w:tcPr>
            <w:tcW w:w="4208" w:type="pct"/>
            <w:gridSpan w:val="2"/>
          </w:tcPr>
          <w:p w14:paraId="09F13FDE" w14:textId="72DA37EF" w:rsidR="00F20B59" w:rsidRPr="00D55634" w:rsidRDefault="00F20B59" w:rsidP="00D55634">
            <w:pPr>
              <w:spacing w:line="260" w:lineRule="exact"/>
              <w:rPr>
                <w:rFonts w:cs="Arial"/>
                <w:szCs w:val="20"/>
                <w:lang w:val="sl-SI"/>
              </w:rPr>
            </w:pPr>
            <w:r w:rsidRPr="00D55634">
              <w:rPr>
                <w:rFonts w:cs="Arial"/>
                <w:szCs w:val="20"/>
                <w:lang w:val="sl-SI"/>
              </w:rPr>
              <w:t>Kontrola kakovosti izdelkov cikličnega aerofotografiranja Slovenije</w:t>
            </w:r>
            <w:r w:rsidR="00323BB8">
              <w:rPr>
                <w:rFonts w:cs="Arial"/>
                <w:szCs w:val="20"/>
                <w:lang w:val="sl-SI"/>
              </w:rPr>
              <w:t>.</w:t>
            </w:r>
          </w:p>
          <w:p w14:paraId="072BED7C" w14:textId="38A0C06A" w:rsidR="00F20B59" w:rsidRPr="00D55634" w:rsidRDefault="00F20B59" w:rsidP="00D55634">
            <w:pPr>
              <w:spacing w:line="260" w:lineRule="exact"/>
              <w:jc w:val="both"/>
              <w:rPr>
                <w:rFonts w:cs="Arial"/>
                <w:szCs w:val="20"/>
                <w:lang w:val="sl-SI"/>
              </w:rPr>
            </w:pPr>
            <w:r w:rsidRPr="00D55634">
              <w:rPr>
                <w:rFonts w:cs="Arial"/>
                <w:szCs w:val="20"/>
                <w:lang w:val="sl-SI"/>
              </w:rPr>
              <w:t>Kontrola kakovosti izvedbe projekta ciklično lasersko skeniranje Slovenije</w:t>
            </w:r>
            <w:r w:rsidR="00323BB8">
              <w:rPr>
                <w:rFonts w:cs="Arial"/>
                <w:szCs w:val="20"/>
                <w:lang w:val="sl-SI"/>
              </w:rPr>
              <w:t>.</w:t>
            </w:r>
          </w:p>
        </w:tc>
      </w:tr>
      <w:tr w:rsidR="00F20B59" w:rsidRPr="00D55634" w14:paraId="11E7C9A5" w14:textId="77777777" w:rsidTr="00FD66DD">
        <w:trPr>
          <w:trHeight w:val="67"/>
        </w:trPr>
        <w:tc>
          <w:tcPr>
            <w:tcW w:w="792" w:type="pct"/>
          </w:tcPr>
          <w:p w14:paraId="7E4D9035" w14:textId="77777777" w:rsidR="00F20B59" w:rsidRPr="00D55634" w:rsidRDefault="00F20B59" w:rsidP="00D55634">
            <w:pPr>
              <w:spacing w:line="260" w:lineRule="exact"/>
              <w:rPr>
                <w:rFonts w:cs="Arial"/>
                <w:szCs w:val="20"/>
                <w:lang w:val="sl-SI"/>
              </w:rPr>
            </w:pPr>
            <w:r w:rsidRPr="00D55634">
              <w:rPr>
                <w:rFonts w:cs="Arial"/>
                <w:szCs w:val="20"/>
                <w:lang w:val="sl-SI"/>
              </w:rPr>
              <w:t>Realizacija</w:t>
            </w:r>
          </w:p>
        </w:tc>
        <w:tc>
          <w:tcPr>
            <w:tcW w:w="4208" w:type="pct"/>
            <w:gridSpan w:val="2"/>
          </w:tcPr>
          <w:p w14:paraId="6C3A314D" w14:textId="20988855" w:rsidR="00F20B59" w:rsidRDefault="00F20B59" w:rsidP="00FD66DD">
            <w:pPr>
              <w:spacing w:line="260" w:lineRule="exact"/>
              <w:jc w:val="both"/>
              <w:rPr>
                <w:rFonts w:cs="Arial"/>
                <w:szCs w:val="20"/>
                <w:lang w:val="sl-SI"/>
              </w:rPr>
            </w:pPr>
            <w:r w:rsidRPr="00D55634">
              <w:rPr>
                <w:rFonts w:cs="Arial"/>
                <w:szCs w:val="20"/>
                <w:lang w:val="sl-SI"/>
              </w:rPr>
              <w:t>Izvedena je bila kontrola kakovosti izdelkov cikličnega aerofotografiranja Slovenije in cikličnega laserskega skeniranja Slovenije.</w:t>
            </w:r>
          </w:p>
          <w:p w14:paraId="16B2DA75" w14:textId="77777777" w:rsidR="00FD66DD" w:rsidRPr="00D55634" w:rsidRDefault="00FD66DD" w:rsidP="00FD66DD">
            <w:pPr>
              <w:spacing w:line="260" w:lineRule="exact"/>
              <w:jc w:val="both"/>
              <w:rPr>
                <w:rFonts w:cs="Arial"/>
                <w:szCs w:val="20"/>
                <w:lang w:val="sl-SI"/>
              </w:rPr>
            </w:pPr>
          </w:p>
          <w:p w14:paraId="0F823995" w14:textId="77777777" w:rsidR="00F20B59" w:rsidRPr="00D55634" w:rsidRDefault="00F20B59" w:rsidP="00D55634">
            <w:pPr>
              <w:spacing w:line="260" w:lineRule="exact"/>
              <w:rPr>
                <w:rFonts w:eastAsia="Arial" w:cs="Arial"/>
                <w:szCs w:val="20"/>
                <w:lang w:val="sl-SI"/>
              </w:rPr>
            </w:pPr>
            <w:r w:rsidRPr="00D55634">
              <w:rPr>
                <w:rFonts w:cs="Arial"/>
                <w:szCs w:val="20"/>
                <w:lang w:val="sl-SI"/>
              </w:rPr>
              <w:t>Pogodbi št.: 2552-23-000038, 2552-23-000039</w:t>
            </w:r>
          </w:p>
        </w:tc>
      </w:tr>
      <w:tr w:rsidR="00F20B59" w:rsidRPr="00D55634" w14:paraId="30AC85E9" w14:textId="77777777" w:rsidTr="00FD66DD">
        <w:trPr>
          <w:trHeight w:val="67"/>
        </w:trPr>
        <w:tc>
          <w:tcPr>
            <w:tcW w:w="792" w:type="pct"/>
          </w:tcPr>
          <w:p w14:paraId="042F817B" w14:textId="77777777" w:rsidR="00F20B59" w:rsidRPr="00D55634" w:rsidRDefault="00F20B59" w:rsidP="00D55634">
            <w:pPr>
              <w:spacing w:line="260" w:lineRule="exact"/>
              <w:rPr>
                <w:rFonts w:cs="Arial"/>
                <w:b/>
                <w:szCs w:val="20"/>
                <w:lang w:val="sl-SI"/>
              </w:rPr>
            </w:pPr>
            <w:r w:rsidRPr="00D55634">
              <w:rPr>
                <w:rFonts w:cs="Arial"/>
                <w:b/>
                <w:szCs w:val="20"/>
                <w:lang w:val="sl-SI"/>
              </w:rPr>
              <w:lastRenderedPageBreak/>
              <w:t>2.4</w:t>
            </w:r>
          </w:p>
        </w:tc>
        <w:tc>
          <w:tcPr>
            <w:tcW w:w="4208" w:type="pct"/>
            <w:gridSpan w:val="2"/>
          </w:tcPr>
          <w:p w14:paraId="2D870A8D" w14:textId="77777777" w:rsidR="00F20B59" w:rsidRPr="00D55634" w:rsidRDefault="00F20B59" w:rsidP="00D55634">
            <w:pPr>
              <w:spacing w:line="260" w:lineRule="exact"/>
              <w:rPr>
                <w:rFonts w:eastAsia="Arial" w:cs="Arial"/>
                <w:b/>
                <w:szCs w:val="20"/>
                <w:lang w:val="sl-SI"/>
              </w:rPr>
            </w:pPr>
            <w:r w:rsidRPr="00D55634">
              <w:rPr>
                <w:rFonts w:cs="Arial"/>
                <w:b/>
                <w:szCs w:val="20"/>
                <w:lang w:val="sl-SI"/>
              </w:rPr>
              <w:t xml:space="preserve">Državne in vojaške karte </w:t>
            </w:r>
          </w:p>
        </w:tc>
      </w:tr>
      <w:tr w:rsidR="00F20B59" w:rsidRPr="00D55634" w14:paraId="3FD415D9" w14:textId="77777777" w:rsidTr="00FD66DD">
        <w:trPr>
          <w:trHeight w:val="67"/>
        </w:trPr>
        <w:tc>
          <w:tcPr>
            <w:tcW w:w="792" w:type="pct"/>
          </w:tcPr>
          <w:p w14:paraId="659A0872" w14:textId="77777777" w:rsidR="00F20B59" w:rsidRPr="00D55634" w:rsidRDefault="00F20B59" w:rsidP="00D55634">
            <w:pPr>
              <w:spacing w:line="260" w:lineRule="exact"/>
              <w:rPr>
                <w:rFonts w:cs="Arial"/>
                <w:szCs w:val="20"/>
                <w:lang w:val="sl-SI"/>
              </w:rPr>
            </w:pPr>
            <w:r w:rsidRPr="00D55634">
              <w:rPr>
                <w:rFonts w:eastAsia="Arial" w:cs="Arial"/>
                <w:szCs w:val="20"/>
                <w:lang w:val="sl-SI"/>
              </w:rPr>
              <w:t xml:space="preserve">Realizacija </w:t>
            </w:r>
          </w:p>
        </w:tc>
        <w:tc>
          <w:tcPr>
            <w:tcW w:w="4208" w:type="pct"/>
            <w:gridSpan w:val="2"/>
          </w:tcPr>
          <w:p w14:paraId="6142DE38"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Nadaljevalo se je vzdrževanje državne in vojaške topografske karte v merilu 1 : 50 000 (DTK/VTK 50) po načelih obnovljenega redakcijskega načrta, in sicer: obnova osmih listov karte z uporabo podatkov laserskega skeniranja za obnovo cestnega omrežja.</w:t>
            </w:r>
          </w:p>
          <w:p w14:paraId="5D53FE42"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Tiskani so bili vsi (8) obnovljeni listi VTK 50.</w:t>
            </w:r>
          </w:p>
          <w:p w14:paraId="7A4E03BD" w14:textId="77777777" w:rsidR="00F20B59" w:rsidRPr="00D55634" w:rsidRDefault="00F20B59" w:rsidP="00D55634">
            <w:pPr>
              <w:spacing w:line="260" w:lineRule="exact"/>
              <w:jc w:val="both"/>
              <w:rPr>
                <w:rFonts w:cs="Arial"/>
                <w:szCs w:val="20"/>
                <w:lang w:val="sl-SI"/>
              </w:rPr>
            </w:pPr>
            <w:r w:rsidRPr="00D55634">
              <w:rPr>
                <w:rFonts w:cs="Arial"/>
                <w:szCs w:val="20"/>
                <w:lang w:val="sl-SI"/>
              </w:rPr>
              <w:t>Nalogo vzdrževanja DTK/VTK50 je sofinanciralo Ministrstvo za obrambo.</w:t>
            </w:r>
          </w:p>
          <w:p w14:paraId="1DF25ABB"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Obnovljene so bile vse državne pregledne karte. Pripravljeni so bili podatki za evropski zbirki podatkov EuroBoundaryMap in EuroRegionalMap, ki se redno letno obnavljata. Kontrola podatkov EuroGlobalMap.</w:t>
            </w:r>
          </w:p>
          <w:p w14:paraId="758F6F27" w14:textId="77777777" w:rsidR="00F20B59" w:rsidRPr="00D55634" w:rsidRDefault="00F20B59" w:rsidP="00D55634">
            <w:pPr>
              <w:spacing w:line="260" w:lineRule="exact"/>
              <w:rPr>
                <w:rFonts w:eastAsia="Calibri" w:cs="Arial"/>
                <w:szCs w:val="20"/>
                <w:lang w:val="sl-SI"/>
              </w:rPr>
            </w:pPr>
          </w:p>
          <w:p w14:paraId="1AA8265A" w14:textId="77777777" w:rsidR="00F20B59" w:rsidRPr="00D55634" w:rsidRDefault="00F20B59" w:rsidP="00D55634">
            <w:pPr>
              <w:spacing w:line="260" w:lineRule="exact"/>
              <w:jc w:val="both"/>
              <w:rPr>
                <w:rFonts w:cs="Arial"/>
                <w:szCs w:val="20"/>
                <w:lang w:val="sl-SI"/>
              </w:rPr>
            </w:pPr>
            <w:r w:rsidRPr="00D55634">
              <w:rPr>
                <w:rFonts w:cs="Arial"/>
                <w:szCs w:val="20"/>
                <w:lang w:val="sl-SI"/>
              </w:rPr>
              <w:t>Pogodbe št.: 2552-23-000045, 2552-23-000048, 4300-206/2023-2</w:t>
            </w:r>
          </w:p>
        </w:tc>
      </w:tr>
      <w:tr w:rsidR="00F20B59" w:rsidRPr="00D55634" w14:paraId="31B45D39" w14:textId="77777777" w:rsidTr="00FD66DD">
        <w:tc>
          <w:tcPr>
            <w:tcW w:w="792" w:type="pct"/>
          </w:tcPr>
          <w:p w14:paraId="465706CA" w14:textId="77777777" w:rsidR="00F20B59" w:rsidRPr="00D55634" w:rsidRDefault="00F20B59" w:rsidP="00D55634">
            <w:pPr>
              <w:spacing w:line="260" w:lineRule="exact"/>
              <w:rPr>
                <w:rFonts w:cs="Arial"/>
                <w:b/>
                <w:szCs w:val="20"/>
                <w:lang w:val="sl-SI"/>
              </w:rPr>
            </w:pPr>
            <w:r w:rsidRPr="00D55634">
              <w:rPr>
                <w:rFonts w:cs="Arial"/>
                <w:b/>
                <w:szCs w:val="20"/>
                <w:lang w:val="sl-SI"/>
              </w:rPr>
              <w:t>Nalogi GI</w:t>
            </w:r>
          </w:p>
        </w:tc>
        <w:tc>
          <w:tcPr>
            <w:tcW w:w="4208" w:type="pct"/>
            <w:gridSpan w:val="2"/>
          </w:tcPr>
          <w:p w14:paraId="13AC4EE0" w14:textId="0A026E44" w:rsidR="00F20B59" w:rsidRPr="00D55634" w:rsidRDefault="00F20B59" w:rsidP="00D55634">
            <w:pPr>
              <w:spacing w:line="260" w:lineRule="exact"/>
              <w:jc w:val="both"/>
              <w:rPr>
                <w:rFonts w:cs="Arial"/>
                <w:szCs w:val="20"/>
                <w:lang w:val="sl-SI"/>
              </w:rPr>
            </w:pPr>
            <w:r w:rsidRPr="00D55634">
              <w:rPr>
                <w:rFonts w:cs="Arial"/>
                <w:szCs w:val="20"/>
                <w:lang w:val="sl-SI"/>
              </w:rPr>
              <w:t>Obnova državne in vojaške topografske karte v merilu 1 : 50 000</w:t>
            </w:r>
            <w:r w:rsidR="00323BB8">
              <w:rPr>
                <w:rFonts w:cs="Arial"/>
                <w:szCs w:val="20"/>
                <w:lang w:val="sl-SI"/>
              </w:rPr>
              <w:t>.</w:t>
            </w:r>
          </w:p>
          <w:p w14:paraId="545A9288" w14:textId="1A4CCC52" w:rsidR="00F20B59" w:rsidRPr="00D55634" w:rsidRDefault="00F20B59" w:rsidP="00D55634">
            <w:pPr>
              <w:spacing w:line="260" w:lineRule="exact"/>
              <w:jc w:val="both"/>
              <w:rPr>
                <w:rFonts w:cs="Arial"/>
                <w:szCs w:val="20"/>
                <w:lang w:val="sl-SI"/>
              </w:rPr>
            </w:pPr>
            <w:r w:rsidRPr="00D55634">
              <w:rPr>
                <w:rFonts w:cs="Arial"/>
                <w:szCs w:val="20"/>
                <w:lang w:val="sl-SI"/>
              </w:rPr>
              <w:t>Vzdrževanje državnih preglednih kart</w:t>
            </w:r>
            <w:r w:rsidR="00323BB8">
              <w:rPr>
                <w:rFonts w:cs="Arial"/>
                <w:szCs w:val="20"/>
                <w:lang w:val="sl-SI"/>
              </w:rPr>
              <w:t>.</w:t>
            </w:r>
          </w:p>
        </w:tc>
      </w:tr>
      <w:tr w:rsidR="00F20B59" w:rsidRPr="00D55634" w14:paraId="3B43FB42" w14:textId="77777777" w:rsidTr="00FD66DD">
        <w:trPr>
          <w:trHeight w:val="67"/>
        </w:trPr>
        <w:tc>
          <w:tcPr>
            <w:tcW w:w="792" w:type="pct"/>
          </w:tcPr>
          <w:p w14:paraId="6F692A2C" w14:textId="77777777" w:rsidR="00F20B59" w:rsidRPr="00D55634" w:rsidRDefault="00F20B59" w:rsidP="00D55634">
            <w:pPr>
              <w:spacing w:line="260" w:lineRule="exact"/>
              <w:rPr>
                <w:rFonts w:cs="Arial"/>
                <w:szCs w:val="20"/>
                <w:lang w:val="sl-SI"/>
              </w:rPr>
            </w:pPr>
            <w:r w:rsidRPr="00D55634">
              <w:rPr>
                <w:rFonts w:cs="Arial"/>
                <w:szCs w:val="20"/>
                <w:lang w:val="sl-SI"/>
              </w:rPr>
              <w:t>Realizacija</w:t>
            </w:r>
          </w:p>
        </w:tc>
        <w:tc>
          <w:tcPr>
            <w:tcW w:w="4208" w:type="pct"/>
            <w:gridSpan w:val="2"/>
          </w:tcPr>
          <w:p w14:paraId="3083CB5A"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Nadaljevalo se je vzdrževanje državne in vojaške topografske karte v merilu 1 : 50 000 (DTK/VTK 50) po načelih obnovljenega redakcijskega načrta, in sicer: obnova osmih listov karte z uporabo podatkov laserskega skeniranja za obnovo cestnega omrežja.</w:t>
            </w:r>
          </w:p>
          <w:p w14:paraId="4B1D0ECA"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Tiskani so bili vsi (8) obnovljeni listi VTK 50.</w:t>
            </w:r>
          </w:p>
          <w:p w14:paraId="34CD4615" w14:textId="77777777" w:rsidR="00F20B59" w:rsidRPr="00D55634" w:rsidRDefault="00F20B59" w:rsidP="00D55634">
            <w:pPr>
              <w:spacing w:line="260" w:lineRule="exact"/>
              <w:jc w:val="both"/>
              <w:rPr>
                <w:rFonts w:cs="Arial"/>
                <w:szCs w:val="20"/>
                <w:lang w:val="sl-SI"/>
              </w:rPr>
            </w:pPr>
            <w:r w:rsidRPr="00D55634">
              <w:rPr>
                <w:rFonts w:cs="Arial"/>
                <w:szCs w:val="20"/>
                <w:lang w:val="sl-SI"/>
              </w:rPr>
              <w:t>Nalogo vzdrževanja DTK/VTK50 je sofinanciralo Ministrstvo za obrambo.</w:t>
            </w:r>
          </w:p>
          <w:p w14:paraId="42066048"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Obnovljene so bile vse državne pregledne karte. Pripravljeni so bili podatki za evropski zbirki podatkov EuroBoundaryMap in EuroRegionalMap, ki se redno letno obnavljata. Kontrola podatkov EuroGlobalMap.</w:t>
            </w:r>
          </w:p>
          <w:p w14:paraId="09A87D08" w14:textId="77777777" w:rsidR="00F20B59" w:rsidRPr="00D55634" w:rsidRDefault="00F20B59" w:rsidP="00D55634">
            <w:pPr>
              <w:spacing w:line="260" w:lineRule="exact"/>
              <w:rPr>
                <w:rFonts w:eastAsia="Calibri" w:cs="Arial"/>
                <w:szCs w:val="20"/>
                <w:lang w:val="sl-SI"/>
              </w:rPr>
            </w:pPr>
          </w:p>
          <w:p w14:paraId="1FD14B57" w14:textId="77777777" w:rsidR="00F20B59" w:rsidRPr="00D55634" w:rsidRDefault="00F20B59" w:rsidP="00D55634">
            <w:pPr>
              <w:spacing w:line="260" w:lineRule="exact"/>
              <w:jc w:val="both"/>
              <w:rPr>
                <w:rFonts w:cs="Arial"/>
                <w:szCs w:val="20"/>
                <w:lang w:val="sl-SI"/>
              </w:rPr>
            </w:pPr>
            <w:r w:rsidRPr="00D55634">
              <w:rPr>
                <w:rFonts w:cs="Arial"/>
                <w:szCs w:val="20"/>
                <w:lang w:val="sl-SI"/>
              </w:rPr>
              <w:t>Pogodbe št.: 2552-23-000045, 2552-23-000048, 4300-206/2023-2</w:t>
            </w:r>
          </w:p>
        </w:tc>
      </w:tr>
      <w:tr w:rsidR="00F20B59" w:rsidRPr="00D55634" w14:paraId="38791DC8" w14:textId="77777777" w:rsidTr="00FD66DD">
        <w:trPr>
          <w:trHeight w:val="67"/>
        </w:trPr>
        <w:tc>
          <w:tcPr>
            <w:tcW w:w="792" w:type="pct"/>
          </w:tcPr>
          <w:p w14:paraId="3A0AE4B9" w14:textId="77777777" w:rsidR="00F20B59" w:rsidRPr="00D55634" w:rsidRDefault="00F20B59" w:rsidP="00D55634">
            <w:pPr>
              <w:spacing w:line="260" w:lineRule="exact"/>
              <w:rPr>
                <w:rFonts w:eastAsia="Arial" w:cs="Arial"/>
                <w:b/>
                <w:szCs w:val="20"/>
                <w:lang w:val="sl-SI"/>
              </w:rPr>
            </w:pPr>
            <w:r w:rsidRPr="00D55634">
              <w:rPr>
                <w:rFonts w:cs="Arial"/>
                <w:b/>
                <w:szCs w:val="20"/>
                <w:lang w:val="sl-SI"/>
              </w:rPr>
              <w:t>2.5</w:t>
            </w:r>
          </w:p>
        </w:tc>
        <w:tc>
          <w:tcPr>
            <w:tcW w:w="4208" w:type="pct"/>
            <w:gridSpan w:val="2"/>
          </w:tcPr>
          <w:p w14:paraId="4EF56D90" w14:textId="77777777" w:rsidR="00F20B59" w:rsidRPr="00D55634" w:rsidRDefault="00F20B59" w:rsidP="00D55634">
            <w:pPr>
              <w:spacing w:line="260" w:lineRule="exact"/>
              <w:jc w:val="both"/>
              <w:rPr>
                <w:rFonts w:cs="Arial"/>
                <w:b/>
                <w:szCs w:val="20"/>
                <w:lang w:val="sl-SI"/>
              </w:rPr>
            </w:pPr>
            <w:r w:rsidRPr="00D55634">
              <w:rPr>
                <w:rFonts w:eastAsia="Arial" w:cs="Arial"/>
                <w:b/>
                <w:szCs w:val="20"/>
                <w:lang w:val="sl-SI"/>
              </w:rPr>
              <w:t>Posebne naloge na področju kartografije in topografije za potrebe Ministrstva za obrambo</w:t>
            </w:r>
          </w:p>
        </w:tc>
      </w:tr>
      <w:tr w:rsidR="00F20B59" w:rsidRPr="00D55634" w14:paraId="035742E7" w14:textId="77777777" w:rsidTr="00FD66DD">
        <w:trPr>
          <w:trHeight w:val="67"/>
        </w:trPr>
        <w:tc>
          <w:tcPr>
            <w:tcW w:w="792" w:type="pct"/>
          </w:tcPr>
          <w:p w14:paraId="19784DC9" w14:textId="77777777" w:rsidR="00F20B59" w:rsidRPr="00D55634" w:rsidRDefault="00F20B59" w:rsidP="00D55634">
            <w:pPr>
              <w:spacing w:line="260" w:lineRule="exact"/>
              <w:rPr>
                <w:rFonts w:cs="Arial"/>
                <w:szCs w:val="20"/>
                <w:lang w:val="sl-SI"/>
              </w:rPr>
            </w:pPr>
            <w:r w:rsidRPr="00D55634">
              <w:rPr>
                <w:rFonts w:cs="Arial"/>
                <w:szCs w:val="20"/>
                <w:lang w:val="sl-SI"/>
              </w:rPr>
              <w:t xml:space="preserve">Realizacija </w:t>
            </w:r>
          </w:p>
        </w:tc>
        <w:tc>
          <w:tcPr>
            <w:tcW w:w="4208" w:type="pct"/>
            <w:gridSpan w:val="2"/>
          </w:tcPr>
          <w:p w14:paraId="374CE07A" w14:textId="77777777" w:rsidR="00F20B59" w:rsidRPr="00D55634" w:rsidRDefault="00F20B59" w:rsidP="00D55634">
            <w:pPr>
              <w:spacing w:line="260" w:lineRule="exact"/>
              <w:jc w:val="both"/>
              <w:rPr>
                <w:rFonts w:cs="Arial"/>
                <w:szCs w:val="20"/>
                <w:lang w:val="sl-SI"/>
              </w:rPr>
            </w:pPr>
            <w:r w:rsidRPr="00D55634">
              <w:rPr>
                <w:rFonts w:cs="Arial"/>
                <w:szCs w:val="20"/>
                <w:lang w:val="sl-SI"/>
              </w:rPr>
              <w:t xml:space="preserve">Izdelanih in natisnjenih je bilo 15 sistemskih listov NATO interoperabilne Vojaške topografske karte 1 : 25 000 (VTK 25). </w:t>
            </w:r>
          </w:p>
          <w:p w14:paraId="1B4C749A" w14:textId="77777777" w:rsidR="00F20B59" w:rsidRPr="00D55634" w:rsidRDefault="00F20B59" w:rsidP="00D55634">
            <w:pPr>
              <w:spacing w:line="260" w:lineRule="exact"/>
              <w:jc w:val="both"/>
              <w:rPr>
                <w:rFonts w:cs="Arial"/>
                <w:szCs w:val="20"/>
                <w:lang w:val="sl-SI"/>
              </w:rPr>
            </w:pPr>
            <w:r w:rsidRPr="00D55634">
              <w:rPr>
                <w:rFonts w:cs="Arial"/>
                <w:szCs w:val="20"/>
                <w:lang w:val="sl-SI"/>
              </w:rPr>
              <w:t>Dopolnjen je bil Redakcijski načrt Vojaške topografske karte RS 1 : 25 000 in izdelan ter natisnjen vzorčni list karte za izbrano gorsko območje s prikazom planinske tematike.</w:t>
            </w:r>
          </w:p>
          <w:p w14:paraId="5F21E7F9" w14:textId="77777777" w:rsidR="00F20B59" w:rsidRPr="00D55634" w:rsidRDefault="00F20B59" w:rsidP="00D55634">
            <w:pPr>
              <w:spacing w:line="260" w:lineRule="exact"/>
              <w:jc w:val="both"/>
              <w:rPr>
                <w:rFonts w:cs="Arial"/>
                <w:szCs w:val="20"/>
                <w:lang w:val="sl-SI"/>
              </w:rPr>
            </w:pPr>
            <w:r w:rsidRPr="00D55634">
              <w:rPr>
                <w:rFonts w:cs="Arial"/>
                <w:szCs w:val="20"/>
                <w:lang w:val="sl-SI"/>
              </w:rPr>
              <w:t>Izvedena je bila vsebinska posodobitev (vzdrževanje) in tisk VFR vojaške letalske navigacijske karte RS 1 : 250 000 (VFR 250).</w:t>
            </w:r>
          </w:p>
          <w:p w14:paraId="32CD25DB" w14:textId="77777777" w:rsidR="00F20B59" w:rsidRPr="00D55634" w:rsidRDefault="00F20B59" w:rsidP="00D55634">
            <w:pPr>
              <w:spacing w:line="260" w:lineRule="exact"/>
              <w:jc w:val="both"/>
              <w:rPr>
                <w:rFonts w:cs="Arial"/>
                <w:szCs w:val="20"/>
                <w:lang w:val="sl-SI"/>
              </w:rPr>
            </w:pPr>
          </w:p>
          <w:p w14:paraId="033219B4" w14:textId="77777777" w:rsidR="00F20B59" w:rsidRPr="00D55634" w:rsidRDefault="00F20B59" w:rsidP="00D55634">
            <w:pPr>
              <w:spacing w:line="260" w:lineRule="exact"/>
              <w:jc w:val="both"/>
              <w:rPr>
                <w:rFonts w:cs="Arial"/>
                <w:szCs w:val="20"/>
                <w:lang w:val="sl-SI"/>
              </w:rPr>
            </w:pPr>
            <w:r w:rsidRPr="00D55634">
              <w:rPr>
                <w:rFonts w:cs="Arial"/>
                <w:szCs w:val="20"/>
                <w:lang w:val="sl-SI"/>
              </w:rPr>
              <w:t xml:space="preserve">Pogodbi št.: 4300-249/2023-1, 4300-248/2023-1 </w:t>
            </w:r>
          </w:p>
          <w:p w14:paraId="3410CB62" w14:textId="77777777" w:rsidR="00F20B59" w:rsidRPr="00D55634" w:rsidRDefault="00F20B59" w:rsidP="00D55634">
            <w:pPr>
              <w:spacing w:line="260" w:lineRule="exact"/>
              <w:jc w:val="both"/>
              <w:rPr>
                <w:rFonts w:cs="Arial"/>
                <w:szCs w:val="20"/>
                <w:lang w:val="sl-SI"/>
              </w:rPr>
            </w:pPr>
            <w:r w:rsidRPr="00D55634">
              <w:rPr>
                <w:rFonts w:cs="Arial"/>
                <w:szCs w:val="20"/>
                <w:lang w:val="sl-SI"/>
              </w:rPr>
              <w:t>Naročilnica št.: N191131-23-0020</w:t>
            </w:r>
          </w:p>
        </w:tc>
      </w:tr>
      <w:tr w:rsidR="00F20B59" w:rsidRPr="00D55634" w14:paraId="017DF0D4" w14:textId="77777777" w:rsidTr="00FD66DD">
        <w:trPr>
          <w:trHeight w:val="67"/>
        </w:trPr>
        <w:tc>
          <w:tcPr>
            <w:tcW w:w="792" w:type="pct"/>
          </w:tcPr>
          <w:p w14:paraId="45AE494C" w14:textId="77777777" w:rsidR="00F20B59" w:rsidRPr="00D55634" w:rsidRDefault="00F20B59" w:rsidP="00D55634">
            <w:pPr>
              <w:spacing w:line="260" w:lineRule="exact"/>
              <w:rPr>
                <w:rFonts w:cs="Arial"/>
                <w:b/>
                <w:szCs w:val="20"/>
                <w:lang w:val="sl-SI"/>
              </w:rPr>
            </w:pPr>
            <w:r w:rsidRPr="00D55634">
              <w:rPr>
                <w:rFonts w:cs="Arial"/>
                <w:b/>
                <w:szCs w:val="20"/>
                <w:lang w:val="sl-SI"/>
              </w:rPr>
              <w:t>Naloge GI</w:t>
            </w:r>
          </w:p>
        </w:tc>
        <w:tc>
          <w:tcPr>
            <w:tcW w:w="4208" w:type="pct"/>
            <w:gridSpan w:val="2"/>
            <w:shd w:val="clear" w:color="auto" w:fill="auto"/>
          </w:tcPr>
          <w:p w14:paraId="4A3EB6FC" w14:textId="0F472050" w:rsidR="00F20B59" w:rsidRPr="00D55634" w:rsidRDefault="00F20B59" w:rsidP="00D55634">
            <w:pPr>
              <w:spacing w:line="260" w:lineRule="exact"/>
              <w:jc w:val="both"/>
              <w:rPr>
                <w:rFonts w:cs="Arial"/>
                <w:szCs w:val="20"/>
                <w:lang w:val="sl-SI"/>
              </w:rPr>
            </w:pPr>
            <w:r w:rsidRPr="00D55634">
              <w:rPr>
                <w:rFonts w:eastAsia="Arial" w:cs="Arial"/>
                <w:szCs w:val="20"/>
                <w:lang w:val="sl-SI"/>
              </w:rPr>
              <w:t xml:space="preserve">Izdelava in tisk 15 sistemskih listov </w:t>
            </w:r>
            <w:r w:rsidRPr="00D55634">
              <w:rPr>
                <w:rFonts w:cs="Arial"/>
                <w:szCs w:val="20"/>
                <w:lang w:val="sl-SI"/>
              </w:rPr>
              <w:t>NATO interoperabilne Vojaške topografske karte 1 : 25.000 (VTK 25)</w:t>
            </w:r>
            <w:r w:rsidR="00323BB8">
              <w:rPr>
                <w:rFonts w:cs="Arial"/>
                <w:szCs w:val="20"/>
                <w:lang w:val="sl-SI"/>
              </w:rPr>
              <w:t>.</w:t>
            </w:r>
          </w:p>
          <w:p w14:paraId="62FEBB3C" w14:textId="36AF4B38" w:rsidR="00F20B59" w:rsidRPr="00D55634" w:rsidRDefault="00F20B59" w:rsidP="00D55634">
            <w:pPr>
              <w:spacing w:line="260" w:lineRule="exact"/>
              <w:jc w:val="both"/>
              <w:rPr>
                <w:rFonts w:cs="Arial"/>
                <w:szCs w:val="20"/>
                <w:lang w:val="sl-SI"/>
              </w:rPr>
            </w:pPr>
            <w:r w:rsidRPr="00D55634">
              <w:rPr>
                <w:rFonts w:cs="Arial"/>
                <w:szCs w:val="20"/>
                <w:lang w:val="sl-SI"/>
              </w:rPr>
              <w:t>Dopolnitev Redakcijskega načrta Vojaške topografske karte RS 1 : 25 000 in izdelava ter tisk vzorčnega lista karte za izbrano gorsko območje s prikazom planinske tematike</w:t>
            </w:r>
            <w:r w:rsidR="00323BB8">
              <w:rPr>
                <w:rFonts w:cs="Arial"/>
                <w:szCs w:val="20"/>
                <w:lang w:val="sl-SI"/>
              </w:rPr>
              <w:t>.</w:t>
            </w:r>
          </w:p>
          <w:p w14:paraId="6161D6E5" w14:textId="7DE578FC" w:rsidR="00F20B59" w:rsidRPr="00D55634" w:rsidRDefault="00F20B59" w:rsidP="00D55634">
            <w:pPr>
              <w:spacing w:line="260" w:lineRule="exact"/>
              <w:jc w:val="both"/>
              <w:rPr>
                <w:rFonts w:cs="Arial"/>
                <w:szCs w:val="20"/>
                <w:lang w:val="sl-SI"/>
              </w:rPr>
            </w:pPr>
            <w:r w:rsidRPr="00D55634">
              <w:rPr>
                <w:rFonts w:eastAsia="Arial" w:cs="Arial"/>
                <w:szCs w:val="20"/>
                <w:lang w:val="sl-SI"/>
              </w:rPr>
              <w:t>Vzdrževanje VFR vojaške</w:t>
            </w:r>
            <w:r w:rsidRPr="00D55634">
              <w:rPr>
                <w:rFonts w:cs="Arial"/>
                <w:szCs w:val="20"/>
                <w:lang w:val="sl-SI"/>
              </w:rPr>
              <w:t xml:space="preserve"> letalske navigacijske karte RS v merilu 1 : 250 000 (VFR 250)</w:t>
            </w:r>
            <w:r w:rsidR="00323BB8">
              <w:rPr>
                <w:rFonts w:cs="Arial"/>
                <w:szCs w:val="20"/>
                <w:lang w:val="sl-SI"/>
              </w:rPr>
              <w:t>.</w:t>
            </w:r>
          </w:p>
        </w:tc>
      </w:tr>
      <w:tr w:rsidR="00F20B59" w:rsidRPr="00D55634" w14:paraId="418229DB" w14:textId="77777777" w:rsidTr="00FD66DD">
        <w:trPr>
          <w:trHeight w:val="67"/>
        </w:trPr>
        <w:tc>
          <w:tcPr>
            <w:tcW w:w="792" w:type="pct"/>
          </w:tcPr>
          <w:p w14:paraId="578C9C21" w14:textId="77777777" w:rsidR="00F20B59" w:rsidRPr="00D55634" w:rsidRDefault="00F20B59" w:rsidP="00D55634">
            <w:pPr>
              <w:spacing w:line="260" w:lineRule="exact"/>
              <w:rPr>
                <w:rFonts w:cs="Arial"/>
                <w:szCs w:val="20"/>
                <w:lang w:val="sl-SI"/>
              </w:rPr>
            </w:pPr>
            <w:r w:rsidRPr="00D55634">
              <w:rPr>
                <w:rFonts w:cs="Arial"/>
                <w:szCs w:val="20"/>
                <w:lang w:val="sl-SI"/>
              </w:rPr>
              <w:t>Realizacija</w:t>
            </w:r>
          </w:p>
        </w:tc>
        <w:tc>
          <w:tcPr>
            <w:tcW w:w="4208" w:type="pct"/>
            <w:gridSpan w:val="2"/>
          </w:tcPr>
          <w:p w14:paraId="484E70C9" w14:textId="77777777" w:rsidR="00F20B59" w:rsidRPr="00D55634" w:rsidRDefault="00F20B59" w:rsidP="00D55634">
            <w:pPr>
              <w:spacing w:line="260" w:lineRule="exact"/>
              <w:jc w:val="both"/>
              <w:rPr>
                <w:rFonts w:cs="Arial"/>
                <w:szCs w:val="20"/>
                <w:lang w:val="sl-SI"/>
              </w:rPr>
            </w:pPr>
            <w:r w:rsidRPr="00D55634">
              <w:rPr>
                <w:rFonts w:cs="Arial"/>
                <w:szCs w:val="20"/>
                <w:lang w:val="sl-SI"/>
              </w:rPr>
              <w:t xml:space="preserve">Izdelanih in natisnjenih je bilo 15 sistemskih listov NATO interoperabilne Vojaške topografske karte 1 : 25 000 (VTK 25). </w:t>
            </w:r>
          </w:p>
          <w:p w14:paraId="0449A950" w14:textId="77777777" w:rsidR="00F20B59" w:rsidRPr="00D55634" w:rsidRDefault="00F20B59" w:rsidP="00D55634">
            <w:pPr>
              <w:spacing w:line="260" w:lineRule="exact"/>
              <w:jc w:val="both"/>
              <w:rPr>
                <w:rFonts w:cs="Arial"/>
                <w:szCs w:val="20"/>
                <w:lang w:val="sl-SI"/>
              </w:rPr>
            </w:pPr>
            <w:r w:rsidRPr="00D55634">
              <w:rPr>
                <w:rFonts w:cs="Arial"/>
                <w:szCs w:val="20"/>
                <w:lang w:val="sl-SI"/>
              </w:rPr>
              <w:t>Dopolnjen je bil Redakcijski načrt Vojaške topografske karte RS 1 : 25 000 in izdelan ter natisnjen vzorčni list karte za izbrano gorsko območje s prikazom planinske tematike.</w:t>
            </w:r>
          </w:p>
          <w:p w14:paraId="18F110D2" w14:textId="77777777" w:rsidR="00F20B59" w:rsidRPr="00D55634" w:rsidRDefault="00F20B59" w:rsidP="00D55634">
            <w:pPr>
              <w:spacing w:line="260" w:lineRule="exact"/>
              <w:jc w:val="both"/>
              <w:rPr>
                <w:rFonts w:cs="Arial"/>
                <w:szCs w:val="20"/>
                <w:lang w:val="sl-SI"/>
              </w:rPr>
            </w:pPr>
            <w:r w:rsidRPr="00D55634">
              <w:rPr>
                <w:rFonts w:cs="Arial"/>
                <w:szCs w:val="20"/>
                <w:lang w:val="sl-SI"/>
              </w:rPr>
              <w:lastRenderedPageBreak/>
              <w:t>Izvedena je bila vsebinska posodobitev (vzdrževanje) in tisk VFR vojaške letalske navigacijske karte RS 1 : 250 000 (VFR 250).</w:t>
            </w:r>
          </w:p>
          <w:p w14:paraId="731F08F3" w14:textId="77777777" w:rsidR="00F20B59" w:rsidRPr="00D55634" w:rsidRDefault="00F20B59" w:rsidP="00D55634">
            <w:pPr>
              <w:spacing w:line="260" w:lineRule="exact"/>
              <w:jc w:val="both"/>
              <w:rPr>
                <w:rFonts w:cs="Arial"/>
                <w:szCs w:val="20"/>
                <w:lang w:val="sl-SI"/>
              </w:rPr>
            </w:pPr>
          </w:p>
          <w:p w14:paraId="08A7491E" w14:textId="386FEE56" w:rsidR="00F20B59" w:rsidRPr="00D55634" w:rsidRDefault="00F20B59" w:rsidP="00D55634">
            <w:pPr>
              <w:spacing w:line="260" w:lineRule="exact"/>
              <w:jc w:val="both"/>
              <w:rPr>
                <w:rFonts w:cs="Arial"/>
                <w:szCs w:val="20"/>
                <w:lang w:val="sl-SI"/>
              </w:rPr>
            </w:pPr>
            <w:r w:rsidRPr="00D55634">
              <w:rPr>
                <w:rFonts w:cs="Arial"/>
                <w:szCs w:val="20"/>
                <w:lang w:val="sl-SI"/>
              </w:rPr>
              <w:t xml:space="preserve">Pogodbi št.: </w:t>
            </w:r>
            <w:r w:rsidR="00D55634">
              <w:rPr>
                <w:rFonts w:cs="Arial"/>
                <w:szCs w:val="20"/>
                <w:lang w:val="sl-SI"/>
              </w:rPr>
              <w:t xml:space="preserve">4300-249/2023-1, </w:t>
            </w:r>
            <w:r w:rsidRPr="00D55634">
              <w:rPr>
                <w:rFonts w:cs="Arial"/>
                <w:szCs w:val="20"/>
                <w:lang w:val="sl-SI"/>
              </w:rPr>
              <w:t xml:space="preserve">4300-248/2023-1 </w:t>
            </w:r>
          </w:p>
          <w:p w14:paraId="14ACBAAD" w14:textId="77777777" w:rsidR="00F20B59" w:rsidRPr="00D55634" w:rsidRDefault="00F20B59" w:rsidP="00D55634">
            <w:pPr>
              <w:spacing w:line="260" w:lineRule="exact"/>
              <w:rPr>
                <w:rFonts w:cs="Arial"/>
                <w:szCs w:val="20"/>
                <w:lang w:val="sl-SI"/>
              </w:rPr>
            </w:pPr>
            <w:r w:rsidRPr="00D55634">
              <w:rPr>
                <w:rFonts w:cs="Arial"/>
                <w:szCs w:val="20"/>
                <w:lang w:val="sl-SI"/>
              </w:rPr>
              <w:t>Naročilnica št.: N191131-23-0020</w:t>
            </w:r>
          </w:p>
        </w:tc>
      </w:tr>
      <w:tr w:rsidR="00F20B59" w:rsidRPr="00D55634" w14:paraId="3EC2A84F" w14:textId="77777777" w:rsidTr="00FD66DD">
        <w:trPr>
          <w:trHeight w:val="67"/>
        </w:trPr>
        <w:tc>
          <w:tcPr>
            <w:tcW w:w="792" w:type="pct"/>
            <w:tcBorders>
              <w:top w:val="single" w:sz="4" w:space="0" w:color="auto"/>
              <w:left w:val="single" w:sz="4" w:space="0" w:color="auto"/>
              <w:bottom w:val="single" w:sz="4" w:space="0" w:color="auto"/>
              <w:right w:val="single" w:sz="4" w:space="0" w:color="auto"/>
            </w:tcBorders>
          </w:tcPr>
          <w:p w14:paraId="398C9A70" w14:textId="77777777" w:rsidR="00F20B59" w:rsidRPr="00D55634" w:rsidRDefault="00F20B59" w:rsidP="00D55634">
            <w:pPr>
              <w:spacing w:line="260" w:lineRule="exact"/>
              <w:rPr>
                <w:rFonts w:cs="Arial"/>
                <w:b/>
                <w:szCs w:val="20"/>
                <w:lang w:val="sl-SI"/>
              </w:rPr>
            </w:pPr>
            <w:r w:rsidRPr="00D55634">
              <w:rPr>
                <w:rFonts w:cs="Arial"/>
                <w:b/>
                <w:szCs w:val="20"/>
                <w:lang w:val="sl-SI"/>
              </w:rPr>
              <w:lastRenderedPageBreak/>
              <w:t>3</w:t>
            </w:r>
          </w:p>
        </w:tc>
        <w:tc>
          <w:tcPr>
            <w:tcW w:w="4208" w:type="pct"/>
            <w:gridSpan w:val="2"/>
            <w:tcBorders>
              <w:top w:val="single" w:sz="4" w:space="0" w:color="auto"/>
              <w:left w:val="single" w:sz="4" w:space="0" w:color="auto"/>
              <w:bottom w:val="single" w:sz="4" w:space="0" w:color="auto"/>
              <w:right w:val="single" w:sz="4" w:space="0" w:color="auto"/>
            </w:tcBorders>
          </w:tcPr>
          <w:p w14:paraId="620D9965" w14:textId="77777777" w:rsidR="00F20B59" w:rsidRPr="00D55634" w:rsidRDefault="00F20B59" w:rsidP="00D55634">
            <w:pPr>
              <w:spacing w:line="260" w:lineRule="exact"/>
              <w:rPr>
                <w:rFonts w:eastAsia="Arial" w:cs="Arial"/>
                <w:b/>
                <w:szCs w:val="20"/>
                <w:lang w:val="sl-SI"/>
              </w:rPr>
            </w:pPr>
            <w:r w:rsidRPr="00D55634">
              <w:rPr>
                <w:rFonts w:cs="Arial"/>
                <w:b/>
                <w:szCs w:val="20"/>
                <w:lang w:val="sl-SI"/>
              </w:rPr>
              <w:t>Geodetska dela na državni meji</w:t>
            </w:r>
          </w:p>
        </w:tc>
      </w:tr>
      <w:tr w:rsidR="00F20B59" w:rsidRPr="00D55634" w14:paraId="4F6390E6" w14:textId="77777777" w:rsidTr="00FD66DD">
        <w:trPr>
          <w:trHeight w:val="67"/>
        </w:trPr>
        <w:tc>
          <w:tcPr>
            <w:tcW w:w="792" w:type="pct"/>
            <w:tcBorders>
              <w:top w:val="single" w:sz="4" w:space="0" w:color="auto"/>
              <w:left w:val="single" w:sz="4" w:space="0" w:color="auto"/>
              <w:bottom w:val="single" w:sz="4" w:space="0" w:color="auto"/>
              <w:right w:val="single" w:sz="4" w:space="0" w:color="auto"/>
            </w:tcBorders>
          </w:tcPr>
          <w:p w14:paraId="4CBFB8C3" w14:textId="77777777" w:rsidR="00F20B59" w:rsidRPr="00D55634" w:rsidRDefault="00F20B59" w:rsidP="00D55634">
            <w:pPr>
              <w:spacing w:line="260" w:lineRule="exact"/>
              <w:rPr>
                <w:rFonts w:eastAsia="Arial" w:cs="Arial"/>
                <w:b/>
                <w:szCs w:val="20"/>
                <w:lang w:val="sl-SI"/>
              </w:rPr>
            </w:pPr>
            <w:r w:rsidRPr="00D55634">
              <w:rPr>
                <w:rFonts w:cs="Arial"/>
                <w:b/>
                <w:szCs w:val="20"/>
                <w:lang w:val="sl-SI"/>
              </w:rPr>
              <w:t>3.1</w:t>
            </w:r>
          </w:p>
        </w:tc>
        <w:tc>
          <w:tcPr>
            <w:tcW w:w="4208" w:type="pct"/>
            <w:gridSpan w:val="2"/>
            <w:tcBorders>
              <w:top w:val="single" w:sz="4" w:space="0" w:color="auto"/>
              <w:left w:val="single" w:sz="4" w:space="0" w:color="auto"/>
              <w:bottom w:val="single" w:sz="4" w:space="0" w:color="auto"/>
              <w:right w:val="single" w:sz="4" w:space="0" w:color="auto"/>
            </w:tcBorders>
          </w:tcPr>
          <w:p w14:paraId="721FF76A" w14:textId="77777777" w:rsidR="00F20B59" w:rsidRPr="00D55634" w:rsidRDefault="00F20B59" w:rsidP="00D55634">
            <w:pPr>
              <w:spacing w:line="260" w:lineRule="exact"/>
              <w:rPr>
                <w:rFonts w:cs="Arial"/>
                <w:b/>
                <w:szCs w:val="20"/>
                <w:lang w:val="sl-SI"/>
              </w:rPr>
            </w:pPr>
            <w:r w:rsidRPr="00D55634">
              <w:rPr>
                <w:rFonts w:cs="Arial"/>
                <w:b/>
                <w:szCs w:val="20"/>
                <w:lang w:val="sl-SI"/>
              </w:rPr>
              <w:t>Vzdrževanje državne meje z Italijo, Avstrijo in Madžarsko</w:t>
            </w:r>
          </w:p>
        </w:tc>
      </w:tr>
      <w:tr w:rsidR="00F20B59" w:rsidRPr="00D55634" w14:paraId="38E6D140" w14:textId="77777777" w:rsidTr="00FD66DD">
        <w:trPr>
          <w:trHeight w:val="67"/>
        </w:trPr>
        <w:tc>
          <w:tcPr>
            <w:tcW w:w="792" w:type="pct"/>
          </w:tcPr>
          <w:p w14:paraId="39BA96E8" w14:textId="77777777" w:rsidR="00F20B59" w:rsidRPr="00D55634" w:rsidRDefault="00F20B59" w:rsidP="00D55634">
            <w:pPr>
              <w:spacing w:line="260" w:lineRule="exact"/>
              <w:rPr>
                <w:rFonts w:cs="Arial"/>
                <w:szCs w:val="20"/>
                <w:lang w:val="sl-SI"/>
              </w:rPr>
            </w:pPr>
          </w:p>
        </w:tc>
        <w:tc>
          <w:tcPr>
            <w:tcW w:w="4208" w:type="pct"/>
            <w:gridSpan w:val="2"/>
            <w:shd w:val="clear" w:color="auto" w:fill="auto"/>
          </w:tcPr>
          <w:p w14:paraId="463C0378" w14:textId="77777777" w:rsidR="00F20B59" w:rsidRPr="00D55634" w:rsidRDefault="00F20B59" w:rsidP="00D55634">
            <w:pPr>
              <w:spacing w:line="260" w:lineRule="exact"/>
              <w:jc w:val="both"/>
              <w:rPr>
                <w:rFonts w:cs="Arial"/>
                <w:szCs w:val="20"/>
                <w:lang w:val="sl-SI"/>
              </w:rPr>
            </w:pPr>
            <w:r w:rsidRPr="00D55634">
              <w:rPr>
                <w:rFonts w:cs="Arial"/>
                <w:szCs w:val="20"/>
                <w:lang w:val="sl-SI"/>
              </w:rPr>
              <w:t xml:space="preserve">Na področju vzdrževanja državne meje so bile izvedene planirane naloge, določene s strani mešanih meddržavnih komisij. </w:t>
            </w:r>
          </w:p>
          <w:p w14:paraId="075DED7C" w14:textId="475D9D57" w:rsidR="00F20B59" w:rsidRPr="00D55634" w:rsidRDefault="00F20B59" w:rsidP="00D55634">
            <w:pPr>
              <w:spacing w:line="260" w:lineRule="exact"/>
              <w:jc w:val="both"/>
              <w:rPr>
                <w:rFonts w:cs="Arial"/>
                <w:szCs w:val="20"/>
                <w:lang w:val="sl-SI" w:eastAsia="sl-SI"/>
              </w:rPr>
            </w:pPr>
            <w:r w:rsidRPr="00D55634">
              <w:rPr>
                <w:rFonts w:cs="Arial"/>
                <w:szCs w:val="20"/>
                <w:lang w:val="sl-SI" w:eastAsia="sl-SI"/>
              </w:rPr>
              <w:t xml:space="preserve">Na meji z Avstrijo je bila opravljena 8. periodična kontrola v </w:t>
            </w:r>
            <w:r w:rsidRPr="00D55634">
              <w:rPr>
                <w:rFonts w:cs="Arial"/>
                <w:szCs w:val="20"/>
                <w:lang w:val="sl-SI"/>
              </w:rPr>
              <w:t>IX. in delu X. mejnega sektorja (skupaj v dolžini cca 14 km in 350 mejnih znakov)</w:t>
            </w:r>
            <w:r w:rsidRPr="00D55634">
              <w:rPr>
                <w:rFonts w:cs="Arial"/>
                <w:szCs w:val="20"/>
                <w:lang w:val="sl-SI" w:eastAsia="sl-SI"/>
              </w:rPr>
              <w:t xml:space="preserve">. Izvedena druga dela: uredile so se mejne znake po končani gradnji protipoplavnega nasipa na slovenski strani reke Mure (10 mejnih znakov v V. mejnem sektorju in 14 mejnih </w:t>
            </w:r>
            <w:r w:rsidR="00D55634">
              <w:rPr>
                <w:rFonts w:cs="Arial"/>
                <w:szCs w:val="20"/>
                <w:lang w:val="sl-SI" w:eastAsia="sl-SI"/>
              </w:rPr>
              <w:t xml:space="preserve">znakov v VI. mejnem sektorju); </w:t>
            </w:r>
            <w:r w:rsidRPr="00D55634">
              <w:rPr>
                <w:rFonts w:cs="Arial"/>
                <w:szCs w:val="20"/>
                <w:lang w:val="sl-SI" w:eastAsia="sl-SI"/>
              </w:rPr>
              <w:t>odstranilo in ponovno se je postavilo več mejnih znakov po končanih zemeljskih delih v X. in XI. mejnem sektorju (7 mejnih znakov v X. mejnem sektorju in 6 mejnih znakov v XI. mejnem sektorju). Izvedene so bile GNSS meritve na posameznih mejnih znakih v XIII., XX. in XXI. mejnem sektorju.</w:t>
            </w:r>
          </w:p>
          <w:p w14:paraId="396C6E30" w14:textId="77777777" w:rsidR="00F20B59" w:rsidRPr="00D55634" w:rsidRDefault="00F20B59" w:rsidP="00D55634">
            <w:pPr>
              <w:spacing w:line="260" w:lineRule="exact"/>
              <w:jc w:val="both"/>
              <w:rPr>
                <w:rFonts w:cs="Arial"/>
                <w:szCs w:val="20"/>
                <w:lang w:val="sl-SI" w:eastAsia="ar-SA"/>
              </w:rPr>
            </w:pPr>
            <w:r w:rsidRPr="00D55634">
              <w:rPr>
                <w:rFonts w:cs="Arial"/>
                <w:szCs w:val="20"/>
                <w:lang w:val="sl-SI" w:eastAsia="ar-SA"/>
              </w:rPr>
              <w:t>Na meji z Italijo je bila opravljena periodična kontrola (vzdrževalna in meritvena dela) v delu III. mejnega sektorja (18 mejnih znakov) in v delu V. mejnega sektorja (26 mejnih znakov). Opravljen je bil pregled kovinskih drogov, ki so po uradni mejni dokumentaciji postavljeni ob mejnih znakih v VII. mejnem sektorju. Opravljeno je bilo čiščenje vegetacije na več odsekih v V. mejnem sektorju v skupni dolžini 1,5 km.</w:t>
            </w:r>
          </w:p>
          <w:p w14:paraId="0FCBED80" w14:textId="77777777" w:rsidR="00F20B59" w:rsidRPr="00D55634" w:rsidRDefault="00F20B59" w:rsidP="00D55634">
            <w:pPr>
              <w:spacing w:line="260" w:lineRule="exact"/>
              <w:jc w:val="both"/>
              <w:rPr>
                <w:rFonts w:cs="Arial"/>
                <w:szCs w:val="20"/>
                <w:lang w:val="sl-SI" w:eastAsia="ar-SA"/>
              </w:rPr>
            </w:pPr>
            <w:r w:rsidRPr="00D55634">
              <w:rPr>
                <w:rFonts w:cs="Arial"/>
                <w:szCs w:val="20"/>
                <w:lang w:val="sl-SI" w:eastAsia="ar-SA"/>
              </w:rPr>
              <w:t xml:space="preserve">Na meji z Madžarsko je bila opravljena 9. periodična kontrola od mejnega znaka A273.1 do mejnega znaka A343.1 (cca 13 km, 339 mejnih znakov). </w:t>
            </w:r>
          </w:p>
          <w:p w14:paraId="1D62F49C" w14:textId="77777777" w:rsidR="00F20B59" w:rsidRPr="00D55634" w:rsidRDefault="00F20B59" w:rsidP="00D55634">
            <w:pPr>
              <w:spacing w:line="260" w:lineRule="exact"/>
              <w:jc w:val="both"/>
              <w:rPr>
                <w:rFonts w:cs="Arial"/>
                <w:szCs w:val="20"/>
                <w:lang w:val="sl-SI" w:eastAsia="ar-SA"/>
              </w:rPr>
            </w:pPr>
            <w:r w:rsidRPr="00D55634">
              <w:rPr>
                <w:rFonts w:cs="Arial"/>
                <w:szCs w:val="20"/>
                <w:lang w:val="sl-SI" w:eastAsia="ar-SA"/>
              </w:rPr>
              <w:t>Opravljena je bila tristranska skupna kontrola in vzdrževanje tromejnika (slo-avs-mad). Opravljeno je bilo čiščenje vegetacije vzdolž celotne slovensko madžarske državne meje (cca 100 km).</w:t>
            </w:r>
          </w:p>
          <w:p w14:paraId="784EC57B" w14:textId="77777777" w:rsidR="00F20B59" w:rsidRPr="00D55634" w:rsidRDefault="00F20B59" w:rsidP="00D55634">
            <w:pPr>
              <w:spacing w:line="260" w:lineRule="exact"/>
              <w:rPr>
                <w:rFonts w:cs="Arial"/>
                <w:szCs w:val="20"/>
                <w:lang w:val="sl-SI"/>
              </w:rPr>
            </w:pPr>
          </w:p>
          <w:p w14:paraId="00FB0476" w14:textId="77777777" w:rsidR="00F20B59" w:rsidRPr="00D55634" w:rsidRDefault="00F20B59" w:rsidP="00D55634">
            <w:pPr>
              <w:spacing w:line="260" w:lineRule="exact"/>
              <w:jc w:val="both"/>
              <w:rPr>
                <w:rFonts w:cs="Arial"/>
                <w:szCs w:val="20"/>
                <w:lang w:val="sl-SI"/>
              </w:rPr>
            </w:pPr>
            <w:r w:rsidRPr="00D55634">
              <w:rPr>
                <w:rFonts w:cs="Arial"/>
                <w:szCs w:val="20"/>
              </w:rPr>
              <w:t xml:space="preserve">Pogodbe št.: </w:t>
            </w:r>
            <w:r w:rsidRPr="00D55634">
              <w:rPr>
                <w:rFonts w:cs="Arial"/>
                <w:caps/>
                <w:szCs w:val="20"/>
              </w:rPr>
              <w:t xml:space="preserve">2552-23-000042, </w:t>
            </w:r>
            <w:r w:rsidRPr="00D55634">
              <w:rPr>
                <w:rFonts w:cs="Arial"/>
                <w:szCs w:val="20"/>
              </w:rPr>
              <w:t>2552-23-000041, 2552-23-000020</w:t>
            </w:r>
          </w:p>
        </w:tc>
      </w:tr>
      <w:tr w:rsidR="00F20B59" w:rsidRPr="00D55634" w14:paraId="361EA9BF" w14:textId="77777777" w:rsidTr="00FD66DD">
        <w:trPr>
          <w:trHeight w:val="67"/>
        </w:trPr>
        <w:tc>
          <w:tcPr>
            <w:tcW w:w="792" w:type="pct"/>
          </w:tcPr>
          <w:p w14:paraId="09F64871" w14:textId="77777777" w:rsidR="00F20B59" w:rsidRPr="00D55634" w:rsidRDefault="00F20B59" w:rsidP="00D55634">
            <w:pPr>
              <w:spacing w:line="260" w:lineRule="exact"/>
              <w:rPr>
                <w:rFonts w:cs="Arial"/>
                <w:b/>
                <w:bCs/>
                <w:szCs w:val="20"/>
                <w:lang w:val="sl-SI"/>
              </w:rPr>
            </w:pPr>
            <w:r w:rsidRPr="00D55634">
              <w:rPr>
                <w:rFonts w:cs="Arial"/>
                <w:b/>
                <w:bCs/>
                <w:szCs w:val="20"/>
                <w:lang w:val="sl-SI"/>
              </w:rPr>
              <w:t>3.2</w:t>
            </w:r>
          </w:p>
        </w:tc>
        <w:tc>
          <w:tcPr>
            <w:tcW w:w="4208" w:type="pct"/>
            <w:gridSpan w:val="2"/>
            <w:shd w:val="clear" w:color="auto" w:fill="auto"/>
          </w:tcPr>
          <w:p w14:paraId="4845BADE" w14:textId="77777777" w:rsidR="00F20B59" w:rsidRPr="00D55634" w:rsidRDefault="00F20B59" w:rsidP="00D55634">
            <w:pPr>
              <w:spacing w:line="260" w:lineRule="exact"/>
              <w:jc w:val="both"/>
              <w:rPr>
                <w:rFonts w:cs="Arial"/>
                <w:b/>
                <w:bCs/>
                <w:szCs w:val="20"/>
                <w:lang w:val="sl-SI"/>
              </w:rPr>
            </w:pPr>
            <w:r w:rsidRPr="00D55634">
              <w:rPr>
                <w:rFonts w:cs="Arial"/>
                <w:b/>
                <w:bCs/>
                <w:szCs w:val="20"/>
                <w:lang w:val="sl-SI"/>
              </w:rPr>
              <w:t>Dela na meji z Republiko Hrvaško</w:t>
            </w:r>
          </w:p>
        </w:tc>
      </w:tr>
      <w:tr w:rsidR="00F20B59" w:rsidRPr="00D55634" w14:paraId="59F8F88A" w14:textId="77777777" w:rsidTr="00FD66DD">
        <w:trPr>
          <w:trHeight w:val="67"/>
        </w:trPr>
        <w:tc>
          <w:tcPr>
            <w:tcW w:w="792" w:type="pct"/>
          </w:tcPr>
          <w:p w14:paraId="5162C8B8" w14:textId="77777777" w:rsidR="00F20B59" w:rsidRPr="00D55634" w:rsidRDefault="00F20B59" w:rsidP="00D55634">
            <w:pPr>
              <w:spacing w:line="260" w:lineRule="exact"/>
              <w:rPr>
                <w:rFonts w:cs="Arial"/>
                <w:szCs w:val="20"/>
                <w:lang w:val="sl-SI"/>
              </w:rPr>
            </w:pPr>
          </w:p>
        </w:tc>
        <w:tc>
          <w:tcPr>
            <w:tcW w:w="4208" w:type="pct"/>
            <w:gridSpan w:val="2"/>
            <w:shd w:val="clear" w:color="auto" w:fill="auto"/>
          </w:tcPr>
          <w:p w14:paraId="08DB23CC" w14:textId="6673691B" w:rsidR="00F20B59" w:rsidRPr="00FD66DD" w:rsidRDefault="00F20B59" w:rsidP="00FD66DD">
            <w:pPr>
              <w:spacing w:line="260" w:lineRule="exact"/>
              <w:jc w:val="both"/>
              <w:rPr>
                <w:rFonts w:cs="Arial"/>
                <w:szCs w:val="20"/>
                <w:lang w:val="sl-SI"/>
              </w:rPr>
            </w:pPr>
            <w:r w:rsidRPr="00D55634">
              <w:rPr>
                <w:rFonts w:cs="Arial"/>
                <w:bCs/>
                <w:szCs w:val="20"/>
                <w:lang w:val="sl-SI"/>
              </w:rPr>
              <w:t>Izvajalo se je z</w:t>
            </w:r>
            <w:r w:rsidRPr="00D55634">
              <w:rPr>
                <w:rFonts w:cs="Arial"/>
                <w:szCs w:val="20"/>
                <w:lang w:val="sl-SI"/>
              </w:rPr>
              <w:t>biranje podatkov ter priprava geodetske osnove za demarkacijo meje z Republiko Hrvaško. Poudarek je bil na obdelavi terensko pridobljenih podatkov in interpretaciji poteka meje. Opravljena je bila interpretacija poteka državne</w:t>
            </w:r>
            <w:r w:rsidR="00D55634">
              <w:rPr>
                <w:rFonts w:cs="Arial"/>
                <w:szCs w:val="20"/>
                <w:lang w:val="sl-SI"/>
              </w:rPr>
              <w:t xml:space="preserve"> meje v 6 katastrskih občinah.</w:t>
            </w:r>
          </w:p>
        </w:tc>
      </w:tr>
      <w:tr w:rsidR="00F20B59" w:rsidRPr="00D55634" w14:paraId="22E86F95" w14:textId="77777777" w:rsidTr="00FD66DD">
        <w:trPr>
          <w:trHeight w:val="267"/>
        </w:trPr>
        <w:tc>
          <w:tcPr>
            <w:tcW w:w="798" w:type="pct"/>
            <w:gridSpan w:val="2"/>
          </w:tcPr>
          <w:p w14:paraId="3F639F26" w14:textId="77777777" w:rsidR="00F20B59" w:rsidRPr="00D55634" w:rsidRDefault="00F20B59" w:rsidP="00D55634">
            <w:pPr>
              <w:spacing w:line="260" w:lineRule="exact"/>
              <w:rPr>
                <w:rFonts w:cs="Arial"/>
                <w:szCs w:val="20"/>
                <w:lang w:val="sl-SI"/>
              </w:rPr>
            </w:pPr>
          </w:p>
        </w:tc>
        <w:tc>
          <w:tcPr>
            <w:tcW w:w="4202" w:type="pct"/>
          </w:tcPr>
          <w:p w14:paraId="6BDD468D" w14:textId="77777777" w:rsidR="00F20B59" w:rsidRPr="00D55634" w:rsidRDefault="00F20B59" w:rsidP="00D55634">
            <w:pPr>
              <w:spacing w:line="260" w:lineRule="exact"/>
              <w:rPr>
                <w:rFonts w:cs="Arial"/>
                <w:b/>
                <w:szCs w:val="20"/>
                <w:lang w:val="sl-SI"/>
              </w:rPr>
            </w:pPr>
            <w:r w:rsidRPr="00D55634">
              <w:rPr>
                <w:rFonts w:cs="Arial"/>
                <w:b/>
                <w:szCs w:val="20"/>
                <w:lang w:val="sl-SI"/>
              </w:rPr>
              <w:t xml:space="preserve">EVIDENTIRANJE NEPREMIČNIN </w:t>
            </w:r>
          </w:p>
        </w:tc>
      </w:tr>
      <w:tr w:rsidR="00F20B59" w:rsidRPr="00D55634" w14:paraId="6A77DE55" w14:textId="77777777" w:rsidTr="00FD66DD">
        <w:trPr>
          <w:trHeight w:val="267"/>
        </w:trPr>
        <w:tc>
          <w:tcPr>
            <w:tcW w:w="798" w:type="pct"/>
            <w:gridSpan w:val="2"/>
          </w:tcPr>
          <w:p w14:paraId="4A0D7162" w14:textId="77777777" w:rsidR="00F20B59" w:rsidRPr="00D55634" w:rsidRDefault="00F20B59" w:rsidP="00D55634">
            <w:pPr>
              <w:spacing w:line="260" w:lineRule="exact"/>
              <w:rPr>
                <w:rFonts w:cs="Arial"/>
                <w:b/>
                <w:szCs w:val="20"/>
                <w:lang w:val="sl-SI"/>
              </w:rPr>
            </w:pPr>
            <w:r w:rsidRPr="00D55634">
              <w:rPr>
                <w:rFonts w:cs="Arial"/>
                <w:b/>
                <w:szCs w:val="20"/>
                <w:lang w:val="sl-SI"/>
              </w:rPr>
              <w:t>4</w:t>
            </w:r>
          </w:p>
        </w:tc>
        <w:tc>
          <w:tcPr>
            <w:tcW w:w="4202" w:type="pct"/>
          </w:tcPr>
          <w:p w14:paraId="00C396AB" w14:textId="77777777" w:rsidR="00F20B59" w:rsidRPr="00D55634" w:rsidRDefault="00F20B59" w:rsidP="00D55634">
            <w:pPr>
              <w:spacing w:line="260" w:lineRule="exact"/>
              <w:rPr>
                <w:rFonts w:cs="Arial"/>
                <w:b/>
                <w:szCs w:val="20"/>
                <w:lang w:val="sl-SI"/>
              </w:rPr>
            </w:pPr>
            <w:r w:rsidRPr="00D55634">
              <w:rPr>
                <w:rFonts w:cs="Arial"/>
                <w:b/>
                <w:szCs w:val="20"/>
                <w:lang w:val="sl-SI"/>
              </w:rPr>
              <w:t>Vodenje in vzdrževanje nepremičninskih evidenc</w:t>
            </w:r>
          </w:p>
        </w:tc>
      </w:tr>
      <w:tr w:rsidR="00F20B59" w:rsidRPr="00D55634" w14:paraId="25C3EA46" w14:textId="77777777" w:rsidTr="00FD66DD">
        <w:trPr>
          <w:trHeight w:val="267"/>
        </w:trPr>
        <w:tc>
          <w:tcPr>
            <w:tcW w:w="798" w:type="pct"/>
            <w:gridSpan w:val="2"/>
          </w:tcPr>
          <w:p w14:paraId="13995646" w14:textId="77777777" w:rsidR="00F20B59" w:rsidRPr="00D55634" w:rsidRDefault="00F20B59" w:rsidP="00D55634">
            <w:pPr>
              <w:spacing w:line="260" w:lineRule="exact"/>
              <w:rPr>
                <w:rFonts w:cs="Arial"/>
                <w:b/>
                <w:szCs w:val="20"/>
                <w:lang w:val="sl-SI"/>
              </w:rPr>
            </w:pPr>
            <w:r w:rsidRPr="00D55634">
              <w:rPr>
                <w:rFonts w:cs="Arial"/>
                <w:b/>
                <w:szCs w:val="20"/>
                <w:lang w:val="sl-SI"/>
              </w:rPr>
              <w:t>4.1</w:t>
            </w:r>
          </w:p>
        </w:tc>
        <w:tc>
          <w:tcPr>
            <w:tcW w:w="4202" w:type="pct"/>
          </w:tcPr>
          <w:p w14:paraId="7C8F6FE0" w14:textId="77777777" w:rsidR="00F20B59" w:rsidRPr="00D55634" w:rsidRDefault="00F20B59" w:rsidP="00D55634">
            <w:pPr>
              <w:spacing w:line="260" w:lineRule="exact"/>
              <w:rPr>
                <w:rFonts w:cs="Arial"/>
                <w:b/>
                <w:szCs w:val="20"/>
                <w:lang w:val="sl-SI"/>
              </w:rPr>
            </w:pPr>
            <w:r w:rsidRPr="00D55634">
              <w:rPr>
                <w:rFonts w:cs="Arial"/>
                <w:b/>
                <w:szCs w:val="20"/>
                <w:lang w:val="sl-SI"/>
              </w:rPr>
              <w:t>Informacijska podpora vodenju nepremičninskih evidenc</w:t>
            </w:r>
          </w:p>
        </w:tc>
      </w:tr>
      <w:tr w:rsidR="00F20B59" w:rsidRPr="00D55634" w14:paraId="091FE96C" w14:textId="77777777" w:rsidTr="00FD66DD">
        <w:tc>
          <w:tcPr>
            <w:tcW w:w="798" w:type="pct"/>
            <w:gridSpan w:val="2"/>
          </w:tcPr>
          <w:p w14:paraId="67FF49AE" w14:textId="77777777" w:rsidR="00F20B59" w:rsidRPr="00D55634" w:rsidRDefault="00F20B59" w:rsidP="00D55634">
            <w:pPr>
              <w:spacing w:line="260" w:lineRule="exact"/>
              <w:rPr>
                <w:rFonts w:cs="Arial"/>
                <w:szCs w:val="20"/>
                <w:lang w:val="sl-SI"/>
              </w:rPr>
            </w:pPr>
            <w:r w:rsidRPr="00D55634">
              <w:rPr>
                <w:rFonts w:cs="Arial"/>
                <w:szCs w:val="20"/>
                <w:lang w:val="sl-SI"/>
              </w:rPr>
              <w:t>Realizacija</w:t>
            </w:r>
          </w:p>
        </w:tc>
        <w:tc>
          <w:tcPr>
            <w:tcW w:w="4202" w:type="pct"/>
          </w:tcPr>
          <w:p w14:paraId="47BA98A3" w14:textId="77777777"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 xml:space="preserve">V začetku leta 2023 se je izvajala nujno potrebna podpora delovanju programskih rešitev na področju zemljiškega katastra (lokalni nivo - PP DEVO, PP EDIT_DKN, PP EDIT, centralni nivo - grafični podatki parcel, evidenca elaboratov in ZK točk, podpora PP INKAT), podpora za kataster stavb - CB STAVBE, podpora za aplikacijo za register nepremičnin ter podpora </w:t>
            </w:r>
            <w:r w:rsidRPr="00D55634">
              <w:rPr>
                <w:rFonts w:cs="Arial"/>
                <w:szCs w:val="20"/>
                <w:lang w:val="sl-SI"/>
              </w:rPr>
              <w:t>delovanju aplikativne rešitve za sprotno skeniranje vsebine elaboratov in dokumentov upravnega postopka na področju ZK/KS in po</w:t>
            </w:r>
            <w:r w:rsidRPr="00D55634">
              <w:rPr>
                <w:rFonts w:eastAsia="Arial" w:cs="Arial"/>
                <w:szCs w:val="20"/>
                <w:lang w:val="sl-SI"/>
              </w:rPr>
              <w:t>dpora delovanju aplikativne rešitve za kontrolo in izmenjavo podatkov za potrebe lokacijske izboljšave podatkov ZK.</w:t>
            </w:r>
            <w:r w:rsidRPr="00D55634">
              <w:rPr>
                <w:rFonts w:cs="Arial"/>
                <w:szCs w:val="20"/>
                <w:lang w:val="sl-SI"/>
              </w:rPr>
              <w:t xml:space="preserve"> Ta podpora je bila potrebna </w:t>
            </w:r>
            <w:r w:rsidRPr="00D55634">
              <w:rPr>
                <w:rFonts w:eastAsia="Arial" w:cs="Arial"/>
                <w:szCs w:val="20"/>
                <w:lang w:val="sl-SI"/>
              </w:rPr>
              <w:t xml:space="preserve">za namene zaključevanja odprtih postopkov po ZEN. </w:t>
            </w:r>
          </w:p>
          <w:p w14:paraId="5C7E8BCA" w14:textId="124D7259" w:rsidR="00F20B59" w:rsidRPr="00D55634" w:rsidRDefault="00D55634" w:rsidP="00D55634">
            <w:pPr>
              <w:spacing w:line="260" w:lineRule="exact"/>
              <w:jc w:val="both"/>
              <w:rPr>
                <w:rFonts w:eastAsia="Arial" w:cs="Arial"/>
                <w:szCs w:val="20"/>
                <w:lang w:val="sl-SI"/>
              </w:rPr>
            </w:pPr>
            <w:r>
              <w:rPr>
                <w:rFonts w:eastAsia="Arial" w:cs="Arial"/>
                <w:szCs w:val="20"/>
                <w:lang w:val="sl-SI"/>
              </w:rPr>
              <w:t>Za izvajanje</w:t>
            </w:r>
            <w:r w:rsidR="00F20B59" w:rsidRPr="00D55634">
              <w:rPr>
                <w:rFonts w:eastAsia="Arial" w:cs="Arial"/>
                <w:szCs w:val="20"/>
                <w:lang w:val="sl-SI"/>
              </w:rPr>
              <w:t xml:space="preserve"> postopkov katastra nepremičnin po ZKN je bila zagotovljena podpora delovanju programskih modulov IR Kataster in IR Delovodnik v sklopu IS katastra. Tekoče vzdrževanje in strokovna podpora je bila zagotovljena tudi </w:t>
            </w:r>
            <w:r w:rsidR="00F20B59" w:rsidRPr="00D55634">
              <w:rPr>
                <w:rFonts w:eastAsia="Arial" w:cs="Arial"/>
                <w:szCs w:val="20"/>
                <w:lang w:val="sl-SI"/>
              </w:rPr>
              <w:lastRenderedPageBreak/>
              <w:t>za več specifičnih programskih rešitev, ki omogočajo izvajanje vseh aktivnosti za celovito poslovanje na področju nepremičnin, in sicer: podpora PP Gekat-GEOS, GeoPro in GeoVektor, podpora za vodenje bonitete zemljišč, podpora za aplikacijo registra prostorskih enot, podpora PP KUVERTE,</w:t>
            </w:r>
            <w:r w:rsidR="00F20B59" w:rsidRPr="00D55634">
              <w:rPr>
                <w:rFonts w:cs="Arial"/>
                <w:szCs w:val="20"/>
                <w:lang w:val="sl-SI"/>
              </w:rPr>
              <w:t xml:space="preserve"> podpora delovanja </w:t>
            </w:r>
            <w:r w:rsidR="00F20B59" w:rsidRPr="00D55634">
              <w:rPr>
                <w:rFonts w:eastAsia="Arial" w:cs="Arial"/>
                <w:szCs w:val="20"/>
                <w:lang w:val="sl-SI"/>
              </w:rPr>
              <w:t xml:space="preserve">programskih paketov za lokacijsko izboljšavo podatkov (Systra in SysGeoPro). Podpora se je izvajala na vseh organizacijskih enotah Geodetske uprave RS – na območnih geodetskih upravah z geodetskimi pisarnami ter na Glavnem uradu in Uradu za nepremičnine. </w:t>
            </w:r>
          </w:p>
          <w:p w14:paraId="7DC5B7C5" w14:textId="77777777" w:rsidR="00F20B59" w:rsidRPr="00D55634" w:rsidRDefault="00F20B59" w:rsidP="00D55634">
            <w:pPr>
              <w:spacing w:line="260" w:lineRule="exact"/>
              <w:jc w:val="both"/>
              <w:rPr>
                <w:rFonts w:eastAsia="Arial" w:cs="Arial"/>
                <w:szCs w:val="20"/>
                <w:lang w:val="sl-SI"/>
              </w:rPr>
            </w:pPr>
          </w:p>
          <w:p w14:paraId="2527F648" w14:textId="5349956F" w:rsidR="00F20B59" w:rsidRPr="00D55634" w:rsidRDefault="00F20B59" w:rsidP="00D55634">
            <w:pPr>
              <w:spacing w:line="260" w:lineRule="exact"/>
              <w:jc w:val="both"/>
              <w:rPr>
                <w:rFonts w:eastAsia="Arial" w:cs="Arial"/>
                <w:szCs w:val="20"/>
                <w:lang w:val="sl-SI"/>
              </w:rPr>
            </w:pPr>
            <w:r w:rsidRPr="00D55634">
              <w:rPr>
                <w:rFonts w:eastAsia="Arial" w:cs="Arial"/>
                <w:szCs w:val="20"/>
                <w:lang w:val="sl-SI"/>
              </w:rPr>
              <w:t xml:space="preserve">Pogodbe št.: 2552-21-000089, 2552-21-000094, 2552-21-000095, </w:t>
            </w:r>
            <w:r w:rsidR="00F2288C">
              <w:rPr>
                <w:rFonts w:eastAsia="Arial" w:cs="Arial"/>
                <w:szCs w:val="20"/>
                <w:lang w:val="sl-SI"/>
              </w:rPr>
              <w:br/>
            </w:r>
            <w:r w:rsidRPr="00D55634">
              <w:rPr>
                <w:rFonts w:eastAsia="Arial" w:cs="Arial"/>
                <w:szCs w:val="20"/>
                <w:lang w:val="sl-SI"/>
              </w:rPr>
              <w:t xml:space="preserve">2552-21-000100, 2552-21-000101, 2552-21-000102, </w:t>
            </w:r>
            <w:r w:rsidR="00D55634">
              <w:rPr>
                <w:rFonts w:eastAsia="Arial" w:cs="Arial"/>
                <w:szCs w:val="20"/>
                <w:lang w:val="sl-SI"/>
              </w:rPr>
              <w:t xml:space="preserve">2552-21-000103, </w:t>
            </w:r>
            <w:r w:rsidR="00F2288C">
              <w:rPr>
                <w:rFonts w:eastAsia="Arial" w:cs="Arial"/>
                <w:szCs w:val="20"/>
                <w:lang w:val="sl-SI"/>
              </w:rPr>
              <w:br/>
            </w:r>
            <w:r w:rsidR="00D55634">
              <w:rPr>
                <w:rFonts w:eastAsia="Arial" w:cs="Arial"/>
                <w:szCs w:val="20"/>
                <w:lang w:val="sl-SI"/>
              </w:rPr>
              <w:t>2552-21-000104,</w:t>
            </w:r>
            <w:r w:rsidRPr="00D55634">
              <w:rPr>
                <w:rFonts w:eastAsia="Arial" w:cs="Arial"/>
                <w:szCs w:val="20"/>
                <w:lang w:val="sl-SI"/>
              </w:rPr>
              <w:t xml:space="preserve"> 2552-22-000016, 2552-22-000024, </w:t>
            </w:r>
            <w:r w:rsidR="00D55634">
              <w:rPr>
                <w:rFonts w:eastAsia="Arial" w:cs="Arial"/>
                <w:szCs w:val="20"/>
                <w:lang w:val="sl-SI"/>
              </w:rPr>
              <w:t xml:space="preserve">2552-22-000037, </w:t>
            </w:r>
            <w:r w:rsidR="00F2288C">
              <w:rPr>
                <w:rFonts w:eastAsia="Arial" w:cs="Arial"/>
                <w:szCs w:val="20"/>
                <w:lang w:val="sl-SI"/>
              </w:rPr>
              <w:br/>
            </w:r>
            <w:r w:rsidR="00D55634">
              <w:rPr>
                <w:rFonts w:eastAsia="Arial" w:cs="Arial"/>
                <w:szCs w:val="20"/>
                <w:lang w:val="sl-SI"/>
              </w:rPr>
              <w:t>2552-22-000069,</w:t>
            </w:r>
            <w:r w:rsidRPr="00D55634">
              <w:rPr>
                <w:rFonts w:eastAsia="Arial" w:cs="Arial"/>
                <w:szCs w:val="20"/>
                <w:lang w:val="sl-SI"/>
              </w:rPr>
              <w:t xml:space="preserve"> 2552-22-000070</w:t>
            </w:r>
          </w:p>
        </w:tc>
      </w:tr>
      <w:tr w:rsidR="00F20B59" w:rsidRPr="00D55634" w14:paraId="64C2BB12" w14:textId="77777777" w:rsidTr="00FD66DD">
        <w:trPr>
          <w:trHeight w:val="267"/>
        </w:trPr>
        <w:tc>
          <w:tcPr>
            <w:tcW w:w="798" w:type="pct"/>
            <w:gridSpan w:val="2"/>
          </w:tcPr>
          <w:p w14:paraId="284A8FBB" w14:textId="77777777" w:rsidR="00F20B59" w:rsidRPr="00D55634" w:rsidRDefault="00F20B59" w:rsidP="00D55634">
            <w:pPr>
              <w:spacing w:line="260" w:lineRule="exact"/>
              <w:rPr>
                <w:rFonts w:cs="Arial"/>
                <w:b/>
                <w:szCs w:val="20"/>
                <w:lang w:val="sl-SI"/>
              </w:rPr>
            </w:pPr>
            <w:r w:rsidRPr="00D55634">
              <w:rPr>
                <w:rFonts w:cs="Arial"/>
                <w:b/>
                <w:szCs w:val="20"/>
                <w:lang w:val="sl-SI"/>
              </w:rPr>
              <w:lastRenderedPageBreak/>
              <w:t>Naloga GI</w:t>
            </w:r>
          </w:p>
        </w:tc>
        <w:tc>
          <w:tcPr>
            <w:tcW w:w="4202" w:type="pct"/>
          </w:tcPr>
          <w:p w14:paraId="4F78B4F3" w14:textId="675F4CFC" w:rsidR="00F20B59" w:rsidRPr="00D55634" w:rsidRDefault="00F20B59" w:rsidP="00D55634">
            <w:pPr>
              <w:spacing w:line="260" w:lineRule="exact"/>
              <w:jc w:val="both"/>
              <w:rPr>
                <w:rFonts w:cs="Arial"/>
                <w:szCs w:val="20"/>
                <w:lang w:val="sl-SI"/>
              </w:rPr>
            </w:pPr>
            <w:r w:rsidRPr="00D55634">
              <w:rPr>
                <w:rFonts w:cs="Arial"/>
                <w:szCs w:val="20"/>
                <w:lang w:val="sl-SI"/>
              </w:rPr>
              <w:t>Podpora delovanju aplikativne rešitve za sprotno skeniranje vsebine elaboratov in dokumentov upravnega postopka na področju ZK in KS ter aplikativne rešitve za podporo izvajanju lokacijske izboljšave podatkov zemljiškega katastra na posameznih območjih</w:t>
            </w:r>
            <w:r w:rsidR="00323BB8">
              <w:rPr>
                <w:rFonts w:cs="Arial"/>
                <w:szCs w:val="20"/>
                <w:lang w:val="sl-SI"/>
              </w:rPr>
              <w:t>.</w:t>
            </w:r>
          </w:p>
        </w:tc>
      </w:tr>
      <w:tr w:rsidR="00F20B59" w:rsidRPr="00D55634" w14:paraId="087BC01C" w14:textId="77777777" w:rsidTr="00FD66DD">
        <w:trPr>
          <w:trHeight w:val="267"/>
        </w:trPr>
        <w:tc>
          <w:tcPr>
            <w:tcW w:w="798" w:type="pct"/>
            <w:gridSpan w:val="2"/>
          </w:tcPr>
          <w:p w14:paraId="1D8F97DA" w14:textId="77777777" w:rsidR="00F20B59" w:rsidRPr="00D55634" w:rsidRDefault="00F20B59" w:rsidP="00D55634">
            <w:pPr>
              <w:spacing w:line="260" w:lineRule="exact"/>
              <w:rPr>
                <w:rFonts w:cs="Arial"/>
                <w:szCs w:val="20"/>
                <w:lang w:val="sl-SI"/>
              </w:rPr>
            </w:pPr>
            <w:r w:rsidRPr="00D55634">
              <w:rPr>
                <w:rFonts w:cs="Arial"/>
                <w:szCs w:val="20"/>
                <w:lang w:val="sl-SI"/>
              </w:rPr>
              <w:t xml:space="preserve">Realizacija </w:t>
            </w:r>
          </w:p>
        </w:tc>
        <w:tc>
          <w:tcPr>
            <w:tcW w:w="4202" w:type="pct"/>
          </w:tcPr>
          <w:p w14:paraId="28C158C5" w14:textId="77777777" w:rsidR="00F20B59" w:rsidRPr="00D55634" w:rsidRDefault="00F20B59" w:rsidP="00D55634">
            <w:pPr>
              <w:spacing w:line="260" w:lineRule="exact"/>
              <w:jc w:val="both"/>
              <w:rPr>
                <w:rFonts w:cs="Arial"/>
                <w:szCs w:val="20"/>
                <w:lang w:val="sl-SI"/>
              </w:rPr>
            </w:pPr>
            <w:r w:rsidRPr="00D55634">
              <w:rPr>
                <w:rFonts w:cs="Arial"/>
                <w:szCs w:val="20"/>
                <w:lang w:val="sl-SI"/>
              </w:rPr>
              <w:t>Izvedena je bila podpora delovanju aplikativne rešitve za sprotno skeniranje vsebine elaboratov in dokumentov upravnega postopka na področju zemljiškega katastra in katastra stavb ter aplikativne rešitve za podporo izvajanju lokacijske izboljšave podatkov zemljiškega katastra. Zagotovljeno je bilo nemoteno delovanja programske rešitve ter podpora uporabnikom po elektronski pošti in/ali telefonu.</w:t>
            </w:r>
          </w:p>
          <w:p w14:paraId="1C77377D" w14:textId="77777777" w:rsidR="00F20B59" w:rsidRPr="00D55634" w:rsidRDefault="00F20B59" w:rsidP="00D55634">
            <w:pPr>
              <w:spacing w:line="260" w:lineRule="exact"/>
              <w:jc w:val="both"/>
              <w:rPr>
                <w:rFonts w:cs="Arial"/>
                <w:szCs w:val="20"/>
                <w:lang w:val="sl-SI"/>
              </w:rPr>
            </w:pPr>
          </w:p>
          <w:p w14:paraId="2498798C" w14:textId="77777777" w:rsidR="00F20B59" w:rsidRPr="00D55634" w:rsidRDefault="00F20B59" w:rsidP="00D55634">
            <w:pPr>
              <w:spacing w:line="260" w:lineRule="exact"/>
              <w:jc w:val="both"/>
              <w:rPr>
                <w:rFonts w:cs="Arial"/>
                <w:szCs w:val="20"/>
                <w:lang w:val="sl-SI"/>
              </w:rPr>
            </w:pPr>
            <w:r w:rsidRPr="00D55634">
              <w:rPr>
                <w:rFonts w:cs="Arial"/>
                <w:szCs w:val="20"/>
                <w:lang w:val="sl-SI"/>
              </w:rPr>
              <w:t xml:space="preserve">Pogodba št.: </w:t>
            </w:r>
            <w:r w:rsidRPr="00D55634">
              <w:rPr>
                <w:rFonts w:eastAsia="Arial" w:cs="Arial"/>
                <w:szCs w:val="20"/>
                <w:lang w:val="sl-SI"/>
              </w:rPr>
              <w:t>2552-22-000016</w:t>
            </w:r>
          </w:p>
        </w:tc>
      </w:tr>
      <w:tr w:rsidR="00F20B59" w:rsidRPr="00D55634" w14:paraId="328CEA25" w14:textId="77777777" w:rsidTr="00FD66DD">
        <w:tc>
          <w:tcPr>
            <w:tcW w:w="798" w:type="pct"/>
            <w:gridSpan w:val="2"/>
          </w:tcPr>
          <w:p w14:paraId="0E85BA42" w14:textId="77777777" w:rsidR="00F20B59" w:rsidRPr="00D55634" w:rsidRDefault="00F20B59" w:rsidP="00D55634">
            <w:pPr>
              <w:spacing w:line="260" w:lineRule="exact"/>
              <w:rPr>
                <w:rFonts w:cs="Arial"/>
                <w:b/>
                <w:szCs w:val="20"/>
                <w:lang w:val="sl-SI"/>
              </w:rPr>
            </w:pPr>
            <w:r w:rsidRPr="00D55634">
              <w:rPr>
                <w:rFonts w:cs="Arial"/>
                <w:b/>
                <w:szCs w:val="20"/>
                <w:lang w:val="sl-SI"/>
              </w:rPr>
              <w:t>4.2</w:t>
            </w:r>
          </w:p>
        </w:tc>
        <w:tc>
          <w:tcPr>
            <w:tcW w:w="4202" w:type="pct"/>
          </w:tcPr>
          <w:p w14:paraId="3B471F6A" w14:textId="77777777" w:rsidR="00F20B59" w:rsidRPr="00D55634" w:rsidRDefault="00F20B59" w:rsidP="00D55634">
            <w:pPr>
              <w:spacing w:line="260" w:lineRule="exact"/>
              <w:rPr>
                <w:rFonts w:cs="Arial"/>
                <w:b/>
                <w:szCs w:val="20"/>
                <w:lang w:val="sl-SI"/>
              </w:rPr>
            </w:pPr>
            <w:r w:rsidRPr="00D55634">
              <w:rPr>
                <w:rFonts w:cs="Arial"/>
                <w:b/>
                <w:szCs w:val="20"/>
                <w:lang w:val="sl-SI"/>
              </w:rPr>
              <w:t xml:space="preserve">Zagotavljanje IKT, geodetske in splošne infrastrukture </w:t>
            </w:r>
          </w:p>
        </w:tc>
      </w:tr>
      <w:tr w:rsidR="00F20B59" w:rsidRPr="00D55634" w14:paraId="3BFF8002" w14:textId="77777777" w:rsidTr="00FD66DD">
        <w:tc>
          <w:tcPr>
            <w:tcW w:w="798" w:type="pct"/>
            <w:gridSpan w:val="2"/>
          </w:tcPr>
          <w:p w14:paraId="62FF4F9A" w14:textId="77777777" w:rsidR="00F20B59" w:rsidRPr="00D55634" w:rsidRDefault="00F20B59" w:rsidP="00D55634">
            <w:pPr>
              <w:spacing w:line="260" w:lineRule="exact"/>
              <w:rPr>
                <w:rFonts w:cs="Arial"/>
                <w:szCs w:val="20"/>
                <w:lang w:val="sl-SI"/>
              </w:rPr>
            </w:pPr>
            <w:r w:rsidRPr="00D55634">
              <w:rPr>
                <w:rFonts w:cs="Arial"/>
                <w:szCs w:val="20"/>
                <w:lang w:val="sl-SI"/>
              </w:rPr>
              <w:t>Realizacija</w:t>
            </w:r>
          </w:p>
        </w:tc>
        <w:tc>
          <w:tcPr>
            <w:tcW w:w="4202" w:type="pct"/>
          </w:tcPr>
          <w:p w14:paraId="779DAFB1" w14:textId="3A68BBA9" w:rsidR="00F20B59" w:rsidRPr="00D55634" w:rsidRDefault="00F20B59" w:rsidP="00D55634">
            <w:pPr>
              <w:suppressAutoHyphens/>
              <w:spacing w:line="260" w:lineRule="exact"/>
              <w:jc w:val="both"/>
              <w:rPr>
                <w:rFonts w:cs="Arial"/>
                <w:szCs w:val="20"/>
                <w:lang w:val="sl-SI"/>
              </w:rPr>
            </w:pPr>
            <w:r w:rsidRPr="00D55634">
              <w:rPr>
                <w:rFonts w:cs="Arial"/>
                <w:szCs w:val="20"/>
                <w:lang w:val="sl-SI" w:eastAsia="sl-SI"/>
              </w:rPr>
              <w:t>Izvedene so bile dopolnitve obstoječe programske rešitve</w:t>
            </w:r>
            <w:r w:rsidRPr="00D55634">
              <w:rPr>
                <w:rFonts w:eastAsia="Arial" w:cs="Arial"/>
                <w:szCs w:val="20"/>
                <w:lang w:val="sl-SI"/>
              </w:rPr>
              <w:t xml:space="preserve"> </w:t>
            </w:r>
            <w:r w:rsidRPr="00D55634">
              <w:rPr>
                <w:rFonts w:cs="Arial"/>
                <w:szCs w:val="20"/>
                <w:lang w:val="sl-SI"/>
              </w:rPr>
              <w:t>Geopro - modul GEOVector, ki omogoča zajem analogih etažnih načrtov v digitalno o</w:t>
            </w:r>
            <w:r w:rsidR="00D55634">
              <w:rPr>
                <w:rFonts w:cs="Arial"/>
                <w:szCs w:val="20"/>
                <w:lang w:val="sl-SI"/>
              </w:rPr>
              <w:t>bliko in samo kontrolo procesa.</w:t>
            </w:r>
            <w:r w:rsidRPr="00D55634">
              <w:rPr>
                <w:rFonts w:cs="Arial"/>
                <w:szCs w:val="20"/>
                <w:lang w:val="sl-SI"/>
              </w:rPr>
              <w:t xml:space="preserve"> Izdelane so bile posamezne dopolnitve programskih rešitev IR Kataster in IR Delovodnik, ki na osnovi predlogov uporabnikov </w:t>
            </w:r>
            <w:r w:rsidRPr="00D55634">
              <w:rPr>
                <w:rFonts w:cs="Arial"/>
                <w:szCs w:val="20"/>
                <w:lang w:val="sl-SI" w:eastAsia="sl-SI"/>
              </w:rPr>
              <w:t xml:space="preserve">omogočajo bolj optimalno poslovanje ter </w:t>
            </w:r>
            <w:r w:rsidRPr="00D55634">
              <w:rPr>
                <w:rFonts w:cs="Arial"/>
                <w:szCs w:val="20"/>
                <w:lang w:val="sl-SI"/>
              </w:rPr>
              <w:t xml:space="preserve">dopolnitve programskega paketa za odpremo pošte (PP Kuverte) kot podpora procesu odpreme pošte iz programske rešitve IR Delovodnik. Manjše dopolnitve so bile izvedene tudi na aplikativni rešitvi za vodenje zbirnega katastra gospodarske javne infrastrukture. </w:t>
            </w:r>
          </w:p>
          <w:p w14:paraId="0468683E" w14:textId="77777777" w:rsidR="00FD66DD" w:rsidRDefault="00FD66DD" w:rsidP="00D55634">
            <w:pPr>
              <w:suppressAutoHyphens/>
              <w:spacing w:line="260" w:lineRule="exact"/>
              <w:jc w:val="both"/>
              <w:rPr>
                <w:rFonts w:cs="Arial"/>
                <w:szCs w:val="20"/>
                <w:lang w:val="sl-SI" w:eastAsia="sl-SI"/>
              </w:rPr>
            </w:pPr>
          </w:p>
          <w:p w14:paraId="776A16F4" w14:textId="212DD42C" w:rsidR="00F20B59" w:rsidRPr="00D55634" w:rsidRDefault="00F20B59" w:rsidP="00D55634">
            <w:pPr>
              <w:suppressAutoHyphens/>
              <w:spacing w:line="260" w:lineRule="exact"/>
              <w:jc w:val="both"/>
              <w:rPr>
                <w:rFonts w:cs="Arial"/>
                <w:szCs w:val="20"/>
                <w:lang w:val="sl-SI"/>
              </w:rPr>
            </w:pPr>
            <w:r w:rsidRPr="00D55634">
              <w:rPr>
                <w:rFonts w:cs="Arial"/>
                <w:szCs w:val="20"/>
                <w:lang w:val="sl-SI" w:eastAsia="sl-SI"/>
              </w:rPr>
              <w:t xml:space="preserve">Pogodbe št.: </w:t>
            </w:r>
            <w:r w:rsidRPr="00D55634">
              <w:rPr>
                <w:rFonts w:eastAsia="Arial" w:cs="Arial"/>
                <w:szCs w:val="20"/>
                <w:lang w:val="sl-SI"/>
              </w:rPr>
              <w:t xml:space="preserve">2552-22-000069, 2552-22-000070, 2552-22-000102, </w:t>
            </w:r>
            <w:r w:rsidR="00F2288C">
              <w:rPr>
                <w:rFonts w:eastAsia="Arial" w:cs="Arial"/>
                <w:szCs w:val="20"/>
                <w:lang w:val="sl-SI"/>
              </w:rPr>
              <w:br/>
            </w:r>
            <w:r w:rsidRPr="00D55634">
              <w:rPr>
                <w:rFonts w:eastAsia="Arial" w:cs="Arial"/>
                <w:szCs w:val="20"/>
                <w:lang w:val="sl-SI"/>
              </w:rPr>
              <w:t>2552-22-001061</w:t>
            </w:r>
          </w:p>
        </w:tc>
      </w:tr>
      <w:tr w:rsidR="00F20B59" w:rsidRPr="00D55634" w14:paraId="670C278F" w14:textId="77777777" w:rsidTr="00FD66DD">
        <w:tc>
          <w:tcPr>
            <w:tcW w:w="798" w:type="pct"/>
            <w:gridSpan w:val="2"/>
          </w:tcPr>
          <w:p w14:paraId="53DE9FD2" w14:textId="77777777" w:rsidR="00F20B59" w:rsidRPr="00D55634" w:rsidRDefault="00F20B59" w:rsidP="00D55634">
            <w:pPr>
              <w:spacing w:line="260" w:lineRule="exact"/>
              <w:rPr>
                <w:rFonts w:cs="Arial"/>
                <w:b/>
                <w:szCs w:val="20"/>
                <w:lang w:val="sl-SI"/>
              </w:rPr>
            </w:pPr>
            <w:r w:rsidRPr="00D55634">
              <w:rPr>
                <w:rFonts w:cs="Arial"/>
                <w:b/>
                <w:szCs w:val="20"/>
                <w:lang w:val="sl-SI"/>
              </w:rPr>
              <w:t>4.3</w:t>
            </w:r>
          </w:p>
        </w:tc>
        <w:tc>
          <w:tcPr>
            <w:tcW w:w="4202" w:type="pct"/>
          </w:tcPr>
          <w:p w14:paraId="1EA625FD" w14:textId="77777777" w:rsidR="00F20B59" w:rsidRPr="00D55634" w:rsidRDefault="00F20B59" w:rsidP="00D55634">
            <w:pPr>
              <w:spacing w:line="260" w:lineRule="exact"/>
              <w:rPr>
                <w:rFonts w:cs="Arial"/>
                <w:b/>
                <w:szCs w:val="20"/>
                <w:lang w:val="sl-SI"/>
              </w:rPr>
            </w:pPr>
            <w:r w:rsidRPr="00D55634">
              <w:rPr>
                <w:rFonts w:cs="Arial"/>
                <w:b/>
                <w:szCs w:val="20"/>
                <w:lang w:val="sl-SI"/>
              </w:rPr>
              <w:t xml:space="preserve">Izboljšava podatkov nepremičninskih evidenc </w:t>
            </w:r>
          </w:p>
        </w:tc>
      </w:tr>
      <w:tr w:rsidR="00F20B59" w:rsidRPr="00D55634" w14:paraId="5E08CB43" w14:textId="77777777" w:rsidTr="00FD66DD">
        <w:trPr>
          <w:trHeight w:val="3114"/>
        </w:trPr>
        <w:tc>
          <w:tcPr>
            <w:tcW w:w="798" w:type="pct"/>
            <w:gridSpan w:val="2"/>
          </w:tcPr>
          <w:p w14:paraId="5856922F" w14:textId="77777777" w:rsidR="00F20B59" w:rsidRPr="00D55634" w:rsidRDefault="00F20B59" w:rsidP="00D55634">
            <w:pPr>
              <w:spacing w:line="260" w:lineRule="exact"/>
              <w:rPr>
                <w:rFonts w:cs="Arial"/>
                <w:szCs w:val="20"/>
                <w:lang w:val="sl-SI"/>
              </w:rPr>
            </w:pPr>
            <w:r w:rsidRPr="00D55634">
              <w:rPr>
                <w:rFonts w:cs="Arial"/>
                <w:szCs w:val="20"/>
                <w:lang w:val="sl-SI"/>
              </w:rPr>
              <w:t>Realizacija</w:t>
            </w:r>
          </w:p>
        </w:tc>
        <w:tc>
          <w:tcPr>
            <w:tcW w:w="4202" w:type="pct"/>
          </w:tcPr>
          <w:p w14:paraId="0C32EADF" w14:textId="77777777" w:rsidR="00F20B59" w:rsidRPr="00D55634" w:rsidRDefault="00F20B59" w:rsidP="00D55634">
            <w:pPr>
              <w:suppressAutoHyphens/>
              <w:autoSpaceDE w:val="0"/>
              <w:autoSpaceDN w:val="0"/>
              <w:adjustRightInd w:val="0"/>
              <w:spacing w:line="260" w:lineRule="exact"/>
              <w:jc w:val="both"/>
              <w:rPr>
                <w:rFonts w:cs="Arial"/>
                <w:szCs w:val="20"/>
                <w:lang w:val="sl-SI"/>
              </w:rPr>
            </w:pPr>
            <w:r w:rsidRPr="00D55634">
              <w:rPr>
                <w:rFonts w:cs="Arial"/>
                <w:szCs w:val="20"/>
                <w:lang w:val="sl-SI"/>
              </w:rPr>
              <w:t xml:space="preserve">Izvedene so bile kontrole podatkov in odprava posameznih neskladij in napak v katastru nepremičnin, ki so bile povzročene v postopku migracije podatkov oziroma v začetnem obdobju delovanja IS kataster. </w:t>
            </w:r>
          </w:p>
          <w:p w14:paraId="18691FAA" w14:textId="77777777" w:rsidR="00F20B59" w:rsidRPr="00D55634" w:rsidRDefault="00F20B59" w:rsidP="00D55634">
            <w:pPr>
              <w:suppressAutoHyphens/>
              <w:autoSpaceDE w:val="0"/>
              <w:autoSpaceDN w:val="0"/>
              <w:adjustRightInd w:val="0"/>
              <w:spacing w:line="260" w:lineRule="exact"/>
              <w:jc w:val="both"/>
              <w:rPr>
                <w:rFonts w:cs="Arial"/>
                <w:szCs w:val="20"/>
                <w:lang w:val="sl-SI"/>
              </w:rPr>
            </w:pPr>
            <w:r w:rsidRPr="00D55634">
              <w:rPr>
                <w:rFonts w:cs="Arial"/>
                <w:szCs w:val="20"/>
                <w:lang w:val="sl-SI"/>
              </w:rPr>
              <w:t xml:space="preserve">Za potrebe tekočega poslovanja Geodetske uprave RS in geodetskih podjetij so bili v podatkovno bazo IS kataster dodatno migrirani še nekateri arhivski podatki (izhodiščna stanja podatkov ZKP, ZKN, ZK točk, mej delov KO in meje KO). </w:t>
            </w:r>
          </w:p>
          <w:p w14:paraId="13F08E82" w14:textId="77777777" w:rsidR="00F20B59" w:rsidRPr="00D55634" w:rsidRDefault="00F20B59" w:rsidP="00D55634">
            <w:pPr>
              <w:suppressAutoHyphens/>
              <w:autoSpaceDE w:val="0"/>
              <w:autoSpaceDN w:val="0"/>
              <w:adjustRightInd w:val="0"/>
              <w:spacing w:line="260" w:lineRule="exact"/>
              <w:jc w:val="both"/>
              <w:rPr>
                <w:rFonts w:cs="Arial"/>
                <w:szCs w:val="20"/>
                <w:lang w:val="sl-SI"/>
              </w:rPr>
            </w:pPr>
            <w:r w:rsidRPr="00D55634">
              <w:rPr>
                <w:rFonts w:cs="Arial"/>
                <w:szCs w:val="20"/>
                <w:lang w:val="sl-SI"/>
              </w:rPr>
              <w:t>Za izvajanje nemotenega poslovanja in postopkov po ZKN ter uporabe nove informacijske rešitve IS kataster za uslužbence Geodetske uprave RS in zunanjih uporabnikov je bila zagotovljena tehnična pomoč skupini za urejanje podatkov v XML obliki (potrebne tehnične dopolnitve elaboratov, ki so bili izdelani pred uvedbo IS kataster), pomoč pri preverjanju in testiranju izvedenih dopolnitev oziroma nadgradenj IS kataster ter sodelovanje pri zagotavljanju pomoči uporabnikov.</w:t>
            </w:r>
          </w:p>
          <w:p w14:paraId="0E97CB39" w14:textId="558B7611" w:rsidR="00F20B59" w:rsidRPr="00D55634" w:rsidRDefault="00F20B59" w:rsidP="00D55634">
            <w:pPr>
              <w:suppressAutoHyphens/>
              <w:autoSpaceDE w:val="0"/>
              <w:autoSpaceDN w:val="0"/>
              <w:adjustRightInd w:val="0"/>
              <w:spacing w:line="260" w:lineRule="exact"/>
              <w:jc w:val="both"/>
              <w:rPr>
                <w:rFonts w:cs="Arial"/>
                <w:szCs w:val="20"/>
                <w:lang w:val="sl-SI"/>
              </w:rPr>
            </w:pPr>
            <w:r w:rsidRPr="00D55634">
              <w:rPr>
                <w:rFonts w:cs="Arial"/>
                <w:szCs w:val="20"/>
                <w:lang w:val="sl-SI"/>
              </w:rPr>
              <w:lastRenderedPageBreak/>
              <w:t>Na osnovi izvedenih postopkov sprememb mej</w:t>
            </w:r>
            <w:r w:rsidR="00D55634">
              <w:rPr>
                <w:rFonts w:cs="Arial"/>
                <w:szCs w:val="20"/>
                <w:lang w:val="sl-SI"/>
              </w:rPr>
              <w:t xml:space="preserve"> parcel v katastru nepremičnin </w:t>
            </w:r>
            <w:r w:rsidRPr="00D55634">
              <w:rPr>
                <w:rFonts w:cs="Arial"/>
                <w:szCs w:val="20"/>
                <w:lang w:val="sl-SI"/>
              </w:rPr>
              <w:t>je potekalo periodično usklajevanje mej občin iz registra prostorskih enot z mejami parcel iz katastra nepremičnin.</w:t>
            </w:r>
          </w:p>
          <w:p w14:paraId="705C13CF" w14:textId="77777777" w:rsidR="00F20B59" w:rsidRPr="00D55634" w:rsidRDefault="00F20B59" w:rsidP="00D55634">
            <w:pPr>
              <w:autoSpaceDE w:val="0"/>
              <w:autoSpaceDN w:val="0"/>
              <w:adjustRightInd w:val="0"/>
              <w:spacing w:line="260" w:lineRule="exact"/>
              <w:jc w:val="both"/>
              <w:rPr>
                <w:rFonts w:cs="Arial"/>
                <w:szCs w:val="20"/>
                <w:lang w:val="sl-SI"/>
              </w:rPr>
            </w:pPr>
            <w:r w:rsidRPr="00D55634">
              <w:rPr>
                <w:rFonts w:cs="Arial"/>
                <w:szCs w:val="20"/>
                <w:lang w:val="sl-SI"/>
              </w:rPr>
              <w:t>Izvedena je bila primerjava identificiranih neevidentiranih stavb v katastru stavb iz novega triletnega cikla identifikacije, ki je bil izveden z uporabo podatkov cikličnega aerofotografiranja (CAS – za območje 1072 listov TTN5) in laserskega skeniranja Slovenije (LSS).</w:t>
            </w:r>
          </w:p>
          <w:p w14:paraId="1770DEB1" w14:textId="71DF7D84" w:rsidR="00F20B59" w:rsidRPr="00D55634" w:rsidRDefault="00F20B59" w:rsidP="00D55634">
            <w:pPr>
              <w:spacing w:line="260" w:lineRule="exact"/>
              <w:jc w:val="both"/>
              <w:rPr>
                <w:rFonts w:cs="Arial"/>
                <w:szCs w:val="20"/>
                <w:lang w:val="sl-SI"/>
              </w:rPr>
            </w:pPr>
            <w:r w:rsidRPr="00D55634">
              <w:rPr>
                <w:rFonts w:cs="Arial"/>
                <w:szCs w:val="20"/>
                <w:lang w:val="sl-SI"/>
              </w:rPr>
              <w:t>Raziskovalne naloge (CRP 2021): »</w:t>
            </w:r>
            <w:r w:rsidRPr="00D55634">
              <w:rPr>
                <w:rStyle w:val="datalabel"/>
                <w:rFonts w:cs="Arial"/>
                <w:szCs w:val="20"/>
                <w:lang w:val="sl-SI"/>
              </w:rPr>
              <w:t xml:space="preserve">Povezljivost prostorskih podatkov uradnih evidenc s podatki katastra nepremičnin«, »Večjezični slovar za področje geoinformatike«, »GeoBIM in državni geodetski podatki« </w:t>
            </w:r>
            <w:r w:rsidR="00D55634">
              <w:rPr>
                <w:rFonts w:eastAsia="Arial" w:cs="Arial"/>
                <w:bCs/>
                <w:szCs w:val="20"/>
                <w:lang w:val="sl-SI"/>
              </w:rPr>
              <w:t>so bile zaključene,</w:t>
            </w:r>
            <w:r w:rsidRPr="00D55634">
              <w:rPr>
                <w:rFonts w:eastAsia="Arial" w:cs="Arial"/>
                <w:bCs/>
                <w:szCs w:val="20"/>
                <w:lang w:val="sl-SI"/>
              </w:rPr>
              <w:t xml:space="preserve"> pripravljena so bila končna poročila in izvedene predstavitve rezultatov.</w:t>
            </w:r>
          </w:p>
          <w:p w14:paraId="601BF4C1" w14:textId="67918F25" w:rsidR="00F20B59" w:rsidRPr="00D55634" w:rsidRDefault="00F20B59" w:rsidP="00D55634">
            <w:pPr>
              <w:spacing w:line="260" w:lineRule="exact"/>
              <w:jc w:val="both"/>
              <w:rPr>
                <w:rFonts w:cs="Arial"/>
                <w:szCs w:val="20"/>
                <w:lang w:val="sl-SI"/>
              </w:rPr>
            </w:pPr>
            <w:r w:rsidRPr="00D55634">
              <w:rPr>
                <w:rFonts w:cs="Arial"/>
                <w:szCs w:val="20"/>
                <w:lang w:val="sl-SI"/>
              </w:rPr>
              <w:t>V sklopu vzdrževanja grafičnega sloja območij enakih bonitet je bil v letu 2023 izveden pregled posebnih vplivov (pred</w:t>
            </w:r>
            <w:r w:rsidR="00D55634">
              <w:rPr>
                <w:rFonts w:cs="Arial"/>
                <w:szCs w:val="20"/>
                <w:lang w:val="sl-SI"/>
              </w:rPr>
              <w:t xml:space="preserve">vsem skalovitost in poplavnost </w:t>
            </w:r>
            <w:r w:rsidRPr="00D55634">
              <w:rPr>
                <w:rFonts w:cs="Arial"/>
                <w:szCs w:val="20"/>
                <w:lang w:val="sl-SI"/>
              </w:rPr>
              <w:t>na širšem območju Krasa</w:t>
            </w:r>
            <w:r w:rsidR="00323A44" w:rsidRPr="00D55634">
              <w:rPr>
                <w:rFonts w:cs="Arial"/>
                <w:szCs w:val="20"/>
                <w:lang w:val="sl-SI"/>
              </w:rPr>
              <w:t xml:space="preserve"> - </w:t>
            </w:r>
            <w:r w:rsidRPr="00D55634">
              <w:rPr>
                <w:rFonts w:cs="Arial"/>
                <w:szCs w:val="20"/>
                <w:lang w:val="sl-SI"/>
              </w:rPr>
              <w:t xml:space="preserve">skupno okvirno </w:t>
            </w:r>
            <w:r w:rsidR="00E14471" w:rsidRPr="00D55634">
              <w:rPr>
                <w:rFonts w:cs="Arial"/>
                <w:szCs w:val="20"/>
                <w:lang w:val="sl-SI"/>
              </w:rPr>
              <w:t>50</w:t>
            </w:r>
            <w:r w:rsidRPr="00D55634">
              <w:rPr>
                <w:rFonts w:cs="Arial"/>
                <w:szCs w:val="20"/>
                <w:lang w:val="sl-SI"/>
              </w:rPr>
              <w:t>.000 ha).</w:t>
            </w:r>
          </w:p>
          <w:p w14:paraId="2B8982C1" w14:textId="77777777" w:rsidR="00F20B59" w:rsidRPr="00D55634" w:rsidRDefault="00F20B59" w:rsidP="00D55634">
            <w:pPr>
              <w:suppressAutoHyphens/>
              <w:autoSpaceDE w:val="0"/>
              <w:autoSpaceDN w:val="0"/>
              <w:adjustRightInd w:val="0"/>
              <w:spacing w:line="260" w:lineRule="exact"/>
              <w:jc w:val="both"/>
              <w:rPr>
                <w:rFonts w:cs="Arial"/>
                <w:szCs w:val="20"/>
                <w:lang w:val="sl-SI" w:eastAsia="sl-SI"/>
              </w:rPr>
            </w:pPr>
          </w:p>
          <w:p w14:paraId="5569FC81" w14:textId="5E26A380" w:rsidR="00F20B59" w:rsidRPr="00D55634" w:rsidRDefault="00F20B59" w:rsidP="00D55634">
            <w:pPr>
              <w:suppressAutoHyphens/>
              <w:autoSpaceDE w:val="0"/>
              <w:autoSpaceDN w:val="0"/>
              <w:adjustRightInd w:val="0"/>
              <w:spacing w:line="260" w:lineRule="exact"/>
              <w:jc w:val="both"/>
              <w:rPr>
                <w:rFonts w:cs="Arial"/>
                <w:szCs w:val="20"/>
                <w:lang w:val="sl-SI"/>
              </w:rPr>
            </w:pPr>
            <w:r w:rsidRPr="00D55634">
              <w:rPr>
                <w:rFonts w:cs="Arial"/>
                <w:szCs w:val="20"/>
                <w:lang w:val="sl-SI" w:eastAsia="sl-SI"/>
              </w:rPr>
              <w:t xml:space="preserve">Pogodbe št.: 2552-21-000086, 2552-21-000087, 2552-21-000088, </w:t>
            </w:r>
            <w:r w:rsidR="00F2288C">
              <w:rPr>
                <w:rFonts w:cs="Arial"/>
                <w:szCs w:val="20"/>
                <w:lang w:val="sl-SI" w:eastAsia="sl-SI"/>
              </w:rPr>
              <w:br/>
            </w:r>
            <w:r w:rsidRPr="00D55634">
              <w:rPr>
                <w:rFonts w:cs="Arial"/>
                <w:szCs w:val="20"/>
                <w:lang w:val="sl-SI" w:eastAsia="sl-SI"/>
              </w:rPr>
              <w:t xml:space="preserve">2552-22-000016, 2552-22-000055, 2552-22-000100, 2552-23-000029, </w:t>
            </w:r>
            <w:r w:rsidR="00F2288C">
              <w:rPr>
                <w:rFonts w:cs="Arial"/>
                <w:szCs w:val="20"/>
                <w:lang w:val="sl-SI" w:eastAsia="sl-SI"/>
              </w:rPr>
              <w:br/>
            </w:r>
            <w:r w:rsidRPr="00D55634">
              <w:rPr>
                <w:rFonts w:cs="Arial"/>
                <w:szCs w:val="20"/>
                <w:lang w:val="sl-SI" w:eastAsia="sl-SI"/>
              </w:rPr>
              <w:t xml:space="preserve">2552-23-000030, </w:t>
            </w:r>
            <w:r w:rsidR="00D55634">
              <w:rPr>
                <w:rFonts w:cs="Arial"/>
                <w:szCs w:val="20"/>
                <w:lang w:val="sl-SI" w:eastAsia="sl-SI"/>
              </w:rPr>
              <w:t>2552-23-000033, 2562-23-000087,</w:t>
            </w:r>
            <w:r w:rsidRPr="00D55634">
              <w:rPr>
                <w:rFonts w:cs="Arial"/>
                <w:szCs w:val="20"/>
                <w:lang w:val="sl-SI" w:eastAsia="sl-SI"/>
              </w:rPr>
              <w:t xml:space="preserve"> 2552-23-001061</w:t>
            </w:r>
          </w:p>
        </w:tc>
      </w:tr>
      <w:tr w:rsidR="00F20B59" w:rsidRPr="00D55634" w14:paraId="2972BDEE" w14:textId="77777777" w:rsidTr="00FD66DD">
        <w:tc>
          <w:tcPr>
            <w:tcW w:w="798" w:type="pct"/>
            <w:gridSpan w:val="2"/>
          </w:tcPr>
          <w:p w14:paraId="126AA07C" w14:textId="77777777" w:rsidR="00F20B59" w:rsidRPr="00D55634" w:rsidRDefault="00F20B59" w:rsidP="00D55634">
            <w:pPr>
              <w:spacing w:line="260" w:lineRule="exact"/>
              <w:rPr>
                <w:rFonts w:cs="Arial"/>
                <w:b/>
                <w:szCs w:val="20"/>
                <w:lang w:val="sl-SI"/>
              </w:rPr>
            </w:pPr>
            <w:r w:rsidRPr="00D55634">
              <w:rPr>
                <w:rFonts w:cs="Arial"/>
                <w:b/>
                <w:szCs w:val="20"/>
                <w:lang w:val="sl-SI"/>
              </w:rPr>
              <w:lastRenderedPageBreak/>
              <w:t>Naloga GI</w:t>
            </w:r>
          </w:p>
        </w:tc>
        <w:tc>
          <w:tcPr>
            <w:tcW w:w="4202" w:type="pct"/>
          </w:tcPr>
          <w:p w14:paraId="1F9B720A" w14:textId="4E19600C" w:rsidR="00F20B59" w:rsidRPr="00D55634" w:rsidRDefault="00F20B59" w:rsidP="00D5563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overflowPunct w:val="0"/>
              <w:autoSpaceDE w:val="0"/>
              <w:autoSpaceDN w:val="0"/>
              <w:adjustRightInd w:val="0"/>
              <w:spacing w:line="260" w:lineRule="exact"/>
              <w:jc w:val="both"/>
              <w:textAlignment w:val="baseline"/>
              <w:rPr>
                <w:rFonts w:cs="Arial"/>
                <w:szCs w:val="20"/>
                <w:lang w:val="sl-SI"/>
              </w:rPr>
            </w:pPr>
            <w:r w:rsidRPr="00D55634">
              <w:rPr>
                <w:rFonts w:cs="Arial"/>
                <w:szCs w:val="20"/>
                <w:lang w:val="sl-SI" w:eastAsia="sl-SI"/>
              </w:rPr>
              <w:t>Izvedba pregleda in identifikacije neevidentiranih stavb, izvajanje postopkov pri usklajevanju mej občin z mejami parcel</w:t>
            </w:r>
            <w:r w:rsidR="00323BB8">
              <w:rPr>
                <w:rFonts w:cs="Arial"/>
                <w:szCs w:val="20"/>
                <w:lang w:val="sl-SI" w:eastAsia="sl-SI"/>
              </w:rPr>
              <w:t>.</w:t>
            </w:r>
          </w:p>
        </w:tc>
      </w:tr>
      <w:tr w:rsidR="00F20B59" w:rsidRPr="00D55634" w14:paraId="729E0D38" w14:textId="77777777" w:rsidTr="00FD66DD">
        <w:tc>
          <w:tcPr>
            <w:tcW w:w="798" w:type="pct"/>
            <w:gridSpan w:val="2"/>
          </w:tcPr>
          <w:p w14:paraId="31ED1433" w14:textId="77777777" w:rsidR="00F20B59" w:rsidRPr="00D55634" w:rsidRDefault="00F20B59" w:rsidP="00D55634">
            <w:pPr>
              <w:spacing w:line="260" w:lineRule="exact"/>
              <w:rPr>
                <w:rFonts w:cs="Arial"/>
                <w:szCs w:val="20"/>
                <w:lang w:val="sl-SI"/>
              </w:rPr>
            </w:pPr>
            <w:r w:rsidRPr="00D55634">
              <w:rPr>
                <w:rFonts w:cs="Arial"/>
                <w:szCs w:val="20"/>
                <w:lang w:val="sl-SI"/>
              </w:rPr>
              <w:t>Realizacija</w:t>
            </w:r>
          </w:p>
        </w:tc>
        <w:tc>
          <w:tcPr>
            <w:tcW w:w="4202" w:type="pct"/>
          </w:tcPr>
          <w:p w14:paraId="6F2CBFF7" w14:textId="77777777" w:rsidR="00F20B59" w:rsidRPr="00D55634" w:rsidRDefault="00F20B59" w:rsidP="00D55634">
            <w:pPr>
              <w:autoSpaceDE w:val="0"/>
              <w:autoSpaceDN w:val="0"/>
              <w:adjustRightInd w:val="0"/>
              <w:spacing w:line="260" w:lineRule="exact"/>
              <w:jc w:val="both"/>
              <w:rPr>
                <w:rFonts w:cs="Arial"/>
                <w:szCs w:val="20"/>
                <w:lang w:val="sl-SI"/>
              </w:rPr>
            </w:pPr>
            <w:r w:rsidRPr="00D55634">
              <w:rPr>
                <w:rFonts w:cs="Arial"/>
                <w:szCs w:val="20"/>
                <w:lang w:val="sl-SI"/>
              </w:rPr>
              <w:t>Izvedena so bile periodične uskladitve poteka mej občin iz registra prostorskih enot z mejami parcel v katastru nepremičnin, kot posledica izvedenih postopkov sprememb mej parcel v katastru nepremičnin.</w:t>
            </w:r>
          </w:p>
          <w:p w14:paraId="22CD65F6" w14:textId="77777777" w:rsidR="00F20B59" w:rsidRPr="00D55634" w:rsidRDefault="00F20B59" w:rsidP="00D55634">
            <w:pPr>
              <w:suppressAutoHyphens/>
              <w:autoSpaceDE w:val="0"/>
              <w:autoSpaceDN w:val="0"/>
              <w:adjustRightInd w:val="0"/>
              <w:spacing w:line="260" w:lineRule="exact"/>
              <w:jc w:val="both"/>
              <w:rPr>
                <w:rFonts w:cs="Arial"/>
                <w:szCs w:val="20"/>
                <w:lang w:val="sl-SI"/>
              </w:rPr>
            </w:pPr>
            <w:r w:rsidRPr="00D55634">
              <w:rPr>
                <w:rFonts w:cs="Arial"/>
                <w:szCs w:val="20"/>
                <w:lang w:val="sl-SI"/>
              </w:rPr>
              <w:t xml:space="preserve">Izvedena je bila koordinacija odprave posameznih neskladij in napak v katastru nepremičnin, ki so bile povzročene v postopku migracije podatkov oziroma v začetnem obdobju delovanja IS kataster. </w:t>
            </w:r>
          </w:p>
          <w:p w14:paraId="3CCD5254" w14:textId="77777777" w:rsidR="00F20B59" w:rsidRPr="00D55634" w:rsidRDefault="00F20B59" w:rsidP="00D55634">
            <w:pPr>
              <w:suppressAutoHyphens/>
              <w:autoSpaceDE w:val="0"/>
              <w:autoSpaceDN w:val="0"/>
              <w:adjustRightInd w:val="0"/>
              <w:spacing w:line="260" w:lineRule="exact"/>
              <w:jc w:val="both"/>
              <w:rPr>
                <w:rFonts w:cs="Arial"/>
                <w:szCs w:val="20"/>
                <w:lang w:val="sl-SI"/>
              </w:rPr>
            </w:pPr>
            <w:r w:rsidRPr="00D55634">
              <w:rPr>
                <w:rFonts w:cs="Arial"/>
                <w:szCs w:val="20"/>
                <w:lang w:val="sl-SI"/>
              </w:rPr>
              <w:t xml:space="preserve">Izvedeni so bili postopki priprave in obdelave podatkov za dodatno migracijo nekaterih arhivskih podatkov v podatkovno bazo IS kataster (izhodiščna stanja podatkov ZKP, ZKN, ZK točk, mej delov KO in meje KO). </w:t>
            </w:r>
          </w:p>
          <w:p w14:paraId="2BDC30B1" w14:textId="77777777" w:rsidR="00F20B59" w:rsidRPr="00D55634" w:rsidRDefault="00F20B59" w:rsidP="00D55634">
            <w:pPr>
              <w:autoSpaceDE w:val="0"/>
              <w:autoSpaceDN w:val="0"/>
              <w:adjustRightInd w:val="0"/>
              <w:spacing w:line="260" w:lineRule="exact"/>
              <w:jc w:val="both"/>
              <w:rPr>
                <w:rFonts w:cs="Arial"/>
                <w:szCs w:val="20"/>
                <w:lang w:val="sl-SI"/>
              </w:rPr>
            </w:pPr>
            <w:r w:rsidRPr="00D55634">
              <w:rPr>
                <w:rFonts w:cs="Arial"/>
                <w:szCs w:val="20"/>
                <w:lang w:val="sl-SI"/>
              </w:rPr>
              <w:t>Izvedena je bila primerjava identificiranih neevidentiranih stavb v katastru stavb iz novega triletnega cikla identifikacije, ki je bil izveden z uporabo podatkov cikličnega aerofotografiranja (CAS – za območje 1072 listov TTN5) in laserskega skeniranja Slovenije (LSS).</w:t>
            </w:r>
          </w:p>
          <w:p w14:paraId="3944B76A" w14:textId="77777777" w:rsidR="00F20B59" w:rsidRPr="00D55634" w:rsidRDefault="00F20B59" w:rsidP="00D55634">
            <w:pPr>
              <w:autoSpaceDE w:val="0"/>
              <w:autoSpaceDN w:val="0"/>
              <w:adjustRightInd w:val="0"/>
              <w:spacing w:line="260" w:lineRule="exact"/>
              <w:jc w:val="both"/>
              <w:rPr>
                <w:rFonts w:cs="Arial"/>
                <w:szCs w:val="20"/>
                <w:lang w:val="sl-SI"/>
              </w:rPr>
            </w:pPr>
          </w:p>
          <w:p w14:paraId="1C3D316E" w14:textId="0B5B591E" w:rsidR="00F20B59" w:rsidRPr="00D55634" w:rsidRDefault="00F20B59" w:rsidP="00D55634">
            <w:pPr>
              <w:autoSpaceDE w:val="0"/>
              <w:autoSpaceDN w:val="0"/>
              <w:adjustRightInd w:val="0"/>
              <w:spacing w:line="260" w:lineRule="exact"/>
              <w:jc w:val="both"/>
              <w:rPr>
                <w:rFonts w:cs="Arial"/>
                <w:szCs w:val="20"/>
                <w:lang w:val="sl-SI"/>
              </w:rPr>
            </w:pPr>
            <w:r w:rsidRPr="00D55634">
              <w:rPr>
                <w:rFonts w:cs="Arial"/>
                <w:szCs w:val="20"/>
                <w:lang w:val="sl-SI" w:eastAsia="sl-SI"/>
              </w:rPr>
              <w:t>Pogodbe št.: 2552-22-000016, 2</w:t>
            </w:r>
            <w:r w:rsidR="00D55634">
              <w:rPr>
                <w:rFonts w:cs="Arial"/>
                <w:szCs w:val="20"/>
                <w:lang w:val="sl-SI" w:eastAsia="sl-SI"/>
              </w:rPr>
              <w:t xml:space="preserve">552-22-000055, 2552-23-00029, </w:t>
            </w:r>
            <w:r w:rsidR="00F2288C">
              <w:rPr>
                <w:rFonts w:cs="Arial"/>
                <w:szCs w:val="20"/>
                <w:lang w:val="sl-SI" w:eastAsia="sl-SI"/>
              </w:rPr>
              <w:br/>
            </w:r>
            <w:r w:rsidRPr="00D55634">
              <w:rPr>
                <w:rFonts w:cs="Arial"/>
                <w:szCs w:val="20"/>
                <w:lang w:val="sl-SI" w:eastAsia="sl-SI"/>
              </w:rPr>
              <w:t>2552-23-00030</w:t>
            </w:r>
          </w:p>
        </w:tc>
      </w:tr>
      <w:tr w:rsidR="00F20B59" w:rsidRPr="00D55634" w14:paraId="339696F3" w14:textId="77777777" w:rsidTr="00FD66DD">
        <w:trPr>
          <w:trHeight w:val="67"/>
        </w:trPr>
        <w:tc>
          <w:tcPr>
            <w:tcW w:w="798" w:type="pct"/>
            <w:gridSpan w:val="2"/>
          </w:tcPr>
          <w:p w14:paraId="346E0964" w14:textId="77777777" w:rsidR="00F20B59" w:rsidRPr="00D55634" w:rsidRDefault="00F20B59" w:rsidP="00D55634">
            <w:pPr>
              <w:spacing w:line="260" w:lineRule="exact"/>
              <w:rPr>
                <w:rFonts w:cs="Arial"/>
                <w:b/>
                <w:szCs w:val="20"/>
                <w:lang w:val="sl-SI"/>
              </w:rPr>
            </w:pPr>
            <w:r w:rsidRPr="00D55634">
              <w:rPr>
                <w:rFonts w:cs="Arial"/>
                <w:b/>
                <w:szCs w:val="20"/>
                <w:lang w:val="sl-SI"/>
              </w:rPr>
              <w:t>5.</w:t>
            </w:r>
          </w:p>
        </w:tc>
        <w:tc>
          <w:tcPr>
            <w:tcW w:w="4202" w:type="pct"/>
          </w:tcPr>
          <w:p w14:paraId="7C6B1877" w14:textId="77777777" w:rsidR="00F20B59" w:rsidRPr="00D55634" w:rsidRDefault="00F20B59" w:rsidP="00D55634">
            <w:pPr>
              <w:spacing w:line="260" w:lineRule="exact"/>
              <w:rPr>
                <w:rFonts w:eastAsia="Arial" w:cs="Arial"/>
                <w:b/>
                <w:szCs w:val="20"/>
                <w:lang w:val="sl-SI"/>
              </w:rPr>
            </w:pPr>
            <w:r w:rsidRPr="00D55634">
              <w:rPr>
                <w:rFonts w:eastAsia="Arial" w:cs="Arial"/>
                <w:b/>
                <w:szCs w:val="20"/>
                <w:lang w:val="sl-SI"/>
              </w:rPr>
              <w:t>ZBIRNI KATASTER GOSPODARSKE JAVNE INFRASTRUKTURE</w:t>
            </w:r>
          </w:p>
        </w:tc>
      </w:tr>
      <w:tr w:rsidR="00F20B59" w:rsidRPr="00D55634" w14:paraId="3C82544D" w14:textId="77777777" w:rsidTr="00FD66DD">
        <w:trPr>
          <w:trHeight w:val="67"/>
        </w:trPr>
        <w:tc>
          <w:tcPr>
            <w:tcW w:w="798" w:type="pct"/>
            <w:gridSpan w:val="2"/>
          </w:tcPr>
          <w:p w14:paraId="3329BCB9" w14:textId="77777777" w:rsidR="00F20B59" w:rsidRPr="00D55634" w:rsidRDefault="00F20B59" w:rsidP="00D55634">
            <w:pPr>
              <w:spacing w:line="260" w:lineRule="exact"/>
              <w:rPr>
                <w:rFonts w:cs="Arial"/>
                <w:b/>
                <w:szCs w:val="20"/>
                <w:lang w:val="sl-SI"/>
              </w:rPr>
            </w:pPr>
            <w:r w:rsidRPr="00D55634">
              <w:rPr>
                <w:rFonts w:cs="Arial"/>
                <w:b/>
                <w:szCs w:val="20"/>
                <w:lang w:val="sl-SI"/>
              </w:rPr>
              <w:t>5.1</w:t>
            </w:r>
          </w:p>
        </w:tc>
        <w:tc>
          <w:tcPr>
            <w:tcW w:w="4202" w:type="pct"/>
          </w:tcPr>
          <w:p w14:paraId="6339D3E1" w14:textId="77777777" w:rsidR="00F20B59" w:rsidRPr="00D55634" w:rsidRDefault="00F20B59" w:rsidP="00D55634">
            <w:pPr>
              <w:spacing w:line="260" w:lineRule="exact"/>
              <w:rPr>
                <w:rFonts w:cs="Arial"/>
                <w:b/>
                <w:szCs w:val="20"/>
                <w:lang w:val="sl-SI"/>
              </w:rPr>
            </w:pPr>
            <w:r w:rsidRPr="00D55634">
              <w:rPr>
                <w:rFonts w:cs="Arial"/>
                <w:b/>
                <w:szCs w:val="20"/>
                <w:lang w:val="sl-SI"/>
              </w:rPr>
              <w:t>Informacijska podpora vodenja zbirnega katastra GJI</w:t>
            </w:r>
          </w:p>
        </w:tc>
      </w:tr>
      <w:tr w:rsidR="00F20B59" w:rsidRPr="00D55634" w14:paraId="1E25032B" w14:textId="77777777" w:rsidTr="00FD66DD">
        <w:trPr>
          <w:trHeight w:val="67"/>
        </w:trPr>
        <w:tc>
          <w:tcPr>
            <w:tcW w:w="798" w:type="pct"/>
            <w:gridSpan w:val="2"/>
          </w:tcPr>
          <w:p w14:paraId="6EE8E796" w14:textId="77777777" w:rsidR="00F20B59" w:rsidRPr="00D55634" w:rsidRDefault="00F20B59" w:rsidP="00D55634">
            <w:pPr>
              <w:spacing w:line="260" w:lineRule="exact"/>
              <w:rPr>
                <w:rFonts w:cs="Arial"/>
                <w:szCs w:val="20"/>
                <w:lang w:val="sl-SI"/>
              </w:rPr>
            </w:pPr>
            <w:r w:rsidRPr="00D55634">
              <w:rPr>
                <w:rFonts w:cs="Arial"/>
                <w:szCs w:val="20"/>
                <w:lang w:val="sl-SI"/>
              </w:rPr>
              <w:t xml:space="preserve">Realizacija </w:t>
            </w:r>
          </w:p>
        </w:tc>
        <w:tc>
          <w:tcPr>
            <w:tcW w:w="4202" w:type="pct"/>
          </w:tcPr>
          <w:p w14:paraId="7809489F" w14:textId="3E8699E8" w:rsidR="00F20B59" w:rsidRPr="00D55634" w:rsidRDefault="00F20B59" w:rsidP="00D55634">
            <w:pPr>
              <w:spacing w:line="260" w:lineRule="exact"/>
              <w:jc w:val="both"/>
              <w:rPr>
                <w:rFonts w:cs="Arial"/>
                <w:b/>
                <w:bCs/>
                <w:szCs w:val="20"/>
                <w:lang w:val="sl-SI"/>
              </w:rPr>
            </w:pPr>
            <w:r w:rsidRPr="00D55634">
              <w:rPr>
                <w:rFonts w:eastAsia="Arial" w:cs="Arial"/>
                <w:szCs w:val="20"/>
                <w:lang w:val="sl-SI"/>
              </w:rPr>
              <w:t>V začetku leta 2023 se je izvajala podpora delovanju obstoječe programske rešitve za vodenje in vzdrževanje</w:t>
            </w:r>
            <w:r w:rsidRPr="00D55634">
              <w:rPr>
                <w:rFonts w:cs="Arial"/>
                <w:szCs w:val="20"/>
                <w:lang w:val="sl-SI"/>
              </w:rPr>
              <w:t xml:space="preserve"> zbirnega katastra GJI, v nad</w:t>
            </w:r>
            <w:r w:rsidR="00D55634">
              <w:rPr>
                <w:rFonts w:cs="Arial"/>
                <w:szCs w:val="20"/>
                <w:lang w:val="sl-SI"/>
              </w:rPr>
              <w:t>aljevanju pa tekoče vzdrževanje</w:t>
            </w:r>
            <w:r w:rsidRPr="00D55634">
              <w:rPr>
                <w:rFonts w:cs="Arial"/>
                <w:szCs w:val="20"/>
                <w:lang w:val="sl-SI"/>
              </w:rPr>
              <w:t xml:space="preserve"> </w:t>
            </w:r>
            <w:r w:rsidRPr="00D55634">
              <w:rPr>
                <w:rFonts w:eastAsia="Arial" w:cs="Arial"/>
                <w:szCs w:val="20"/>
                <w:lang w:val="sl-SI"/>
              </w:rPr>
              <w:t xml:space="preserve">in </w:t>
            </w:r>
            <w:r w:rsidRPr="00D55634">
              <w:rPr>
                <w:rFonts w:cs="Arial"/>
                <w:szCs w:val="20"/>
                <w:lang w:val="sl-SI"/>
              </w:rPr>
              <w:t>strokovno-tehnična podpora</w:t>
            </w:r>
            <w:r w:rsidRPr="00D55634">
              <w:rPr>
                <w:rFonts w:eastAsia="Arial" w:cs="Arial"/>
                <w:szCs w:val="20"/>
                <w:lang w:val="sl-SI"/>
              </w:rPr>
              <w:t xml:space="preserve"> novi informacijski rešitvi za vodenje in vzdrževanje</w:t>
            </w:r>
            <w:r w:rsidRPr="00D55634">
              <w:rPr>
                <w:rFonts w:cs="Arial"/>
                <w:szCs w:val="20"/>
                <w:lang w:val="sl-SI"/>
              </w:rPr>
              <w:t xml:space="preserve"> zbirnega katastra GJI</w:t>
            </w:r>
            <w:r w:rsidR="00323BB8">
              <w:rPr>
                <w:rFonts w:cs="Arial"/>
                <w:szCs w:val="20"/>
                <w:lang w:val="sl-SI"/>
              </w:rPr>
              <w:t>.</w:t>
            </w:r>
          </w:p>
          <w:p w14:paraId="1733E198" w14:textId="77777777" w:rsidR="00F20B59" w:rsidRPr="00D55634" w:rsidRDefault="00F20B59" w:rsidP="00D55634">
            <w:pPr>
              <w:spacing w:line="260" w:lineRule="exact"/>
              <w:jc w:val="both"/>
              <w:rPr>
                <w:rFonts w:cs="Arial"/>
                <w:szCs w:val="20"/>
                <w:lang w:val="sl-SI"/>
              </w:rPr>
            </w:pPr>
          </w:p>
          <w:p w14:paraId="3C623200" w14:textId="42B5D8F8" w:rsidR="00F20B59" w:rsidRPr="00D55634" w:rsidRDefault="00F20B59" w:rsidP="00D55634">
            <w:pPr>
              <w:spacing w:line="260" w:lineRule="exact"/>
              <w:rPr>
                <w:rFonts w:cs="Arial"/>
                <w:szCs w:val="20"/>
                <w:lang w:val="sl-SI"/>
              </w:rPr>
            </w:pPr>
            <w:r w:rsidRPr="00D55634">
              <w:rPr>
                <w:rFonts w:cs="Arial"/>
                <w:szCs w:val="20"/>
                <w:lang w:val="sl-SI"/>
              </w:rPr>
              <w:t xml:space="preserve">Pogodbi št.: </w:t>
            </w:r>
            <w:r w:rsidR="00D55634">
              <w:rPr>
                <w:rFonts w:eastAsia="Arial" w:cs="Arial"/>
                <w:szCs w:val="20"/>
                <w:lang w:val="sl-SI"/>
              </w:rPr>
              <w:t xml:space="preserve">2552-21-000099, </w:t>
            </w:r>
            <w:r w:rsidRPr="00D55634">
              <w:rPr>
                <w:rFonts w:eastAsia="Arial" w:cs="Arial"/>
                <w:szCs w:val="20"/>
                <w:lang w:val="sl-SI"/>
              </w:rPr>
              <w:t>2552-22-000102</w:t>
            </w:r>
          </w:p>
        </w:tc>
      </w:tr>
      <w:tr w:rsidR="00F20B59" w:rsidRPr="00D55634" w14:paraId="786C74F9" w14:textId="77777777" w:rsidTr="00FD66DD">
        <w:tblPrEx>
          <w:tblLook w:val="04A0" w:firstRow="1" w:lastRow="0" w:firstColumn="1" w:lastColumn="0" w:noHBand="0" w:noVBand="1"/>
        </w:tblPrEx>
        <w:tc>
          <w:tcPr>
            <w:tcW w:w="792" w:type="pct"/>
            <w:tcBorders>
              <w:top w:val="single" w:sz="4" w:space="0" w:color="auto"/>
              <w:left w:val="single" w:sz="4" w:space="0" w:color="auto"/>
              <w:bottom w:val="single" w:sz="4" w:space="0" w:color="auto"/>
              <w:right w:val="single" w:sz="4" w:space="0" w:color="auto"/>
            </w:tcBorders>
            <w:hideMark/>
          </w:tcPr>
          <w:p w14:paraId="0CF741F2" w14:textId="77777777" w:rsidR="00F20B59" w:rsidRPr="00D55634" w:rsidRDefault="00F20B59" w:rsidP="00D55634">
            <w:pPr>
              <w:suppressAutoHyphens/>
              <w:spacing w:line="260" w:lineRule="exact"/>
              <w:jc w:val="both"/>
              <w:rPr>
                <w:rFonts w:cs="Arial"/>
                <w:b/>
                <w:szCs w:val="20"/>
                <w:lang w:val="sl-SI" w:eastAsia="ar-SA"/>
              </w:rPr>
            </w:pPr>
            <w:r w:rsidRPr="00D55634">
              <w:rPr>
                <w:rFonts w:cs="Arial"/>
                <w:b/>
                <w:szCs w:val="20"/>
                <w:lang w:val="sl-SI" w:eastAsia="ar-SA"/>
              </w:rPr>
              <w:t>6</w:t>
            </w:r>
          </w:p>
        </w:tc>
        <w:tc>
          <w:tcPr>
            <w:tcW w:w="4208" w:type="pct"/>
            <w:gridSpan w:val="2"/>
            <w:tcBorders>
              <w:top w:val="single" w:sz="4" w:space="0" w:color="auto"/>
              <w:left w:val="single" w:sz="4" w:space="0" w:color="auto"/>
              <w:bottom w:val="single" w:sz="4" w:space="0" w:color="auto"/>
              <w:right w:val="single" w:sz="4" w:space="0" w:color="auto"/>
            </w:tcBorders>
            <w:hideMark/>
          </w:tcPr>
          <w:p w14:paraId="04A992AC" w14:textId="77777777" w:rsidR="00F20B59" w:rsidRPr="00D55634" w:rsidRDefault="00F20B59" w:rsidP="00D55634">
            <w:pPr>
              <w:tabs>
                <w:tab w:val="left" w:pos="720"/>
                <w:tab w:val="right" w:pos="6451"/>
              </w:tabs>
              <w:suppressAutoHyphens/>
              <w:spacing w:line="260" w:lineRule="exact"/>
              <w:textAlignment w:val="baseline"/>
              <w:rPr>
                <w:rFonts w:eastAsia="Arial" w:cs="Arial"/>
                <w:b/>
                <w:bCs/>
                <w:szCs w:val="20"/>
                <w:lang w:val="sl-SI"/>
              </w:rPr>
            </w:pPr>
            <w:r w:rsidRPr="00D55634">
              <w:rPr>
                <w:rFonts w:eastAsia="Arial" w:cs="Arial"/>
                <w:b/>
                <w:bCs/>
                <w:szCs w:val="20"/>
                <w:lang w:val="sl-SI"/>
              </w:rPr>
              <w:t>MNOŽIČNO VREDNOTENJE NEPREMIČNIN</w:t>
            </w:r>
          </w:p>
        </w:tc>
      </w:tr>
      <w:tr w:rsidR="00F20B59" w:rsidRPr="00D55634" w14:paraId="2F8D16AB" w14:textId="77777777" w:rsidTr="00FD66DD">
        <w:tblPrEx>
          <w:tblLook w:val="04A0" w:firstRow="1" w:lastRow="0" w:firstColumn="1" w:lastColumn="0" w:noHBand="0" w:noVBand="1"/>
        </w:tblPrEx>
        <w:tc>
          <w:tcPr>
            <w:tcW w:w="792" w:type="pct"/>
            <w:tcBorders>
              <w:top w:val="single" w:sz="4" w:space="0" w:color="auto"/>
              <w:left w:val="single" w:sz="4" w:space="0" w:color="auto"/>
              <w:bottom w:val="single" w:sz="4" w:space="0" w:color="auto"/>
              <w:right w:val="single" w:sz="4" w:space="0" w:color="auto"/>
            </w:tcBorders>
            <w:hideMark/>
          </w:tcPr>
          <w:p w14:paraId="73D05FE7" w14:textId="77777777" w:rsidR="00F20B59" w:rsidRPr="00D55634" w:rsidRDefault="00F20B59" w:rsidP="00D55634">
            <w:pPr>
              <w:autoSpaceDN w:val="0"/>
              <w:adjustRightInd w:val="0"/>
              <w:spacing w:line="260" w:lineRule="exact"/>
              <w:jc w:val="both"/>
              <w:rPr>
                <w:rFonts w:cs="Arial"/>
                <w:b/>
                <w:szCs w:val="20"/>
                <w:lang w:val="sl-SI" w:eastAsia="sl-SI"/>
              </w:rPr>
            </w:pPr>
            <w:r w:rsidRPr="00D55634">
              <w:rPr>
                <w:rFonts w:cs="Arial"/>
                <w:b/>
                <w:szCs w:val="20"/>
                <w:lang w:val="sl-SI" w:eastAsia="sl-SI"/>
              </w:rPr>
              <w:t>6.1</w:t>
            </w:r>
          </w:p>
        </w:tc>
        <w:tc>
          <w:tcPr>
            <w:tcW w:w="4208" w:type="pct"/>
            <w:gridSpan w:val="2"/>
            <w:tcBorders>
              <w:top w:val="single" w:sz="4" w:space="0" w:color="auto"/>
              <w:left w:val="single" w:sz="4" w:space="0" w:color="auto"/>
              <w:bottom w:val="single" w:sz="4" w:space="0" w:color="auto"/>
              <w:right w:val="single" w:sz="4" w:space="0" w:color="auto"/>
            </w:tcBorders>
            <w:hideMark/>
          </w:tcPr>
          <w:p w14:paraId="1BFC0D0B" w14:textId="77777777" w:rsidR="00F20B59" w:rsidRPr="00D55634" w:rsidRDefault="00F20B59" w:rsidP="00D55634">
            <w:pPr>
              <w:spacing w:line="260" w:lineRule="exact"/>
              <w:rPr>
                <w:rFonts w:cs="Arial"/>
                <w:b/>
                <w:szCs w:val="20"/>
                <w:lang w:val="sl-SI"/>
              </w:rPr>
            </w:pPr>
            <w:r w:rsidRPr="00D55634">
              <w:rPr>
                <w:rFonts w:cs="Arial"/>
                <w:b/>
                <w:szCs w:val="20"/>
                <w:lang w:val="sl-SI"/>
              </w:rPr>
              <w:t>Evidenca trga nepremičnin</w:t>
            </w:r>
          </w:p>
        </w:tc>
      </w:tr>
      <w:tr w:rsidR="00F20B59" w:rsidRPr="00D55634" w14:paraId="44BCBF33" w14:textId="77777777" w:rsidTr="00FD66DD">
        <w:tblPrEx>
          <w:tblLook w:val="04A0" w:firstRow="1" w:lastRow="0" w:firstColumn="1" w:lastColumn="0" w:noHBand="0" w:noVBand="1"/>
        </w:tblPrEx>
        <w:tc>
          <w:tcPr>
            <w:tcW w:w="792" w:type="pct"/>
            <w:tcBorders>
              <w:top w:val="single" w:sz="4" w:space="0" w:color="auto"/>
              <w:left w:val="single" w:sz="4" w:space="0" w:color="auto"/>
              <w:bottom w:val="single" w:sz="4" w:space="0" w:color="auto"/>
              <w:right w:val="single" w:sz="4" w:space="0" w:color="auto"/>
            </w:tcBorders>
            <w:hideMark/>
          </w:tcPr>
          <w:p w14:paraId="52AB7663" w14:textId="77777777" w:rsidR="00F20B59" w:rsidRPr="00D55634" w:rsidRDefault="00F20B59" w:rsidP="00D55634">
            <w:pPr>
              <w:suppressAutoHyphens/>
              <w:spacing w:line="260" w:lineRule="exact"/>
              <w:jc w:val="both"/>
              <w:rPr>
                <w:rFonts w:cs="Arial"/>
                <w:szCs w:val="20"/>
                <w:lang w:val="sl-SI" w:eastAsia="ar-SA"/>
              </w:rPr>
            </w:pPr>
            <w:r w:rsidRPr="00D55634">
              <w:rPr>
                <w:rFonts w:cs="Arial"/>
                <w:szCs w:val="20"/>
                <w:lang w:val="sl-SI" w:eastAsia="ar-SA"/>
              </w:rPr>
              <w:t>Realizacija</w:t>
            </w:r>
          </w:p>
        </w:tc>
        <w:tc>
          <w:tcPr>
            <w:tcW w:w="4208" w:type="pct"/>
            <w:gridSpan w:val="2"/>
            <w:tcBorders>
              <w:top w:val="single" w:sz="4" w:space="0" w:color="auto"/>
              <w:left w:val="single" w:sz="4" w:space="0" w:color="auto"/>
              <w:bottom w:val="single" w:sz="4" w:space="0" w:color="auto"/>
              <w:right w:val="single" w:sz="4" w:space="0" w:color="auto"/>
            </w:tcBorders>
          </w:tcPr>
          <w:p w14:paraId="16E98CC2" w14:textId="77777777" w:rsidR="00F20B59" w:rsidRPr="00D55634" w:rsidRDefault="00F20B59" w:rsidP="00D55634">
            <w:pPr>
              <w:spacing w:line="260" w:lineRule="exact"/>
              <w:jc w:val="both"/>
              <w:rPr>
                <w:rFonts w:cs="Arial"/>
                <w:szCs w:val="20"/>
                <w:lang w:val="sl-SI" w:eastAsia="ar-SA"/>
              </w:rPr>
            </w:pPr>
            <w:r w:rsidRPr="00D55634">
              <w:rPr>
                <w:rFonts w:cs="Arial"/>
                <w:szCs w:val="20"/>
                <w:lang w:val="sl-SI" w:eastAsia="ar-SA"/>
              </w:rPr>
              <w:t xml:space="preserve">Vzdrževanje in vodenje informacijskega sistema evidence trga nepremičnin v skladu z ZMVN-1. Označevanje kupoprodajnih poslov s tržnimi cenami in najemnih poslov s tržnimi najemninami v evidenci trga nepremičnin. </w:t>
            </w:r>
          </w:p>
          <w:p w14:paraId="18C9AB52" w14:textId="77777777" w:rsidR="00F20B59" w:rsidRPr="00D55634" w:rsidRDefault="00F20B59" w:rsidP="00D55634">
            <w:pPr>
              <w:spacing w:line="260" w:lineRule="exact"/>
              <w:jc w:val="both"/>
              <w:rPr>
                <w:rFonts w:cs="Arial"/>
                <w:szCs w:val="20"/>
                <w:lang w:val="sl-SI" w:eastAsia="ar-SA"/>
              </w:rPr>
            </w:pPr>
            <w:r w:rsidRPr="00D55634">
              <w:rPr>
                <w:rFonts w:cs="Arial"/>
                <w:szCs w:val="20"/>
                <w:lang w:val="sl-SI" w:eastAsia="ar-SA"/>
              </w:rPr>
              <w:t>Priprava rednih poročil o dogajanju na slovenskem trgu nepremičnin in njihovo oblikovanje ter prevod.</w:t>
            </w:r>
          </w:p>
          <w:p w14:paraId="0BBE2F26" w14:textId="77777777" w:rsidR="00F20B59" w:rsidRPr="00D55634" w:rsidRDefault="00F20B59" w:rsidP="00D55634">
            <w:pPr>
              <w:suppressAutoHyphens/>
              <w:spacing w:line="260" w:lineRule="exact"/>
              <w:jc w:val="both"/>
              <w:rPr>
                <w:rFonts w:cs="Arial"/>
                <w:szCs w:val="20"/>
                <w:lang w:val="sl-SI" w:eastAsia="ar-SA"/>
              </w:rPr>
            </w:pPr>
          </w:p>
          <w:p w14:paraId="61032EB6" w14:textId="3473CE8B" w:rsidR="00F20B59" w:rsidRPr="00D55634" w:rsidRDefault="00F20B59" w:rsidP="00D55634">
            <w:pPr>
              <w:spacing w:line="260" w:lineRule="exact"/>
              <w:rPr>
                <w:rFonts w:cs="Arial"/>
                <w:szCs w:val="20"/>
                <w:lang w:val="sl-SI" w:eastAsia="ar-SA"/>
              </w:rPr>
            </w:pPr>
            <w:r w:rsidRPr="00D55634">
              <w:rPr>
                <w:rFonts w:cs="Arial"/>
                <w:szCs w:val="20"/>
                <w:lang w:val="sl-SI" w:eastAsia="ar-SA"/>
              </w:rPr>
              <w:lastRenderedPageBreak/>
              <w:t>Pogodbe št.: 2552-22-000027, 2552-22-000097, 2552-23-0043</w:t>
            </w:r>
          </w:p>
          <w:p w14:paraId="5223DC06" w14:textId="77777777" w:rsidR="00F20B59" w:rsidRPr="00D55634" w:rsidRDefault="00F20B59" w:rsidP="00D55634">
            <w:pPr>
              <w:spacing w:line="260" w:lineRule="exact"/>
              <w:rPr>
                <w:rFonts w:cs="Arial"/>
                <w:szCs w:val="20"/>
                <w:lang w:val="sl-SI" w:eastAsia="sl-SI"/>
              </w:rPr>
            </w:pPr>
            <w:r w:rsidRPr="00D55634">
              <w:rPr>
                <w:rFonts w:cs="Arial"/>
                <w:szCs w:val="20"/>
                <w:lang w:val="sl-SI" w:eastAsia="ar-SA"/>
              </w:rPr>
              <w:t>Naročilnica št.: N2562-23-000062</w:t>
            </w:r>
          </w:p>
        </w:tc>
      </w:tr>
      <w:tr w:rsidR="00F20B59" w:rsidRPr="00D55634" w14:paraId="64AFB39B" w14:textId="77777777" w:rsidTr="00FD66DD">
        <w:tblPrEx>
          <w:tblLook w:val="04A0" w:firstRow="1" w:lastRow="0" w:firstColumn="1" w:lastColumn="0" w:noHBand="0" w:noVBand="1"/>
        </w:tblPrEx>
        <w:tc>
          <w:tcPr>
            <w:tcW w:w="792" w:type="pct"/>
            <w:tcBorders>
              <w:top w:val="single" w:sz="4" w:space="0" w:color="auto"/>
              <w:left w:val="single" w:sz="4" w:space="0" w:color="auto"/>
              <w:bottom w:val="single" w:sz="4" w:space="0" w:color="auto"/>
              <w:right w:val="single" w:sz="4" w:space="0" w:color="auto"/>
            </w:tcBorders>
            <w:hideMark/>
          </w:tcPr>
          <w:p w14:paraId="17FFEC62" w14:textId="77777777" w:rsidR="00F20B59" w:rsidRPr="00D55634" w:rsidRDefault="00F20B59" w:rsidP="00D55634">
            <w:pPr>
              <w:autoSpaceDN w:val="0"/>
              <w:adjustRightInd w:val="0"/>
              <w:spacing w:line="260" w:lineRule="exact"/>
              <w:jc w:val="both"/>
              <w:rPr>
                <w:rFonts w:cs="Arial"/>
                <w:b/>
                <w:szCs w:val="20"/>
                <w:lang w:val="sl-SI" w:eastAsia="sl-SI"/>
              </w:rPr>
            </w:pPr>
            <w:r w:rsidRPr="00D55634">
              <w:rPr>
                <w:rFonts w:cs="Arial"/>
                <w:b/>
                <w:bCs/>
                <w:szCs w:val="20"/>
                <w:lang w:val="sl-SI" w:eastAsia="ar-SA"/>
              </w:rPr>
              <w:lastRenderedPageBreak/>
              <w:t>6.2</w:t>
            </w:r>
          </w:p>
        </w:tc>
        <w:tc>
          <w:tcPr>
            <w:tcW w:w="4208" w:type="pct"/>
            <w:gridSpan w:val="2"/>
            <w:tcBorders>
              <w:top w:val="single" w:sz="4" w:space="0" w:color="auto"/>
              <w:left w:val="single" w:sz="4" w:space="0" w:color="auto"/>
              <w:bottom w:val="single" w:sz="4" w:space="0" w:color="auto"/>
              <w:right w:val="single" w:sz="4" w:space="0" w:color="auto"/>
            </w:tcBorders>
            <w:hideMark/>
          </w:tcPr>
          <w:p w14:paraId="501C31CF" w14:textId="77777777" w:rsidR="00F20B59" w:rsidRPr="00D55634" w:rsidRDefault="00F20B59" w:rsidP="00D55634">
            <w:pPr>
              <w:suppressAutoHyphens/>
              <w:spacing w:line="260" w:lineRule="exact"/>
              <w:jc w:val="both"/>
              <w:rPr>
                <w:rFonts w:cs="Arial"/>
                <w:b/>
                <w:bCs/>
                <w:szCs w:val="20"/>
                <w:lang w:val="sl-SI" w:eastAsia="ar-SA"/>
              </w:rPr>
            </w:pPr>
            <w:r w:rsidRPr="00D55634">
              <w:rPr>
                <w:rFonts w:cs="Arial"/>
                <w:b/>
                <w:bCs/>
                <w:szCs w:val="20"/>
                <w:lang w:val="sl-SI" w:eastAsia="ar-SA"/>
              </w:rPr>
              <w:t>Evidenca vrednotenja</w:t>
            </w:r>
          </w:p>
        </w:tc>
      </w:tr>
      <w:tr w:rsidR="00F20B59" w:rsidRPr="00D55634" w14:paraId="0E9F9977" w14:textId="77777777" w:rsidTr="00FD66DD">
        <w:tblPrEx>
          <w:tblLook w:val="04A0" w:firstRow="1" w:lastRow="0" w:firstColumn="1" w:lastColumn="0" w:noHBand="0" w:noVBand="1"/>
        </w:tblPrEx>
        <w:tc>
          <w:tcPr>
            <w:tcW w:w="792" w:type="pct"/>
            <w:tcBorders>
              <w:top w:val="single" w:sz="4" w:space="0" w:color="auto"/>
              <w:left w:val="single" w:sz="4" w:space="0" w:color="auto"/>
              <w:bottom w:val="single" w:sz="4" w:space="0" w:color="auto"/>
              <w:right w:val="single" w:sz="4" w:space="0" w:color="auto"/>
            </w:tcBorders>
          </w:tcPr>
          <w:p w14:paraId="438A203E" w14:textId="77777777" w:rsidR="00F20B59" w:rsidRPr="00D55634" w:rsidRDefault="00F20B59" w:rsidP="00D55634">
            <w:pPr>
              <w:suppressAutoHyphens/>
              <w:spacing w:line="260" w:lineRule="exact"/>
              <w:jc w:val="both"/>
              <w:rPr>
                <w:rFonts w:cs="Arial"/>
                <w:szCs w:val="20"/>
                <w:lang w:val="sl-SI" w:eastAsia="ar-SA"/>
              </w:rPr>
            </w:pPr>
            <w:r w:rsidRPr="00D55634">
              <w:rPr>
                <w:rFonts w:cs="Arial"/>
                <w:szCs w:val="20"/>
                <w:lang w:val="sl-SI" w:eastAsia="sl-SI"/>
              </w:rPr>
              <w:t>Realizacija</w:t>
            </w:r>
          </w:p>
        </w:tc>
        <w:tc>
          <w:tcPr>
            <w:tcW w:w="4208" w:type="pct"/>
            <w:gridSpan w:val="2"/>
            <w:tcBorders>
              <w:top w:val="single" w:sz="4" w:space="0" w:color="auto"/>
              <w:left w:val="single" w:sz="4" w:space="0" w:color="auto"/>
              <w:bottom w:val="single" w:sz="4" w:space="0" w:color="auto"/>
              <w:right w:val="single" w:sz="4" w:space="0" w:color="auto"/>
            </w:tcBorders>
          </w:tcPr>
          <w:p w14:paraId="2503C9AF" w14:textId="77777777" w:rsidR="00F20B59" w:rsidRPr="00D55634" w:rsidRDefault="00F20B59" w:rsidP="00D55634">
            <w:pPr>
              <w:suppressAutoHyphens/>
              <w:spacing w:line="260" w:lineRule="exact"/>
              <w:jc w:val="both"/>
              <w:rPr>
                <w:rFonts w:cs="Arial"/>
                <w:szCs w:val="20"/>
                <w:lang w:val="sl-SI" w:eastAsia="ar-SA"/>
              </w:rPr>
            </w:pPr>
            <w:r w:rsidRPr="00D55634">
              <w:rPr>
                <w:rFonts w:cs="Arial"/>
                <w:szCs w:val="20"/>
                <w:lang w:val="sl-SI" w:eastAsia="ar-SA"/>
              </w:rPr>
              <w:t>Vodenje in vzdrževanje evidence vrednotenja brez javnega izkazovanja posplošenih vrednosti. Zagotovitev možnosti izdajanja zgodovinskih podatkov. Test produkcijske baze PI.</w:t>
            </w:r>
          </w:p>
          <w:p w14:paraId="1D5D0C47" w14:textId="77777777" w:rsidR="00F20B59" w:rsidRPr="00D55634" w:rsidRDefault="00F20B59" w:rsidP="00D55634">
            <w:pPr>
              <w:suppressAutoHyphens/>
              <w:spacing w:line="260" w:lineRule="exact"/>
              <w:jc w:val="both"/>
              <w:rPr>
                <w:rFonts w:cs="Arial"/>
                <w:szCs w:val="20"/>
                <w:lang w:val="sl-SI" w:eastAsia="ar-SA"/>
              </w:rPr>
            </w:pPr>
            <w:r w:rsidRPr="00D55634">
              <w:rPr>
                <w:rFonts w:cs="Arial"/>
                <w:szCs w:val="20"/>
                <w:lang w:val="sl-SI" w:eastAsia="ar-SA"/>
              </w:rPr>
              <w:t>Vodenje in vzdrževanje evidence modelov vrednotenja.</w:t>
            </w:r>
          </w:p>
          <w:p w14:paraId="15ACC122" w14:textId="77777777" w:rsidR="00F20B59" w:rsidRPr="00D55634" w:rsidRDefault="00F20B59" w:rsidP="00D55634">
            <w:pPr>
              <w:suppressAutoHyphens/>
              <w:spacing w:line="260" w:lineRule="exact"/>
              <w:jc w:val="both"/>
              <w:rPr>
                <w:rFonts w:cs="Arial"/>
                <w:szCs w:val="20"/>
                <w:lang w:val="sl-SI" w:eastAsia="ar-SA"/>
              </w:rPr>
            </w:pPr>
          </w:p>
          <w:p w14:paraId="1F79F7D1" w14:textId="77777777" w:rsidR="00F20B59" w:rsidRPr="00D55634" w:rsidRDefault="00F20B59" w:rsidP="00D55634">
            <w:pPr>
              <w:spacing w:line="260" w:lineRule="exact"/>
              <w:rPr>
                <w:rFonts w:cs="Arial"/>
                <w:szCs w:val="20"/>
                <w:lang w:val="sl-SI" w:eastAsia="ar-SA"/>
              </w:rPr>
            </w:pPr>
            <w:r w:rsidRPr="00D55634">
              <w:rPr>
                <w:rFonts w:cs="Arial"/>
                <w:szCs w:val="20"/>
                <w:lang w:val="sl-SI" w:eastAsia="ar-SA"/>
              </w:rPr>
              <w:t>Pogodbe št.: 2552-22-000033, 2562-23-000061, 2562-23-000072</w:t>
            </w:r>
          </w:p>
          <w:p w14:paraId="2524C4D3" w14:textId="77777777" w:rsidR="00F20B59" w:rsidRPr="00D55634" w:rsidRDefault="00F20B59" w:rsidP="00D55634">
            <w:pPr>
              <w:suppressAutoHyphens/>
              <w:spacing w:line="260" w:lineRule="exact"/>
              <w:jc w:val="both"/>
              <w:rPr>
                <w:rFonts w:cs="Arial"/>
                <w:szCs w:val="20"/>
                <w:lang w:val="sl-SI" w:eastAsia="sl-SI"/>
              </w:rPr>
            </w:pPr>
            <w:r w:rsidRPr="00D55634">
              <w:rPr>
                <w:rFonts w:cs="Arial"/>
                <w:szCs w:val="20"/>
                <w:lang w:val="sl-SI" w:eastAsia="ar-SA"/>
              </w:rPr>
              <w:t>Naročilnica št.: N2552-23-0048</w:t>
            </w:r>
          </w:p>
        </w:tc>
      </w:tr>
      <w:tr w:rsidR="00F20B59" w:rsidRPr="00D55634" w14:paraId="2C30768F" w14:textId="77777777" w:rsidTr="00FD66DD">
        <w:tblPrEx>
          <w:tblLook w:val="04A0" w:firstRow="1" w:lastRow="0" w:firstColumn="1" w:lastColumn="0" w:noHBand="0" w:noVBand="1"/>
        </w:tblPrEx>
        <w:tc>
          <w:tcPr>
            <w:tcW w:w="792" w:type="pct"/>
            <w:tcBorders>
              <w:top w:val="single" w:sz="4" w:space="0" w:color="auto"/>
              <w:left w:val="single" w:sz="4" w:space="0" w:color="auto"/>
              <w:bottom w:val="single" w:sz="4" w:space="0" w:color="auto"/>
              <w:right w:val="single" w:sz="4" w:space="0" w:color="auto"/>
            </w:tcBorders>
            <w:hideMark/>
          </w:tcPr>
          <w:p w14:paraId="1BCF104C" w14:textId="77777777" w:rsidR="00F20B59" w:rsidRPr="00D55634" w:rsidRDefault="00F20B59" w:rsidP="00D55634">
            <w:pPr>
              <w:autoSpaceDN w:val="0"/>
              <w:adjustRightInd w:val="0"/>
              <w:spacing w:line="260" w:lineRule="exact"/>
              <w:jc w:val="both"/>
              <w:rPr>
                <w:rFonts w:cs="Arial"/>
                <w:b/>
                <w:szCs w:val="20"/>
                <w:lang w:val="sl-SI" w:eastAsia="sl-SI"/>
              </w:rPr>
            </w:pPr>
            <w:r w:rsidRPr="00D55634">
              <w:rPr>
                <w:rFonts w:cs="Arial"/>
                <w:b/>
                <w:szCs w:val="20"/>
                <w:lang w:val="sl-SI" w:eastAsia="sl-SI"/>
              </w:rPr>
              <w:t>6.3</w:t>
            </w:r>
          </w:p>
        </w:tc>
        <w:tc>
          <w:tcPr>
            <w:tcW w:w="4208" w:type="pct"/>
            <w:gridSpan w:val="2"/>
            <w:tcBorders>
              <w:top w:val="single" w:sz="4" w:space="0" w:color="auto"/>
              <w:left w:val="single" w:sz="4" w:space="0" w:color="auto"/>
              <w:bottom w:val="single" w:sz="4" w:space="0" w:color="auto"/>
              <w:right w:val="single" w:sz="4" w:space="0" w:color="auto"/>
            </w:tcBorders>
            <w:hideMark/>
          </w:tcPr>
          <w:p w14:paraId="71B0F193" w14:textId="77777777" w:rsidR="00F20B59" w:rsidRPr="00D55634" w:rsidRDefault="00F20B59" w:rsidP="00D55634">
            <w:pPr>
              <w:suppressAutoHyphens/>
              <w:spacing w:line="260" w:lineRule="exact"/>
              <w:jc w:val="both"/>
              <w:rPr>
                <w:rFonts w:cs="Arial"/>
                <w:b/>
                <w:bCs/>
                <w:szCs w:val="20"/>
                <w:lang w:val="sl-SI" w:eastAsia="ar-SA"/>
              </w:rPr>
            </w:pPr>
            <w:r w:rsidRPr="00D55634">
              <w:rPr>
                <w:rFonts w:cs="Arial"/>
                <w:b/>
                <w:szCs w:val="20"/>
                <w:lang w:val="sl-SI"/>
              </w:rPr>
              <w:t>Modeli vrednotenja nepremičnin</w:t>
            </w:r>
          </w:p>
        </w:tc>
      </w:tr>
      <w:tr w:rsidR="00F20B59" w:rsidRPr="00D55634" w14:paraId="0D419C0A" w14:textId="77777777" w:rsidTr="00FD66DD">
        <w:tblPrEx>
          <w:tblLook w:val="04A0" w:firstRow="1" w:lastRow="0" w:firstColumn="1" w:lastColumn="0" w:noHBand="0" w:noVBand="1"/>
        </w:tblPrEx>
        <w:tc>
          <w:tcPr>
            <w:tcW w:w="792" w:type="pct"/>
            <w:tcBorders>
              <w:top w:val="single" w:sz="4" w:space="0" w:color="auto"/>
              <w:left w:val="single" w:sz="4" w:space="0" w:color="auto"/>
              <w:bottom w:val="single" w:sz="4" w:space="0" w:color="auto"/>
              <w:right w:val="single" w:sz="4" w:space="0" w:color="auto"/>
            </w:tcBorders>
            <w:hideMark/>
          </w:tcPr>
          <w:p w14:paraId="5A4123FD" w14:textId="77777777" w:rsidR="00F20B59" w:rsidRPr="00D55634" w:rsidRDefault="00F20B59" w:rsidP="00D55634">
            <w:pPr>
              <w:autoSpaceDN w:val="0"/>
              <w:adjustRightInd w:val="0"/>
              <w:spacing w:line="260" w:lineRule="exact"/>
              <w:jc w:val="both"/>
              <w:rPr>
                <w:rFonts w:cs="Arial"/>
                <w:b/>
                <w:szCs w:val="20"/>
                <w:lang w:val="sl-SI" w:eastAsia="sl-SI"/>
              </w:rPr>
            </w:pPr>
            <w:r w:rsidRPr="00D55634">
              <w:rPr>
                <w:rFonts w:cs="Arial"/>
                <w:szCs w:val="20"/>
                <w:lang w:val="sl-SI" w:eastAsia="sl-SI"/>
              </w:rPr>
              <w:t>Realizacija</w:t>
            </w:r>
          </w:p>
        </w:tc>
        <w:tc>
          <w:tcPr>
            <w:tcW w:w="4208" w:type="pct"/>
            <w:gridSpan w:val="2"/>
            <w:tcBorders>
              <w:top w:val="single" w:sz="4" w:space="0" w:color="auto"/>
              <w:left w:val="single" w:sz="4" w:space="0" w:color="auto"/>
              <w:bottom w:val="single" w:sz="4" w:space="0" w:color="auto"/>
              <w:right w:val="single" w:sz="4" w:space="0" w:color="auto"/>
            </w:tcBorders>
          </w:tcPr>
          <w:p w14:paraId="100E8B29" w14:textId="77777777" w:rsidR="00F20B59" w:rsidRPr="00D55634" w:rsidRDefault="00F20B59" w:rsidP="00D55634">
            <w:pPr>
              <w:spacing w:line="260" w:lineRule="exact"/>
              <w:jc w:val="both"/>
              <w:rPr>
                <w:rFonts w:cs="Arial"/>
                <w:szCs w:val="20"/>
                <w:lang w:val="sl-SI"/>
              </w:rPr>
            </w:pPr>
            <w:r w:rsidRPr="00D55634">
              <w:rPr>
                <w:rFonts w:cs="Arial"/>
                <w:szCs w:val="20"/>
                <w:lang w:val="sl-SI"/>
              </w:rPr>
              <w:t xml:space="preserve">Informacijski sistem za analitiko in modeliranje je treba stalno vzdrževati oziroma nadgrajevati, da je omogočeno izvajanje nalog množičnega vrednotenja nepremičnin s poudarkom na zagotavljanju strokovnih osnov za izvajanje različnih empiričnih analiz. </w:t>
            </w:r>
          </w:p>
          <w:p w14:paraId="18FD6D1A" w14:textId="77777777" w:rsidR="00F20B59" w:rsidRPr="00D55634" w:rsidRDefault="00F20B59" w:rsidP="00D55634">
            <w:pPr>
              <w:suppressAutoHyphens/>
              <w:spacing w:line="260" w:lineRule="exact"/>
              <w:jc w:val="both"/>
              <w:rPr>
                <w:rFonts w:cs="Arial"/>
                <w:szCs w:val="20"/>
                <w:lang w:val="sl-SI" w:eastAsia="ar-SA"/>
              </w:rPr>
            </w:pPr>
            <w:r w:rsidRPr="00D55634">
              <w:rPr>
                <w:rFonts w:cs="Arial"/>
                <w:szCs w:val="20"/>
                <w:lang w:val="sl-SI" w:eastAsia="ar-SA"/>
              </w:rPr>
              <w:t>Izvedene so bile naslednje naloge:</w:t>
            </w:r>
          </w:p>
          <w:p w14:paraId="4D4F43AE" w14:textId="77777777" w:rsidR="00F20B59" w:rsidRPr="00D55634" w:rsidRDefault="00F20B59" w:rsidP="00D55634">
            <w:pPr>
              <w:widowControl w:val="0"/>
              <w:numPr>
                <w:ilvl w:val="0"/>
                <w:numId w:val="12"/>
              </w:numPr>
              <w:tabs>
                <w:tab w:val="num" w:pos="-50"/>
                <w:tab w:val="num" w:pos="358"/>
              </w:tabs>
              <w:suppressAutoHyphens/>
              <w:spacing w:line="260" w:lineRule="exact"/>
              <w:ind w:left="358" w:hanging="283"/>
              <w:jc w:val="both"/>
              <w:rPr>
                <w:rFonts w:cs="Arial"/>
                <w:szCs w:val="20"/>
                <w:lang w:val="sl-SI" w:eastAsia="ar-SA"/>
              </w:rPr>
            </w:pPr>
            <w:r w:rsidRPr="00D55634">
              <w:rPr>
                <w:rFonts w:cs="Arial"/>
                <w:szCs w:val="20"/>
                <w:lang w:val="sl-SI" w:eastAsia="ar-SA"/>
              </w:rPr>
              <w:t>podatki kupoprodajnih pravnih poslov z nepremičninami, ki so bili v evidenci trga nepremičnin evidentirani v letu 2023, so bili v skladu z metodologijo obdelave podatkov pregledani in kakovostno nadgrajeni,</w:t>
            </w:r>
          </w:p>
          <w:p w14:paraId="74E43DC1" w14:textId="77777777" w:rsidR="00F20B59" w:rsidRPr="00D55634" w:rsidRDefault="00F20B59" w:rsidP="00D55634">
            <w:pPr>
              <w:widowControl w:val="0"/>
              <w:numPr>
                <w:ilvl w:val="0"/>
                <w:numId w:val="12"/>
              </w:numPr>
              <w:tabs>
                <w:tab w:val="num" w:pos="-50"/>
                <w:tab w:val="num" w:pos="358"/>
              </w:tabs>
              <w:suppressAutoHyphens/>
              <w:spacing w:line="260" w:lineRule="exact"/>
              <w:ind w:left="358" w:hanging="283"/>
              <w:jc w:val="both"/>
              <w:rPr>
                <w:rFonts w:cs="Arial"/>
                <w:szCs w:val="20"/>
                <w:lang w:val="sl-SI" w:eastAsia="ar-SA"/>
              </w:rPr>
            </w:pPr>
            <w:r w:rsidRPr="00D55634">
              <w:rPr>
                <w:rFonts w:cs="Arial"/>
                <w:szCs w:val="20"/>
                <w:lang w:val="sl-SI" w:eastAsia="ar-SA"/>
              </w:rPr>
              <w:t>podatki o poslovnih najemninah, ki so bili v evidenci trga nepremičnin evidentirani v letu 2023, so bili v skladu z metodologijo obdelave podatkov pregledani in kakovostno nadgrajeni,</w:t>
            </w:r>
          </w:p>
          <w:p w14:paraId="73220341" w14:textId="3456B71D" w:rsidR="00F20B59" w:rsidRPr="00D55634" w:rsidRDefault="00F20B59" w:rsidP="00D55634">
            <w:pPr>
              <w:widowControl w:val="0"/>
              <w:numPr>
                <w:ilvl w:val="0"/>
                <w:numId w:val="12"/>
              </w:numPr>
              <w:tabs>
                <w:tab w:val="num" w:pos="-50"/>
                <w:tab w:val="num" w:pos="358"/>
              </w:tabs>
              <w:suppressAutoHyphens/>
              <w:spacing w:line="260" w:lineRule="exact"/>
              <w:ind w:left="358" w:hanging="283"/>
              <w:jc w:val="both"/>
              <w:rPr>
                <w:rFonts w:cs="Arial"/>
                <w:szCs w:val="20"/>
                <w:lang w:val="sl-SI" w:eastAsia="ar-SA"/>
              </w:rPr>
            </w:pPr>
            <w:r w:rsidRPr="00D55634">
              <w:rPr>
                <w:rFonts w:cs="Arial"/>
                <w:szCs w:val="20"/>
                <w:lang w:val="sl-SI" w:eastAsia="ar-SA"/>
              </w:rPr>
              <w:t xml:space="preserve">pridobljeni so bili podatki o posebnih enotah vrednotenja za elektrarne, pristanišča in </w:t>
            </w:r>
            <w:r w:rsidR="00D55634">
              <w:rPr>
                <w:rFonts w:cs="Arial"/>
                <w:szCs w:val="20"/>
                <w:lang w:val="sl-SI" w:eastAsia="ar-SA"/>
              </w:rPr>
              <w:t>marine ter bencinske servise,</w:t>
            </w:r>
          </w:p>
          <w:p w14:paraId="7AE3D569" w14:textId="77777777" w:rsidR="00F20B59" w:rsidRPr="00D55634" w:rsidRDefault="00F20B59" w:rsidP="00D55634">
            <w:pPr>
              <w:widowControl w:val="0"/>
              <w:numPr>
                <w:ilvl w:val="0"/>
                <w:numId w:val="12"/>
              </w:numPr>
              <w:tabs>
                <w:tab w:val="num" w:pos="-50"/>
                <w:tab w:val="num" w:pos="358"/>
              </w:tabs>
              <w:suppressAutoHyphens/>
              <w:spacing w:line="260" w:lineRule="exact"/>
              <w:ind w:left="358" w:hanging="283"/>
              <w:jc w:val="both"/>
              <w:rPr>
                <w:rFonts w:cs="Arial"/>
                <w:szCs w:val="20"/>
                <w:lang w:val="sl-SI" w:eastAsia="ar-SA"/>
              </w:rPr>
            </w:pPr>
            <w:r w:rsidRPr="00D55634">
              <w:rPr>
                <w:rFonts w:cs="Arial"/>
                <w:szCs w:val="20"/>
                <w:lang w:val="sl-SI"/>
              </w:rPr>
              <w:t>časovno prilagajanje podatkov o cenah in najemninah za potrebe umerjanja modelov za namen priprave osnutka predloga modelov vrednotenja,</w:t>
            </w:r>
          </w:p>
          <w:p w14:paraId="117F26A4" w14:textId="77777777" w:rsidR="00F20B59" w:rsidRPr="00D55634" w:rsidRDefault="00F20B59" w:rsidP="00D55634">
            <w:pPr>
              <w:widowControl w:val="0"/>
              <w:numPr>
                <w:ilvl w:val="0"/>
                <w:numId w:val="12"/>
              </w:numPr>
              <w:tabs>
                <w:tab w:val="num" w:pos="-50"/>
                <w:tab w:val="num" w:pos="358"/>
              </w:tabs>
              <w:suppressAutoHyphens/>
              <w:spacing w:line="260" w:lineRule="exact"/>
              <w:ind w:left="358" w:hanging="283"/>
              <w:jc w:val="both"/>
              <w:rPr>
                <w:rFonts w:cs="Arial"/>
                <w:szCs w:val="20"/>
                <w:lang w:val="sl-SI" w:eastAsia="ar-SA"/>
              </w:rPr>
            </w:pPr>
            <w:r w:rsidRPr="00D55634">
              <w:rPr>
                <w:rFonts w:cs="Arial"/>
                <w:szCs w:val="20"/>
                <w:lang w:val="sl-SI" w:eastAsia="ar-SA"/>
              </w:rPr>
              <w:t>vzdrževana in nadgrajena je bila sistemska programska oprema in moduli aplikacijske programske opreme za izvajanje analiz in modeliranje,</w:t>
            </w:r>
          </w:p>
          <w:p w14:paraId="55FA210B" w14:textId="77777777" w:rsidR="00F20B59" w:rsidRPr="00D55634" w:rsidRDefault="00F20B59" w:rsidP="00D55634">
            <w:pPr>
              <w:widowControl w:val="0"/>
              <w:numPr>
                <w:ilvl w:val="0"/>
                <w:numId w:val="12"/>
              </w:numPr>
              <w:tabs>
                <w:tab w:val="num" w:pos="-50"/>
                <w:tab w:val="num" w:pos="358"/>
              </w:tabs>
              <w:suppressAutoHyphens/>
              <w:spacing w:line="260" w:lineRule="exact"/>
              <w:ind w:left="358" w:hanging="283"/>
              <w:jc w:val="both"/>
              <w:rPr>
                <w:rFonts w:cs="Arial"/>
                <w:szCs w:val="20"/>
                <w:lang w:val="sl-SI" w:eastAsia="ar-SA"/>
              </w:rPr>
            </w:pPr>
            <w:r w:rsidRPr="00D55634">
              <w:rPr>
                <w:rFonts w:cs="Arial"/>
                <w:szCs w:val="20"/>
                <w:lang w:val="sl-SI" w:eastAsia="sl-SI"/>
              </w:rPr>
              <w:t>udeležba na konferencah o ocenjevanju vrednosti.</w:t>
            </w:r>
          </w:p>
          <w:p w14:paraId="77D27710" w14:textId="77777777" w:rsidR="00F20B59" w:rsidRPr="00D55634" w:rsidRDefault="00F20B59" w:rsidP="00D55634">
            <w:pPr>
              <w:spacing w:line="260" w:lineRule="exact"/>
              <w:rPr>
                <w:rFonts w:cs="Arial"/>
                <w:bCs/>
                <w:szCs w:val="20"/>
                <w:lang w:val="sl-SI" w:eastAsia="ar-SA"/>
              </w:rPr>
            </w:pPr>
          </w:p>
          <w:p w14:paraId="602E995F" w14:textId="59C770ED" w:rsidR="00F20B59" w:rsidRPr="00D55634" w:rsidRDefault="00F20B59" w:rsidP="00D55634">
            <w:pPr>
              <w:spacing w:line="260" w:lineRule="exact"/>
              <w:jc w:val="both"/>
              <w:rPr>
                <w:rFonts w:cs="Arial"/>
                <w:szCs w:val="20"/>
                <w:lang w:val="sl-SI" w:eastAsia="ar-SA"/>
              </w:rPr>
            </w:pPr>
            <w:r w:rsidRPr="00D55634">
              <w:rPr>
                <w:rFonts w:cs="Arial"/>
                <w:szCs w:val="20"/>
                <w:lang w:val="sl-SI" w:eastAsia="ar-SA"/>
              </w:rPr>
              <w:t xml:space="preserve">Pogodbe št.: 2552-22-000023, 2552-22-000044, 2552-22-000063, </w:t>
            </w:r>
            <w:r w:rsidR="00FD66DD">
              <w:rPr>
                <w:rFonts w:cs="Arial"/>
                <w:szCs w:val="20"/>
                <w:lang w:val="sl-SI" w:eastAsia="ar-SA"/>
              </w:rPr>
              <w:br/>
            </w:r>
            <w:r w:rsidRPr="00D55634">
              <w:rPr>
                <w:rFonts w:cs="Arial"/>
                <w:szCs w:val="20"/>
                <w:lang w:val="sl-SI" w:eastAsia="ar-SA"/>
              </w:rPr>
              <w:t>2562-23-000058</w:t>
            </w:r>
          </w:p>
          <w:p w14:paraId="76BEB563" w14:textId="53442A69" w:rsidR="00F20B59" w:rsidRPr="00D55634" w:rsidRDefault="00F20B59" w:rsidP="00D55634">
            <w:pPr>
              <w:spacing w:line="260" w:lineRule="exact"/>
              <w:jc w:val="both"/>
              <w:rPr>
                <w:rFonts w:cs="Arial"/>
                <w:szCs w:val="20"/>
                <w:lang w:val="sl-SI" w:eastAsia="sl-SI"/>
              </w:rPr>
            </w:pPr>
            <w:r w:rsidRPr="00D55634">
              <w:rPr>
                <w:rFonts w:cs="Arial"/>
                <w:szCs w:val="20"/>
                <w:lang w:val="sl-SI" w:eastAsia="ar-SA"/>
              </w:rPr>
              <w:t xml:space="preserve">Naročilnice št.: N2552-23-0017, N2552-23-0086, N2552-23-0087, </w:t>
            </w:r>
            <w:r w:rsidR="00FD66DD">
              <w:rPr>
                <w:rFonts w:cs="Arial"/>
                <w:szCs w:val="20"/>
                <w:lang w:val="sl-SI" w:eastAsia="ar-SA"/>
              </w:rPr>
              <w:br/>
            </w:r>
            <w:r w:rsidRPr="00D55634">
              <w:rPr>
                <w:rFonts w:cs="Arial"/>
                <w:szCs w:val="20"/>
                <w:lang w:val="sl-SI" w:eastAsia="ar-SA"/>
              </w:rPr>
              <w:t>N2562-23-0002</w:t>
            </w:r>
          </w:p>
        </w:tc>
      </w:tr>
      <w:tr w:rsidR="00F20B59" w:rsidRPr="00D55634" w14:paraId="4960249F" w14:textId="77777777" w:rsidTr="00FD66DD">
        <w:tblPrEx>
          <w:tblLook w:val="04A0" w:firstRow="1" w:lastRow="0" w:firstColumn="1" w:lastColumn="0" w:noHBand="0" w:noVBand="1"/>
        </w:tblPrEx>
        <w:tc>
          <w:tcPr>
            <w:tcW w:w="792" w:type="pct"/>
            <w:tcBorders>
              <w:top w:val="single" w:sz="4" w:space="0" w:color="auto"/>
              <w:left w:val="single" w:sz="4" w:space="0" w:color="auto"/>
              <w:bottom w:val="single" w:sz="4" w:space="0" w:color="auto"/>
              <w:right w:val="single" w:sz="4" w:space="0" w:color="auto"/>
            </w:tcBorders>
            <w:hideMark/>
          </w:tcPr>
          <w:p w14:paraId="290BF5E3" w14:textId="77777777" w:rsidR="00F20B59" w:rsidRPr="00D55634" w:rsidRDefault="00F20B59" w:rsidP="00D55634">
            <w:pPr>
              <w:suppressAutoHyphens/>
              <w:spacing w:line="260" w:lineRule="exact"/>
              <w:rPr>
                <w:rFonts w:cs="Arial"/>
                <w:b/>
                <w:bCs/>
                <w:szCs w:val="20"/>
                <w:lang w:val="sl-SI" w:eastAsia="ar-SA"/>
              </w:rPr>
            </w:pPr>
            <w:r w:rsidRPr="00D55634">
              <w:rPr>
                <w:rFonts w:cs="Arial"/>
                <w:b/>
                <w:bCs/>
                <w:szCs w:val="20"/>
                <w:lang w:val="sl-SI" w:eastAsia="ar-SA"/>
              </w:rPr>
              <w:t>6.4</w:t>
            </w:r>
          </w:p>
        </w:tc>
        <w:tc>
          <w:tcPr>
            <w:tcW w:w="4208" w:type="pct"/>
            <w:gridSpan w:val="2"/>
            <w:tcBorders>
              <w:top w:val="single" w:sz="4" w:space="0" w:color="auto"/>
              <w:left w:val="single" w:sz="4" w:space="0" w:color="auto"/>
              <w:bottom w:val="single" w:sz="4" w:space="0" w:color="auto"/>
              <w:right w:val="single" w:sz="4" w:space="0" w:color="auto"/>
            </w:tcBorders>
            <w:hideMark/>
          </w:tcPr>
          <w:p w14:paraId="4AE4DF87" w14:textId="77777777" w:rsidR="00F20B59" w:rsidRPr="00D55634" w:rsidRDefault="00F20B59" w:rsidP="00D55634">
            <w:pPr>
              <w:spacing w:line="260" w:lineRule="exact"/>
              <w:jc w:val="both"/>
              <w:rPr>
                <w:rFonts w:cs="Arial"/>
                <w:b/>
                <w:szCs w:val="20"/>
                <w:lang w:val="sl-SI"/>
              </w:rPr>
            </w:pPr>
            <w:r w:rsidRPr="00D55634">
              <w:rPr>
                <w:rFonts w:cs="Arial"/>
                <w:b/>
                <w:szCs w:val="20"/>
                <w:lang w:val="sl-SI"/>
              </w:rPr>
              <w:t>Strokovne naloge in podpora projektu poskusnega izračuna in administracija uveljavljanja posebnih okoliščin</w:t>
            </w:r>
            <w:r w:rsidRPr="00D55634">
              <w:rPr>
                <w:rFonts w:cs="Arial"/>
                <w:b/>
                <w:strike/>
                <w:szCs w:val="20"/>
                <w:lang w:val="sl-SI"/>
              </w:rPr>
              <w:t xml:space="preserve"> </w:t>
            </w:r>
          </w:p>
        </w:tc>
      </w:tr>
      <w:tr w:rsidR="00F20B59" w:rsidRPr="00D55634" w14:paraId="0199B5E0" w14:textId="77777777" w:rsidTr="00FD66DD">
        <w:tblPrEx>
          <w:tblLook w:val="04A0" w:firstRow="1" w:lastRow="0" w:firstColumn="1" w:lastColumn="0" w:noHBand="0" w:noVBand="1"/>
        </w:tblPrEx>
        <w:tc>
          <w:tcPr>
            <w:tcW w:w="792" w:type="pct"/>
            <w:tcBorders>
              <w:top w:val="single" w:sz="4" w:space="0" w:color="auto"/>
              <w:left w:val="single" w:sz="4" w:space="0" w:color="auto"/>
              <w:bottom w:val="single" w:sz="4" w:space="0" w:color="auto"/>
              <w:right w:val="single" w:sz="4" w:space="0" w:color="auto"/>
            </w:tcBorders>
            <w:hideMark/>
          </w:tcPr>
          <w:p w14:paraId="0869B4CB" w14:textId="77777777" w:rsidR="00F20B59" w:rsidRPr="00D55634" w:rsidRDefault="00F20B59" w:rsidP="00D55634">
            <w:pPr>
              <w:autoSpaceDN w:val="0"/>
              <w:adjustRightInd w:val="0"/>
              <w:spacing w:line="260" w:lineRule="exact"/>
              <w:jc w:val="both"/>
              <w:rPr>
                <w:rFonts w:cs="Arial"/>
                <w:b/>
                <w:szCs w:val="20"/>
                <w:lang w:val="sl-SI" w:eastAsia="sl-SI"/>
              </w:rPr>
            </w:pPr>
            <w:r w:rsidRPr="00D55634">
              <w:rPr>
                <w:rFonts w:cs="Arial"/>
                <w:szCs w:val="20"/>
                <w:lang w:val="sl-SI" w:eastAsia="sl-SI"/>
              </w:rPr>
              <w:t>Realizacija</w:t>
            </w:r>
          </w:p>
        </w:tc>
        <w:tc>
          <w:tcPr>
            <w:tcW w:w="4208" w:type="pct"/>
            <w:gridSpan w:val="2"/>
            <w:tcBorders>
              <w:top w:val="single" w:sz="4" w:space="0" w:color="auto"/>
              <w:left w:val="single" w:sz="4" w:space="0" w:color="auto"/>
              <w:bottom w:val="single" w:sz="4" w:space="0" w:color="auto"/>
              <w:right w:val="single" w:sz="4" w:space="0" w:color="auto"/>
            </w:tcBorders>
          </w:tcPr>
          <w:p w14:paraId="5A4978BB" w14:textId="77777777" w:rsidR="00F20B59" w:rsidRPr="00D55634" w:rsidRDefault="00F20B59" w:rsidP="00D55634">
            <w:pPr>
              <w:suppressAutoHyphens/>
              <w:spacing w:line="260" w:lineRule="exact"/>
              <w:jc w:val="both"/>
              <w:rPr>
                <w:rFonts w:cs="Arial"/>
                <w:szCs w:val="20"/>
                <w:lang w:val="sl-SI" w:eastAsia="ar-SA"/>
              </w:rPr>
            </w:pPr>
            <w:r w:rsidRPr="00D55634">
              <w:rPr>
                <w:rFonts w:cs="Arial"/>
                <w:szCs w:val="20"/>
                <w:lang w:val="sl-SI" w:eastAsia="ar-SA"/>
              </w:rPr>
              <w:t>Začele so se dejavnosti v povezavi z uporabo umetne inteligence v sistemu množičnega vrednotenja nepremičnin.</w:t>
            </w:r>
          </w:p>
          <w:p w14:paraId="4FA9857C" w14:textId="77777777" w:rsidR="00F20B59" w:rsidRPr="00D55634" w:rsidRDefault="00F20B59" w:rsidP="00D55634">
            <w:pPr>
              <w:suppressAutoHyphens/>
              <w:spacing w:line="260" w:lineRule="exact"/>
              <w:jc w:val="both"/>
              <w:rPr>
                <w:rFonts w:cs="Arial"/>
                <w:szCs w:val="20"/>
                <w:lang w:val="sl-SI" w:eastAsia="ar-SA"/>
              </w:rPr>
            </w:pPr>
            <w:r w:rsidRPr="00D55634">
              <w:rPr>
                <w:rFonts w:cs="Arial"/>
                <w:szCs w:val="20"/>
                <w:lang w:val="sl-SI" w:eastAsia="ar-SA"/>
              </w:rPr>
              <w:t xml:space="preserve">Oblikovanje za potrebe predstavitve lastništva in podatkov EV, izvedeni vprašalniki za PEV, nabava strokovne literature, izvedene analize za različne namene, izvedena izobraževanja in usposabljanja za izvajanje nalog množičnega vrednotenja, nabava opreme ter druge strokovno tehnične naloge. </w:t>
            </w:r>
          </w:p>
          <w:p w14:paraId="3572C0F0" w14:textId="77777777" w:rsidR="00F20B59" w:rsidRPr="00D55634" w:rsidRDefault="00F20B59" w:rsidP="00D55634">
            <w:pPr>
              <w:spacing w:line="260" w:lineRule="exact"/>
              <w:jc w:val="both"/>
              <w:rPr>
                <w:rFonts w:cs="Arial"/>
                <w:szCs w:val="20"/>
                <w:lang w:val="sl-SI" w:eastAsia="ar-SA"/>
              </w:rPr>
            </w:pPr>
            <w:r w:rsidRPr="00D55634">
              <w:rPr>
                <w:rFonts w:cs="Arial"/>
                <w:szCs w:val="20"/>
                <w:lang w:val="sl-SI" w:eastAsia="ar-SA"/>
              </w:rPr>
              <w:t>Strokovno tehnične naloge je deloma izvajal GI v okviru pogodbe »Strokovno tehnične naloge na področju množičnega vrednotenja nepremičnin</w:t>
            </w:r>
            <w:r w:rsidRPr="00F2288C">
              <w:rPr>
                <w:rFonts w:cs="Arial"/>
                <w:szCs w:val="20"/>
                <w:lang w:val="sl-SI" w:eastAsia="ar-SA"/>
              </w:rPr>
              <w:t>«,</w:t>
            </w:r>
            <w:r w:rsidRPr="00D55634">
              <w:rPr>
                <w:rFonts w:cs="Arial"/>
                <w:color w:val="FF0000"/>
                <w:szCs w:val="20"/>
                <w:lang w:val="sl-SI" w:eastAsia="ar-SA"/>
              </w:rPr>
              <w:t xml:space="preserve"> </w:t>
            </w:r>
            <w:r w:rsidRPr="00D55634">
              <w:rPr>
                <w:rFonts w:cs="Arial"/>
                <w:szCs w:val="20"/>
                <w:lang w:val="sl-SI" w:eastAsia="ar-SA"/>
              </w:rPr>
              <w:t>v okviru katere so bile pripravljene analize v povezavi z izvajanjem stanovanjske politike ter nudena tehnična podpora v obliki urejanja slojev in topoloških kontrol za podatke o vrednostnih conah.</w:t>
            </w:r>
          </w:p>
          <w:p w14:paraId="0E607754" w14:textId="77777777" w:rsidR="00F20B59" w:rsidRPr="00D55634" w:rsidRDefault="00F20B59" w:rsidP="00D55634">
            <w:pPr>
              <w:suppressAutoHyphens/>
              <w:spacing w:line="260" w:lineRule="exact"/>
              <w:jc w:val="both"/>
              <w:rPr>
                <w:rFonts w:cs="Arial"/>
                <w:szCs w:val="20"/>
                <w:lang w:val="sl-SI" w:eastAsia="ar-SA"/>
              </w:rPr>
            </w:pPr>
          </w:p>
          <w:p w14:paraId="25CE9793" w14:textId="77777777" w:rsidR="00F20B59" w:rsidRPr="00D55634" w:rsidRDefault="00F20B59" w:rsidP="00D55634">
            <w:pPr>
              <w:spacing w:line="260" w:lineRule="exact"/>
              <w:rPr>
                <w:rFonts w:cs="Arial"/>
                <w:szCs w:val="20"/>
                <w:lang w:val="sl-SI" w:eastAsia="ar-SA"/>
              </w:rPr>
            </w:pPr>
            <w:r w:rsidRPr="00D55634">
              <w:rPr>
                <w:rFonts w:cs="Arial"/>
                <w:szCs w:val="20"/>
                <w:lang w:val="sl-SI" w:eastAsia="ar-SA"/>
              </w:rPr>
              <w:t>Pogodbe št.: 2552-22-000056, 2562-23-000056, 2562-23-000064</w:t>
            </w:r>
          </w:p>
        </w:tc>
      </w:tr>
      <w:tr w:rsidR="00F20B59" w:rsidRPr="00D55634" w14:paraId="7001C313" w14:textId="77777777" w:rsidTr="00FD66DD">
        <w:tblPrEx>
          <w:tblLook w:val="04A0" w:firstRow="1" w:lastRow="0" w:firstColumn="1" w:lastColumn="0" w:noHBand="0" w:noVBand="1"/>
        </w:tblPrEx>
        <w:tc>
          <w:tcPr>
            <w:tcW w:w="792" w:type="pct"/>
            <w:tcBorders>
              <w:top w:val="single" w:sz="4" w:space="0" w:color="auto"/>
              <w:left w:val="single" w:sz="4" w:space="0" w:color="auto"/>
              <w:bottom w:val="single" w:sz="4" w:space="0" w:color="auto"/>
              <w:right w:val="single" w:sz="4" w:space="0" w:color="auto"/>
            </w:tcBorders>
            <w:hideMark/>
          </w:tcPr>
          <w:p w14:paraId="00E31331" w14:textId="77777777" w:rsidR="00F20B59" w:rsidRPr="00D55634" w:rsidRDefault="00F20B59" w:rsidP="00D55634">
            <w:pPr>
              <w:suppressAutoHyphens/>
              <w:spacing w:line="260" w:lineRule="exact"/>
              <w:rPr>
                <w:rFonts w:cs="Arial"/>
                <w:b/>
                <w:bCs/>
                <w:szCs w:val="20"/>
                <w:lang w:val="sl-SI" w:eastAsia="ar-SA"/>
              </w:rPr>
            </w:pPr>
            <w:r w:rsidRPr="00D55634">
              <w:rPr>
                <w:rFonts w:cs="Arial"/>
                <w:b/>
                <w:bCs/>
                <w:szCs w:val="20"/>
                <w:lang w:val="sl-SI" w:eastAsia="ar-SA"/>
              </w:rPr>
              <w:t>6.5</w:t>
            </w:r>
          </w:p>
        </w:tc>
        <w:tc>
          <w:tcPr>
            <w:tcW w:w="4208" w:type="pct"/>
            <w:gridSpan w:val="2"/>
            <w:tcBorders>
              <w:top w:val="single" w:sz="4" w:space="0" w:color="auto"/>
              <w:left w:val="single" w:sz="4" w:space="0" w:color="auto"/>
              <w:bottom w:val="single" w:sz="4" w:space="0" w:color="auto"/>
              <w:right w:val="single" w:sz="4" w:space="0" w:color="auto"/>
            </w:tcBorders>
          </w:tcPr>
          <w:p w14:paraId="2263F6DA" w14:textId="77777777" w:rsidR="00F20B59" w:rsidRPr="00D55634" w:rsidRDefault="00F20B59" w:rsidP="00D55634">
            <w:pPr>
              <w:suppressAutoHyphens/>
              <w:spacing w:line="260" w:lineRule="exact"/>
              <w:rPr>
                <w:rFonts w:cs="Arial"/>
                <w:b/>
                <w:bCs/>
                <w:szCs w:val="20"/>
                <w:lang w:val="sl-SI" w:eastAsia="ar-SA"/>
              </w:rPr>
            </w:pPr>
            <w:r w:rsidRPr="00D55634">
              <w:rPr>
                <w:rFonts w:cs="Arial"/>
                <w:b/>
                <w:bCs/>
                <w:szCs w:val="20"/>
                <w:lang w:val="sl-SI" w:eastAsia="ar-SA"/>
              </w:rPr>
              <w:t>Strokovna komisija vrednotenja</w:t>
            </w:r>
          </w:p>
        </w:tc>
      </w:tr>
      <w:tr w:rsidR="00F20B59" w:rsidRPr="00D55634" w14:paraId="0EF067AC" w14:textId="77777777" w:rsidTr="00FD66DD">
        <w:tblPrEx>
          <w:tblLook w:val="04A0" w:firstRow="1" w:lastRow="0" w:firstColumn="1" w:lastColumn="0" w:noHBand="0" w:noVBand="1"/>
        </w:tblPrEx>
        <w:tc>
          <w:tcPr>
            <w:tcW w:w="792" w:type="pct"/>
            <w:tcBorders>
              <w:top w:val="single" w:sz="4" w:space="0" w:color="auto"/>
              <w:left w:val="single" w:sz="4" w:space="0" w:color="auto"/>
              <w:bottom w:val="single" w:sz="4" w:space="0" w:color="auto"/>
              <w:right w:val="single" w:sz="4" w:space="0" w:color="auto"/>
            </w:tcBorders>
            <w:hideMark/>
          </w:tcPr>
          <w:p w14:paraId="0EA59219" w14:textId="77777777" w:rsidR="00F20B59" w:rsidRPr="00D55634" w:rsidRDefault="00F20B59" w:rsidP="00D55634">
            <w:pPr>
              <w:autoSpaceDN w:val="0"/>
              <w:adjustRightInd w:val="0"/>
              <w:spacing w:line="260" w:lineRule="exact"/>
              <w:jc w:val="both"/>
              <w:rPr>
                <w:rFonts w:cs="Arial"/>
                <w:szCs w:val="20"/>
                <w:lang w:val="sl-SI" w:eastAsia="sl-SI"/>
              </w:rPr>
            </w:pPr>
            <w:r w:rsidRPr="00D55634">
              <w:rPr>
                <w:rFonts w:cs="Arial"/>
                <w:szCs w:val="20"/>
                <w:lang w:val="sl-SI" w:eastAsia="sl-SI"/>
              </w:rPr>
              <w:t>Realizacija</w:t>
            </w:r>
          </w:p>
        </w:tc>
        <w:tc>
          <w:tcPr>
            <w:tcW w:w="4208" w:type="pct"/>
            <w:gridSpan w:val="2"/>
            <w:tcBorders>
              <w:top w:val="single" w:sz="4" w:space="0" w:color="auto"/>
              <w:left w:val="single" w:sz="4" w:space="0" w:color="auto"/>
              <w:bottom w:val="single" w:sz="4" w:space="0" w:color="auto"/>
              <w:right w:val="single" w:sz="4" w:space="0" w:color="auto"/>
            </w:tcBorders>
          </w:tcPr>
          <w:p w14:paraId="00E29164" w14:textId="77777777" w:rsidR="00F20B59" w:rsidRPr="00D55634" w:rsidRDefault="00F20B59" w:rsidP="00D55634">
            <w:pPr>
              <w:spacing w:line="260" w:lineRule="exact"/>
              <w:rPr>
                <w:rFonts w:cs="Arial"/>
                <w:szCs w:val="20"/>
                <w:lang w:val="sl-SI" w:eastAsia="ar-SA"/>
              </w:rPr>
            </w:pPr>
            <w:r w:rsidRPr="00D55634">
              <w:rPr>
                <w:rFonts w:cs="Arial"/>
                <w:szCs w:val="20"/>
                <w:lang w:val="sl-SI"/>
              </w:rPr>
              <w:t xml:space="preserve">Sejnin in povračila stroškov za udeležbo na sejah </w:t>
            </w:r>
            <w:r w:rsidRPr="00D55634">
              <w:rPr>
                <w:rFonts w:cs="Arial"/>
                <w:szCs w:val="20"/>
                <w:lang w:val="sl-SI" w:eastAsia="ar-SA"/>
              </w:rPr>
              <w:t>Strokovne komisije vrednotenja</w:t>
            </w:r>
            <w:r w:rsidRPr="00D55634">
              <w:rPr>
                <w:rFonts w:cs="Arial"/>
                <w:szCs w:val="20"/>
                <w:lang w:val="sl-SI"/>
              </w:rPr>
              <w:t xml:space="preserve"> ni bilo, ker se ugotavljanje posebnih okoliščin še ni začelo – zaradi </w:t>
            </w:r>
            <w:r w:rsidRPr="00D55634">
              <w:rPr>
                <w:rFonts w:cs="Arial"/>
                <w:szCs w:val="20"/>
                <w:lang w:val="sl-SI"/>
              </w:rPr>
              <w:lastRenderedPageBreak/>
              <w:t>ureditve Zakona o začasnih ukrepih za omilitev in odpravo posledic COVID-19 (ZZUOOP) iz tega razloga ni bilo sej.</w:t>
            </w:r>
          </w:p>
        </w:tc>
      </w:tr>
      <w:tr w:rsidR="00F20B59" w:rsidRPr="00D55634" w14:paraId="6F1CA522" w14:textId="77777777" w:rsidTr="00FD66DD">
        <w:tc>
          <w:tcPr>
            <w:tcW w:w="792" w:type="pct"/>
          </w:tcPr>
          <w:p w14:paraId="37C5E9C2"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lastRenderedPageBreak/>
              <w:t>7</w:t>
            </w:r>
          </w:p>
        </w:tc>
        <w:tc>
          <w:tcPr>
            <w:tcW w:w="4208" w:type="pct"/>
            <w:gridSpan w:val="2"/>
          </w:tcPr>
          <w:p w14:paraId="3EA58644"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INFRASTRUKTURA ZA PROSTORSKE INFORMACIJE</w:t>
            </w:r>
          </w:p>
        </w:tc>
      </w:tr>
      <w:tr w:rsidR="00F20B59" w:rsidRPr="00D55634" w14:paraId="3A4829AB" w14:textId="77777777" w:rsidTr="00FD66DD">
        <w:tc>
          <w:tcPr>
            <w:tcW w:w="792" w:type="pct"/>
          </w:tcPr>
          <w:p w14:paraId="38F7FFAA"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7.1</w:t>
            </w:r>
          </w:p>
        </w:tc>
        <w:tc>
          <w:tcPr>
            <w:tcW w:w="4208" w:type="pct"/>
            <w:gridSpan w:val="2"/>
          </w:tcPr>
          <w:p w14:paraId="1D17EF68" w14:textId="77777777" w:rsidR="00F20B59" w:rsidRPr="00D55634" w:rsidRDefault="00F20B59" w:rsidP="00D55634">
            <w:pPr>
              <w:spacing w:line="260" w:lineRule="exact"/>
              <w:jc w:val="both"/>
              <w:rPr>
                <w:rFonts w:eastAsia="Calibri" w:cs="Arial"/>
                <w:b/>
                <w:bCs/>
                <w:szCs w:val="20"/>
                <w:lang w:val="sl-SI"/>
              </w:rPr>
            </w:pPr>
            <w:r w:rsidRPr="00D55634">
              <w:rPr>
                <w:rFonts w:cs="Arial"/>
                <w:b/>
                <w:bCs/>
                <w:szCs w:val="20"/>
                <w:lang w:val="sl-SI"/>
              </w:rPr>
              <w:t>Vključevanje podatkov Geodetske uprave RS v razvojne in raziskovalne projekte</w:t>
            </w:r>
          </w:p>
        </w:tc>
      </w:tr>
      <w:tr w:rsidR="00F20B59" w:rsidRPr="00D55634" w14:paraId="499FD1D7" w14:textId="77777777" w:rsidTr="00FD66DD">
        <w:tc>
          <w:tcPr>
            <w:tcW w:w="792" w:type="pct"/>
          </w:tcPr>
          <w:p w14:paraId="7D736A7F" w14:textId="77777777" w:rsidR="00F20B59" w:rsidRPr="00D55634" w:rsidRDefault="00F20B59" w:rsidP="00D55634">
            <w:pPr>
              <w:spacing w:line="260" w:lineRule="exact"/>
              <w:rPr>
                <w:rFonts w:eastAsia="Arial" w:cs="Arial"/>
                <w:szCs w:val="20"/>
                <w:lang w:val="sl-SI"/>
              </w:rPr>
            </w:pPr>
            <w:r w:rsidRPr="00D55634">
              <w:rPr>
                <w:rFonts w:eastAsia="Arial" w:cs="Arial"/>
                <w:szCs w:val="20"/>
                <w:lang w:val="sl-SI"/>
              </w:rPr>
              <w:t xml:space="preserve">Realizacija </w:t>
            </w:r>
          </w:p>
        </w:tc>
        <w:tc>
          <w:tcPr>
            <w:tcW w:w="4208" w:type="pct"/>
            <w:gridSpan w:val="2"/>
          </w:tcPr>
          <w:p w14:paraId="4FC9811F" w14:textId="77777777"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 xml:space="preserve">Geodetska uprava RS je v letu 2023 nadaljevala z izvajanjem nalog vzpostavitve in delovanja skupne infrastrukture za prostorske informacije ob upoštevanju direktive INSPIRE in smernic IGIF, ki jih je izdelal UN GGIM. Nadaljevale so se aktivnosti za analizo in pripravo operativnega načrta povezovanja infrastrukture za prostorske informacije v okviru ministrstva in širše nacionalne prostorske podatkovne infrastrukture. </w:t>
            </w:r>
          </w:p>
          <w:p w14:paraId="006B6D30" w14:textId="77777777" w:rsidR="00F20B59" w:rsidRPr="00D55634" w:rsidRDefault="00F20B59" w:rsidP="00D55634">
            <w:pPr>
              <w:spacing w:line="260" w:lineRule="exact"/>
              <w:jc w:val="both"/>
              <w:rPr>
                <w:rFonts w:eastAsia="Calibri" w:cs="Arial"/>
                <w:szCs w:val="20"/>
                <w:lang w:val="sl-SI"/>
              </w:rPr>
            </w:pPr>
            <w:r w:rsidRPr="00D55634">
              <w:rPr>
                <w:rFonts w:eastAsia="Arial" w:cs="Arial"/>
                <w:szCs w:val="20"/>
                <w:lang w:val="sl-SI"/>
              </w:rPr>
              <w:t>V okviru Ciljnih razvojnih programov (CRP) se je nadaljeval projekt »Razvoj usmeritev za izboljšanje semantične medopravilnosti na področju upravljanja prostorskih zbirk podatkov in geoinformatike v Sloveniji«.</w:t>
            </w:r>
          </w:p>
          <w:p w14:paraId="344885A2" w14:textId="77777777" w:rsidR="00F20B59" w:rsidRPr="00D55634" w:rsidRDefault="00F20B59" w:rsidP="00D55634">
            <w:pPr>
              <w:spacing w:line="260" w:lineRule="exact"/>
              <w:rPr>
                <w:rFonts w:eastAsia="Calibri" w:cs="Arial"/>
                <w:szCs w:val="20"/>
                <w:lang w:val="sl-SI"/>
              </w:rPr>
            </w:pPr>
          </w:p>
          <w:p w14:paraId="5D3B5E5C" w14:textId="77777777" w:rsidR="00F20B59" w:rsidRPr="00D55634" w:rsidRDefault="00F20B59" w:rsidP="00D55634">
            <w:pPr>
              <w:spacing w:line="260" w:lineRule="exact"/>
              <w:rPr>
                <w:rFonts w:eastAsia="Calibri" w:cs="Arial"/>
                <w:szCs w:val="20"/>
                <w:lang w:val="sl-SI"/>
              </w:rPr>
            </w:pPr>
            <w:r w:rsidRPr="00D55634">
              <w:rPr>
                <w:rFonts w:eastAsia="Calibri" w:cs="Arial"/>
                <w:szCs w:val="20"/>
                <w:lang w:val="sl-SI"/>
              </w:rPr>
              <w:t>Pogodba št.: C2552-22-000093</w:t>
            </w:r>
          </w:p>
        </w:tc>
      </w:tr>
      <w:tr w:rsidR="00F20B59" w:rsidRPr="00D55634" w14:paraId="24402C2F" w14:textId="77777777" w:rsidTr="00FD66DD">
        <w:tc>
          <w:tcPr>
            <w:tcW w:w="792" w:type="pct"/>
          </w:tcPr>
          <w:p w14:paraId="1342022B"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7.2</w:t>
            </w:r>
          </w:p>
        </w:tc>
        <w:tc>
          <w:tcPr>
            <w:tcW w:w="4208" w:type="pct"/>
            <w:gridSpan w:val="2"/>
          </w:tcPr>
          <w:p w14:paraId="6659F606" w14:textId="77777777" w:rsidR="00F20B59" w:rsidRPr="00D55634" w:rsidRDefault="00F20B59" w:rsidP="00D55634">
            <w:pPr>
              <w:spacing w:line="260" w:lineRule="exact"/>
              <w:jc w:val="both"/>
              <w:rPr>
                <w:rFonts w:eastAsia="Calibri" w:cs="Arial"/>
                <w:b/>
                <w:bCs/>
                <w:szCs w:val="20"/>
                <w:lang w:val="sl-SI"/>
              </w:rPr>
            </w:pPr>
            <w:r w:rsidRPr="00D55634">
              <w:rPr>
                <w:rFonts w:cs="Arial"/>
                <w:b/>
                <w:bCs/>
                <w:szCs w:val="20"/>
                <w:lang w:val="sl-SI"/>
              </w:rPr>
              <w:t>Koordinacija, upravljanje in operativna podpora nacionalni točki za stike</w:t>
            </w:r>
          </w:p>
        </w:tc>
      </w:tr>
      <w:tr w:rsidR="00F20B59" w:rsidRPr="00D55634" w14:paraId="22A8D0F4" w14:textId="77777777" w:rsidTr="00FD66DD">
        <w:tc>
          <w:tcPr>
            <w:tcW w:w="792" w:type="pct"/>
          </w:tcPr>
          <w:p w14:paraId="4CEBBF0C" w14:textId="77777777" w:rsidR="00F20B59" w:rsidRPr="00D55634" w:rsidRDefault="00F20B59" w:rsidP="00D55634">
            <w:pPr>
              <w:spacing w:line="260" w:lineRule="exact"/>
              <w:rPr>
                <w:rFonts w:eastAsia="Calibri" w:cs="Arial"/>
                <w:szCs w:val="20"/>
                <w:lang w:val="sl-SI"/>
              </w:rPr>
            </w:pPr>
          </w:p>
        </w:tc>
        <w:tc>
          <w:tcPr>
            <w:tcW w:w="4208" w:type="pct"/>
            <w:gridSpan w:val="2"/>
          </w:tcPr>
          <w:p w14:paraId="0B0CFD23" w14:textId="0B1517ED"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V letu 2023 so se naloge kontaktne točke za INSPIRE direktivo izvajale brez podpore zunanjih izvajalcev. Izvajala se je redna koordinacija v okviru INSPIRE skupine, podpora drugim nosilcem prostorskih podatkov ter sestanki v okviru delovnih skupin MIG-P ter MIG-T. Osnovno vzdrževanje gradnikov je bilo zagotovljeno v okviru rednega vzdrževanja distribucijskega sistema. Zagotavljalo se je za delovanje slovenskega metapodatkovnega sistema (</w:t>
            </w:r>
            <w:hyperlink r:id="rId7" w:anchor="/home" w:history="1">
              <w:r w:rsidRPr="00D55634">
                <w:rPr>
                  <w:rStyle w:val="Hiperpovezava"/>
                  <w:rFonts w:eastAsia="Calibri" w:cs="Arial"/>
                  <w:color w:val="auto"/>
                  <w:szCs w:val="20"/>
                  <w:u w:val="none"/>
                  <w:lang w:val="sl-SI"/>
                </w:rPr>
                <w:t>Slovenski INSPIRE metapodatkovni sistem - INSPIRE (SI) (gov.si)</w:t>
              </w:r>
            </w:hyperlink>
            <w:r w:rsidRPr="00D55634">
              <w:rPr>
                <w:rFonts w:eastAsia="Calibri" w:cs="Arial"/>
                <w:szCs w:val="20"/>
                <w:lang w:val="sl-SI"/>
              </w:rPr>
              <w:t>) za skupne gradnike INSPIRE infrastrukture ter izvajanje nalog spremljanja in poročanja preko INSPIRE portala (</w:t>
            </w:r>
            <w:hyperlink r:id="rId8" w:history="1">
              <w:r w:rsidRPr="00D55634">
                <w:rPr>
                  <w:rStyle w:val="Hiperpovezava"/>
                  <w:rFonts w:eastAsia="Calibri" w:cs="Arial"/>
                  <w:color w:val="auto"/>
                  <w:szCs w:val="20"/>
                  <w:u w:val="none"/>
                  <w:lang w:val="sl-SI"/>
                </w:rPr>
                <w:t>INSPIRE Geoportal (europa.eu)</w:t>
              </w:r>
            </w:hyperlink>
            <w:r w:rsidRPr="00D55634">
              <w:rPr>
                <w:rFonts w:eastAsia="Calibri" w:cs="Arial"/>
                <w:szCs w:val="20"/>
                <w:lang w:val="sl-SI"/>
              </w:rPr>
              <w:t xml:space="preserve">). </w:t>
            </w:r>
          </w:p>
          <w:p w14:paraId="0C57F006" w14:textId="77777777" w:rsidR="00F20B59" w:rsidRPr="00D55634" w:rsidRDefault="00F20B59" w:rsidP="00D55634">
            <w:pPr>
              <w:spacing w:line="260" w:lineRule="exact"/>
              <w:jc w:val="both"/>
              <w:rPr>
                <w:rFonts w:eastAsia="Calibri" w:cs="Arial"/>
                <w:szCs w:val="20"/>
                <w:lang w:val="sl-SI"/>
              </w:rPr>
            </w:pPr>
          </w:p>
          <w:p w14:paraId="249FD486" w14:textId="7DBBB038"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Pogodba št.: C2552-23-000036</w:t>
            </w:r>
          </w:p>
        </w:tc>
      </w:tr>
      <w:tr w:rsidR="00F20B59" w:rsidRPr="00D55634" w14:paraId="5B04855B" w14:textId="77777777" w:rsidTr="00FD66DD">
        <w:tc>
          <w:tcPr>
            <w:tcW w:w="792" w:type="pct"/>
          </w:tcPr>
          <w:p w14:paraId="4164E3ED"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br w:type="page"/>
            </w:r>
          </w:p>
        </w:tc>
        <w:tc>
          <w:tcPr>
            <w:tcW w:w="4208" w:type="pct"/>
            <w:gridSpan w:val="2"/>
          </w:tcPr>
          <w:p w14:paraId="5688D948"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INFORMATIKA IN IZDAJANJE PODATKOV</w:t>
            </w:r>
          </w:p>
        </w:tc>
      </w:tr>
      <w:tr w:rsidR="00F20B59" w:rsidRPr="00D55634" w14:paraId="6A278209" w14:textId="77777777" w:rsidTr="00FD66DD">
        <w:tc>
          <w:tcPr>
            <w:tcW w:w="792" w:type="pct"/>
          </w:tcPr>
          <w:p w14:paraId="577CEAF8"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8</w:t>
            </w:r>
          </w:p>
        </w:tc>
        <w:tc>
          <w:tcPr>
            <w:tcW w:w="4208" w:type="pct"/>
            <w:gridSpan w:val="2"/>
          </w:tcPr>
          <w:p w14:paraId="6E4F100C"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Informacijska tehnologija</w:t>
            </w:r>
          </w:p>
        </w:tc>
      </w:tr>
      <w:tr w:rsidR="00F20B59" w:rsidRPr="00D55634" w14:paraId="04B34C87" w14:textId="77777777" w:rsidTr="00FD66DD">
        <w:tc>
          <w:tcPr>
            <w:tcW w:w="792" w:type="pct"/>
          </w:tcPr>
          <w:p w14:paraId="08B47FD8"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8.1</w:t>
            </w:r>
          </w:p>
        </w:tc>
        <w:tc>
          <w:tcPr>
            <w:tcW w:w="4208" w:type="pct"/>
            <w:gridSpan w:val="2"/>
          </w:tcPr>
          <w:p w14:paraId="0F993C84"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Podpora informacijski tehnologiji in uporabniška pomoč</w:t>
            </w:r>
          </w:p>
        </w:tc>
      </w:tr>
      <w:tr w:rsidR="00F20B59" w:rsidRPr="00D55634" w14:paraId="5B7AC191" w14:textId="77777777" w:rsidTr="00FD66DD">
        <w:tc>
          <w:tcPr>
            <w:tcW w:w="792" w:type="pct"/>
          </w:tcPr>
          <w:p w14:paraId="6D8B8FD6" w14:textId="77777777" w:rsidR="00F20B59" w:rsidRPr="00D55634" w:rsidRDefault="00F20B59" w:rsidP="00D55634">
            <w:pPr>
              <w:spacing w:line="260" w:lineRule="exact"/>
              <w:rPr>
                <w:rFonts w:eastAsia="Calibri" w:cs="Arial"/>
                <w:szCs w:val="20"/>
                <w:lang w:val="sl-SI"/>
              </w:rPr>
            </w:pPr>
            <w:r w:rsidRPr="00D55634">
              <w:rPr>
                <w:rFonts w:eastAsia="Calibri" w:cs="Arial"/>
                <w:szCs w:val="20"/>
                <w:lang w:val="sl-SI"/>
              </w:rPr>
              <w:t xml:space="preserve">Realizacija </w:t>
            </w:r>
          </w:p>
        </w:tc>
        <w:tc>
          <w:tcPr>
            <w:tcW w:w="4208" w:type="pct"/>
            <w:gridSpan w:val="2"/>
            <w:shd w:val="clear" w:color="auto" w:fill="auto"/>
          </w:tcPr>
          <w:p w14:paraId="1E19F8CF" w14:textId="77777777"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 xml:space="preserve">Na področju sistemske informacijske tehnologije so se izvajale stalne naloge pri koordinaciji z Ministrstvom za javno upravo/Ministrstvom za digitalno preobrazbo, podpori internim uporabnikom in pri informacijski podpori delovnih procesov institucije. Zagotovljena so bila okolja za potrebe izboljšave podatkov o nepremičninah in za pripravo migracije podatkov v nove podatkovne modele. </w:t>
            </w:r>
          </w:p>
          <w:p w14:paraId="656ADE9C" w14:textId="77777777"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Aktivnosti pri podpori informacijski tehnologiji so se izvajale na podlagi</w:t>
            </w:r>
            <w:bookmarkStart w:id="6" w:name="_Hlk5782039"/>
            <w:r w:rsidRPr="00D55634">
              <w:rPr>
                <w:rFonts w:eastAsia="Calibri" w:cs="Arial"/>
                <w:szCs w:val="20"/>
                <w:lang w:val="sl-SI"/>
              </w:rPr>
              <w:t xml:space="preserve"> »</w:t>
            </w:r>
            <w:bookmarkEnd w:id="6"/>
            <w:r w:rsidRPr="00D55634">
              <w:rPr>
                <w:rFonts w:eastAsia="Calibri" w:cs="Arial"/>
                <w:szCs w:val="20"/>
                <w:lang w:val="sl-SI"/>
              </w:rPr>
              <w:t>Sporazuma o prenosu IKT opreme in zagotavljanju storitev« z Ministrstvom za javno upravo/Ministrstvom za digitalno preobrazbo v okviru možnosti podpisnikov sporazuma.</w:t>
            </w:r>
          </w:p>
          <w:p w14:paraId="4FEAF677" w14:textId="77777777"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 xml:space="preserve">Nadaljevale so se aktivnosti pri pripravi modela spremljanja kakovosti podatkov evidenc v upravljanju inštitucije. </w:t>
            </w:r>
          </w:p>
          <w:p w14:paraId="03FE0D60" w14:textId="77777777" w:rsidR="00F20B59" w:rsidRPr="00D55634" w:rsidRDefault="00F20B59" w:rsidP="00D55634">
            <w:pPr>
              <w:spacing w:line="260" w:lineRule="exact"/>
              <w:rPr>
                <w:rFonts w:eastAsia="Calibri" w:cs="Arial"/>
                <w:szCs w:val="20"/>
                <w:lang w:val="sl-SI"/>
              </w:rPr>
            </w:pPr>
          </w:p>
          <w:p w14:paraId="4453BCB2" w14:textId="68889617"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 xml:space="preserve">Pogodbe št.: C2552-22-000001, C2552-22-000010, C2552-22-000076, </w:t>
            </w:r>
            <w:r w:rsidR="00F2288C">
              <w:rPr>
                <w:rFonts w:eastAsia="Calibri" w:cs="Arial"/>
                <w:szCs w:val="20"/>
                <w:lang w:val="sl-SI"/>
              </w:rPr>
              <w:br/>
            </w:r>
            <w:r w:rsidRPr="00D55634">
              <w:rPr>
                <w:rFonts w:eastAsia="Calibri" w:cs="Arial"/>
                <w:szCs w:val="20"/>
                <w:lang w:val="sl-SI"/>
              </w:rPr>
              <w:t>C2552-22-000083</w:t>
            </w:r>
          </w:p>
        </w:tc>
      </w:tr>
      <w:tr w:rsidR="00F20B59" w:rsidRPr="00D55634" w14:paraId="36FC524C" w14:textId="77777777" w:rsidTr="00FD66DD">
        <w:tc>
          <w:tcPr>
            <w:tcW w:w="792" w:type="pct"/>
            <w:shd w:val="clear" w:color="auto" w:fill="auto"/>
          </w:tcPr>
          <w:p w14:paraId="0F60CDC4"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9</w:t>
            </w:r>
          </w:p>
        </w:tc>
        <w:tc>
          <w:tcPr>
            <w:tcW w:w="4208" w:type="pct"/>
            <w:gridSpan w:val="2"/>
            <w:shd w:val="clear" w:color="auto" w:fill="auto"/>
          </w:tcPr>
          <w:p w14:paraId="0FC295DF"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Distribucija in podpora uporabnikom</w:t>
            </w:r>
          </w:p>
        </w:tc>
      </w:tr>
      <w:tr w:rsidR="00F20B59" w:rsidRPr="00D55634" w14:paraId="668DC3EF" w14:textId="77777777" w:rsidTr="00FD66DD">
        <w:tc>
          <w:tcPr>
            <w:tcW w:w="792" w:type="pct"/>
            <w:shd w:val="clear" w:color="auto" w:fill="auto"/>
          </w:tcPr>
          <w:p w14:paraId="08EDEFA0"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9.1</w:t>
            </w:r>
          </w:p>
        </w:tc>
        <w:tc>
          <w:tcPr>
            <w:tcW w:w="4208" w:type="pct"/>
            <w:gridSpan w:val="2"/>
            <w:shd w:val="clear" w:color="auto" w:fill="auto"/>
          </w:tcPr>
          <w:p w14:paraId="2B0E8194"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Razvoj in podpora delovanju distribucijskega sistema</w:t>
            </w:r>
          </w:p>
        </w:tc>
      </w:tr>
      <w:tr w:rsidR="00F20B59" w:rsidRPr="00D55634" w14:paraId="70CA794A" w14:textId="77777777" w:rsidTr="00FD66DD">
        <w:tc>
          <w:tcPr>
            <w:tcW w:w="792" w:type="pct"/>
            <w:shd w:val="clear" w:color="auto" w:fill="auto"/>
          </w:tcPr>
          <w:p w14:paraId="67A2985D" w14:textId="77777777" w:rsidR="00F20B59" w:rsidRPr="00D55634" w:rsidRDefault="00F20B59" w:rsidP="00D55634">
            <w:pPr>
              <w:spacing w:line="260" w:lineRule="exact"/>
              <w:rPr>
                <w:rFonts w:eastAsia="Calibri" w:cs="Arial"/>
                <w:szCs w:val="20"/>
                <w:lang w:val="sl-SI"/>
              </w:rPr>
            </w:pPr>
            <w:r w:rsidRPr="00D55634">
              <w:rPr>
                <w:rFonts w:eastAsia="Calibri" w:cs="Arial"/>
                <w:szCs w:val="20"/>
                <w:lang w:val="sl-SI"/>
              </w:rPr>
              <w:t>Realizacija</w:t>
            </w:r>
          </w:p>
        </w:tc>
        <w:tc>
          <w:tcPr>
            <w:tcW w:w="4208" w:type="pct"/>
            <w:gridSpan w:val="2"/>
            <w:shd w:val="clear" w:color="auto" w:fill="auto"/>
          </w:tcPr>
          <w:p w14:paraId="63BC213E" w14:textId="77777777"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 xml:space="preserve">Redno se je zagotavljala podpora delovanju elektronskih storitev na sistemu distribucije. Kontinuirano se je izvajalo izdajanje podatkov na okencih geodetskih pisarn in posredovanje podatkov drugim javnim sistemom preko elektronskih storitev distribucije. Za informiranje uporabnikov je bilo zagotovljeno redno vzdrževanje in delovanje spletnih strani Geodetske uprave RS s </w:t>
            </w:r>
            <w:r w:rsidRPr="00D55634">
              <w:rPr>
                <w:rFonts w:eastAsia="Calibri" w:cs="Arial"/>
                <w:szCs w:val="20"/>
                <w:lang w:val="sl-SI"/>
              </w:rPr>
              <w:lastRenderedPageBreak/>
              <w:t xml:space="preserve">predstavitvenimi stranmi in Prostorski portal Prostor s storitvami in storitvenimi vsebinami. Z vzdrževanjem metapodatkov, preglednih slojev in informacij o podatkih so bile uporabnikom zagotovljene tudi informacije o dostopnosti, kakovosti, razpoložljivosti in uporabnosti geodetskih podatkov. </w:t>
            </w:r>
          </w:p>
          <w:p w14:paraId="43543239" w14:textId="77777777" w:rsidR="00F20B59" w:rsidRPr="00D55634" w:rsidRDefault="00F20B59" w:rsidP="00D55634">
            <w:pPr>
              <w:spacing w:line="260" w:lineRule="exact"/>
              <w:jc w:val="both"/>
              <w:rPr>
                <w:rFonts w:eastAsia="Calibri" w:cs="Arial"/>
                <w:szCs w:val="20"/>
                <w:lang w:val="sl-SI"/>
              </w:rPr>
            </w:pPr>
          </w:p>
          <w:p w14:paraId="1017815D" w14:textId="5AF2CC97"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 xml:space="preserve">Pogodbe št.: C2552-22-000024, C2552-22-000071, C2552-22-000090, </w:t>
            </w:r>
            <w:r w:rsidR="00F2288C">
              <w:rPr>
                <w:rFonts w:eastAsia="Calibri" w:cs="Arial"/>
                <w:szCs w:val="20"/>
                <w:lang w:val="sl-SI"/>
              </w:rPr>
              <w:br/>
            </w:r>
            <w:r w:rsidRPr="00D55634">
              <w:rPr>
                <w:rFonts w:eastAsia="Calibri" w:cs="Arial"/>
                <w:szCs w:val="20"/>
                <w:lang w:val="sl-SI"/>
              </w:rPr>
              <w:t>C2552-22-000091, C2552-23-000036</w:t>
            </w:r>
          </w:p>
        </w:tc>
      </w:tr>
      <w:tr w:rsidR="00F20B59" w:rsidRPr="00D55634" w14:paraId="66D8D1EC" w14:textId="77777777" w:rsidTr="00FD66DD">
        <w:tc>
          <w:tcPr>
            <w:tcW w:w="792" w:type="pct"/>
            <w:shd w:val="clear" w:color="auto" w:fill="auto"/>
          </w:tcPr>
          <w:p w14:paraId="229C080B"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lastRenderedPageBreak/>
              <w:t>Naloga GI</w:t>
            </w:r>
          </w:p>
        </w:tc>
        <w:tc>
          <w:tcPr>
            <w:tcW w:w="4208" w:type="pct"/>
            <w:gridSpan w:val="2"/>
            <w:shd w:val="clear" w:color="auto" w:fill="auto"/>
          </w:tcPr>
          <w:p w14:paraId="56ED40B9" w14:textId="4343A561" w:rsidR="00F20B59" w:rsidRPr="00D55634" w:rsidRDefault="00F20B59" w:rsidP="00D55634">
            <w:pPr>
              <w:spacing w:line="260" w:lineRule="exact"/>
              <w:rPr>
                <w:rFonts w:eastAsia="Calibri" w:cs="Arial"/>
                <w:szCs w:val="20"/>
                <w:lang w:val="sl-SI"/>
              </w:rPr>
            </w:pPr>
            <w:r w:rsidRPr="00D55634">
              <w:rPr>
                <w:rFonts w:eastAsia="Calibri" w:cs="Arial"/>
                <w:szCs w:val="20"/>
                <w:lang w:val="sl-SI"/>
              </w:rPr>
              <w:t>Hranjenje in izdaja podatkov aerosnemanj</w:t>
            </w:r>
            <w:r w:rsidR="00CA27EB">
              <w:rPr>
                <w:rFonts w:eastAsia="Calibri" w:cs="Arial"/>
                <w:szCs w:val="20"/>
                <w:lang w:val="sl-SI"/>
              </w:rPr>
              <w:t>.</w:t>
            </w:r>
          </w:p>
        </w:tc>
      </w:tr>
      <w:tr w:rsidR="00F20B59" w:rsidRPr="00D55634" w14:paraId="617E222C" w14:textId="77777777" w:rsidTr="00FD66DD">
        <w:tc>
          <w:tcPr>
            <w:tcW w:w="792" w:type="pct"/>
            <w:shd w:val="clear" w:color="auto" w:fill="auto"/>
          </w:tcPr>
          <w:p w14:paraId="26FA26F9" w14:textId="77777777" w:rsidR="00F20B59" w:rsidRPr="00D55634" w:rsidRDefault="00F20B59" w:rsidP="00D55634">
            <w:pPr>
              <w:spacing w:line="260" w:lineRule="exact"/>
              <w:rPr>
                <w:rFonts w:eastAsia="Calibri" w:cs="Arial"/>
                <w:szCs w:val="20"/>
                <w:lang w:val="sl-SI"/>
              </w:rPr>
            </w:pPr>
            <w:r w:rsidRPr="00D55634">
              <w:rPr>
                <w:rFonts w:eastAsia="Calibri" w:cs="Arial"/>
                <w:szCs w:val="20"/>
                <w:lang w:val="sl-SI"/>
              </w:rPr>
              <w:t>Realizacija</w:t>
            </w:r>
          </w:p>
        </w:tc>
        <w:tc>
          <w:tcPr>
            <w:tcW w:w="4208" w:type="pct"/>
            <w:gridSpan w:val="2"/>
            <w:shd w:val="clear" w:color="auto" w:fill="auto"/>
          </w:tcPr>
          <w:p w14:paraId="65B5E8EF" w14:textId="77777777"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Na podlagi javnega pooblastila, določenega v Zakonu o geodetski dejavnosti (Uradni list RS, št. 77/10 in 61/17 – ZAID), je GI izvajal naloge hranjenja aerosnemanj in naloge izdajanja podatkov ter analize informacij iz shranjenih aerosnemanj.</w:t>
            </w:r>
          </w:p>
          <w:p w14:paraId="0EB607CC" w14:textId="77777777"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 xml:space="preserve">V letu 2023 se je nadaljevala sistematična digitalizacija dela letalskih posnetkov, ki se hranijo na filmih. </w:t>
            </w:r>
          </w:p>
          <w:p w14:paraId="7855D0F5" w14:textId="77777777" w:rsidR="00F20B59" w:rsidRPr="00D55634" w:rsidRDefault="00F20B59" w:rsidP="00D55634">
            <w:pPr>
              <w:spacing w:line="260" w:lineRule="exact"/>
              <w:rPr>
                <w:rFonts w:eastAsia="Calibri" w:cs="Arial"/>
                <w:szCs w:val="20"/>
                <w:lang w:val="sl-SI"/>
              </w:rPr>
            </w:pPr>
          </w:p>
          <w:p w14:paraId="0F3E3B85" w14:textId="77777777" w:rsidR="00F20B59" w:rsidRPr="00D55634" w:rsidRDefault="00F20B59" w:rsidP="00D55634">
            <w:pPr>
              <w:spacing w:line="260" w:lineRule="exact"/>
              <w:rPr>
                <w:rFonts w:eastAsia="Calibri" w:cs="Arial"/>
                <w:szCs w:val="20"/>
                <w:lang w:val="sl-SI"/>
              </w:rPr>
            </w:pPr>
            <w:r w:rsidRPr="00D55634">
              <w:rPr>
                <w:rFonts w:eastAsia="Calibri" w:cs="Arial"/>
                <w:szCs w:val="20"/>
                <w:lang w:val="sl-SI"/>
              </w:rPr>
              <w:t>Pogodba št.: C2552-23-000032</w:t>
            </w:r>
          </w:p>
        </w:tc>
      </w:tr>
      <w:tr w:rsidR="00F20B59" w:rsidRPr="00D55634" w14:paraId="133BD69C" w14:textId="77777777" w:rsidTr="00FD66DD">
        <w:tc>
          <w:tcPr>
            <w:tcW w:w="792" w:type="pct"/>
            <w:shd w:val="clear" w:color="auto" w:fill="auto"/>
          </w:tcPr>
          <w:p w14:paraId="3EF1EF6A"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9.2</w:t>
            </w:r>
          </w:p>
        </w:tc>
        <w:tc>
          <w:tcPr>
            <w:tcW w:w="4208" w:type="pct"/>
            <w:gridSpan w:val="2"/>
            <w:shd w:val="clear" w:color="auto" w:fill="auto"/>
          </w:tcPr>
          <w:p w14:paraId="627A91E5"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Izdajanje podatkov SIGNAL</w:t>
            </w:r>
          </w:p>
        </w:tc>
      </w:tr>
      <w:tr w:rsidR="00F20B59" w:rsidRPr="00D55634" w14:paraId="78CEB0F7" w14:textId="77777777" w:rsidTr="00FD66DD">
        <w:tc>
          <w:tcPr>
            <w:tcW w:w="792" w:type="pct"/>
            <w:shd w:val="clear" w:color="auto" w:fill="auto"/>
          </w:tcPr>
          <w:p w14:paraId="79A4DF08" w14:textId="77777777" w:rsidR="00F20B59" w:rsidRPr="00D55634" w:rsidRDefault="00F20B59" w:rsidP="00D55634">
            <w:pPr>
              <w:spacing w:line="260" w:lineRule="exact"/>
              <w:rPr>
                <w:rFonts w:eastAsia="Calibri" w:cs="Arial"/>
                <w:szCs w:val="20"/>
                <w:lang w:val="sl-SI"/>
              </w:rPr>
            </w:pPr>
            <w:r w:rsidRPr="00D55634">
              <w:rPr>
                <w:rFonts w:eastAsia="Calibri" w:cs="Arial"/>
                <w:szCs w:val="20"/>
                <w:lang w:val="sl-SI"/>
              </w:rPr>
              <w:t>Realizacija</w:t>
            </w:r>
          </w:p>
        </w:tc>
        <w:tc>
          <w:tcPr>
            <w:tcW w:w="4208" w:type="pct"/>
            <w:gridSpan w:val="2"/>
            <w:shd w:val="clear" w:color="auto" w:fill="auto"/>
          </w:tcPr>
          <w:p w14:paraId="450D373C" w14:textId="36434518"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V okviru pogodbe z GI je bilo za potrebe uporabnikov zagotovljeno preoblikovanje in zagotavljanje podatkov ter storitev prenosa podatkov iz državnega omrežja stalnih postaj za natančno določanje položaja s tehnologijo globalnih navigacijskih satelitskih sistemov. Izvajalo se je upravljanje sistema posredovanja, tehnološko vzdrževanje, regi</w:t>
            </w:r>
            <w:r w:rsidR="00D55634">
              <w:rPr>
                <w:rFonts w:eastAsia="Calibri" w:cs="Arial"/>
                <w:szCs w:val="20"/>
                <w:lang w:val="sl-SI"/>
              </w:rPr>
              <w:t>stracija in pomoč uporabnikom.</w:t>
            </w:r>
          </w:p>
          <w:p w14:paraId="270CC00E" w14:textId="77777777" w:rsidR="00F20B59" w:rsidRPr="00D55634" w:rsidRDefault="00F20B59" w:rsidP="00D55634">
            <w:pPr>
              <w:spacing w:line="260" w:lineRule="exact"/>
              <w:rPr>
                <w:rFonts w:eastAsia="Calibri" w:cs="Arial"/>
                <w:szCs w:val="20"/>
                <w:lang w:val="sl-SI"/>
              </w:rPr>
            </w:pPr>
          </w:p>
          <w:p w14:paraId="2F30A8F6" w14:textId="77777777" w:rsidR="00F20B59" w:rsidRPr="00D55634" w:rsidRDefault="00F20B59" w:rsidP="00D55634">
            <w:pPr>
              <w:spacing w:line="260" w:lineRule="exact"/>
              <w:rPr>
                <w:rFonts w:eastAsia="Calibri" w:cs="Arial"/>
                <w:szCs w:val="20"/>
                <w:lang w:val="sl-SI"/>
              </w:rPr>
            </w:pPr>
            <w:r w:rsidRPr="00D55634">
              <w:rPr>
                <w:rFonts w:eastAsia="Calibri" w:cs="Arial"/>
                <w:szCs w:val="20"/>
                <w:lang w:val="sl-SI"/>
              </w:rPr>
              <w:t>Pogodba št.: C2552-23-000031</w:t>
            </w:r>
          </w:p>
        </w:tc>
      </w:tr>
      <w:tr w:rsidR="00F20B59" w:rsidRPr="00D55634" w14:paraId="59A3D91C" w14:textId="77777777" w:rsidTr="00FD66DD">
        <w:tc>
          <w:tcPr>
            <w:tcW w:w="792" w:type="pct"/>
            <w:shd w:val="clear" w:color="auto" w:fill="auto"/>
          </w:tcPr>
          <w:p w14:paraId="2C67FE80"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10</w:t>
            </w:r>
          </w:p>
        </w:tc>
        <w:tc>
          <w:tcPr>
            <w:tcW w:w="4208" w:type="pct"/>
            <w:gridSpan w:val="2"/>
            <w:shd w:val="clear" w:color="auto" w:fill="auto"/>
          </w:tcPr>
          <w:p w14:paraId="2C9B3743"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Kulturna in tehnična dediščina</w:t>
            </w:r>
          </w:p>
        </w:tc>
      </w:tr>
      <w:tr w:rsidR="00F20B59" w:rsidRPr="00D55634" w14:paraId="2C812713" w14:textId="77777777" w:rsidTr="00FD66DD">
        <w:tc>
          <w:tcPr>
            <w:tcW w:w="792" w:type="pct"/>
          </w:tcPr>
          <w:p w14:paraId="7DCCE3DB"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10.1</w:t>
            </w:r>
          </w:p>
        </w:tc>
        <w:tc>
          <w:tcPr>
            <w:tcW w:w="4208" w:type="pct"/>
            <w:gridSpan w:val="2"/>
          </w:tcPr>
          <w:p w14:paraId="384E3CD9" w14:textId="77777777" w:rsidR="00F20B59" w:rsidRPr="00D55634" w:rsidRDefault="00F20B59" w:rsidP="00D55634">
            <w:pPr>
              <w:spacing w:line="260" w:lineRule="exact"/>
              <w:rPr>
                <w:rFonts w:eastAsia="Calibri" w:cs="Arial"/>
                <w:b/>
                <w:bCs/>
                <w:szCs w:val="20"/>
                <w:lang w:val="sl-SI"/>
              </w:rPr>
            </w:pPr>
            <w:r w:rsidRPr="00D55634">
              <w:rPr>
                <w:rFonts w:eastAsia="Calibri" w:cs="Arial"/>
                <w:b/>
                <w:bCs/>
                <w:szCs w:val="20"/>
                <w:lang w:val="sl-SI"/>
              </w:rPr>
              <w:t>Kulturna in tehnična dediščina</w:t>
            </w:r>
          </w:p>
        </w:tc>
      </w:tr>
      <w:tr w:rsidR="00F20B59" w:rsidRPr="00D55634" w14:paraId="7448A49E" w14:textId="77777777" w:rsidTr="00FD66DD">
        <w:tc>
          <w:tcPr>
            <w:tcW w:w="792" w:type="pct"/>
          </w:tcPr>
          <w:p w14:paraId="71C4E05C" w14:textId="77777777" w:rsidR="00F20B59" w:rsidRPr="00D55634" w:rsidRDefault="00F20B59" w:rsidP="00D55634">
            <w:pPr>
              <w:spacing w:line="260" w:lineRule="exact"/>
              <w:rPr>
                <w:rFonts w:eastAsia="Calibri" w:cs="Arial"/>
                <w:szCs w:val="20"/>
                <w:lang w:val="sl-SI"/>
              </w:rPr>
            </w:pPr>
            <w:r w:rsidRPr="00D55634">
              <w:rPr>
                <w:rFonts w:eastAsia="Calibri" w:cs="Arial"/>
                <w:szCs w:val="20"/>
                <w:lang w:val="sl-SI"/>
              </w:rPr>
              <w:t xml:space="preserve">Realizacija </w:t>
            </w:r>
          </w:p>
        </w:tc>
        <w:tc>
          <w:tcPr>
            <w:tcW w:w="4208" w:type="pct"/>
            <w:gridSpan w:val="2"/>
          </w:tcPr>
          <w:p w14:paraId="28E02F2C" w14:textId="0DDBE554" w:rsidR="00F20B59" w:rsidRPr="00D55634" w:rsidRDefault="00F20B59" w:rsidP="00D55634">
            <w:pPr>
              <w:spacing w:line="260" w:lineRule="exact"/>
              <w:jc w:val="both"/>
              <w:rPr>
                <w:rFonts w:cs="Arial"/>
                <w:szCs w:val="20"/>
                <w:lang w:val="sl-SI"/>
              </w:rPr>
            </w:pPr>
            <w:r w:rsidRPr="00D55634">
              <w:rPr>
                <w:rFonts w:eastAsia="Calibri" w:cs="Arial"/>
                <w:szCs w:val="20"/>
                <w:lang w:val="sl-SI"/>
              </w:rPr>
              <w:t>Zagotovljeno je bilo izvajanje nalog skladno s koncesijsko pogodbo in plačilo koncesnine v letu 2023 za upravljanj</w:t>
            </w:r>
            <w:r w:rsidR="00D55634">
              <w:rPr>
                <w:rFonts w:eastAsia="Calibri" w:cs="Arial"/>
                <w:szCs w:val="20"/>
                <w:lang w:val="sl-SI"/>
              </w:rPr>
              <w:t>e in vzdrževanje območja GEOSS.</w:t>
            </w:r>
          </w:p>
          <w:p w14:paraId="3B7E674D" w14:textId="77777777" w:rsidR="00F20B59" w:rsidRPr="00D55634" w:rsidRDefault="00F20B59" w:rsidP="00D55634">
            <w:pPr>
              <w:spacing w:line="260" w:lineRule="exact"/>
              <w:ind w:left="709" w:hanging="709"/>
              <w:jc w:val="both"/>
              <w:rPr>
                <w:rFonts w:cs="Arial"/>
                <w:szCs w:val="20"/>
                <w:lang w:val="sl-SI"/>
              </w:rPr>
            </w:pPr>
          </w:p>
          <w:p w14:paraId="7B4DD746" w14:textId="77777777" w:rsidR="00F20B59" w:rsidRPr="00D55634" w:rsidRDefault="00F20B59" w:rsidP="00D55634">
            <w:pPr>
              <w:spacing w:line="260" w:lineRule="exact"/>
              <w:rPr>
                <w:rFonts w:eastAsia="Calibri" w:cs="Arial"/>
                <w:szCs w:val="20"/>
                <w:lang w:val="sl-SI"/>
              </w:rPr>
            </w:pPr>
            <w:r w:rsidRPr="00D55634">
              <w:rPr>
                <w:rFonts w:eastAsia="Calibri" w:cs="Arial"/>
                <w:szCs w:val="20"/>
                <w:lang w:val="sl-SI"/>
              </w:rPr>
              <w:t>Pogodba št.: C2552-20-000061</w:t>
            </w:r>
          </w:p>
        </w:tc>
      </w:tr>
      <w:tr w:rsidR="00F20B59" w:rsidRPr="00D55634" w14:paraId="365830F8" w14:textId="77777777" w:rsidTr="00FD66DD">
        <w:trPr>
          <w:trHeight w:val="67"/>
        </w:trPr>
        <w:tc>
          <w:tcPr>
            <w:tcW w:w="792" w:type="pct"/>
            <w:shd w:val="clear" w:color="auto" w:fill="FFFFFF"/>
          </w:tcPr>
          <w:p w14:paraId="21E03BE9"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11</w:t>
            </w:r>
          </w:p>
        </w:tc>
        <w:tc>
          <w:tcPr>
            <w:tcW w:w="4208" w:type="pct"/>
            <w:gridSpan w:val="2"/>
            <w:shd w:val="clear" w:color="auto" w:fill="auto"/>
          </w:tcPr>
          <w:p w14:paraId="32670C86"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Investicije, podporna dejavnost in administracija</w:t>
            </w:r>
          </w:p>
        </w:tc>
      </w:tr>
      <w:tr w:rsidR="00F20B59" w:rsidRPr="00D55634" w14:paraId="2316C30E" w14:textId="77777777" w:rsidTr="00FD66DD">
        <w:trPr>
          <w:trHeight w:val="67"/>
        </w:trPr>
        <w:tc>
          <w:tcPr>
            <w:tcW w:w="792" w:type="pct"/>
            <w:shd w:val="clear" w:color="auto" w:fill="FFFFFF"/>
          </w:tcPr>
          <w:p w14:paraId="705B6E16"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11.1</w:t>
            </w:r>
          </w:p>
        </w:tc>
        <w:tc>
          <w:tcPr>
            <w:tcW w:w="4208" w:type="pct"/>
            <w:gridSpan w:val="2"/>
            <w:shd w:val="clear" w:color="auto" w:fill="auto"/>
          </w:tcPr>
          <w:p w14:paraId="7E9B3394"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Investicije brez računalniške opreme</w:t>
            </w:r>
          </w:p>
        </w:tc>
      </w:tr>
      <w:tr w:rsidR="00F20B59" w:rsidRPr="00D55634" w14:paraId="0F95E5A2" w14:textId="77777777" w:rsidTr="00FD66DD">
        <w:trPr>
          <w:trHeight w:val="67"/>
        </w:trPr>
        <w:tc>
          <w:tcPr>
            <w:tcW w:w="792" w:type="pct"/>
            <w:shd w:val="clear" w:color="auto" w:fill="FFFFFF"/>
          </w:tcPr>
          <w:p w14:paraId="3B45C787" w14:textId="77777777" w:rsidR="00F20B59" w:rsidRPr="00D55634" w:rsidRDefault="00F20B59" w:rsidP="00D55634">
            <w:pPr>
              <w:spacing w:line="260" w:lineRule="exact"/>
              <w:rPr>
                <w:rFonts w:cs="Arial"/>
                <w:color w:val="000000"/>
                <w:szCs w:val="20"/>
                <w:lang w:val="sl-SI"/>
              </w:rPr>
            </w:pPr>
            <w:r w:rsidRPr="00D55634">
              <w:rPr>
                <w:rFonts w:cs="Arial"/>
                <w:color w:val="000000"/>
                <w:szCs w:val="20"/>
                <w:lang w:val="sl-SI"/>
              </w:rPr>
              <w:t>Realizacija</w:t>
            </w:r>
          </w:p>
        </w:tc>
        <w:tc>
          <w:tcPr>
            <w:tcW w:w="4208" w:type="pct"/>
            <w:gridSpan w:val="2"/>
            <w:shd w:val="clear" w:color="auto" w:fill="FFFFFF"/>
          </w:tcPr>
          <w:p w14:paraId="7F045EE8" w14:textId="77777777" w:rsidR="00F20B59" w:rsidRPr="00D55634" w:rsidRDefault="00F20B59" w:rsidP="00D55634">
            <w:pPr>
              <w:spacing w:line="260" w:lineRule="exact"/>
              <w:jc w:val="both"/>
              <w:rPr>
                <w:rFonts w:cs="Arial"/>
                <w:szCs w:val="20"/>
                <w:lang w:val="sl-SI"/>
              </w:rPr>
            </w:pPr>
            <w:r w:rsidRPr="00D55634">
              <w:rPr>
                <w:rFonts w:cs="Arial"/>
                <w:szCs w:val="20"/>
                <w:lang w:val="sl-SI"/>
              </w:rPr>
              <w:t xml:space="preserve">Iz sredstev investicij je bilo izvedeno: </w:t>
            </w:r>
          </w:p>
          <w:p w14:paraId="65B9D474" w14:textId="152C629E" w:rsidR="00F20B59" w:rsidRPr="00D55634" w:rsidRDefault="00F20B59" w:rsidP="00D55634">
            <w:pPr>
              <w:pStyle w:val="Odstavekseznama"/>
              <w:numPr>
                <w:ilvl w:val="0"/>
                <w:numId w:val="16"/>
              </w:numPr>
              <w:spacing w:after="0" w:line="260" w:lineRule="exact"/>
              <w:jc w:val="both"/>
              <w:rPr>
                <w:rFonts w:ascii="Arial" w:hAnsi="Arial" w:cs="Arial"/>
                <w:sz w:val="20"/>
                <w:szCs w:val="20"/>
              </w:rPr>
            </w:pPr>
            <w:r w:rsidRPr="00D55634">
              <w:rPr>
                <w:rFonts w:ascii="Arial" w:hAnsi="Arial" w:cs="Arial"/>
                <w:sz w:val="20"/>
                <w:szCs w:val="20"/>
              </w:rPr>
              <w:t>prenova kuhinje-zamenjava hladilnika, kuhalne plošče in kuhinjskega pulta za OGU Novo mesto - GP Črnomelj</w:t>
            </w:r>
            <w:r w:rsidR="00CA27EB">
              <w:rPr>
                <w:rFonts w:ascii="Arial" w:hAnsi="Arial" w:cs="Arial"/>
                <w:sz w:val="20"/>
                <w:szCs w:val="20"/>
              </w:rPr>
              <w:t>,</w:t>
            </w:r>
            <w:r w:rsidRPr="00D55634">
              <w:rPr>
                <w:rFonts w:ascii="Arial" w:hAnsi="Arial" w:cs="Arial"/>
                <w:sz w:val="20"/>
                <w:szCs w:val="20"/>
              </w:rPr>
              <w:t xml:space="preserve"> </w:t>
            </w:r>
          </w:p>
          <w:p w14:paraId="25184ED1" w14:textId="62CFFBD9" w:rsidR="00F20B59" w:rsidRPr="00D55634" w:rsidRDefault="00F20B59" w:rsidP="00D55634">
            <w:pPr>
              <w:pStyle w:val="Odstavekseznama"/>
              <w:numPr>
                <w:ilvl w:val="0"/>
                <w:numId w:val="16"/>
              </w:numPr>
              <w:spacing w:after="0" w:line="260" w:lineRule="exact"/>
              <w:jc w:val="both"/>
              <w:rPr>
                <w:rFonts w:ascii="Arial" w:hAnsi="Arial" w:cs="Arial"/>
                <w:sz w:val="20"/>
                <w:szCs w:val="20"/>
              </w:rPr>
            </w:pPr>
            <w:r w:rsidRPr="00D55634">
              <w:rPr>
                <w:rFonts w:ascii="Arial" w:hAnsi="Arial" w:cs="Arial"/>
                <w:sz w:val="20"/>
                <w:szCs w:val="20"/>
              </w:rPr>
              <w:t>nakup 40 stolov - vrtiljak art. GEO črn</w:t>
            </w:r>
            <w:r w:rsidR="00CA27EB">
              <w:rPr>
                <w:rFonts w:ascii="Arial" w:hAnsi="Arial" w:cs="Arial"/>
                <w:sz w:val="20"/>
                <w:szCs w:val="20"/>
              </w:rPr>
              <w:t>,</w:t>
            </w:r>
            <w:r w:rsidRPr="00D55634">
              <w:rPr>
                <w:rFonts w:ascii="Arial" w:hAnsi="Arial" w:cs="Arial"/>
                <w:sz w:val="20"/>
                <w:szCs w:val="20"/>
              </w:rPr>
              <w:t xml:space="preserve"> </w:t>
            </w:r>
          </w:p>
          <w:p w14:paraId="30947840" w14:textId="5FFD935D" w:rsidR="00F20B59" w:rsidRPr="00D55634" w:rsidRDefault="00F20B59" w:rsidP="00D55634">
            <w:pPr>
              <w:pStyle w:val="Odstavekseznama"/>
              <w:numPr>
                <w:ilvl w:val="0"/>
                <w:numId w:val="16"/>
              </w:numPr>
              <w:spacing w:after="0" w:line="260" w:lineRule="exact"/>
              <w:jc w:val="both"/>
              <w:rPr>
                <w:rFonts w:ascii="Arial" w:hAnsi="Arial" w:cs="Arial"/>
                <w:sz w:val="20"/>
                <w:szCs w:val="20"/>
              </w:rPr>
            </w:pPr>
            <w:r w:rsidRPr="00D55634">
              <w:rPr>
                <w:rFonts w:ascii="Arial" w:hAnsi="Arial" w:cs="Arial"/>
                <w:sz w:val="20"/>
                <w:szCs w:val="20"/>
              </w:rPr>
              <w:t>nakup rezalnika z okroglim rezilom Dahle 550, 360 mm, DA3600550</w:t>
            </w:r>
            <w:r w:rsidR="00CA27EB">
              <w:rPr>
                <w:rFonts w:ascii="Arial" w:hAnsi="Arial" w:cs="Arial"/>
                <w:sz w:val="20"/>
                <w:szCs w:val="20"/>
              </w:rPr>
              <w:t>,</w:t>
            </w:r>
            <w:r w:rsidRPr="00D55634">
              <w:rPr>
                <w:rFonts w:ascii="Arial" w:hAnsi="Arial" w:cs="Arial"/>
                <w:sz w:val="20"/>
                <w:szCs w:val="20"/>
              </w:rPr>
              <w:t xml:space="preserve"> </w:t>
            </w:r>
          </w:p>
          <w:p w14:paraId="4AD5FE4D" w14:textId="1E0B4754" w:rsidR="00F20B59" w:rsidRPr="00D55634" w:rsidRDefault="00F20B59" w:rsidP="00D55634">
            <w:pPr>
              <w:pStyle w:val="Odstavekseznama"/>
              <w:numPr>
                <w:ilvl w:val="0"/>
                <w:numId w:val="16"/>
              </w:numPr>
              <w:spacing w:after="0" w:line="260" w:lineRule="exact"/>
              <w:jc w:val="both"/>
              <w:rPr>
                <w:rFonts w:ascii="Arial" w:hAnsi="Arial" w:cs="Arial"/>
                <w:sz w:val="20"/>
                <w:szCs w:val="20"/>
              </w:rPr>
            </w:pPr>
            <w:r w:rsidRPr="00D55634">
              <w:rPr>
                <w:rFonts w:ascii="Arial" w:hAnsi="Arial" w:cs="Arial"/>
                <w:sz w:val="20"/>
                <w:szCs w:val="20"/>
              </w:rPr>
              <w:t>nakup licence za napredno integracijo oziroma povezovanje T&amp;S</w:t>
            </w:r>
            <w:r w:rsidR="00CA27EB">
              <w:rPr>
                <w:rFonts w:ascii="Arial" w:hAnsi="Arial" w:cs="Arial"/>
                <w:sz w:val="20"/>
                <w:szCs w:val="20"/>
              </w:rPr>
              <w:t>,</w:t>
            </w:r>
          </w:p>
          <w:p w14:paraId="0E899BA7" w14:textId="31BC349D" w:rsidR="00F20B59" w:rsidRPr="00D55634" w:rsidRDefault="00F20B59" w:rsidP="00D55634">
            <w:pPr>
              <w:pStyle w:val="Odstavekseznama"/>
              <w:numPr>
                <w:ilvl w:val="0"/>
                <w:numId w:val="16"/>
              </w:numPr>
              <w:spacing w:after="0" w:line="260" w:lineRule="exact"/>
              <w:jc w:val="both"/>
              <w:rPr>
                <w:rFonts w:ascii="Arial" w:hAnsi="Arial" w:cs="Arial"/>
                <w:sz w:val="20"/>
                <w:szCs w:val="20"/>
              </w:rPr>
            </w:pPr>
            <w:r w:rsidRPr="00D55634">
              <w:rPr>
                <w:rFonts w:ascii="Arial" w:hAnsi="Arial" w:cs="Arial"/>
                <w:sz w:val="20"/>
                <w:szCs w:val="20"/>
              </w:rPr>
              <w:t>nakup prostostoječega hladilnika z zamrzovalnikom zgoraj VOX -za GP Sežana</w:t>
            </w:r>
            <w:r w:rsidR="00CA27EB">
              <w:rPr>
                <w:rFonts w:ascii="Arial" w:hAnsi="Arial" w:cs="Arial"/>
                <w:sz w:val="20"/>
                <w:szCs w:val="20"/>
              </w:rPr>
              <w:t>,</w:t>
            </w:r>
            <w:r w:rsidRPr="00D55634">
              <w:rPr>
                <w:rFonts w:ascii="Arial" w:hAnsi="Arial" w:cs="Arial"/>
                <w:sz w:val="20"/>
                <w:szCs w:val="20"/>
              </w:rPr>
              <w:t xml:space="preserve"> </w:t>
            </w:r>
          </w:p>
          <w:p w14:paraId="50251AAD" w14:textId="1C3B2F5F" w:rsidR="00F20B59" w:rsidRPr="00D55634" w:rsidRDefault="00F20B59" w:rsidP="00D55634">
            <w:pPr>
              <w:pStyle w:val="Odstavekseznama"/>
              <w:numPr>
                <w:ilvl w:val="0"/>
                <w:numId w:val="16"/>
              </w:numPr>
              <w:spacing w:after="0" w:line="260" w:lineRule="exact"/>
              <w:jc w:val="both"/>
              <w:rPr>
                <w:rFonts w:ascii="Arial" w:hAnsi="Arial" w:cs="Arial"/>
                <w:sz w:val="20"/>
                <w:szCs w:val="20"/>
              </w:rPr>
            </w:pPr>
            <w:r w:rsidRPr="00D55634">
              <w:rPr>
                <w:rFonts w:ascii="Arial" w:hAnsi="Arial" w:cs="Arial"/>
                <w:sz w:val="20"/>
                <w:szCs w:val="20"/>
              </w:rPr>
              <w:t>nakup mikrovalovne pečice Gorenje MO20A3W – za Zemljemerska ulica 12, Ljubljana</w:t>
            </w:r>
            <w:r w:rsidR="00CA27EB">
              <w:rPr>
                <w:rFonts w:ascii="Arial" w:hAnsi="Arial" w:cs="Arial"/>
                <w:sz w:val="20"/>
                <w:szCs w:val="20"/>
              </w:rPr>
              <w:t>,</w:t>
            </w:r>
            <w:r w:rsidRPr="00D55634">
              <w:rPr>
                <w:rFonts w:ascii="Arial" w:hAnsi="Arial" w:cs="Arial"/>
                <w:sz w:val="20"/>
                <w:szCs w:val="20"/>
              </w:rPr>
              <w:t xml:space="preserve"> </w:t>
            </w:r>
          </w:p>
          <w:p w14:paraId="3A7D43DA" w14:textId="25951C2A" w:rsidR="00F20B59" w:rsidRPr="00D55634" w:rsidRDefault="00F20B59" w:rsidP="00D55634">
            <w:pPr>
              <w:pStyle w:val="Odstavekseznama"/>
              <w:numPr>
                <w:ilvl w:val="0"/>
                <w:numId w:val="16"/>
              </w:numPr>
              <w:spacing w:after="0" w:line="260" w:lineRule="exact"/>
              <w:jc w:val="both"/>
              <w:rPr>
                <w:rFonts w:ascii="Arial" w:hAnsi="Arial" w:cs="Arial"/>
                <w:sz w:val="20"/>
                <w:szCs w:val="20"/>
              </w:rPr>
            </w:pPr>
            <w:r w:rsidRPr="00D55634">
              <w:rPr>
                <w:rFonts w:ascii="Arial" w:hAnsi="Arial" w:cs="Arial"/>
                <w:sz w:val="20"/>
                <w:szCs w:val="20"/>
              </w:rPr>
              <w:t>nakup uničevalca dokumentov HSM B26/3,9, Securio P-2 1800 -za GP Žalec</w:t>
            </w:r>
            <w:r w:rsidR="00CA27EB">
              <w:rPr>
                <w:rFonts w:ascii="Arial" w:hAnsi="Arial" w:cs="Arial"/>
                <w:sz w:val="20"/>
                <w:szCs w:val="20"/>
              </w:rPr>
              <w:t>,</w:t>
            </w:r>
          </w:p>
          <w:p w14:paraId="72A0D656" w14:textId="64664A20" w:rsidR="00F20B59" w:rsidRPr="00D55634" w:rsidRDefault="00F20B59" w:rsidP="00D55634">
            <w:pPr>
              <w:pStyle w:val="Odstavekseznama"/>
              <w:numPr>
                <w:ilvl w:val="0"/>
                <w:numId w:val="16"/>
              </w:numPr>
              <w:spacing w:after="0" w:line="260" w:lineRule="exact"/>
              <w:jc w:val="both"/>
              <w:rPr>
                <w:rFonts w:ascii="Arial" w:hAnsi="Arial" w:cs="Arial"/>
                <w:sz w:val="20"/>
                <w:szCs w:val="20"/>
              </w:rPr>
            </w:pPr>
            <w:r w:rsidRPr="00D55634">
              <w:rPr>
                <w:rFonts w:ascii="Arial" w:hAnsi="Arial" w:cs="Arial"/>
                <w:sz w:val="20"/>
                <w:szCs w:val="20"/>
              </w:rPr>
              <w:t>nakup filtra za vodo za OGU Velenje</w:t>
            </w:r>
            <w:r w:rsidR="00CA27EB">
              <w:rPr>
                <w:rFonts w:ascii="Arial" w:hAnsi="Arial" w:cs="Arial"/>
                <w:sz w:val="20"/>
                <w:szCs w:val="20"/>
              </w:rPr>
              <w:t>,</w:t>
            </w:r>
          </w:p>
          <w:p w14:paraId="1F4BA0C6" w14:textId="77777777" w:rsidR="00F20B59" w:rsidRPr="00D55634" w:rsidRDefault="00F20B59" w:rsidP="00D55634">
            <w:pPr>
              <w:pStyle w:val="Odstavekseznama"/>
              <w:numPr>
                <w:ilvl w:val="0"/>
                <w:numId w:val="16"/>
              </w:numPr>
              <w:spacing w:after="0" w:line="260" w:lineRule="exact"/>
              <w:jc w:val="both"/>
              <w:rPr>
                <w:rFonts w:ascii="Arial" w:hAnsi="Arial" w:cs="Arial"/>
                <w:sz w:val="20"/>
                <w:szCs w:val="20"/>
              </w:rPr>
            </w:pPr>
            <w:r w:rsidRPr="00D55634">
              <w:rPr>
                <w:rFonts w:ascii="Arial" w:hAnsi="Arial" w:cs="Arial"/>
                <w:sz w:val="20"/>
                <w:szCs w:val="20"/>
              </w:rPr>
              <w:t>nadgradnja kontrole dostopa na Zemljemerski ulici 12, Ljubljana.</w:t>
            </w:r>
          </w:p>
          <w:p w14:paraId="33638567" w14:textId="77777777" w:rsidR="00F20B59" w:rsidRPr="00D55634" w:rsidRDefault="00F20B59" w:rsidP="00D55634">
            <w:pPr>
              <w:spacing w:line="260" w:lineRule="exact"/>
              <w:jc w:val="both"/>
              <w:rPr>
                <w:rFonts w:cs="Arial"/>
                <w:szCs w:val="20"/>
                <w:lang w:val="it-IT"/>
              </w:rPr>
            </w:pPr>
            <w:r w:rsidRPr="00D55634">
              <w:rPr>
                <w:rFonts w:cs="Arial"/>
                <w:szCs w:val="20"/>
                <w:lang w:val="it-IT"/>
              </w:rPr>
              <w:t>Izveden je bil tudi nakup 3 vozil:</w:t>
            </w:r>
          </w:p>
          <w:p w14:paraId="0C01801C" w14:textId="4336A9C8" w:rsidR="00F20B59" w:rsidRPr="00D55634" w:rsidRDefault="00F20B59" w:rsidP="00D55634">
            <w:pPr>
              <w:pStyle w:val="Odstavekseznama"/>
              <w:numPr>
                <w:ilvl w:val="0"/>
                <w:numId w:val="17"/>
              </w:numPr>
              <w:spacing w:after="0" w:line="260" w:lineRule="exact"/>
              <w:jc w:val="both"/>
              <w:rPr>
                <w:rFonts w:ascii="Arial" w:hAnsi="Arial" w:cs="Arial"/>
                <w:sz w:val="20"/>
                <w:szCs w:val="20"/>
                <w:lang w:val="it-IT"/>
              </w:rPr>
            </w:pPr>
            <w:r w:rsidRPr="00D55634">
              <w:rPr>
                <w:rFonts w:ascii="Arial" w:hAnsi="Arial" w:cs="Arial"/>
                <w:sz w:val="20"/>
                <w:szCs w:val="20"/>
                <w:lang w:val="it-IT"/>
              </w:rPr>
              <w:t>2x Dacia Duster Essential 1;5 Blue DCI 115 4x4</w:t>
            </w:r>
            <w:r w:rsidR="00CA27EB">
              <w:rPr>
                <w:rFonts w:ascii="Arial" w:hAnsi="Arial" w:cs="Arial"/>
                <w:sz w:val="20"/>
                <w:szCs w:val="20"/>
                <w:lang w:val="it-IT"/>
              </w:rPr>
              <w:t>,</w:t>
            </w:r>
          </w:p>
          <w:p w14:paraId="309C74C9" w14:textId="77777777" w:rsidR="00F20B59" w:rsidRPr="00D55634" w:rsidRDefault="00F20B59" w:rsidP="00D55634">
            <w:pPr>
              <w:pStyle w:val="Odstavekseznama"/>
              <w:numPr>
                <w:ilvl w:val="0"/>
                <w:numId w:val="17"/>
              </w:numPr>
              <w:spacing w:after="0" w:line="260" w:lineRule="exact"/>
              <w:jc w:val="both"/>
              <w:rPr>
                <w:rFonts w:ascii="Arial" w:hAnsi="Arial" w:cs="Arial"/>
                <w:sz w:val="20"/>
                <w:szCs w:val="20"/>
                <w:lang w:val="it-IT"/>
              </w:rPr>
            </w:pPr>
            <w:r w:rsidRPr="00D55634">
              <w:rPr>
                <w:rFonts w:ascii="Arial" w:hAnsi="Arial" w:cs="Arial"/>
                <w:sz w:val="20"/>
                <w:szCs w:val="20"/>
                <w:lang w:val="it-IT"/>
              </w:rPr>
              <w:t>1x Električno vozilo Sklop št.12 Citroen eC14 električni 136.</w:t>
            </w:r>
          </w:p>
          <w:p w14:paraId="7D3908D9" w14:textId="77777777" w:rsidR="00F20B59" w:rsidRPr="00D55634" w:rsidRDefault="00F20B59" w:rsidP="00D55634">
            <w:pPr>
              <w:spacing w:line="260" w:lineRule="exact"/>
              <w:rPr>
                <w:rFonts w:cs="Arial"/>
                <w:szCs w:val="20"/>
                <w:lang w:val="it-IT"/>
              </w:rPr>
            </w:pPr>
          </w:p>
          <w:p w14:paraId="10157821" w14:textId="77777777" w:rsidR="00F20B59" w:rsidRPr="00D55634" w:rsidRDefault="00F20B59" w:rsidP="00D55634">
            <w:pPr>
              <w:spacing w:line="260" w:lineRule="exact"/>
              <w:rPr>
                <w:rFonts w:cs="Arial"/>
                <w:szCs w:val="20"/>
                <w:lang w:val="it-IT"/>
              </w:rPr>
            </w:pPr>
            <w:r w:rsidRPr="00D55634">
              <w:rPr>
                <w:rFonts w:cs="Arial"/>
                <w:szCs w:val="20"/>
                <w:lang w:val="it-IT"/>
              </w:rPr>
              <w:t>Pogodbi št: C2552-23-000049; C2552-23-000050</w:t>
            </w:r>
          </w:p>
          <w:p w14:paraId="22AE30E1" w14:textId="1BD774A3" w:rsidR="00F20B59" w:rsidRPr="00D55634" w:rsidRDefault="00F20B59" w:rsidP="00D55634">
            <w:pPr>
              <w:spacing w:line="260" w:lineRule="exact"/>
              <w:jc w:val="both"/>
              <w:rPr>
                <w:rFonts w:cs="Arial"/>
                <w:szCs w:val="20"/>
                <w:lang w:val="it-IT"/>
              </w:rPr>
            </w:pPr>
            <w:r w:rsidRPr="00D55634">
              <w:rPr>
                <w:rFonts w:cs="Arial"/>
                <w:szCs w:val="20"/>
                <w:lang w:val="it-IT"/>
              </w:rPr>
              <w:lastRenderedPageBreak/>
              <w:t xml:space="preserve">Naročilnice št.: N2562-23-0075, N2562-23-0074, N2562-23-0063, </w:t>
            </w:r>
            <w:r w:rsidR="00F2288C">
              <w:rPr>
                <w:rFonts w:cs="Arial"/>
                <w:szCs w:val="20"/>
                <w:lang w:val="it-IT"/>
              </w:rPr>
              <w:br/>
            </w:r>
            <w:r w:rsidRPr="00D55634">
              <w:rPr>
                <w:rFonts w:cs="Arial"/>
                <w:szCs w:val="20"/>
                <w:lang w:val="it-IT"/>
              </w:rPr>
              <w:t xml:space="preserve">N2562-23-0043, N2562-23-0035, N2562-23-0003, N2562-23-0001, </w:t>
            </w:r>
            <w:r w:rsidR="00F2288C">
              <w:rPr>
                <w:rFonts w:cs="Arial"/>
                <w:szCs w:val="20"/>
                <w:lang w:val="it-IT"/>
              </w:rPr>
              <w:br/>
            </w:r>
            <w:r w:rsidRPr="00D55634">
              <w:rPr>
                <w:rFonts w:cs="Arial"/>
                <w:szCs w:val="20"/>
                <w:lang w:val="it-IT"/>
              </w:rPr>
              <w:t>N2552-23-0065, N2552-23-0050</w:t>
            </w:r>
          </w:p>
        </w:tc>
      </w:tr>
      <w:tr w:rsidR="00F20B59" w:rsidRPr="00D55634" w14:paraId="442207DC" w14:textId="77777777" w:rsidTr="00FD66DD">
        <w:trPr>
          <w:trHeight w:val="67"/>
        </w:trPr>
        <w:tc>
          <w:tcPr>
            <w:tcW w:w="792" w:type="pct"/>
            <w:shd w:val="clear" w:color="auto" w:fill="FFFFFF"/>
          </w:tcPr>
          <w:p w14:paraId="04972CAE"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lastRenderedPageBreak/>
              <w:t>11.2</w:t>
            </w:r>
          </w:p>
        </w:tc>
        <w:tc>
          <w:tcPr>
            <w:tcW w:w="4208" w:type="pct"/>
            <w:gridSpan w:val="2"/>
            <w:shd w:val="clear" w:color="auto" w:fill="FFFFFF"/>
          </w:tcPr>
          <w:p w14:paraId="3699C4DC" w14:textId="77777777" w:rsidR="00F20B59" w:rsidRPr="00D55634" w:rsidRDefault="00F20B59" w:rsidP="00D55634">
            <w:pPr>
              <w:spacing w:line="260" w:lineRule="exact"/>
              <w:jc w:val="both"/>
              <w:rPr>
                <w:rFonts w:cs="Arial"/>
                <w:b/>
                <w:color w:val="000000"/>
                <w:szCs w:val="20"/>
                <w:lang w:val="sl-SI"/>
              </w:rPr>
            </w:pPr>
            <w:r w:rsidRPr="00D55634">
              <w:rPr>
                <w:rFonts w:cs="Arial"/>
                <w:b/>
                <w:color w:val="000000"/>
                <w:szCs w:val="20"/>
                <w:lang w:val="sl-SI"/>
              </w:rPr>
              <w:t>Osnovna sredstva – sredstva kupnine od prodaje državnega premoženja</w:t>
            </w:r>
          </w:p>
        </w:tc>
      </w:tr>
      <w:tr w:rsidR="00F20B59" w:rsidRPr="00D55634" w14:paraId="0BE4063C" w14:textId="77777777" w:rsidTr="00FD66DD">
        <w:trPr>
          <w:trHeight w:val="67"/>
        </w:trPr>
        <w:tc>
          <w:tcPr>
            <w:tcW w:w="792" w:type="pct"/>
            <w:shd w:val="clear" w:color="auto" w:fill="FFFFFF"/>
          </w:tcPr>
          <w:p w14:paraId="689457E3" w14:textId="77777777" w:rsidR="00F20B59" w:rsidRPr="00D55634" w:rsidRDefault="00F20B59" w:rsidP="00D55634">
            <w:pPr>
              <w:spacing w:line="260" w:lineRule="exact"/>
              <w:rPr>
                <w:rFonts w:cs="Arial"/>
                <w:color w:val="000000"/>
                <w:szCs w:val="20"/>
                <w:lang w:val="sl-SI"/>
              </w:rPr>
            </w:pPr>
            <w:r w:rsidRPr="00D55634">
              <w:rPr>
                <w:rFonts w:cs="Arial"/>
                <w:color w:val="000000"/>
                <w:szCs w:val="20"/>
                <w:lang w:val="sl-SI"/>
              </w:rPr>
              <w:t>Realizacija</w:t>
            </w:r>
          </w:p>
        </w:tc>
        <w:tc>
          <w:tcPr>
            <w:tcW w:w="4208" w:type="pct"/>
            <w:gridSpan w:val="2"/>
            <w:shd w:val="clear" w:color="auto" w:fill="FFFFFF"/>
          </w:tcPr>
          <w:p w14:paraId="1DFC9EEC" w14:textId="77777777" w:rsidR="00F20B59" w:rsidRPr="00D55634" w:rsidRDefault="00F20B59" w:rsidP="00D55634">
            <w:pPr>
              <w:spacing w:line="260" w:lineRule="exact"/>
              <w:rPr>
                <w:rFonts w:cs="Arial"/>
                <w:color w:val="000000"/>
                <w:szCs w:val="20"/>
                <w:lang w:val="sl-SI"/>
              </w:rPr>
            </w:pPr>
            <w:r w:rsidRPr="00D55634">
              <w:rPr>
                <w:rFonts w:cs="Arial"/>
                <w:color w:val="000000"/>
                <w:szCs w:val="20"/>
                <w:lang w:val="sl-SI"/>
              </w:rPr>
              <w:t xml:space="preserve"> /</w:t>
            </w:r>
          </w:p>
          <w:p w14:paraId="7F697615" w14:textId="77777777" w:rsidR="00F20B59" w:rsidRPr="00D55634" w:rsidRDefault="00F20B59" w:rsidP="00D55634">
            <w:pPr>
              <w:spacing w:line="260" w:lineRule="exact"/>
              <w:rPr>
                <w:rFonts w:cs="Arial"/>
                <w:color w:val="000000"/>
                <w:szCs w:val="20"/>
                <w:lang w:val="sl-SI"/>
              </w:rPr>
            </w:pPr>
          </w:p>
        </w:tc>
      </w:tr>
      <w:tr w:rsidR="00F20B59" w:rsidRPr="00D55634" w14:paraId="30FF2724" w14:textId="77777777" w:rsidTr="00FD66DD">
        <w:trPr>
          <w:trHeight w:val="67"/>
        </w:trPr>
        <w:tc>
          <w:tcPr>
            <w:tcW w:w="792" w:type="pct"/>
            <w:shd w:val="clear" w:color="auto" w:fill="FFFFFF"/>
          </w:tcPr>
          <w:p w14:paraId="45CFCFFD"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11.3</w:t>
            </w:r>
          </w:p>
        </w:tc>
        <w:tc>
          <w:tcPr>
            <w:tcW w:w="4208" w:type="pct"/>
            <w:gridSpan w:val="2"/>
            <w:shd w:val="clear" w:color="auto" w:fill="FFFFFF"/>
          </w:tcPr>
          <w:p w14:paraId="506AEC7C" w14:textId="77777777" w:rsidR="00F20B59" w:rsidRPr="00D55634" w:rsidRDefault="00F20B59" w:rsidP="00D55634">
            <w:pPr>
              <w:spacing w:line="260" w:lineRule="exact"/>
              <w:jc w:val="both"/>
              <w:rPr>
                <w:rFonts w:cs="Arial"/>
                <w:b/>
                <w:color w:val="000000"/>
                <w:szCs w:val="20"/>
                <w:lang w:val="sl-SI"/>
              </w:rPr>
            </w:pPr>
            <w:r w:rsidRPr="00D55634">
              <w:rPr>
                <w:rFonts w:cs="Arial"/>
                <w:b/>
                <w:color w:val="000000"/>
                <w:szCs w:val="20"/>
                <w:lang w:val="sl-SI"/>
              </w:rPr>
              <w:t>Osnovna sredstva in aktivirane bančne garancije – sredstva odškodnine</w:t>
            </w:r>
          </w:p>
        </w:tc>
      </w:tr>
      <w:tr w:rsidR="00F20B59" w:rsidRPr="00D55634" w14:paraId="7CDBBFE4" w14:textId="77777777" w:rsidTr="00FD66DD">
        <w:trPr>
          <w:trHeight w:val="67"/>
        </w:trPr>
        <w:tc>
          <w:tcPr>
            <w:tcW w:w="792" w:type="pct"/>
            <w:shd w:val="clear" w:color="auto" w:fill="FFFFFF"/>
          </w:tcPr>
          <w:p w14:paraId="478D5E9A" w14:textId="77777777" w:rsidR="00F20B59" w:rsidRPr="00D55634" w:rsidRDefault="00F20B59" w:rsidP="00D55634">
            <w:pPr>
              <w:spacing w:line="260" w:lineRule="exact"/>
              <w:rPr>
                <w:rFonts w:cs="Arial"/>
                <w:color w:val="000000"/>
                <w:szCs w:val="20"/>
                <w:lang w:val="sl-SI"/>
              </w:rPr>
            </w:pPr>
            <w:r w:rsidRPr="00D55634">
              <w:rPr>
                <w:rFonts w:cs="Arial"/>
                <w:color w:val="000000"/>
                <w:szCs w:val="20"/>
                <w:lang w:val="sl-SI"/>
              </w:rPr>
              <w:t>Realizacija</w:t>
            </w:r>
          </w:p>
        </w:tc>
        <w:tc>
          <w:tcPr>
            <w:tcW w:w="4208" w:type="pct"/>
            <w:gridSpan w:val="2"/>
            <w:shd w:val="clear" w:color="auto" w:fill="FFFFFF"/>
          </w:tcPr>
          <w:p w14:paraId="15732193" w14:textId="77777777" w:rsidR="00F20B59" w:rsidRPr="00D55634" w:rsidRDefault="00F20B59" w:rsidP="00D55634">
            <w:pPr>
              <w:spacing w:line="260" w:lineRule="exact"/>
              <w:rPr>
                <w:rFonts w:cs="Arial"/>
                <w:color w:val="000000"/>
                <w:szCs w:val="20"/>
                <w:lang w:val="sl-SI"/>
              </w:rPr>
            </w:pPr>
            <w:r w:rsidRPr="00D55634">
              <w:rPr>
                <w:rFonts w:cs="Arial"/>
                <w:color w:val="000000"/>
                <w:szCs w:val="20"/>
                <w:lang w:val="sl-SI"/>
              </w:rPr>
              <w:t xml:space="preserve"> /</w:t>
            </w:r>
          </w:p>
        </w:tc>
      </w:tr>
      <w:tr w:rsidR="00F20B59" w:rsidRPr="00D55634" w14:paraId="697B008F" w14:textId="77777777" w:rsidTr="00FD66DD">
        <w:trPr>
          <w:trHeight w:val="67"/>
        </w:trPr>
        <w:tc>
          <w:tcPr>
            <w:tcW w:w="792" w:type="pct"/>
            <w:shd w:val="clear" w:color="auto" w:fill="FFFFFF"/>
          </w:tcPr>
          <w:p w14:paraId="155D9693" w14:textId="77777777" w:rsidR="00F20B59" w:rsidRPr="00D55634" w:rsidRDefault="00F20B59" w:rsidP="00D55634">
            <w:pPr>
              <w:spacing w:line="260" w:lineRule="exact"/>
              <w:rPr>
                <w:rFonts w:cs="Arial"/>
                <w:b/>
                <w:bCs/>
                <w:color w:val="000000"/>
                <w:szCs w:val="20"/>
                <w:lang w:val="sl-SI"/>
              </w:rPr>
            </w:pPr>
            <w:r w:rsidRPr="00D55634">
              <w:rPr>
                <w:rFonts w:cs="Arial"/>
                <w:b/>
                <w:bCs/>
                <w:color w:val="000000"/>
                <w:szCs w:val="20"/>
                <w:lang w:val="sl-SI"/>
              </w:rPr>
              <w:t>11.4</w:t>
            </w:r>
          </w:p>
        </w:tc>
        <w:tc>
          <w:tcPr>
            <w:tcW w:w="4208" w:type="pct"/>
            <w:gridSpan w:val="2"/>
            <w:shd w:val="clear" w:color="auto" w:fill="FFFFFF"/>
          </w:tcPr>
          <w:p w14:paraId="42664BE9" w14:textId="77777777" w:rsidR="00F20B59" w:rsidRPr="00D55634" w:rsidRDefault="00F20B59" w:rsidP="00D55634">
            <w:pPr>
              <w:spacing w:line="260" w:lineRule="exact"/>
              <w:rPr>
                <w:rFonts w:cs="Arial"/>
                <w:b/>
                <w:bCs/>
                <w:color w:val="000000"/>
                <w:szCs w:val="20"/>
                <w:lang w:val="it-IT"/>
              </w:rPr>
            </w:pPr>
            <w:r w:rsidRPr="00D55634">
              <w:rPr>
                <w:rFonts w:cs="Arial"/>
                <w:b/>
                <w:bCs/>
                <w:szCs w:val="20"/>
                <w:lang w:val="it-IT"/>
              </w:rPr>
              <w:t>Osnovna sredstva poslovni prostori – sredstva najemnine</w:t>
            </w:r>
          </w:p>
        </w:tc>
      </w:tr>
      <w:tr w:rsidR="00F20B59" w:rsidRPr="00D55634" w14:paraId="2EE0F51E" w14:textId="77777777" w:rsidTr="00FD66DD">
        <w:trPr>
          <w:trHeight w:val="67"/>
        </w:trPr>
        <w:tc>
          <w:tcPr>
            <w:tcW w:w="792" w:type="pct"/>
            <w:shd w:val="clear" w:color="auto" w:fill="FFFFFF"/>
          </w:tcPr>
          <w:p w14:paraId="2ED162C4" w14:textId="77777777" w:rsidR="00F20B59" w:rsidRPr="00D55634" w:rsidRDefault="00F20B59" w:rsidP="00D55634">
            <w:pPr>
              <w:spacing w:line="260" w:lineRule="exact"/>
              <w:rPr>
                <w:rFonts w:cs="Arial"/>
                <w:color w:val="000000"/>
                <w:szCs w:val="20"/>
                <w:lang w:val="sl-SI"/>
              </w:rPr>
            </w:pPr>
            <w:r w:rsidRPr="00D55634">
              <w:rPr>
                <w:rFonts w:cs="Arial"/>
                <w:color w:val="000000"/>
                <w:szCs w:val="20"/>
                <w:lang w:val="sl-SI"/>
              </w:rPr>
              <w:t>Realizacija</w:t>
            </w:r>
          </w:p>
        </w:tc>
        <w:tc>
          <w:tcPr>
            <w:tcW w:w="4208" w:type="pct"/>
            <w:gridSpan w:val="2"/>
            <w:shd w:val="clear" w:color="auto" w:fill="FFFFFF"/>
          </w:tcPr>
          <w:p w14:paraId="31C6B380" w14:textId="77777777" w:rsidR="00F20B59" w:rsidRPr="00D55634" w:rsidRDefault="00F20B59" w:rsidP="00D55634">
            <w:pPr>
              <w:spacing w:line="260" w:lineRule="exact"/>
              <w:rPr>
                <w:rFonts w:cs="Arial"/>
                <w:color w:val="000000"/>
                <w:szCs w:val="20"/>
                <w:lang w:val="sl-SI"/>
              </w:rPr>
            </w:pPr>
            <w:r w:rsidRPr="00D55634">
              <w:rPr>
                <w:rFonts w:cs="Arial"/>
                <w:color w:val="000000"/>
                <w:szCs w:val="20"/>
                <w:lang w:val="sl-SI"/>
              </w:rPr>
              <w:t>/</w:t>
            </w:r>
          </w:p>
        </w:tc>
      </w:tr>
      <w:tr w:rsidR="00F20B59" w:rsidRPr="00D55634" w14:paraId="4AEDD955" w14:textId="77777777" w:rsidTr="00FD66DD">
        <w:trPr>
          <w:trHeight w:val="67"/>
        </w:trPr>
        <w:tc>
          <w:tcPr>
            <w:tcW w:w="792" w:type="pct"/>
            <w:shd w:val="clear" w:color="auto" w:fill="FFFFFF"/>
          </w:tcPr>
          <w:p w14:paraId="07283B8C" w14:textId="77777777" w:rsidR="00F20B59" w:rsidRPr="00D55634" w:rsidRDefault="00F20B59" w:rsidP="00D55634">
            <w:pPr>
              <w:spacing w:line="260" w:lineRule="exact"/>
              <w:rPr>
                <w:rFonts w:cs="Arial"/>
                <w:b/>
                <w:bCs/>
                <w:color w:val="000000"/>
                <w:szCs w:val="20"/>
                <w:lang w:val="sl-SI"/>
              </w:rPr>
            </w:pPr>
            <w:r w:rsidRPr="00D55634">
              <w:rPr>
                <w:rFonts w:cs="Arial"/>
                <w:b/>
                <w:bCs/>
                <w:color w:val="000000"/>
                <w:szCs w:val="20"/>
                <w:lang w:val="sl-SI"/>
              </w:rPr>
              <w:t>11.5</w:t>
            </w:r>
          </w:p>
        </w:tc>
        <w:tc>
          <w:tcPr>
            <w:tcW w:w="4208" w:type="pct"/>
            <w:gridSpan w:val="2"/>
            <w:shd w:val="clear" w:color="auto" w:fill="FFFFFF"/>
          </w:tcPr>
          <w:p w14:paraId="2D810D74" w14:textId="77777777" w:rsidR="00F20B59" w:rsidRPr="00D55634" w:rsidRDefault="00F20B59" w:rsidP="00D55634">
            <w:pPr>
              <w:spacing w:line="260" w:lineRule="exact"/>
              <w:rPr>
                <w:rFonts w:cs="Arial"/>
                <w:b/>
                <w:bCs/>
                <w:color w:val="000000"/>
                <w:szCs w:val="20"/>
                <w:lang w:val="sl-SI"/>
              </w:rPr>
            </w:pPr>
            <w:r w:rsidRPr="00D55634">
              <w:rPr>
                <w:rFonts w:cs="Arial"/>
                <w:b/>
                <w:bCs/>
                <w:szCs w:val="20"/>
              </w:rPr>
              <w:t>Obvladovanje epidemije – COVID-19</w:t>
            </w:r>
          </w:p>
        </w:tc>
      </w:tr>
      <w:tr w:rsidR="00F20B59" w:rsidRPr="00D55634" w14:paraId="221881AF" w14:textId="77777777" w:rsidTr="00FD66DD">
        <w:trPr>
          <w:trHeight w:val="67"/>
        </w:trPr>
        <w:tc>
          <w:tcPr>
            <w:tcW w:w="792" w:type="pct"/>
            <w:shd w:val="clear" w:color="auto" w:fill="FFFFFF"/>
          </w:tcPr>
          <w:p w14:paraId="21B76294" w14:textId="77777777" w:rsidR="00F20B59" w:rsidRPr="00D55634" w:rsidRDefault="00F20B59" w:rsidP="00D55634">
            <w:pPr>
              <w:spacing w:line="260" w:lineRule="exact"/>
              <w:rPr>
                <w:rFonts w:cs="Arial"/>
                <w:color w:val="000000"/>
                <w:szCs w:val="20"/>
                <w:lang w:val="sl-SI"/>
              </w:rPr>
            </w:pPr>
          </w:p>
        </w:tc>
        <w:tc>
          <w:tcPr>
            <w:tcW w:w="4208" w:type="pct"/>
            <w:gridSpan w:val="2"/>
            <w:shd w:val="clear" w:color="auto" w:fill="FFFFFF"/>
          </w:tcPr>
          <w:p w14:paraId="134D934C" w14:textId="77777777" w:rsidR="00F20B59" w:rsidRPr="00D55634" w:rsidRDefault="00F20B59" w:rsidP="00D55634">
            <w:pPr>
              <w:spacing w:line="260" w:lineRule="exact"/>
              <w:rPr>
                <w:rFonts w:cs="Arial"/>
                <w:color w:val="000000"/>
                <w:szCs w:val="20"/>
                <w:lang w:val="sl-SI"/>
              </w:rPr>
            </w:pPr>
            <w:r w:rsidRPr="00D55634">
              <w:rPr>
                <w:rFonts w:cs="Arial"/>
                <w:color w:val="000000"/>
                <w:szCs w:val="20"/>
                <w:lang w:val="sl-SI"/>
              </w:rPr>
              <w:t>/</w:t>
            </w:r>
          </w:p>
        </w:tc>
      </w:tr>
      <w:tr w:rsidR="00F20B59" w:rsidRPr="00D55634" w14:paraId="3599EBC3" w14:textId="77777777" w:rsidTr="00FD66DD">
        <w:trPr>
          <w:trHeight w:val="67"/>
        </w:trPr>
        <w:tc>
          <w:tcPr>
            <w:tcW w:w="792" w:type="pct"/>
            <w:tcBorders>
              <w:bottom w:val="single" w:sz="4" w:space="0" w:color="auto"/>
            </w:tcBorders>
            <w:shd w:val="clear" w:color="auto" w:fill="FFFFFF"/>
          </w:tcPr>
          <w:p w14:paraId="2133DD75" w14:textId="77777777" w:rsidR="00F20B59" w:rsidRPr="00D55634" w:rsidRDefault="00F20B59" w:rsidP="00D55634">
            <w:pPr>
              <w:spacing w:line="260" w:lineRule="exact"/>
              <w:rPr>
                <w:rFonts w:cs="Arial"/>
                <w:b/>
                <w:szCs w:val="20"/>
                <w:lang w:val="sl-SI"/>
              </w:rPr>
            </w:pPr>
            <w:r w:rsidRPr="00D55634">
              <w:rPr>
                <w:rFonts w:cs="Arial"/>
                <w:b/>
                <w:szCs w:val="20"/>
                <w:lang w:val="sl-SI"/>
              </w:rPr>
              <w:t>11.6</w:t>
            </w:r>
          </w:p>
        </w:tc>
        <w:tc>
          <w:tcPr>
            <w:tcW w:w="4208" w:type="pct"/>
            <w:gridSpan w:val="2"/>
            <w:shd w:val="clear" w:color="auto" w:fill="FFFFFF"/>
          </w:tcPr>
          <w:p w14:paraId="5DC3A4E6" w14:textId="77777777" w:rsidR="00F20B59" w:rsidRPr="00D55634" w:rsidRDefault="00F20B59" w:rsidP="00D55634">
            <w:pPr>
              <w:spacing w:line="260" w:lineRule="exact"/>
              <w:rPr>
                <w:rFonts w:cs="Arial"/>
                <w:b/>
                <w:szCs w:val="20"/>
                <w:lang w:val="sl-SI"/>
              </w:rPr>
            </w:pPr>
            <w:r w:rsidRPr="00D55634">
              <w:rPr>
                <w:rFonts w:cs="Arial"/>
                <w:b/>
                <w:szCs w:val="20"/>
                <w:lang w:val="sl-SI"/>
              </w:rPr>
              <w:t>Usposabljanje uslužbencev Geodetske uprave RS</w:t>
            </w:r>
          </w:p>
        </w:tc>
      </w:tr>
      <w:tr w:rsidR="00F20B59" w:rsidRPr="00D55634" w14:paraId="7CB2C213" w14:textId="77777777" w:rsidTr="00FD66DD">
        <w:trPr>
          <w:trHeight w:val="67"/>
        </w:trPr>
        <w:tc>
          <w:tcPr>
            <w:tcW w:w="792" w:type="pct"/>
            <w:tcBorders>
              <w:bottom w:val="single" w:sz="4" w:space="0" w:color="auto"/>
            </w:tcBorders>
            <w:shd w:val="clear" w:color="auto" w:fill="FFFFFF"/>
          </w:tcPr>
          <w:p w14:paraId="6CF67A5E" w14:textId="77777777" w:rsidR="00F20B59" w:rsidRPr="00D55634" w:rsidRDefault="00F20B59" w:rsidP="00D55634">
            <w:pPr>
              <w:spacing w:line="260" w:lineRule="exact"/>
              <w:rPr>
                <w:rFonts w:cs="Arial"/>
                <w:bCs/>
                <w:szCs w:val="20"/>
                <w:lang w:val="sl-SI"/>
              </w:rPr>
            </w:pPr>
            <w:r w:rsidRPr="00D55634">
              <w:rPr>
                <w:rFonts w:cs="Arial"/>
                <w:bCs/>
                <w:szCs w:val="20"/>
                <w:lang w:val="sl-SI"/>
              </w:rPr>
              <w:t>Realizacija</w:t>
            </w:r>
          </w:p>
        </w:tc>
        <w:tc>
          <w:tcPr>
            <w:tcW w:w="4208" w:type="pct"/>
            <w:gridSpan w:val="2"/>
            <w:shd w:val="clear" w:color="auto" w:fill="FFFFFF"/>
          </w:tcPr>
          <w:p w14:paraId="46C162E2" w14:textId="77777777" w:rsidR="00F20B59" w:rsidRPr="00D55634" w:rsidRDefault="00F20B59" w:rsidP="00D55634">
            <w:pPr>
              <w:spacing w:line="260" w:lineRule="exact"/>
              <w:jc w:val="both"/>
              <w:rPr>
                <w:rFonts w:cs="Arial"/>
                <w:szCs w:val="20"/>
                <w:lang w:val="sl-SI"/>
              </w:rPr>
            </w:pPr>
            <w:r w:rsidRPr="00D55634">
              <w:rPr>
                <w:rFonts w:cs="Arial"/>
                <w:szCs w:val="20"/>
                <w:lang w:val="sl-SI"/>
              </w:rPr>
              <w:t xml:space="preserve">Na podlagi sprejetega </w:t>
            </w:r>
            <w:r w:rsidRPr="00D55634">
              <w:rPr>
                <w:rFonts w:cs="Arial"/>
                <w:szCs w:val="20"/>
                <w:lang w:val="sl-SI" w:eastAsia="ar-SA"/>
              </w:rPr>
              <w:t>»</w:t>
            </w:r>
            <w:r w:rsidRPr="00D55634">
              <w:rPr>
                <w:rFonts w:cs="Arial"/>
                <w:szCs w:val="20"/>
                <w:lang w:val="sl-SI"/>
              </w:rPr>
              <w:t>Načrta izobraževanja, usposabljanja in izpopolnjevanja za leto 2023</w:t>
            </w:r>
            <w:r w:rsidRPr="00D55634">
              <w:rPr>
                <w:rFonts w:cs="Arial"/>
                <w:szCs w:val="20"/>
                <w:lang w:val="sl-SI" w:eastAsia="ar-SA"/>
              </w:rPr>
              <w:t>«</w:t>
            </w:r>
            <w:r w:rsidRPr="00D55634">
              <w:rPr>
                <w:rFonts w:cs="Arial"/>
                <w:szCs w:val="20"/>
                <w:lang w:val="sl-SI"/>
              </w:rPr>
              <w:t xml:space="preserve"> je bilo izvedeno izobraževanje in usposabljanje uslužbencev Geodetske uprave RS po posameznih strokovnih sklopih vsebin s ciljem, da se nadgradi znanje, metode in tehnike ter uporaba programske opreme in instrumentov za vodenje, vzdrževanje in razvoj sistemov za evidentiranje nepremičnin, upravljanje zbirk prostorskih podatkov po posameznem programskem sklopu ter izobraževanje in dodatno usposabljanje na področju ZUP.</w:t>
            </w:r>
          </w:p>
          <w:p w14:paraId="03FB3FF6" w14:textId="7C84F343" w:rsidR="00F20B59" w:rsidRPr="00D55634" w:rsidRDefault="00F20B59" w:rsidP="00D55634">
            <w:pPr>
              <w:spacing w:line="260" w:lineRule="exact"/>
              <w:jc w:val="both"/>
              <w:rPr>
                <w:rFonts w:cs="Arial"/>
                <w:szCs w:val="20"/>
                <w:lang w:val="sl-SI"/>
              </w:rPr>
            </w:pPr>
            <w:r w:rsidRPr="00D55634">
              <w:rPr>
                <w:rFonts w:cs="Arial"/>
                <w:szCs w:val="20"/>
                <w:lang w:val="sl-SI"/>
              </w:rPr>
              <w:t>Vsi zaposleni uslužbenci Geodetske up</w:t>
            </w:r>
            <w:r w:rsidR="00D55634">
              <w:rPr>
                <w:rFonts w:cs="Arial"/>
                <w:szCs w:val="20"/>
                <w:lang w:val="sl-SI"/>
              </w:rPr>
              <w:t>rave RS so v letu 2023 opravili</w:t>
            </w:r>
            <w:r w:rsidRPr="00D55634">
              <w:rPr>
                <w:rFonts w:cs="Arial"/>
                <w:szCs w:val="20"/>
                <w:lang w:val="sl-SI"/>
              </w:rPr>
              <w:t xml:space="preserve"> osvežitveno usposabljanje iz Uredbe o upravnem poslovanju. Izvedena so bila usposabljanja za imenovanje v naziv ter druga individualna usposabljanja po posameznih strokovnih vsebinah. </w:t>
            </w:r>
          </w:p>
          <w:p w14:paraId="58D17B42" w14:textId="77777777" w:rsidR="00F20B59" w:rsidRPr="00D55634" w:rsidRDefault="00F20B59" w:rsidP="00D55634">
            <w:pPr>
              <w:spacing w:line="260" w:lineRule="exact"/>
              <w:jc w:val="both"/>
              <w:rPr>
                <w:rFonts w:cs="Arial"/>
                <w:szCs w:val="20"/>
                <w:lang w:val="sl-SI"/>
              </w:rPr>
            </w:pPr>
            <w:r w:rsidRPr="00D55634">
              <w:rPr>
                <w:rFonts w:cs="Arial"/>
                <w:szCs w:val="20"/>
                <w:lang w:val="sl-SI"/>
              </w:rPr>
              <w:t>Velika večina izobraževanj v letu 2023 je bila izvedena spletno, za kar se je zagotavljala tehnična podpora za potrebe usposabljanja zaposlenih pri zagotavljanju operativne tehnične podpore spletnim izobraževanjem in strokovnim konferencam, pri izvedbi strokovnih usposabljanj na daljavo, pripravi strokovnih gradiv in publikacij za namene izobraževanja.</w:t>
            </w:r>
          </w:p>
          <w:p w14:paraId="77728A56" w14:textId="77777777" w:rsidR="00F20B59" w:rsidRPr="00D55634" w:rsidRDefault="00F20B59" w:rsidP="00D55634">
            <w:pPr>
              <w:spacing w:line="260" w:lineRule="exact"/>
              <w:jc w:val="both"/>
              <w:rPr>
                <w:rFonts w:cs="Arial"/>
                <w:szCs w:val="20"/>
                <w:lang w:val="sl-SI"/>
              </w:rPr>
            </w:pPr>
          </w:p>
          <w:p w14:paraId="0031ECA6" w14:textId="4929B15C" w:rsidR="00F20B59" w:rsidRPr="00D55634" w:rsidRDefault="00F20B59" w:rsidP="00D55634">
            <w:pPr>
              <w:spacing w:line="260" w:lineRule="exact"/>
              <w:rPr>
                <w:rFonts w:cs="Arial"/>
                <w:szCs w:val="20"/>
                <w:lang w:val="sl-SI"/>
              </w:rPr>
            </w:pPr>
            <w:r w:rsidRPr="00D55634">
              <w:rPr>
                <w:rFonts w:cs="Arial"/>
                <w:szCs w:val="20"/>
                <w:lang w:val="sl-SI"/>
              </w:rPr>
              <w:t>Pogodba</w:t>
            </w:r>
            <w:r w:rsidR="00D55634">
              <w:rPr>
                <w:rFonts w:eastAsia="Calibri" w:cs="Arial"/>
                <w:szCs w:val="20"/>
                <w:lang w:val="sl-SI"/>
              </w:rPr>
              <w:t xml:space="preserve"> št.:</w:t>
            </w:r>
            <w:r w:rsidRPr="00D55634">
              <w:rPr>
                <w:rFonts w:cs="Arial"/>
                <w:szCs w:val="20"/>
                <w:lang w:val="sl-SI"/>
              </w:rPr>
              <w:t xml:space="preserve"> C2562-23-000055 </w:t>
            </w:r>
          </w:p>
          <w:p w14:paraId="20231393" w14:textId="791BD0B6" w:rsidR="00F20B59" w:rsidRPr="00FD66DD" w:rsidRDefault="00F20B59" w:rsidP="00D55634">
            <w:pPr>
              <w:spacing w:line="260" w:lineRule="exact"/>
              <w:rPr>
                <w:rFonts w:cs="Arial"/>
                <w:szCs w:val="20"/>
                <w:lang w:val="sl-SI"/>
              </w:rPr>
            </w:pPr>
            <w:r w:rsidRPr="00D55634">
              <w:rPr>
                <w:rFonts w:cs="Arial"/>
                <w:szCs w:val="20"/>
                <w:lang w:val="sl-SI"/>
              </w:rPr>
              <w:t>Naročilnice št.: glede na številčnost se lahko zagotovi izpis naročilnic iz Mferac</w:t>
            </w:r>
          </w:p>
        </w:tc>
      </w:tr>
      <w:tr w:rsidR="00F20B59" w:rsidRPr="00D55634" w14:paraId="51854A8D" w14:textId="77777777" w:rsidTr="00FD66DD">
        <w:trPr>
          <w:trHeight w:val="67"/>
        </w:trPr>
        <w:tc>
          <w:tcPr>
            <w:tcW w:w="792" w:type="pct"/>
            <w:shd w:val="clear" w:color="auto" w:fill="auto"/>
          </w:tcPr>
          <w:p w14:paraId="70CC56D9" w14:textId="77777777" w:rsidR="00F20B59" w:rsidRPr="00D55634" w:rsidRDefault="00F20B59" w:rsidP="00D55634">
            <w:pPr>
              <w:spacing w:line="260" w:lineRule="exact"/>
              <w:rPr>
                <w:rFonts w:eastAsia="Arial" w:cs="Arial"/>
                <w:b/>
                <w:szCs w:val="20"/>
                <w:lang w:val="sl-SI"/>
              </w:rPr>
            </w:pPr>
            <w:bookmarkStart w:id="7" w:name="_Hlk95391420"/>
            <w:r w:rsidRPr="00D55634">
              <w:rPr>
                <w:rFonts w:eastAsia="Arial" w:cs="Arial"/>
                <w:b/>
                <w:szCs w:val="20"/>
                <w:lang w:val="sl-SI"/>
              </w:rPr>
              <w:t>11.7</w:t>
            </w:r>
          </w:p>
        </w:tc>
        <w:tc>
          <w:tcPr>
            <w:tcW w:w="4208" w:type="pct"/>
            <w:gridSpan w:val="2"/>
            <w:tcBorders>
              <w:bottom w:val="single" w:sz="4" w:space="0" w:color="auto"/>
            </w:tcBorders>
            <w:shd w:val="clear" w:color="auto" w:fill="auto"/>
          </w:tcPr>
          <w:p w14:paraId="6A2CBE16" w14:textId="77777777" w:rsidR="00F20B59" w:rsidRPr="00D55634" w:rsidRDefault="00F20B59" w:rsidP="00D55634">
            <w:pPr>
              <w:spacing w:line="260" w:lineRule="exact"/>
              <w:rPr>
                <w:rFonts w:cs="Arial"/>
                <w:b/>
                <w:szCs w:val="20"/>
                <w:lang w:val="sl-SI"/>
              </w:rPr>
            </w:pPr>
            <w:r w:rsidRPr="00D55634">
              <w:rPr>
                <w:rFonts w:cs="Arial"/>
                <w:b/>
                <w:szCs w:val="20"/>
                <w:lang w:val="sl-SI"/>
              </w:rPr>
              <w:t>Mednarodno sodelovanje in članarine</w:t>
            </w:r>
          </w:p>
        </w:tc>
      </w:tr>
      <w:tr w:rsidR="00F20B59" w:rsidRPr="00D55634" w14:paraId="3FECDD87" w14:textId="77777777" w:rsidTr="00FD66DD">
        <w:trPr>
          <w:trHeight w:val="67"/>
        </w:trPr>
        <w:tc>
          <w:tcPr>
            <w:tcW w:w="792" w:type="pct"/>
            <w:shd w:val="clear" w:color="auto" w:fill="auto"/>
          </w:tcPr>
          <w:p w14:paraId="0189E708" w14:textId="77777777" w:rsidR="00F20B59" w:rsidRPr="00D55634" w:rsidRDefault="00F20B59" w:rsidP="00D55634">
            <w:pPr>
              <w:spacing w:line="260" w:lineRule="exact"/>
              <w:rPr>
                <w:rFonts w:cs="Arial"/>
                <w:szCs w:val="20"/>
                <w:lang w:val="sl-SI"/>
              </w:rPr>
            </w:pPr>
            <w:r w:rsidRPr="00D55634">
              <w:rPr>
                <w:rFonts w:cs="Arial"/>
                <w:szCs w:val="20"/>
                <w:lang w:val="sl-SI"/>
              </w:rPr>
              <w:t>Realizacija</w:t>
            </w:r>
          </w:p>
        </w:tc>
        <w:tc>
          <w:tcPr>
            <w:tcW w:w="4208" w:type="pct"/>
            <w:gridSpan w:val="2"/>
            <w:shd w:val="clear" w:color="auto" w:fill="auto"/>
          </w:tcPr>
          <w:p w14:paraId="2270CF49" w14:textId="77777777"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 xml:space="preserve">Na področju mednarodnega sodelovanja je Geodetska uprava RS v letu 2023 izvajala aktivnosti v skladu z usmeritvami in strateškimi cilji, zapisanimi v »Strategiji državne geodetske službe do leta 2025« in v » Programu dela državne geodetske službe za leto 2023«. </w:t>
            </w:r>
          </w:p>
          <w:p w14:paraId="5CCCF1E5" w14:textId="77777777"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V letu 2023 je Geodetska uprava RS:</w:t>
            </w:r>
          </w:p>
          <w:p w14:paraId="3D68C362" w14:textId="231C36AC" w:rsidR="00F20B59" w:rsidRPr="00D55634" w:rsidRDefault="00F20B59" w:rsidP="00D55634">
            <w:pPr>
              <w:pStyle w:val="Odstavekseznama"/>
              <w:numPr>
                <w:ilvl w:val="0"/>
                <w:numId w:val="18"/>
              </w:numPr>
              <w:spacing w:after="0" w:line="260" w:lineRule="exact"/>
              <w:jc w:val="both"/>
              <w:rPr>
                <w:rFonts w:ascii="Arial" w:hAnsi="Arial" w:cs="Arial"/>
                <w:sz w:val="20"/>
                <w:szCs w:val="20"/>
              </w:rPr>
            </w:pPr>
            <w:r w:rsidRPr="00D55634">
              <w:rPr>
                <w:rFonts w:ascii="Arial" w:hAnsi="Arial" w:cs="Arial"/>
                <w:sz w:val="20"/>
                <w:szCs w:val="20"/>
              </w:rPr>
              <w:t>aktivn</w:t>
            </w:r>
            <w:r w:rsidR="00D55634">
              <w:rPr>
                <w:rFonts w:ascii="Arial" w:hAnsi="Arial" w:cs="Arial"/>
                <w:sz w:val="20"/>
                <w:szCs w:val="20"/>
              </w:rPr>
              <w:t xml:space="preserve">o delovala v okviru evropskega </w:t>
            </w:r>
            <w:r w:rsidRPr="00D55634">
              <w:rPr>
                <w:rFonts w:ascii="Arial" w:hAnsi="Arial" w:cs="Arial"/>
                <w:sz w:val="20"/>
                <w:szCs w:val="20"/>
              </w:rPr>
              <w:t>regionalnega odbora strokovnjakov za globalno upravljanje z geografskimi informacijami pri OZN (UN GGIM Evropa) in v okviru združenja Euro SDR</w:t>
            </w:r>
            <w:r w:rsidR="00CA27EB">
              <w:rPr>
                <w:rFonts w:ascii="Arial" w:hAnsi="Arial" w:cs="Arial"/>
                <w:sz w:val="20"/>
                <w:szCs w:val="20"/>
              </w:rPr>
              <w:t>,</w:t>
            </w:r>
          </w:p>
          <w:p w14:paraId="771C5905" w14:textId="61AF55CA" w:rsidR="00F20B59" w:rsidRPr="00D55634" w:rsidRDefault="00F20B59" w:rsidP="00D55634">
            <w:pPr>
              <w:pStyle w:val="Odstavekseznama"/>
              <w:numPr>
                <w:ilvl w:val="0"/>
                <w:numId w:val="18"/>
              </w:numPr>
              <w:spacing w:after="0" w:line="260" w:lineRule="exact"/>
              <w:jc w:val="both"/>
              <w:rPr>
                <w:rFonts w:ascii="Arial" w:hAnsi="Arial" w:cs="Arial"/>
                <w:sz w:val="20"/>
                <w:szCs w:val="20"/>
              </w:rPr>
            </w:pPr>
            <w:r w:rsidRPr="00D55634">
              <w:rPr>
                <w:rFonts w:ascii="Arial" w:hAnsi="Arial" w:cs="Arial"/>
                <w:sz w:val="20"/>
                <w:szCs w:val="20"/>
              </w:rPr>
              <w:t>sodelovala na rednem plenarnem zasedanju UN GGIM na sedežu OZN v New Yorku ter letnem zasedanju regionalnega odbora UN GGIM Evropa, kjer je generalni direktor Geodetske uprave RS trenutno predsedujoči izvršilnemu odboru</w:t>
            </w:r>
            <w:r w:rsidR="00CA27EB">
              <w:rPr>
                <w:rFonts w:ascii="Arial" w:hAnsi="Arial" w:cs="Arial"/>
                <w:sz w:val="20"/>
                <w:szCs w:val="20"/>
              </w:rPr>
              <w:t>,</w:t>
            </w:r>
          </w:p>
          <w:p w14:paraId="15900D87" w14:textId="1E7B16DA" w:rsidR="00F20B59" w:rsidRPr="00D55634" w:rsidRDefault="00F20B59" w:rsidP="00D55634">
            <w:pPr>
              <w:pStyle w:val="Odstavekseznama"/>
              <w:numPr>
                <w:ilvl w:val="0"/>
                <w:numId w:val="18"/>
              </w:numPr>
              <w:spacing w:after="0" w:line="260" w:lineRule="exact"/>
              <w:jc w:val="both"/>
              <w:rPr>
                <w:rFonts w:ascii="Arial" w:hAnsi="Arial" w:cs="Arial"/>
                <w:sz w:val="20"/>
                <w:szCs w:val="20"/>
              </w:rPr>
            </w:pPr>
            <w:r w:rsidRPr="00D55634">
              <w:rPr>
                <w:rFonts w:ascii="Arial" w:hAnsi="Arial" w:cs="Arial"/>
                <w:sz w:val="20"/>
                <w:szCs w:val="20"/>
              </w:rPr>
              <w:t>poleg plačila članarine v združenju geodetskih, kartografskih in katastrskih uprav EuroGeographics sodelovala v aktivnostih tega združenja (generalna skupščina in zasedanja KEN skupin)</w:t>
            </w:r>
            <w:r w:rsidR="00CA27EB">
              <w:rPr>
                <w:rFonts w:ascii="Arial" w:hAnsi="Arial" w:cs="Arial"/>
                <w:sz w:val="20"/>
                <w:szCs w:val="20"/>
              </w:rPr>
              <w:t>,</w:t>
            </w:r>
          </w:p>
          <w:p w14:paraId="5263BF7F" w14:textId="73287552" w:rsidR="00F20B59" w:rsidRPr="00D55634" w:rsidRDefault="00F20B59" w:rsidP="00D55634">
            <w:pPr>
              <w:pStyle w:val="Odstavekseznama"/>
              <w:numPr>
                <w:ilvl w:val="0"/>
                <w:numId w:val="18"/>
              </w:numPr>
              <w:spacing w:after="0" w:line="260" w:lineRule="exact"/>
              <w:jc w:val="both"/>
              <w:rPr>
                <w:rFonts w:ascii="Arial" w:hAnsi="Arial" w:cs="Arial"/>
                <w:sz w:val="20"/>
                <w:szCs w:val="20"/>
              </w:rPr>
            </w:pPr>
            <w:r w:rsidRPr="00D55634">
              <w:rPr>
                <w:rFonts w:ascii="Arial" w:hAnsi="Arial" w:cs="Arial"/>
                <w:sz w:val="20"/>
                <w:szCs w:val="20"/>
              </w:rPr>
              <w:t>oblikovala in posredovala podatke v skupne izdelke, ki jih na panevropski ravni zagotavlja združenje (Open Maps for Europe itd.)</w:t>
            </w:r>
            <w:r w:rsidR="00CA27EB">
              <w:rPr>
                <w:rFonts w:ascii="Arial" w:hAnsi="Arial" w:cs="Arial"/>
                <w:sz w:val="20"/>
                <w:szCs w:val="20"/>
              </w:rPr>
              <w:t>,</w:t>
            </w:r>
          </w:p>
          <w:p w14:paraId="57B6419A" w14:textId="7229B99B" w:rsidR="00F20B59" w:rsidRPr="00D55634" w:rsidRDefault="00F20B59" w:rsidP="00D55634">
            <w:pPr>
              <w:pStyle w:val="Odstavekseznama"/>
              <w:numPr>
                <w:ilvl w:val="0"/>
                <w:numId w:val="18"/>
              </w:numPr>
              <w:spacing w:after="0" w:line="260" w:lineRule="exact"/>
              <w:jc w:val="both"/>
              <w:rPr>
                <w:rFonts w:ascii="Arial" w:hAnsi="Arial" w:cs="Arial"/>
                <w:sz w:val="20"/>
                <w:szCs w:val="20"/>
              </w:rPr>
            </w:pPr>
            <w:r w:rsidRPr="00D55634">
              <w:rPr>
                <w:rFonts w:ascii="Arial" w:hAnsi="Arial" w:cs="Arial"/>
                <w:sz w:val="20"/>
                <w:szCs w:val="20"/>
              </w:rPr>
              <w:lastRenderedPageBreak/>
              <w:t>vključevala v delo drugih mednarodnih združenj in pobud (PCC, EUREF, WPLA itd.)</w:t>
            </w:r>
            <w:r w:rsidR="00CA27EB">
              <w:rPr>
                <w:rFonts w:ascii="Arial" w:hAnsi="Arial" w:cs="Arial"/>
                <w:sz w:val="20"/>
                <w:szCs w:val="20"/>
              </w:rPr>
              <w:t>,</w:t>
            </w:r>
            <w:r w:rsidRPr="00D55634">
              <w:rPr>
                <w:rFonts w:ascii="Arial" w:hAnsi="Arial" w:cs="Arial"/>
                <w:sz w:val="20"/>
                <w:szCs w:val="20"/>
              </w:rPr>
              <w:t xml:space="preserve"> </w:t>
            </w:r>
          </w:p>
          <w:p w14:paraId="05FFA251" w14:textId="45C26206" w:rsidR="00F20B59" w:rsidRPr="00D55634" w:rsidRDefault="00F20B59" w:rsidP="00D55634">
            <w:pPr>
              <w:pStyle w:val="Odstavekseznama"/>
              <w:numPr>
                <w:ilvl w:val="0"/>
                <w:numId w:val="18"/>
              </w:numPr>
              <w:spacing w:after="0" w:line="260" w:lineRule="exact"/>
              <w:jc w:val="both"/>
              <w:rPr>
                <w:rFonts w:ascii="Arial" w:hAnsi="Arial" w:cs="Arial"/>
                <w:sz w:val="20"/>
                <w:szCs w:val="20"/>
              </w:rPr>
            </w:pPr>
            <w:r w:rsidRPr="00D55634">
              <w:rPr>
                <w:rFonts w:ascii="Arial" w:hAnsi="Arial" w:cs="Arial"/>
                <w:sz w:val="20"/>
                <w:szCs w:val="20"/>
              </w:rPr>
              <w:t>izvajala naloge regionalnega sodelovanja na področju jugovzhodne Evrope in z</w:t>
            </w:r>
            <w:r w:rsidR="00D55634">
              <w:rPr>
                <w:rFonts w:ascii="Arial" w:hAnsi="Arial" w:cs="Arial"/>
                <w:sz w:val="20"/>
                <w:szCs w:val="20"/>
              </w:rPr>
              <w:t>ahodnega Balkana - oktobra 2023</w:t>
            </w:r>
            <w:r w:rsidRPr="00D55634">
              <w:rPr>
                <w:rFonts w:ascii="Arial" w:hAnsi="Arial" w:cs="Arial"/>
                <w:sz w:val="20"/>
                <w:szCs w:val="20"/>
              </w:rPr>
              <w:t xml:space="preserve"> se je v Beogradu udeležila 15. regionalne konference o katastru in infrastrukturi za prostorske informacije, na kateri so sodelovale geodetske uprave iz regije zahodnega Balkana</w:t>
            </w:r>
            <w:r w:rsidR="00CA27EB">
              <w:rPr>
                <w:rFonts w:ascii="Arial" w:hAnsi="Arial" w:cs="Arial"/>
                <w:sz w:val="20"/>
                <w:szCs w:val="20"/>
              </w:rPr>
              <w:t>,</w:t>
            </w:r>
          </w:p>
          <w:p w14:paraId="3B02AA15" w14:textId="489AE885" w:rsidR="00F20B59" w:rsidRPr="00D55634" w:rsidRDefault="00D55634" w:rsidP="00D55634">
            <w:pPr>
              <w:pStyle w:val="Odstavekseznama"/>
              <w:numPr>
                <w:ilvl w:val="0"/>
                <w:numId w:val="18"/>
              </w:numPr>
              <w:spacing w:after="0" w:line="260" w:lineRule="exact"/>
              <w:jc w:val="both"/>
              <w:rPr>
                <w:rFonts w:ascii="Arial" w:hAnsi="Arial" w:cs="Arial"/>
                <w:sz w:val="20"/>
                <w:szCs w:val="20"/>
              </w:rPr>
            </w:pPr>
            <w:r>
              <w:rPr>
                <w:rFonts w:ascii="Arial" w:hAnsi="Arial" w:cs="Arial"/>
                <w:sz w:val="20"/>
                <w:szCs w:val="20"/>
              </w:rPr>
              <w:t xml:space="preserve">sodelovala </w:t>
            </w:r>
            <w:r w:rsidR="00F20B59" w:rsidRPr="00D55634">
              <w:rPr>
                <w:rFonts w:ascii="Arial" w:hAnsi="Arial" w:cs="Arial"/>
                <w:sz w:val="20"/>
                <w:szCs w:val="20"/>
              </w:rPr>
              <w:t xml:space="preserve">na dveh srečanjih Stalnega odbora za kataster pri Evropski uniji (Permanent Committee for Cadastre – PCC) in skupine za kataster in zemljiške knjige - CLR KEN, ki deluje pri EuroGeographicsu. </w:t>
            </w:r>
          </w:p>
          <w:p w14:paraId="7043CB5B" w14:textId="77777777" w:rsidR="00F20B59" w:rsidRPr="00D55634" w:rsidRDefault="00F20B59" w:rsidP="00D55634">
            <w:pPr>
              <w:spacing w:line="260" w:lineRule="exact"/>
              <w:jc w:val="both"/>
              <w:rPr>
                <w:rFonts w:eastAsia="Calibri" w:cs="Arial"/>
                <w:szCs w:val="20"/>
                <w:lang w:val="sl-SI"/>
              </w:rPr>
            </w:pPr>
            <w:r w:rsidRPr="00D55634">
              <w:rPr>
                <w:rFonts w:eastAsia="Calibri" w:cs="Arial"/>
                <w:szCs w:val="20"/>
                <w:lang w:val="sl-SI"/>
              </w:rPr>
              <w:t>Naloge so bile financirane iz proračunske postavke materialni stroški, v primeru sodelovanju na konkretnih projektih pa iz posameznih vsebinskih proračunskih postavk. Nekatere materialne stroške so poravnali organizatorji mednarodnih srečanj, ki so vabili na zasedanje, in Evropska komisija na podlagi zahtevka, oddanega na zasedanju (npr. sodelovanje v MIG in INSPIRE odboru). Izdelano in oblikovano je bilo letno poročilo o delu Geodetske uprave RS v slovenskem in angleškem jeziku, ter pripravljeni prispevki Slovenije za vključitev v letna poročila združenj EURO SDR in EuroGeographics.</w:t>
            </w:r>
          </w:p>
          <w:p w14:paraId="73DD5931" w14:textId="77777777" w:rsidR="00F20B59" w:rsidRPr="00D55634" w:rsidRDefault="00F20B59" w:rsidP="00D55634">
            <w:pPr>
              <w:spacing w:line="260" w:lineRule="exact"/>
              <w:rPr>
                <w:rFonts w:eastAsia="Calibri" w:cs="Arial"/>
                <w:szCs w:val="20"/>
                <w:lang w:val="sl-SI"/>
              </w:rPr>
            </w:pPr>
          </w:p>
          <w:p w14:paraId="0DB3A5D0" w14:textId="77777777" w:rsidR="00F20B59" w:rsidRPr="00D55634" w:rsidRDefault="00F20B59" w:rsidP="00D55634">
            <w:pPr>
              <w:spacing w:line="260" w:lineRule="exact"/>
              <w:rPr>
                <w:rFonts w:cs="Arial"/>
                <w:szCs w:val="20"/>
                <w:lang w:val="sl-SI"/>
              </w:rPr>
            </w:pPr>
            <w:r w:rsidRPr="00D55634">
              <w:rPr>
                <w:rFonts w:eastAsia="Calibri" w:cs="Arial"/>
                <w:szCs w:val="20"/>
              </w:rPr>
              <w:t>Pogodba št.: 2552-23-000023</w:t>
            </w:r>
          </w:p>
        </w:tc>
      </w:tr>
      <w:tr w:rsidR="00F20B59" w:rsidRPr="00D55634" w14:paraId="5A3B805E" w14:textId="77777777" w:rsidTr="00FD66DD">
        <w:trPr>
          <w:trHeight w:val="70"/>
        </w:trPr>
        <w:tc>
          <w:tcPr>
            <w:tcW w:w="792" w:type="pct"/>
            <w:shd w:val="clear" w:color="auto" w:fill="auto"/>
          </w:tcPr>
          <w:p w14:paraId="7CFB4A06" w14:textId="77777777" w:rsidR="00F20B59" w:rsidRPr="00D55634" w:rsidRDefault="00F20B59" w:rsidP="00D55634">
            <w:pPr>
              <w:shd w:val="clear" w:color="auto" w:fill="FFFFFF"/>
              <w:spacing w:line="260" w:lineRule="exact"/>
              <w:rPr>
                <w:rFonts w:cs="Arial"/>
                <w:b/>
                <w:color w:val="000000"/>
                <w:szCs w:val="20"/>
                <w:lang w:val="sl-SI"/>
              </w:rPr>
            </w:pPr>
            <w:bookmarkStart w:id="8" w:name="_Hlk33611131"/>
            <w:bookmarkEnd w:id="7"/>
            <w:r w:rsidRPr="00D55634">
              <w:rPr>
                <w:rFonts w:cs="Arial"/>
                <w:b/>
                <w:color w:val="000000"/>
                <w:szCs w:val="20"/>
                <w:lang w:val="sl-SI"/>
              </w:rPr>
              <w:lastRenderedPageBreak/>
              <w:t>11.8</w:t>
            </w:r>
          </w:p>
        </w:tc>
        <w:tc>
          <w:tcPr>
            <w:tcW w:w="4208" w:type="pct"/>
            <w:gridSpan w:val="2"/>
            <w:shd w:val="clear" w:color="auto" w:fill="auto"/>
          </w:tcPr>
          <w:p w14:paraId="4F53BB0B" w14:textId="77777777" w:rsidR="00F20B59" w:rsidRPr="00D55634" w:rsidRDefault="00F20B59" w:rsidP="00D55634">
            <w:pPr>
              <w:shd w:val="clear" w:color="auto" w:fill="FFFFFF"/>
              <w:spacing w:line="260" w:lineRule="exact"/>
              <w:rPr>
                <w:rFonts w:cs="Arial"/>
                <w:b/>
                <w:color w:val="000000"/>
                <w:szCs w:val="20"/>
                <w:lang w:val="sl-SI"/>
              </w:rPr>
            </w:pPr>
            <w:r w:rsidRPr="00D55634">
              <w:rPr>
                <w:rFonts w:cs="Arial"/>
                <w:b/>
                <w:color w:val="000000"/>
                <w:szCs w:val="20"/>
                <w:lang w:val="sl-SI"/>
              </w:rPr>
              <w:t>Ostali materialni stroški</w:t>
            </w:r>
          </w:p>
        </w:tc>
      </w:tr>
      <w:tr w:rsidR="00F20B59" w:rsidRPr="00D55634" w14:paraId="2F9E80F4" w14:textId="77777777" w:rsidTr="00FD66DD">
        <w:trPr>
          <w:trHeight w:val="776"/>
        </w:trPr>
        <w:tc>
          <w:tcPr>
            <w:tcW w:w="792" w:type="pct"/>
            <w:shd w:val="clear" w:color="auto" w:fill="auto"/>
          </w:tcPr>
          <w:p w14:paraId="37B87B27" w14:textId="77777777" w:rsidR="00F20B59" w:rsidRPr="00D55634" w:rsidRDefault="00F20B59" w:rsidP="00D55634">
            <w:pPr>
              <w:shd w:val="clear" w:color="auto" w:fill="FFFFFF"/>
              <w:spacing w:line="260" w:lineRule="exact"/>
              <w:rPr>
                <w:rFonts w:cs="Arial"/>
                <w:color w:val="000000"/>
                <w:szCs w:val="20"/>
                <w:lang w:val="sl-SI"/>
              </w:rPr>
            </w:pPr>
            <w:r w:rsidRPr="00D55634">
              <w:rPr>
                <w:rFonts w:cs="Arial"/>
                <w:color w:val="000000"/>
                <w:szCs w:val="20"/>
                <w:lang w:val="sl-SI"/>
              </w:rPr>
              <w:t>Realizacija</w:t>
            </w:r>
          </w:p>
        </w:tc>
        <w:tc>
          <w:tcPr>
            <w:tcW w:w="4208" w:type="pct"/>
            <w:gridSpan w:val="2"/>
            <w:shd w:val="clear" w:color="auto" w:fill="FFFFFF"/>
          </w:tcPr>
          <w:p w14:paraId="3B595B50" w14:textId="77777777" w:rsidR="00F20B59" w:rsidRPr="00D55634" w:rsidRDefault="00F20B59" w:rsidP="00D55634">
            <w:pPr>
              <w:spacing w:line="260" w:lineRule="exact"/>
              <w:jc w:val="both"/>
              <w:rPr>
                <w:rFonts w:cs="Arial"/>
                <w:szCs w:val="20"/>
                <w:lang w:val="sl-SI"/>
              </w:rPr>
            </w:pPr>
            <w:r w:rsidRPr="00D55634">
              <w:rPr>
                <w:rFonts w:cs="Arial"/>
                <w:szCs w:val="20"/>
                <w:lang w:val="sl-SI"/>
              </w:rPr>
              <w:t xml:space="preserve">V okviru ostalih materialni stroškov se je izvedlo: </w:t>
            </w:r>
          </w:p>
          <w:p w14:paraId="6E10E53A" w14:textId="19C74BC1" w:rsidR="00F20B59" w:rsidRPr="00D55634" w:rsidRDefault="00F20B59" w:rsidP="00D55634">
            <w:pPr>
              <w:spacing w:line="260" w:lineRule="exact"/>
              <w:jc w:val="both"/>
              <w:rPr>
                <w:rFonts w:cs="Arial"/>
                <w:szCs w:val="20"/>
                <w:lang w:val="sl-SI"/>
              </w:rPr>
            </w:pPr>
            <w:r w:rsidRPr="00D55634">
              <w:rPr>
                <w:rFonts w:cs="Arial"/>
                <w:szCs w:val="20"/>
                <w:lang w:val="sl-SI"/>
              </w:rPr>
              <w:t>º zagotavljanje opravljanja plačil s plačilnim in kreditnimi karticami, º hitra pošta v tujino sklop 7, º nakup letalskih vozovnic; º servis službenih vozil GURS Wolkswagen in Škoda, º izvajanje poštnih storitev sklop 1,</w:t>
            </w:r>
            <w:r w:rsidR="00CA27EB">
              <w:rPr>
                <w:rFonts w:cs="Arial"/>
                <w:szCs w:val="20"/>
                <w:lang w:val="sl-SI"/>
              </w:rPr>
              <w:t xml:space="preserve"> </w:t>
            </w:r>
            <w:r w:rsidRPr="00D55634">
              <w:rPr>
                <w:rFonts w:cs="Arial"/>
                <w:szCs w:val="20"/>
                <w:lang w:val="sl-SI"/>
              </w:rPr>
              <w:t>2,</w:t>
            </w:r>
            <w:r w:rsidR="00CA27EB">
              <w:rPr>
                <w:rFonts w:cs="Arial"/>
                <w:szCs w:val="20"/>
                <w:lang w:val="sl-SI"/>
              </w:rPr>
              <w:t xml:space="preserve"> </w:t>
            </w:r>
            <w:r w:rsidRPr="00D55634">
              <w:rPr>
                <w:rFonts w:cs="Arial"/>
                <w:szCs w:val="20"/>
                <w:lang w:val="sl-SI"/>
              </w:rPr>
              <w:t>3,</w:t>
            </w:r>
            <w:r w:rsidR="00CA27EB">
              <w:rPr>
                <w:rFonts w:cs="Arial"/>
                <w:szCs w:val="20"/>
                <w:lang w:val="sl-SI"/>
              </w:rPr>
              <w:t xml:space="preserve"> </w:t>
            </w:r>
            <w:r w:rsidRPr="00D55634">
              <w:rPr>
                <w:rFonts w:cs="Arial"/>
                <w:szCs w:val="20"/>
                <w:lang w:val="sl-SI"/>
              </w:rPr>
              <w:t>4,</w:t>
            </w:r>
            <w:r w:rsidR="00CA27EB">
              <w:rPr>
                <w:rFonts w:cs="Arial"/>
                <w:szCs w:val="20"/>
                <w:lang w:val="sl-SI"/>
              </w:rPr>
              <w:t xml:space="preserve"> </w:t>
            </w:r>
            <w:r w:rsidRPr="00D55634">
              <w:rPr>
                <w:rFonts w:cs="Arial"/>
                <w:szCs w:val="20"/>
                <w:lang w:val="sl-SI"/>
              </w:rPr>
              <w:t>5,</w:t>
            </w:r>
            <w:r w:rsidR="00CA27EB">
              <w:rPr>
                <w:rFonts w:cs="Arial"/>
                <w:szCs w:val="20"/>
                <w:lang w:val="sl-SI"/>
              </w:rPr>
              <w:t xml:space="preserve"> </w:t>
            </w:r>
            <w:r w:rsidRPr="00D55634">
              <w:rPr>
                <w:rFonts w:cs="Arial"/>
                <w:szCs w:val="20"/>
                <w:lang w:val="sl-SI"/>
              </w:rPr>
              <w:t>6, º servis službenih vozil GURS Suzuki, º vzdrževanje in popravila - servis službenih vozil GURS Kia, º servis službenih vozil GURS Citroen, Renault in Dacia, º izvajanje nalog</w:t>
            </w:r>
            <w:r w:rsidR="00CA27EB">
              <w:rPr>
                <w:rFonts w:cs="Arial"/>
                <w:szCs w:val="20"/>
                <w:lang w:val="sl-SI"/>
              </w:rPr>
              <w:t xml:space="preserve"> zdravstvenega varstva pri delu </w:t>
            </w:r>
            <w:r w:rsidRPr="00D55634">
              <w:rPr>
                <w:rFonts w:cs="Arial"/>
                <w:szCs w:val="20"/>
                <w:lang w:val="sl-SI"/>
              </w:rPr>
              <w:t>- pooblaščeni zdravnik, º dobava po</w:t>
            </w:r>
            <w:r w:rsidR="00D55634">
              <w:rPr>
                <w:rFonts w:cs="Arial"/>
                <w:szCs w:val="20"/>
                <w:lang w:val="sl-SI"/>
              </w:rPr>
              <w:t xml:space="preserve">trošnega materiala za tiskanje </w:t>
            </w:r>
            <w:r w:rsidRPr="00D55634">
              <w:rPr>
                <w:rFonts w:cs="Arial"/>
                <w:szCs w:val="20"/>
                <w:lang w:val="sl-SI"/>
              </w:rPr>
              <w:t>znamke HP, º dobava potrošnega materiala za tiskanje znamke HP v sklopih 1, º nakup reprezentančnega blaga št. 24910/2023, º pregled nastajajočih trendov v geoprostor</w:t>
            </w:r>
            <w:r w:rsidR="00D55634">
              <w:rPr>
                <w:rFonts w:cs="Arial"/>
                <w:szCs w:val="20"/>
                <w:lang w:val="sl-SI"/>
              </w:rPr>
              <w:t xml:space="preserve">skih informacijskih ekosistem, </w:t>
            </w:r>
            <w:r w:rsidRPr="00D55634">
              <w:rPr>
                <w:rFonts w:cs="Arial"/>
                <w:szCs w:val="20"/>
                <w:lang w:val="sl-SI"/>
              </w:rPr>
              <w:t xml:space="preserve">º pogodba o sprejemanju </w:t>
            </w:r>
            <w:r w:rsidR="00D55634">
              <w:rPr>
                <w:rFonts w:cs="Arial"/>
                <w:szCs w:val="20"/>
                <w:lang w:val="sl-SI"/>
              </w:rPr>
              <w:t xml:space="preserve">vplačil gotovine št. 69551/23, </w:t>
            </w:r>
            <w:r w:rsidRPr="00D55634">
              <w:rPr>
                <w:rFonts w:cs="Arial"/>
                <w:szCs w:val="20"/>
                <w:lang w:val="sl-SI"/>
              </w:rPr>
              <w:t xml:space="preserve">º uporaba poslovne kartice, º uporaba sistema končnega odjemalca </w:t>
            </w:r>
            <w:r w:rsidR="00B42FCA">
              <w:rPr>
                <w:rFonts w:cs="Arial"/>
                <w:szCs w:val="20"/>
                <w:lang w:val="sl-SI"/>
              </w:rPr>
              <w:t>–</w:t>
            </w:r>
            <w:r w:rsidRPr="00D55634">
              <w:rPr>
                <w:rFonts w:cs="Arial"/>
                <w:szCs w:val="20"/>
                <w:lang w:val="sl-SI"/>
              </w:rPr>
              <w:t xml:space="preserve"> Korada</w:t>
            </w:r>
            <w:r w:rsidR="00B42FCA">
              <w:rPr>
                <w:rFonts w:cs="Arial"/>
                <w:szCs w:val="20"/>
                <w:lang w:val="sl-SI"/>
              </w:rPr>
              <w:t xml:space="preserve"> </w:t>
            </w:r>
            <w:r w:rsidRPr="00D55634">
              <w:rPr>
                <w:rFonts w:cs="Arial"/>
                <w:szCs w:val="20"/>
                <w:lang w:val="sl-SI"/>
              </w:rPr>
              <w:t>št. 1025872-1 na 7-178978, º upo</w:t>
            </w:r>
            <w:r w:rsidR="00D55634">
              <w:rPr>
                <w:rFonts w:cs="Arial"/>
                <w:szCs w:val="20"/>
                <w:lang w:val="sl-SI"/>
              </w:rPr>
              <w:t>raba sistema končnega odjemalca</w:t>
            </w:r>
            <w:r w:rsidRPr="00D55634">
              <w:rPr>
                <w:rFonts w:cs="Arial"/>
                <w:szCs w:val="20"/>
                <w:lang w:val="sl-SI"/>
              </w:rPr>
              <w:t xml:space="preserve"> GNSS Prilozje</w:t>
            </w:r>
            <w:r w:rsidR="00CA27EB">
              <w:rPr>
                <w:rFonts w:cs="Arial"/>
                <w:szCs w:val="20"/>
                <w:lang w:val="sl-SI"/>
              </w:rPr>
              <w:t xml:space="preserve"> </w:t>
            </w:r>
            <w:r w:rsidRPr="00D55634">
              <w:rPr>
                <w:rFonts w:cs="Arial"/>
                <w:szCs w:val="20"/>
                <w:lang w:val="sl-SI"/>
              </w:rPr>
              <w:t>št. 609281-2 na 3-41, º upor</w:t>
            </w:r>
            <w:r w:rsidR="00D55634">
              <w:rPr>
                <w:rFonts w:cs="Arial"/>
                <w:szCs w:val="20"/>
                <w:lang w:val="sl-SI"/>
              </w:rPr>
              <w:t xml:space="preserve">aba sistema končnega odjemalca </w:t>
            </w:r>
            <w:r w:rsidRPr="00D55634">
              <w:rPr>
                <w:rFonts w:cs="Arial"/>
                <w:szCs w:val="20"/>
                <w:lang w:val="sl-SI"/>
              </w:rPr>
              <w:t>GNSS S</w:t>
            </w:r>
            <w:r w:rsidR="00D55634">
              <w:rPr>
                <w:rFonts w:cs="Arial"/>
                <w:szCs w:val="20"/>
                <w:lang w:val="sl-SI"/>
              </w:rPr>
              <w:t>tična - Ivančna Gorica</w:t>
            </w:r>
            <w:r w:rsidR="00CA27EB">
              <w:rPr>
                <w:rFonts w:cs="Arial"/>
                <w:szCs w:val="20"/>
                <w:lang w:val="sl-SI"/>
              </w:rPr>
              <w:t xml:space="preserve"> </w:t>
            </w:r>
            <w:r w:rsidR="00D55634">
              <w:rPr>
                <w:rFonts w:cs="Arial"/>
                <w:szCs w:val="20"/>
                <w:lang w:val="sl-SI"/>
              </w:rPr>
              <w:t xml:space="preserve">št. 1, º </w:t>
            </w:r>
            <w:r w:rsidRPr="00D55634">
              <w:rPr>
                <w:rFonts w:cs="Arial"/>
                <w:szCs w:val="20"/>
                <w:lang w:val="sl-SI"/>
              </w:rPr>
              <w:t>dobava papirja za tiskanje in kopiranje fo</w:t>
            </w:r>
            <w:r w:rsidR="00D55634">
              <w:rPr>
                <w:rFonts w:cs="Arial"/>
                <w:szCs w:val="20"/>
                <w:lang w:val="sl-SI"/>
              </w:rPr>
              <w:t>rmata a4/a3 sklop 1 Ljubljana,</w:t>
            </w:r>
            <w:r w:rsidRPr="00D55634">
              <w:rPr>
                <w:rFonts w:cs="Arial"/>
                <w:szCs w:val="20"/>
                <w:lang w:val="sl-SI"/>
              </w:rPr>
              <w:t xml:space="preserve"> º dobava papirja za tiskanje in kopiranje formata A4/A3 sklop 4, º uporaba sistema k</w:t>
            </w:r>
            <w:r w:rsidR="00D55634">
              <w:rPr>
                <w:rFonts w:cs="Arial"/>
                <w:szCs w:val="20"/>
                <w:lang w:val="sl-SI"/>
              </w:rPr>
              <w:t>ončnega odjemalca št. 1024984-1</w:t>
            </w:r>
            <w:r w:rsidRPr="00D55634">
              <w:rPr>
                <w:rFonts w:cs="Arial"/>
                <w:szCs w:val="20"/>
                <w:lang w:val="sl-SI"/>
              </w:rPr>
              <w:t xml:space="preserve"> Areh meritveno mesto 4-26, º opravljanje začasnega in občasnega dela, º najem prenosnih poti za tvorbo navideznih omrežij za prenos podatkov omrežij za prenos podatkov omrežja signal in mreže 0. reda.</w:t>
            </w:r>
          </w:p>
          <w:p w14:paraId="1936C1C2" w14:textId="77777777" w:rsidR="00F20B59" w:rsidRPr="00D55634" w:rsidRDefault="00F20B59" w:rsidP="00D55634">
            <w:pPr>
              <w:shd w:val="clear" w:color="auto" w:fill="FFFFFF"/>
              <w:spacing w:line="260" w:lineRule="exact"/>
              <w:jc w:val="both"/>
              <w:rPr>
                <w:rFonts w:cs="Arial"/>
                <w:szCs w:val="20"/>
                <w:lang w:val="sl-SI"/>
              </w:rPr>
            </w:pPr>
          </w:p>
          <w:p w14:paraId="63D73F28" w14:textId="12556672" w:rsidR="00F20B59" w:rsidRPr="00D55634" w:rsidRDefault="00F20B59" w:rsidP="00FD66DD">
            <w:pPr>
              <w:spacing w:line="260" w:lineRule="exact"/>
              <w:jc w:val="both"/>
              <w:outlineLvl w:val="2"/>
              <w:rPr>
                <w:rFonts w:cs="Arial"/>
                <w:szCs w:val="20"/>
                <w:lang w:val="sl-SI" w:eastAsia="sl-SI"/>
              </w:rPr>
            </w:pPr>
            <w:r w:rsidRPr="00D55634">
              <w:rPr>
                <w:rFonts w:cs="Arial"/>
                <w:szCs w:val="20"/>
                <w:lang w:val="sl-SI"/>
              </w:rPr>
              <w:t xml:space="preserve">Pogodbe št.: </w:t>
            </w:r>
            <w:r w:rsidRPr="00D55634">
              <w:rPr>
                <w:rFonts w:cs="Arial"/>
                <w:szCs w:val="20"/>
                <w:lang w:val="sl-SI" w:eastAsia="sl-SI"/>
              </w:rPr>
              <w:t xml:space="preserve">2552-23-000003, 2552-23-000004, 2552-23-000006, </w:t>
            </w:r>
            <w:r w:rsidR="00FD66DD">
              <w:rPr>
                <w:rFonts w:cs="Arial"/>
                <w:szCs w:val="20"/>
                <w:lang w:val="sl-SI" w:eastAsia="sl-SI"/>
              </w:rPr>
              <w:br/>
            </w:r>
            <w:r w:rsidRPr="00D55634">
              <w:rPr>
                <w:rFonts w:cs="Arial"/>
                <w:szCs w:val="20"/>
                <w:lang w:val="sl-SI" w:eastAsia="sl-SI"/>
              </w:rPr>
              <w:t xml:space="preserve">552-23-000007, 2552-23-000008, 2552-23-000009, 2552-23-000011, </w:t>
            </w:r>
            <w:r w:rsidR="00FD66DD">
              <w:rPr>
                <w:rFonts w:cs="Arial"/>
                <w:szCs w:val="20"/>
                <w:lang w:val="sl-SI" w:eastAsia="sl-SI"/>
              </w:rPr>
              <w:br/>
            </w:r>
            <w:r w:rsidRPr="00D55634">
              <w:rPr>
                <w:rFonts w:cs="Arial"/>
                <w:szCs w:val="20"/>
                <w:lang w:val="sl-SI" w:eastAsia="sl-SI"/>
              </w:rPr>
              <w:t xml:space="preserve">2552-23-000014, 2552-23-000016, 2552-23-000017, 2552-23-000018, </w:t>
            </w:r>
            <w:r w:rsidR="00FD66DD">
              <w:rPr>
                <w:rFonts w:cs="Arial"/>
                <w:szCs w:val="20"/>
                <w:lang w:val="sl-SI" w:eastAsia="sl-SI"/>
              </w:rPr>
              <w:br/>
            </w:r>
            <w:r w:rsidRPr="00D55634">
              <w:rPr>
                <w:rFonts w:cs="Arial"/>
                <w:szCs w:val="20"/>
                <w:lang w:val="sl-SI" w:eastAsia="sl-SI"/>
              </w:rPr>
              <w:t xml:space="preserve">2552-23-000019, 2552-23-000021, 2552-23-000044, 2562-23-000053, </w:t>
            </w:r>
            <w:r w:rsidR="00FD66DD">
              <w:rPr>
                <w:rFonts w:cs="Arial"/>
                <w:szCs w:val="20"/>
                <w:lang w:val="sl-SI" w:eastAsia="sl-SI"/>
              </w:rPr>
              <w:br/>
            </w:r>
            <w:r w:rsidRPr="00D55634">
              <w:rPr>
                <w:rFonts w:cs="Arial"/>
                <w:szCs w:val="20"/>
                <w:lang w:val="sl-SI" w:eastAsia="sl-SI"/>
              </w:rPr>
              <w:t xml:space="preserve">2562-23-000067, 2562-23-000069, 2562-23-000071, 2562-23-000075, </w:t>
            </w:r>
            <w:r w:rsidR="00FD66DD">
              <w:rPr>
                <w:rFonts w:cs="Arial"/>
                <w:szCs w:val="20"/>
                <w:lang w:val="sl-SI" w:eastAsia="sl-SI"/>
              </w:rPr>
              <w:br/>
            </w:r>
            <w:r w:rsidRPr="00D55634">
              <w:rPr>
                <w:rFonts w:cs="Arial"/>
                <w:szCs w:val="20"/>
                <w:lang w:val="sl-SI" w:eastAsia="sl-SI"/>
              </w:rPr>
              <w:t xml:space="preserve">2562-23-000076, 2562-23-000077, 2562-23-000079, 2562-23-000080, </w:t>
            </w:r>
            <w:r w:rsidR="00FD66DD">
              <w:rPr>
                <w:rFonts w:cs="Arial"/>
                <w:szCs w:val="20"/>
                <w:lang w:val="sl-SI" w:eastAsia="sl-SI"/>
              </w:rPr>
              <w:br/>
            </w:r>
            <w:r w:rsidRPr="00D55634">
              <w:rPr>
                <w:rFonts w:cs="Arial"/>
                <w:szCs w:val="20"/>
                <w:lang w:val="sl-SI" w:eastAsia="sl-SI"/>
              </w:rPr>
              <w:t>2562-23-000081, 2562-23-000083, 2562-23-000084, 2562-23-000089</w:t>
            </w:r>
          </w:p>
          <w:p w14:paraId="5E2E41C8" w14:textId="51C1B141" w:rsidR="00F20B59" w:rsidRPr="00D55634" w:rsidRDefault="00F20B59" w:rsidP="00D55634">
            <w:pPr>
              <w:spacing w:line="260" w:lineRule="exact"/>
              <w:rPr>
                <w:rFonts w:cs="Arial"/>
                <w:szCs w:val="20"/>
                <w:lang w:val="sl-SI"/>
              </w:rPr>
            </w:pPr>
            <w:r w:rsidRPr="00D55634">
              <w:rPr>
                <w:rFonts w:cs="Arial"/>
                <w:szCs w:val="20"/>
                <w:lang w:val="sl-SI"/>
              </w:rPr>
              <w:t>Naročilnice št. : glede na številčnost se lahko zagotovi izpis naročilnic iz Mferac</w:t>
            </w:r>
          </w:p>
        </w:tc>
      </w:tr>
      <w:tr w:rsidR="00F20B59" w:rsidRPr="00D55634" w14:paraId="6582A079" w14:textId="77777777" w:rsidTr="00FD66DD">
        <w:trPr>
          <w:trHeight w:val="67"/>
        </w:trPr>
        <w:tc>
          <w:tcPr>
            <w:tcW w:w="792" w:type="pct"/>
            <w:shd w:val="clear" w:color="auto" w:fill="auto"/>
          </w:tcPr>
          <w:p w14:paraId="6EC5EEAC" w14:textId="77777777" w:rsidR="00F20B59" w:rsidRPr="00D55634" w:rsidRDefault="00F20B59" w:rsidP="00D55634">
            <w:pPr>
              <w:shd w:val="clear" w:color="auto" w:fill="FFFFFF"/>
              <w:spacing w:line="260" w:lineRule="exact"/>
              <w:rPr>
                <w:rFonts w:cs="Arial"/>
                <w:b/>
                <w:color w:val="000000"/>
                <w:szCs w:val="20"/>
                <w:lang w:val="sl-SI"/>
              </w:rPr>
            </w:pPr>
            <w:r w:rsidRPr="00D55634">
              <w:rPr>
                <w:rFonts w:cs="Arial"/>
                <w:b/>
                <w:color w:val="000000"/>
                <w:szCs w:val="20"/>
                <w:lang w:val="sl-SI"/>
              </w:rPr>
              <w:t>11.9</w:t>
            </w:r>
          </w:p>
        </w:tc>
        <w:tc>
          <w:tcPr>
            <w:tcW w:w="4208" w:type="pct"/>
            <w:gridSpan w:val="2"/>
            <w:shd w:val="clear" w:color="auto" w:fill="auto"/>
          </w:tcPr>
          <w:p w14:paraId="3A623B1D" w14:textId="77777777" w:rsidR="00F20B59" w:rsidRPr="00D55634" w:rsidRDefault="00F20B59" w:rsidP="00D55634">
            <w:pPr>
              <w:shd w:val="clear" w:color="auto" w:fill="FFFFFF"/>
              <w:spacing w:line="260" w:lineRule="exact"/>
              <w:jc w:val="both"/>
              <w:rPr>
                <w:rFonts w:cs="Arial"/>
                <w:b/>
                <w:bCs/>
                <w:color w:val="000000"/>
                <w:szCs w:val="20"/>
                <w:lang w:val="sl-SI"/>
              </w:rPr>
            </w:pPr>
            <w:r w:rsidRPr="00D55634">
              <w:rPr>
                <w:rFonts w:cs="Arial"/>
                <w:b/>
                <w:color w:val="000000"/>
                <w:szCs w:val="20"/>
                <w:lang w:val="sl-SI"/>
              </w:rPr>
              <w:t>Plače</w:t>
            </w:r>
          </w:p>
        </w:tc>
      </w:tr>
      <w:tr w:rsidR="00F20B59" w:rsidRPr="00D55634" w14:paraId="3A59A00B" w14:textId="77777777" w:rsidTr="00FD66DD">
        <w:trPr>
          <w:trHeight w:val="67"/>
        </w:trPr>
        <w:tc>
          <w:tcPr>
            <w:tcW w:w="792" w:type="pct"/>
            <w:shd w:val="clear" w:color="auto" w:fill="auto"/>
          </w:tcPr>
          <w:p w14:paraId="5F533319" w14:textId="77777777" w:rsidR="00F20B59" w:rsidRPr="00D55634" w:rsidRDefault="00F20B59" w:rsidP="00D55634">
            <w:pPr>
              <w:shd w:val="clear" w:color="auto" w:fill="FFFFFF"/>
              <w:spacing w:line="260" w:lineRule="exact"/>
              <w:rPr>
                <w:rFonts w:cs="Arial"/>
                <w:color w:val="000000"/>
                <w:szCs w:val="20"/>
                <w:lang w:val="sl-SI"/>
              </w:rPr>
            </w:pPr>
            <w:r w:rsidRPr="00D55634">
              <w:rPr>
                <w:rFonts w:cs="Arial"/>
                <w:color w:val="000000"/>
                <w:szCs w:val="20"/>
                <w:lang w:val="sl-SI"/>
              </w:rPr>
              <w:lastRenderedPageBreak/>
              <w:t>Realizacija</w:t>
            </w:r>
          </w:p>
        </w:tc>
        <w:tc>
          <w:tcPr>
            <w:tcW w:w="4208" w:type="pct"/>
            <w:gridSpan w:val="2"/>
            <w:shd w:val="clear" w:color="000000" w:fill="auto"/>
          </w:tcPr>
          <w:p w14:paraId="15DC2A90" w14:textId="77777777" w:rsidR="00F20B59" w:rsidRPr="00D55634" w:rsidRDefault="00F20B59" w:rsidP="00D55634">
            <w:pPr>
              <w:shd w:val="clear" w:color="auto" w:fill="FFFFFF"/>
              <w:spacing w:line="260" w:lineRule="exact"/>
              <w:jc w:val="both"/>
              <w:rPr>
                <w:rFonts w:cs="Arial"/>
                <w:color w:val="000000"/>
                <w:szCs w:val="20"/>
                <w:lang w:val="sl-SI"/>
              </w:rPr>
            </w:pPr>
            <w:r w:rsidRPr="00D55634">
              <w:rPr>
                <w:rFonts w:cs="Arial"/>
                <w:color w:val="000000"/>
                <w:szCs w:val="20"/>
                <w:lang w:val="sl-SI"/>
              </w:rPr>
              <w:t>Izplačano je bilo vseh 12 plač z dodatki za zaposlene javne uslužbence Geodetske uprave RS s pripadajočim regresom.</w:t>
            </w:r>
          </w:p>
        </w:tc>
      </w:tr>
      <w:bookmarkEnd w:id="8"/>
    </w:tbl>
    <w:p w14:paraId="1B5D95A6" w14:textId="77777777" w:rsidR="00F20B59" w:rsidRPr="00D55634" w:rsidRDefault="00F20B59" w:rsidP="00D55634">
      <w:pPr>
        <w:spacing w:line="260" w:lineRule="exact"/>
        <w:rPr>
          <w:rFonts w:cs="Arial"/>
          <w:szCs w:val="20"/>
          <w:lang w:val="sl-SI"/>
        </w:rPr>
      </w:pPr>
    </w:p>
    <w:p w14:paraId="7042B800" w14:textId="77777777" w:rsidR="00F20B59" w:rsidRPr="00D55634" w:rsidRDefault="00F20B59" w:rsidP="00D55634">
      <w:pPr>
        <w:spacing w:line="260" w:lineRule="exact"/>
        <w:jc w:val="right"/>
        <w:rPr>
          <w:rFonts w:cs="Arial"/>
          <w:b/>
          <w:szCs w:val="20"/>
          <w:lang w:val="sl-SI"/>
        </w:rPr>
      </w:pPr>
      <w:r w:rsidRPr="00D55634">
        <w:rPr>
          <w:rFonts w:cs="Arial"/>
          <w:szCs w:val="20"/>
          <w:lang w:val="sl-SI"/>
        </w:rPr>
        <w:br w:type="page"/>
      </w:r>
      <w:r w:rsidRPr="00D55634">
        <w:rPr>
          <w:rFonts w:cs="Arial"/>
          <w:b/>
          <w:szCs w:val="20"/>
          <w:lang w:val="sl-SI"/>
        </w:rPr>
        <w:lastRenderedPageBreak/>
        <w:t>PRILOGA 2</w:t>
      </w:r>
    </w:p>
    <w:p w14:paraId="4A99C8C4" w14:textId="77777777" w:rsidR="00F20B59" w:rsidRPr="00D55634" w:rsidRDefault="00F20B59" w:rsidP="00D55634">
      <w:pPr>
        <w:spacing w:line="260" w:lineRule="exact"/>
        <w:rPr>
          <w:rFonts w:cs="Arial"/>
          <w:b/>
          <w:szCs w:val="20"/>
          <w:lang w:val="sl-SI"/>
        </w:rPr>
      </w:pPr>
    </w:p>
    <w:p w14:paraId="08B7EF48" w14:textId="77777777" w:rsidR="00F20B59" w:rsidRPr="00D55634" w:rsidRDefault="00F20B59" w:rsidP="00D55634">
      <w:pPr>
        <w:spacing w:line="260" w:lineRule="exact"/>
        <w:jc w:val="center"/>
        <w:rPr>
          <w:rFonts w:eastAsia="Arial" w:cs="Arial"/>
          <w:szCs w:val="20"/>
          <w:lang w:val="sl-SI"/>
        </w:rPr>
      </w:pPr>
      <w:r w:rsidRPr="00D55634">
        <w:rPr>
          <w:rFonts w:cs="Arial"/>
          <w:b/>
          <w:szCs w:val="20"/>
          <w:lang w:val="sl-SI"/>
        </w:rPr>
        <w:t>POROČILO O IZVEDBI PROGRAMA DELA GEODETSKEGA INŠTITUTA SLOVENIJE ZA LETO 2023 – NALOGE DRUGIH RESORJEV</w:t>
      </w:r>
      <w:r w:rsidRPr="00D55634">
        <w:rPr>
          <w:rFonts w:cs="Arial"/>
          <w:szCs w:val="20"/>
          <w:lang w:val="sl-SI"/>
        </w:rPr>
        <w:t xml:space="preserve"> </w:t>
      </w:r>
    </w:p>
    <w:p w14:paraId="13635C19" w14:textId="77777777" w:rsidR="00F20B59" w:rsidRPr="00D55634" w:rsidRDefault="00F20B59" w:rsidP="00D55634">
      <w:pPr>
        <w:spacing w:line="260" w:lineRule="exact"/>
        <w:rPr>
          <w:rFonts w:cs="Arial"/>
          <w:szCs w:val="20"/>
          <w:lang w:val="sl-SI"/>
        </w:rPr>
      </w:pPr>
    </w:p>
    <w:p w14:paraId="65D0F4BC" w14:textId="77777777" w:rsidR="00F20B59" w:rsidRPr="00D55634" w:rsidRDefault="00F20B59" w:rsidP="00D55634">
      <w:pPr>
        <w:spacing w:line="260" w:lineRule="exact"/>
        <w:rPr>
          <w:rFonts w:cs="Arial"/>
          <w:szCs w:val="20"/>
          <w:lang w:val="sl-SI"/>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7360"/>
      </w:tblGrid>
      <w:tr w:rsidR="00F20B59" w:rsidRPr="00D55634" w14:paraId="753B0869" w14:textId="77777777" w:rsidTr="000C5ECE">
        <w:trPr>
          <w:trHeight w:val="20"/>
          <w:tblHeader/>
        </w:trPr>
        <w:tc>
          <w:tcPr>
            <w:tcW w:w="666" w:type="pct"/>
            <w:tcBorders>
              <w:bottom w:val="double" w:sz="4" w:space="0" w:color="auto"/>
            </w:tcBorders>
            <w:vAlign w:val="center"/>
          </w:tcPr>
          <w:p w14:paraId="1C49BF58" w14:textId="77777777" w:rsidR="00F20B59" w:rsidRPr="00D55634" w:rsidRDefault="00F20B59" w:rsidP="00D55634">
            <w:pPr>
              <w:spacing w:line="260" w:lineRule="exact"/>
              <w:rPr>
                <w:rFonts w:cs="Arial"/>
                <w:szCs w:val="20"/>
                <w:lang w:val="sl-SI"/>
              </w:rPr>
            </w:pPr>
            <w:r w:rsidRPr="00D55634">
              <w:rPr>
                <w:rFonts w:cs="Arial"/>
                <w:szCs w:val="20"/>
                <w:lang w:val="sl-SI"/>
              </w:rPr>
              <w:t>Zap. št.</w:t>
            </w:r>
          </w:p>
        </w:tc>
        <w:tc>
          <w:tcPr>
            <w:tcW w:w="4334" w:type="pct"/>
            <w:tcBorders>
              <w:bottom w:val="double" w:sz="4" w:space="0" w:color="auto"/>
            </w:tcBorders>
            <w:vAlign w:val="center"/>
          </w:tcPr>
          <w:p w14:paraId="543E4DC9" w14:textId="77777777" w:rsidR="00F20B59" w:rsidRPr="00D55634" w:rsidRDefault="00F20B59" w:rsidP="00D55634">
            <w:pPr>
              <w:spacing w:line="260" w:lineRule="exact"/>
              <w:rPr>
                <w:rFonts w:cs="Arial"/>
                <w:szCs w:val="20"/>
                <w:lang w:val="sl-SI"/>
              </w:rPr>
            </w:pPr>
            <w:r w:rsidRPr="00D55634">
              <w:rPr>
                <w:rFonts w:cs="Arial"/>
                <w:szCs w:val="20"/>
                <w:lang w:val="sl-SI"/>
              </w:rPr>
              <w:t>Opis naloge</w:t>
            </w:r>
          </w:p>
        </w:tc>
      </w:tr>
      <w:tr w:rsidR="00F20B59" w:rsidRPr="00D55634" w14:paraId="365901E0" w14:textId="77777777" w:rsidTr="000C5ECE">
        <w:trPr>
          <w:trHeight w:val="20"/>
        </w:trPr>
        <w:tc>
          <w:tcPr>
            <w:tcW w:w="666" w:type="pct"/>
            <w:vAlign w:val="center"/>
          </w:tcPr>
          <w:p w14:paraId="74BE8FAA"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12</w:t>
            </w:r>
          </w:p>
        </w:tc>
        <w:tc>
          <w:tcPr>
            <w:tcW w:w="4334" w:type="pct"/>
            <w:vAlign w:val="center"/>
          </w:tcPr>
          <w:p w14:paraId="4D9A5FC6"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Naloge</w:t>
            </w:r>
            <w:r w:rsidRPr="00D55634">
              <w:rPr>
                <w:rFonts w:cs="Arial"/>
                <w:b/>
                <w:color w:val="FF0000"/>
                <w:szCs w:val="20"/>
                <w:lang w:val="sl-SI"/>
              </w:rPr>
              <w:t xml:space="preserve"> </w:t>
            </w:r>
            <w:r w:rsidRPr="00D55634">
              <w:rPr>
                <w:rFonts w:cs="Arial"/>
                <w:b/>
                <w:szCs w:val="20"/>
                <w:lang w:val="sl-SI"/>
              </w:rPr>
              <w:t>GI</w:t>
            </w:r>
            <w:r w:rsidRPr="00D55634">
              <w:rPr>
                <w:rFonts w:cs="Arial"/>
                <w:b/>
                <w:color w:val="000000"/>
                <w:szCs w:val="20"/>
                <w:lang w:val="sl-SI"/>
              </w:rPr>
              <w:t xml:space="preserve"> s področja dela drugih resorjev </w:t>
            </w:r>
          </w:p>
        </w:tc>
      </w:tr>
      <w:tr w:rsidR="00F20B59" w:rsidRPr="00D55634" w14:paraId="3BB67CCB" w14:textId="77777777" w:rsidTr="000C5ECE">
        <w:trPr>
          <w:trHeight w:val="20"/>
        </w:trPr>
        <w:tc>
          <w:tcPr>
            <w:tcW w:w="666" w:type="pct"/>
            <w:shd w:val="clear" w:color="auto" w:fill="B4C6E7"/>
            <w:vAlign w:val="center"/>
          </w:tcPr>
          <w:p w14:paraId="0FA9CB24"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12.1</w:t>
            </w:r>
          </w:p>
        </w:tc>
        <w:tc>
          <w:tcPr>
            <w:tcW w:w="4334" w:type="pct"/>
            <w:shd w:val="clear" w:color="auto" w:fill="B4C6E7"/>
            <w:vAlign w:val="center"/>
          </w:tcPr>
          <w:p w14:paraId="7FE2D29B"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 xml:space="preserve">Ministrstvo za infrastrukturo </w:t>
            </w:r>
          </w:p>
        </w:tc>
      </w:tr>
      <w:tr w:rsidR="00F20B59" w:rsidRPr="00D55634" w14:paraId="2088E547" w14:textId="77777777" w:rsidTr="000C5ECE">
        <w:trPr>
          <w:trHeight w:val="20"/>
        </w:trPr>
        <w:tc>
          <w:tcPr>
            <w:tcW w:w="666" w:type="pct"/>
          </w:tcPr>
          <w:p w14:paraId="62DE5495"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12.1.1</w:t>
            </w:r>
          </w:p>
        </w:tc>
        <w:tc>
          <w:tcPr>
            <w:tcW w:w="4334" w:type="pct"/>
          </w:tcPr>
          <w:p w14:paraId="065FB3FF" w14:textId="77777777" w:rsidR="00F20B59" w:rsidRPr="00D55634" w:rsidRDefault="00F20B59" w:rsidP="00D55634">
            <w:pPr>
              <w:spacing w:line="260" w:lineRule="exact"/>
              <w:jc w:val="both"/>
              <w:rPr>
                <w:rFonts w:cs="Arial"/>
                <w:b/>
                <w:color w:val="000000"/>
                <w:szCs w:val="20"/>
                <w:lang w:val="sl-SI"/>
              </w:rPr>
            </w:pPr>
            <w:r w:rsidRPr="00D55634">
              <w:rPr>
                <w:rFonts w:cs="Arial"/>
                <w:b/>
                <w:color w:val="000000"/>
                <w:szCs w:val="20"/>
                <w:lang w:val="sl-SI"/>
              </w:rPr>
              <w:t xml:space="preserve">Tehnična pomoč, svetovanje, vzdrževanje hidrografskih baz in kart ter distribucija uporabnikom </w:t>
            </w:r>
          </w:p>
        </w:tc>
      </w:tr>
      <w:tr w:rsidR="00F20B59" w:rsidRPr="00D55634" w14:paraId="1CCD2DA4" w14:textId="77777777" w:rsidTr="000C5ECE">
        <w:trPr>
          <w:trHeight w:val="20"/>
        </w:trPr>
        <w:tc>
          <w:tcPr>
            <w:tcW w:w="666" w:type="pct"/>
          </w:tcPr>
          <w:p w14:paraId="3ED08BA4" w14:textId="77777777" w:rsidR="00F20B59" w:rsidRPr="00D55634" w:rsidRDefault="00F20B59" w:rsidP="00D55634">
            <w:pPr>
              <w:spacing w:line="260" w:lineRule="exact"/>
              <w:rPr>
                <w:rFonts w:cs="Arial"/>
                <w:color w:val="000000"/>
                <w:szCs w:val="20"/>
                <w:lang w:val="sl-SI"/>
              </w:rPr>
            </w:pPr>
            <w:r w:rsidRPr="00D55634">
              <w:rPr>
                <w:rFonts w:cs="Arial"/>
                <w:szCs w:val="20"/>
                <w:lang w:val="sl-SI" w:eastAsia="ar-SA"/>
              </w:rPr>
              <w:t>Realizacija</w:t>
            </w:r>
          </w:p>
        </w:tc>
        <w:tc>
          <w:tcPr>
            <w:tcW w:w="4334" w:type="pct"/>
          </w:tcPr>
          <w:p w14:paraId="6189EAEB" w14:textId="77777777" w:rsidR="00F20B59" w:rsidRPr="00D55634" w:rsidRDefault="00F20B59" w:rsidP="00D55634">
            <w:pPr>
              <w:spacing w:line="260" w:lineRule="exact"/>
              <w:jc w:val="both"/>
              <w:rPr>
                <w:rFonts w:cs="Arial"/>
                <w:color w:val="000000"/>
                <w:szCs w:val="20"/>
                <w:lang w:val="sl-SI"/>
              </w:rPr>
            </w:pPr>
            <w:r w:rsidRPr="00D55634">
              <w:rPr>
                <w:rFonts w:cs="Arial"/>
                <w:color w:val="000000"/>
                <w:szCs w:val="20"/>
                <w:lang w:val="sl-SI"/>
              </w:rPr>
              <w:t xml:space="preserve">Gre za stalno nalogo, ki obsega strokovno-tehnično in razvojno podporo pri stikih Ministrstva za infrastrukturo, Sektorja za pomorstvo z domačimi institucijami, ki uporabljajo hidrografske podatke in karte, Mednarodno hidrografsko organizacijo (IHO), ki izhajajo iz članstva Slovenije v tej organizaciji, hidrografskimi uradi (HO) drugih držav ter pri sodelovanju in izmenjavi podatkov z regionalnimi centri za navigacijske karte (Regional Electronic </w:t>
            </w:r>
            <w:bookmarkStart w:id="9" w:name="_GoBack"/>
            <w:r w:rsidRPr="00D55634">
              <w:rPr>
                <w:rFonts w:cs="Arial"/>
                <w:color w:val="000000"/>
                <w:szCs w:val="20"/>
                <w:lang w:val="sl-SI"/>
              </w:rPr>
              <w:t>Navigational</w:t>
            </w:r>
            <w:bookmarkEnd w:id="9"/>
            <w:r w:rsidRPr="00D55634">
              <w:rPr>
                <w:rFonts w:cs="Arial"/>
                <w:color w:val="000000"/>
                <w:szCs w:val="20"/>
                <w:lang w:val="sl-SI"/>
              </w:rPr>
              <w:t xml:space="preserve"> Chart Coordinating Centre - RENC IC-ENC). Naloga obsega tudi vzdrževanje pomorskih kart in publikacij, dopolnjevanje digitalne baze hidrografskih meritev z novimi meritvami, vodenje tehničnih postopkov pri pridobivanju novih ter distribuciji obstoječih hidrografskih podatkov drugim uporabnikom za potrebe različnih operativnih in znanstvenih projektov, izmenjavo hidrografskih podatkov in informacij ter pomorskih kart s tujimi hidrografskimi uradi ter vodenje arhiva kartografskih in hidrografskih podatkov.</w:t>
            </w:r>
          </w:p>
          <w:p w14:paraId="1BFEE613" w14:textId="7147E7AC" w:rsidR="00F20B59" w:rsidRPr="00D55634" w:rsidRDefault="00F20B59" w:rsidP="00D55634">
            <w:pPr>
              <w:spacing w:line="260" w:lineRule="exact"/>
              <w:rPr>
                <w:rFonts w:cs="Arial"/>
                <w:color w:val="000000"/>
                <w:szCs w:val="20"/>
                <w:lang w:val="sl-SI"/>
              </w:rPr>
            </w:pPr>
            <w:r w:rsidRPr="00D55634">
              <w:rPr>
                <w:rFonts w:cs="Arial"/>
                <w:color w:val="000000"/>
                <w:szCs w:val="20"/>
                <w:lang w:val="sl-SI"/>
              </w:rPr>
              <w:t>Naloga je bila za leto 2023 realizirana v celoti.</w:t>
            </w:r>
          </w:p>
        </w:tc>
      </w:tr>
      <w:tr w:rsidR="00F20B59" w:rsidRPr="00D55634" w14:paraId="7ACB0809" w14:textId="77777777" w:rsidTr="000C5ECE">
        <w:trPr>
          <w:trHeight w:val="20"/>
        </w:trPr>
        <w:tc>
          <w:tcPr>
            <w:tcW w:w="666" w:type="pct"/>
          </w:tcPr>
          <w:p w14:paraId="065CA2AE"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12.1.2</w:t>
            </w:r>
          </w:p>
        </w:tc>
        <w:tc>
          <w:tcPr>
            <w:tcW w:w="4334" w:type="pct"/>
          </w:tcPr>
          <w:p w14:paraId="2AD9A63C" w14:textId="77777777" w:rsidR="00F20B59" w:rsidRPr="00D55634" w:rsidRDefault="00F20B59" w:rsidP="00D55634">
            <w:pPr>
              <w:spacing w:line="260" w:lineRule="exact"/>
              <w:jc w:val="both"/>
              <w:rPr>
                <w:rFonts w:cs="Arial"/>
                <w:b/>
                <w:color w:val="000000"/>
                <w:szCs w:val="20"/>
                <w:lang w:val="sl-SI"/>
              </w:rPr>
            </w:pPr>
            <w:r w:rsidRPr="00D55634">
              <w:rPr>
                <w:rFonts w:cs="Arial"/>
                <w:b/>
                <w:color w:val="000000"/>
                <w:szCs w:val="20"/>
                <w:lang w:val="sl-SI"/>
              </w:rPr>
              <w:t>Organizacija in nadzor izvedbe hidrografskih meritev v slovenskem morju za potrebe rednega posodabljanja pomorskih kart in publikacij</w:t>
            </w:r>
          </w:p>
        </w:tc>
      </w:tr>
      <w:tr w:rsidR="00F20B59" w:rsidRPr="00D55634" w14:paraId="005E9512" w14:textId="77777777" w:rsidTr="000C5ECE">
        <w:trPr>
          <w:trHeight w:val="20"/>
        </w:trPr>
        <w:tc>
          <w:tcPr>
            <w:tcW w:w="666" w:type="pct"/>
          </w:tcPr>
          <w:p w14:paraId="5A0042F8" w14:textId="77777777" w:rsidR="00F20B59" w:rsidRPr="00D55634" w:rsidRDefault="00F20B59" w:rsidP="00D55634">
            <w:pPr>
              <w:spacing w:line="260" w:lineRule="exact"/>
              <w:rPr>
                <w:rFonts w:cs="Arial"/>
                <w:color w:val="000000"/>
                <w:szCs w:val="20"/>
                <w:lang w:val="sl-SI"/>
              </w:rPr>
            </w:pPr>
            <w:r w:rsidRPr="00D55634">
              <w:rPr>
                <w:rFonts w:cs="Arial"/>
                <w:szCs w:val="20"/>
                <w:lang w:val="sl-SI" w:eastAsia="ar-SA"/>
              </w:rPr>
              <w:t>Realizacija</w:t>
            </w:r>
          </w:p>
        </w:tc>
        <w:tc>
          <w:tcPr>
            <w:tcW w:w="4334" w:type="pct"/>
          </w:tcPr>
          <w:p w14:paraId="57160E1E" w14:textId="77777777" w:rsidR="00F20B59" w:rsidRPr="00D55634" w:rsidRDefault="00F20B59" w:rsidP="00D55634">
            <w:pPr>
              <w:spacing w:line="260" w:lineRule="exact"/>
              <w:jc w:val="both"/>
              <w:rPr>
                <w:rFonts w:cs="Arial"/>
                <w:color w:val="000000"/>
                <w:szCs w:val="20"/>
                <w:lang w:val="sl-SI"/>
              </w:rPr>
            </w:pPr>
            <w:r w:rsidRPr="00D55634">
              <w:rPr>
                <w:rFonts w:cs="Arial"/>
                <w:color w:val="000000"/>
                <w:szCs w:val="20"/>
                <w:lang w:val="sl-SI"/>
              </w:rPr>
              <w:t>V sklopu naloge je bil, skladno z 31.b členom Pomorskega zakonika, pripravljen plan izvedbe hidrografske izmere z namenom vzdrževanja baze podatkov in pomorskih kart. Organiziran in izveden je bil javni razpis za izbiro usposobljenega izvajalca hidrografskih meritev in z njim sklenjena pogodba o izvedbi meritev. Pripravljen je bil načrt hidrografske izmere in izveden nadzor izvedbe meritev s prisotnostjo predstavnikov GI na izmeri. Pridobljeni podatki so bili pregledani in pripravljeni za vključitev v bazo hidrografskih podatkov.</w:t>
            </w:r>
          </w:p>
          <w:p w14:paraId="1E4CB8E9" w14:textId="6E8F9D87" w:rsidR="00F20B59" w:rsidRPr="00D55634" w:rsidRDefault="00F20B59" w:rsidP="00D55634">
            <w:pPr>
              <w:spacing w:line="260" w:lineRule="exact"/>
              <w:rPr>
                <w:rFonts w:cs="Arial"/>
                <w:color w:val="000000"/>
                <w:szCs w:val="20"/>
                <w:lang w:val="sl-SI"/>
              </w:rPr>
            </w:pPr>
            <w:r w:rsidRPr="00D55634">
              <w:rPr>
                <w:rFonts w:cs="Arial"/>
                <w:color w:val="000000"/>
                <w:szCs w:val="20"/>
                <w:lang w:val="sl-SI"/>
              </w:rPr>
              <w:t>Naloga je bila za leto 2023 realizirana v celoti.</w:t>
            </w:r>
          </w:p>
        </w:tc>
      </w:tr>
      <w:tr w:rsidR="00F20B59" w:rsidRPr="00D55634" w14:paraId="45F83456" w14:textId="77777777" w:rsidTr="000C5ECE">
        <w:trPr>
          <w:trHeight w:val="20"/>
        </w:trPr>
        <w:tc>
          <w:tcPr>
            <w:tcW w:w="666" w:type="pct"/>
          </w:tcPr>
          <w:p w14:paraId="47897F86"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12.1.3</w:t>
            </w:r>
          </w:p>
        </w:tc>
        <w:tc>
          <w:tcPr>
            <w:tcW w:w="4334" w:type="pct"/>
          </w:tcPr>
          <w:p w14:paraId="00EE0310"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GNSS izmera obalne linije in popis objektov za navigacijo</w:t>
            </w:r>
          </w:p>
        </w:tc>
      </w:tr>
      <w:tr w:rsidR="00F20B59" w:rsidRPr="00D55634" w14:paraId="42110D7C" w14:textId="77777777" w:rsidTr="000C5ECE">
        <w:trPr>
          <w:trHeight w:val="20"/>
        </w:trPr>
        <w:tc>
          <w:tcPr>
            <w:tcW w:w="666" w:type="pct"/>
          </w:tcPr>
          <w:p w14:paraId="5DFC9192" w14:textId="77777777" w:rsidR="00F20B59" w:rsidRPr="00D55634" w:rsidRDefault="00F20B59" w:rsidP="00D55634">
            <w:pPr>
              <w:spacing w:line="260" w:lineRule="exact"/>
              <w:rPr>
                <w:rFonts w:cs="Arial"/>
                <w:color w:val="000000"/>
                <w:szCs w:val="20"/>
                <w:lang w:val="sl-SI"/>
              </w:rPr>
            </w:pPr>
            <w:r w:rsidRPr="00D55634">
              <w:rPr>
                <w:rFonts w:cs="Arial"/>
                <w:szCs w:val="20"/>
                <w:lang w:val="sl-SI" w:eastAsia="ar-SA"/>
              </w:rPr>
              <w:t>Realizacija</w:t>
            </w:r>
          </w:p>
        </w:tc>
        <w:tc>
          <w:tcPr>
            <w:tcW w:w="4334" w:type="pct"/>
          </w:tcPr>
          <w:p w14:paraId="3D697A89" w14:textId="77777777" w:rsidR="00F20B59" w:rsidRPr="00D55634" w:rsidRDefault="00F20B59" w:rsidP="00D55634">
            <w:pPr>
              <w:spacing w:line="260" w:lineRule="exact"/>
              <w:jc w:val="both"/>
              <w:rPr>
                <w:rFonts w:cs="Arial"/>
                <w:szCs w:val="20"/>
                <w:lang w:val="sl-SI"/>
              </w:rPr>
            </w:pPr>
            <w:r w:rsidRPr="00D55634">
              <w:rPr>
                <w:rFonts w:cs="Arial"/>
                <w:szCs w:val="20"/>
                <w:lang w:val="sl-SI"/>
              </w:rPr>
              <w:t>V letu 2023 je bila zaključena triletna naloga GNSS izmere obalne črte z namenom vzdrževanja baze podatkov in pomorskih kart. V sklopu naloge je potekala GNSS izmera zadnje tretjine slovenske obale. Objavljena je bila spletna različica publikacije »Popis objektov za navigacijo«, ki je nadomestila publikacijo v fizični obliki.</w:t>
            </w:r>
          </w:p>
          <w:p w14:paraId="07A43850" w14:textId="169B418D" w:rsidR="00F20B59" w:rsidRPr="00D55634" w:rsidRDefault="00F20B59" w:rsidP="00D55634">
            <w:pPr>
              <w:spacing w:line="260" w:lineRule="exact"/>
              <w:rPr>
                <w:rFonts w:cs="Arial"/>
                <w:szCs w:val="20"/>
                <w:lang w:val="sl-SI"/>
              </w:rPr>
            </w:pPr>
            <w:r w:rsidRPr="00D55634">
              <w:rPr>
                <w:rFonts w:cs="Arial"/>
                <w:szCs w:val="20"/>
                <w:lang w:val="sl-SI"/>
              </w:rPr>
              <w:t>Naloga je bila za leto 2023 realizirana v celoti.</w:t>
            </w:r>
          </w:p>
        </w:tc>
      </w:tr>
      <w:tr w:rsidR="00F20B59" w:rsidRPr="00D55634" w14:paraId="4A98E3AD" w14:textId="77777777" w:rsidTr="000C5ECE">
        <w:trPr>
          <w:trHeight w:val="20"/>
        </w:trPr>
        <w:tc>
          <w:tcPr>
            <w:tcW w:w="666" w:type="pct"/>
          </w:tcPr>
          <w:p w14:paraId="233F1F45"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12.1.4</w:t>
            </w:r>
          </w:p>
        </w:tc>
        <w:tc>
          <w:tcPr>
            <w:tcW w:w="4334" w:type="pct"/>
          </w:tcPr>
          <w:p w14:paraId="479F7002" w14:textId="77777777" w:rsidR="00F20B59" w:rsidRPr="00D55634" w:rsidRDefault="00F20B59" w:rsidP="00D55634">
            <w:pPr>
              <w:spacing w:line="260" w:lineRule="exact"/>
              <w:jc w:val="both"/>
              <w:rPr>
                <w:rFonts w:cs="Arial"/>
                <w:b/>
                <w:color w:val="000000"/>
                <w:szCs w:val="20"/>
                <w:lang w:val="sl-SI"/>
              </w:rPr>
            </w:pPr>
            <w:r w:rsidRPr="00D55634">
              <w:rPr>
                <w:rFonts w:cs="Arial"/>
                <w:b/>
                <w:color w:val="000000"/>
                <w:szCs w:val="20"/>
                <w:lang w:val="sl-SI"/>
              </w:rPr>
              <w:t>Organizacija in nadzor izvedbe določitve tipa morskega dna v slovenskem morju</w:t>
            </w:r>
          </w:p>
        </w:tc>
      </w:tr>
      <w:tr w:rsidR="00F20B59" w:rsidRPr="00D55634" w14:paraId="4FE2D1DF" w14:textId="77777777" w:rsidTr="000C5ECE">
        <w:trPr>
          <w:trHeight w:val="20"/>
        </w:trPr>
        <w:tc>
          <w:tcPr>
            <w:tcW w:w="666" w:type="pct"/>
          </w:tcPr>
          <w:p w14:paraId="666353B7" w14:textId="77777777" w:rsidR="00F20B59" w:rsidRPr="00D55634" w:rsidRDefault="00F20B59" w:rsidP="00D55634">
            <w:pPr>
              <w:spacing w:line="260" w:lineRule="exact"/>
              <w:rPr>
                <w:rFonts w:cs="Arial"/>
                <w:b/>
                <w:color w:val="000000"/>
                <w:szCs w:val="20"/>
                <w:lang w:val="sl-SI"/>
              </w:rPr>
            </w:pPr>
            <w:r w:rsidRPr="00D55634">
              <w:rPr>
                <w:rFonts w:cs="Arial"/>
                <w:szCs w:val="20"/>
                <w:lang w:val="sl-SI" w:eastAsia="ar-SA"/>
              </w:rPr>
              <w:t>Realizacija</w:t>
            </w:r>
          </w:p>
        </w:tc>
        <w:tc>
          <w:tcPr>
            <w:tcW w:w="4334" w:type="pct"/>
          </w:tcPr>
          <w:p w14:paraId="0B8F7497" w14:textId="77777777" w:rsidR="00F20B59" w:rsidRPr="00D55634" w:rsidRDefault="00F20B59" w:rsidP="00D55634">
            <w:pPr>
              <w:spacing w:line="260" w:lineRule="exact"/>
              <w:jc w:val="both"/>
              <w:rPr>
                <w:rFonts w:cs="Arial"/>
                <w:szCs w:val="20"/>
                <w:lang w:val="sl-SI"/>
              </w:rPr>
            </w:pPr>
            <w:r w:rsidRPr="00D55634">
              <w:rPr>
                <w:rFonts w:cs="Arial"/>
                <w:szCs w:val="20"/>
                <w:lang w:val="sl-SI"/>
              </w:rPr>
              <w:t>Naloga je obsegala pripravo metodologije, plana in izvedbo določitve tipa morskega dna z namenom vzdrževanja baze podatkov in pomorskih kart. Območje določitve tipa dna za leto 2023 je bilo enako območju za hidrografske meritve. V letu 2023 je potekala določitev tipa morskega dna za drugo petino slovenskega morja. Po postopkih javnega naročanja je bila sklenjena pogodba o izvedbi in pripravljen načrt izvedbe.</w:t>
            </w:r>
          </w:p>
          <w:p w14:paraId="40030BA7" w14:textId="5D2E7B4A" w:rsidR="00F20B59" w:rsidRPr="00FD66DD" w:rsidRDefault="00F20B59" w:rsidP="00D55634">
            <w:pPr>
              <w:spacing w:line="260" w:lineRule="exact"/>
              <w:rPr>
                <w:rFonts w:cs="Arial"/>
                <w:szCs w:val="20"/>
                <w:lang w:val="sl-SI"/>
              </w:rPr>
            </w:pPr>
            <w:r w:rsidRPr="00D55634">
              <w:rPr>
                <w:rFonts w:cs="Arial"/>
                <w:szCs w:val="20"/>
                <w:lang w:val="sl-SI"/>
              </w:rPr>
              <w:t>Naloga je bila za leto 2023 realizirana v celoti.</w:t>
            </w:r>
          </w:p>
        </w:tc>
      </w:tr>
      <w:tr w:rsidR="00F20B59" w:rsidRPr="00D55634" w14:paraId="1C1E243D" w14:textId="77777777" w:rsidTr="000C5ECE">
        <w:trPr>
          <w:trHeight w:val="20"/>
        </w:trPr>
        <w:tc>
          <w:tcPr>
            <w:tcW w:w="666" w:type="pct"/>
          </w:tcPr>
          <w:p w14:paraId="4B9A276F"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12.1.5</w:t>
            </w:r>
          </w:p>
        </w:tc>
        <w:tc>
          <w:tcPr>
            <w:tcW w:w="4334" w:type="pct"/>
          </w:tcPr>
          <w:p w14:paraId="73E7BBD7" w14:textId="77777777" w:rsidR="00F20B59" w:rsidRPr="00D55634" w:rsidRDefault="00F20B59" w:rsidP="00D55634">
            <w:pPr>
              <w:spacing w:line="260" w:lineRule="exact"/>
              <w:jc w:val="both"/>
              <w:rPr>
                <w:rFonts w:cs="Arial"/>
                <w:b/>
                <w:szCs w:val="20"/>
                <w:lang w:val="sl-SI"/>
              </w:rPr>
            </w:pPr>
            <w:r w:rsidRPr="00D55634">
              <w:rPr>
                <w:rFonts w:cs="Arial"/>
                <w:b/>
                <w:color w:val="000000"/>
                <w:szCs w:val="20"/>
                <w:lang w:val="sl-SI"/>
              </w:rPr>
              <w:t>Nova izdaja in ponatis publikacije Kartografski ključ znakov in krajšav na slovenskih pomorskih kartah</w:t>
            </w:r>
          </w:p>
        </w:tc>
      </w:tr>
      <w:tr w:rsidR="00F20B59" w:rsidRPr="00D55634" w14:paraId="45B754B7" w14:textId="77777777" w:rsidTr="000C5ECE">
        <w:trPr>
          <w:trHeight w:val="20"/>
        </w:trPr>
        <w:tc>
          <w:tcPr>
            <w:tcW w:w="666" w:type="pct"/>
          </w:tcPr>
          <w:p w14:paraId="4B60F8D3" w14:textId="77777777" w:rsidR="00F20B59" w:rsidRPr="00D55634" w:rsidRDefault="00F20B59" w:rsidP="00D55634">
            <w:pPr>
              <w:spacing w:line="260" w:lineRule="exact"/>
              <w:rPr>
                <w:rFonts w:cs="Arial"/>
                <w:b/>
                <w:color w:val="000000"/>
                <w:szCs w:val="20"/>
                <w:lang w:val="sl-SI"/>
              </w:rPr>
            </w:pPr>
            <w:r w:rsidRPr="00D55634">
              <w:rPr>
                <w:rFonts w:cs="Arial"/>
                <w:szCs w:val="20"/>
                <w:lang w:val="sl-SI" w:eastAsia="ar-SA"/>
              </w:rPr>
              <w:lastRenderedPageBreak/>
              <w:t>Realizacija</w:t>
            </w:r>
          </w:p>
        </w:tc>
        <w:tc>
          <w:tcPr>
            <w:tcW w:w="4334" w:type="pct"/>
          </w:tcPr>
          <w:p w14:paraId="62368720" w14:textId="77777777" w:rsidR="00F20B59" w:rsidRPr="00D55634" w:rsidRDefault="00F20B59" w:rsidP="00D55634">
            <w:pPr>
              <w:spacing w:line="260" w:lineRule="exact"/>
              <w:jc w:val="both"/>
              <w:rPr>
                <w:rFonts w:cs="Arial"/>
                <w:szCs w:val="20"/>
                <w:lang w:val="sl-SI"/>
              </w:rPr>
            </w:pPr>
            <w:r w:rsidRPr="00D55634">
              <w:rPr>
                <w:rFonts w:cs="Arial"/>
                <w:szCs w:val="20"/>
                <w:lang w:val="sl-SI"/>
              </w:rPr>
              <w:t>Publikacija Kartografski ključ znakov in krajšav na slovenskih pomorskih kartah je bila izdana v letu 2008. Doslej so se določeni kartografski znaki spremenili, nekateri pa niso več v veljavi. V sklopu naloge so bili dopolnjeni in dodani novi kartografski znaki po IHO standardu S-4 in izdana publikacija.</w:t>
            </w:r>
          </w:p>
          <w:p w14:paraId="26F95179" w14:textId="3FFEEB6C" w:rsidR="00F20B59" w:rsidRPr="00D55634" w:rsidRDefault="00F20B59" w:rsidP="00D55634">
            <w:pPr>
              <w:spacing w:line="260" w:lineRule="exact"/>
              <w:rPr>
                <w:rFonts w:cs="Arial"/>
                <w:szCs w:val="20"/>
                <w:lang w:val="sl-SI"/>
              </w:rPr>
            </w:pPr>
            <w:r w:rsidRPr="00D55634">
              <w:rPr>
                <w:rFonts w:cs="Arial"/>
                <w:szCs w:val="20"/>
                <w:lang w:val="sl-SI"/>
              </w:rPr>
              <w:t>Naloga je bila 2023 realizirana v celoti.</w:t>
            </w:r>
          </w:p>
        </w:tc>
      </w:tr>
      <w:tr w:rsidR="00F20B59" w:rsidRPr="00D55634" w14:paraId="78E1B13D" w14:textId="77777777" w:rsidTr="000C5ECE">
        <w:trPr>
          <w:trHeight w:val="20"/>
        </w:trPr>
        <w:tc>
          <w:tcPr>
            <w:tcW w:w="666" w:type="pct"/>
          </w:tcPr>
          <w:p w14:paraId="2539CE71"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12.1.6</w:t>
            </w:r>
          </w:p>
        </w:tc>
        <w:tc>
          <w:tcPr>
            <w:tcW w:w="4334" w:type="pct"/>
          </w:tcPr>
          <w:p w14:paraId="35B19659" w14:textId="77777777" w:rsidR="00F20B59" w:rsidRPr="00D55634" w:rsidRDefault="00F20B59" w:rsidP="00D55634">
            <w:pPr>
              <w:spacing w:line="260" w:lineRule="exact"/>
              <w:jc w:val="both"/>
              <w:rPr>
                <w:rFonts w:cs="Arial"/>
                <w:b/>
                <w:color w:val="000000"/>
                <w:szCs w:val="20"/>
                <w:lang w:val="sl-SI"/>
              </w:rPr>
            </w:pPr>
            <w:r w:rsidRPr="00D55634">
              <w:rPr>
                <w:rFonts w:cs="Arial"/>
                <w:b/>
                <w:color w:val="000000"/>
                <w:szCs w:val="20"/>
                <w:lang w:val="sl-SI"/>
              </w:rPr>
              <w:t>Omogočanje multimodalne mobilnosti oseb z različnimi oviranostmi</w:t>
            </w:r>
          </w:p>
        </w:tc>
      </w:tr>
      <w:tr w:rsidR="00F20B59" w:rsidRPr="00D55634" w14:paraId="2BC78B1B" w14:textId="77777777" w:rsidTr="000C5ECE">
        <w:trPr>
          <w:trHeight w:val="20"/>
        </w:trPr>
        <w:tc>
          <w:tcPr>
            <w:tcW w:w="666" w:type="pct"/>
          </w:tcPr>
          <w:p w14:paraId="05597A5C" w14:textId="77777777" w:rsidR="00F20B59" w:rsidRPr="00D55634" w:rsidRDefault="00F20B59" w:rsidP="00D55634">
            <w:pPr>
              <w:spacing w:line="260" w:lineRule="exact"/>
              <w:rPr>
                <w:rFonts w:cs="Arial"/>
                <w:color w:val="000000"/>
                <w:szCs w:val="20"/>
                <w:lang w:val="sl-SI"/>
              </w:rPr>
            </w:pPr>
            <w:r w:rsidRPr="00D55634">
              <w:rPr>
                <w:rFonts w:cs="Arial"/>
                <w:szCs w:val="20"/>
                <w:lang w:val="sl-SI" w:eastAsia="ar-SA"/>
              </w:rPr>
              <w:t>Realizacija</w:t>
            </w:r>
          </w:p>
        </w:tc>
        <w:tc>
          <w:tcPr>
            <w:tcW w:w="4334" w:type="pct"/>
          </w:tcPr>
          <w:p w14:paraId="17301CA4" w14:textId="3B085B34" w:rsidR="00F20B59" w:rsidRPr="00D55634" w:rsidRDefault="008A68E3" w:rsidP="00D55634">
            <w:pPr>
              <w:spacing w:line="260" w:lineRule="exact"/>
              <w:rPr>
                <w:rFonts w:cs="Arial"/>
                <w:color w:val="000000"/>
                <w:szCs w:val="20"/>
                <w:lang w:val="sl-SI"/>
              </w:rPr>
            </w:pPr>
            <w:r w:rsidRPr="00D55634">
              <w:rPr>
                <w:rFonts w:cs="Arial"/>
                <w:color w:val="000000"/>
                <w:szCs w:val="20"/>
                <w:lang w:val="sl-SI"/>
              </w:rPr>
              <w:t xml:space="preserve">Opis realizacije </w:t>
            </w:r>
            <w:r w:rsidR="00391891" w:rsidRPr="00D55634">
              <w:rPr>
                <w:rFonts w:cs="Arial"/>
                <w:color w:val="000000"/>
                <w:szCs w:val="20"/>
                <w:lang w:val="sl-SI"/>
              </w:rPr>
              <w:t>je pri točki 12.11.1, ker je nalogo dejansko financiralo Ministrstvo za okolje, podnebje in energijo</w:t>
            </w:r>
            <w:r w:rsidR="00AA6F68" w:rsidRPr="00D55634">
              <w:rPr>
                <w:rFonts w:cs="Arial"/>
                <w:color w:val="000000"/>
                <w:szCs w:val="20"/>
                <w:lang w:val="sl-SI"/>
              </w:rPr>
              <w:t>.</w:t>
            </w:r>
          </w:p>
        </w:tc>
      </w:tr>
      <w:tr w:rsidR="00F20B59" w:rsidRPr="00D55634" w14:paraId="222FFBF7" w14:textId="77777777" w:rsidTr="000C5ECE">
        <w:trPr>
          <w:trHeight w:val="20"/>
        </w:trPr>
        <w:tc>
          <w:tcPr>
            <w:tcW w:w="666" w:type="pct"/>
          </w:tcPr>
          <w:p w14:paraId="2130683F" w14:textId="77777777" w:rsidR="00F20B59" w:rsidRPr="00D55634" w:rsidRDefault="00F20B59" w:rsidP="00D55634">
            <w:pPr>
              <w:spacing w:line="260" w:lineRule="exact"/>
              <w:rPr>
                <w:rFonts w:cs="Arial"/>
                <w:b/>
                <w:color w:val="000000"/>
                <w:szCs w:val="20"/>
                <w:lang w:val="sl-SI"/>
              </w:rPr>
            </w:pPr>
            <w:r w:rsidRPr="00D55634">
              <w:rPr>
                <w:rFonts w:cs="Arial"/>
                <w:b/>
                <w:color w:val="000000"/>
                <w:szCs w:val="20"/>
                <w:lang w:val="sl-SI"/>
              </w:rPr>
              <w:t>12.1.7</w:t>
            </w:r>
          </w:p>
        </w:tc>
        <w:tc>
          <w:tcPr>
            <w:tcW w:w="4334" w:type="pct"/>
          </w:tcPr>
          <w:p w14:paraId="591BFFC5" w14:textId="77777777" w:rsidR="00F20B59" w:rsidRPr="00D55634" w:rsidRDefault="00F20B59" w:rsidP="00D55634">
            <w:pPr>
              <w:spacing w:line="260" w:lineRule="exact"/>
              <w:jc w:val="both"/>
              <w:rPr>
                <w:rFonts w:cs="Arial"/>
                <w:b/>
                <w:color w:val="000000"/>
                <w:szCs w:val="20"/>
                <w:lang w:val="sl-SI"/>
              </w:rPr>
            </w:pPr>
            <w:r w:rsidRPr="00D55634">
              <w:rPr>
                <w:rFonts w:cs="Arial"/>
                <w:b/>
                <w:color w:val="000000"/>
                <w:szCs w:val="20"/>
                <w:lang w:val="sl-SI"/>
              </w:rPr>
              <w:t>Prostorska podatkovna podpora upravljanju javnega potniškega prometa – invalidi v javnem potniškem prometu</w:t>
            </w:r>
          </w:p>
        </w:tc>
      </w:tr>
      <w:tr w:rsidR="00AA6F68" w:rsidRPr="00D55634" w14:paraId="7DE81554" w14:textId="77777777" w:rsidTr="000C5ECE">
        <w:trPr>
          <w:trHeight w:val="20"/>
        </w:trPr>
        <w:tc>
          <w:tcPr>
            <w:tcW w:w="666" w:type="pct"/>
          </w:tcPr>
          <w:p w14:paraId="25E1EC94" w14:textId="77777777" w:rsidR="00AA6F68" w:rsidRPr="00D55634" w:rsidRDefault="00AA6F68" w:rsidP="00D55634">
            <w:pPr>
              <w:spacing w:line="260" w:lineRule="exact"/>
              <w:rPr>
                <w:rFonts w:cs="Arial"/>
                <w:b/>
                <w:color w:val="000000"/>
                <w:szCs w:val="20"/>
                <w:lang w:val="sl-SI"/>
              </w:rPr>
            </w:pPr>
            <w:r w:rsidRPr="00D55634">
              <w:rPr>
                <w:rFonts w:cs="Arial"/>
                <w:szCs w:val="20"/>
                <w:lang w:val="sl-SI" w:eastAsia="ar-SA"/>
              </w:rPr>
              <w:t>Realizacija</w:t>
            </w:r>
          </w:p>
        </w:tc>
        <w:tc>
          <w:tcPr>
            <w:tcW w:w="4334" w:type="pct"/>
          </w:tcPr>
          <w:p w14:paraId="6175C3DE" w14:textId="6C570056" w:rsidR="00AA6F68" w:rsidRPr="00D55634" w:rsidRDefault="00AA6F68" w:rsidP="00D55634">
            <w:pPr>
              <w:spacing w:line="260" w:lineRule="exact"/>
              <w:rPr>
                <w:rFonts w:cs="Arial"/>
                <w:szCs w:val="20"/>
                <w:lang w:val="sl-SI"/>
              </w:rPr>
            </w:pPr>
            <w:r w:rsidRPr="00D55634">
              <w:rPr>
                <w:rFonts w:cs="Arial"/>
                <w:color w:val="000000"/>
                <w:szCs w:val="20"/>
                <w:lang w:val="sl-SI"/>
              </w:rPr>
              <w:t>Opis realizacije je pri točki 12.11.2, ker je nalogo dejansko financiralo Ministrstvo za okolje, podnebje in energijo.</w:t>
            </w:r>
          </w:p>
        </w:tc>
      </w:tr>
      <w:tr w:rsidR="00AA6F68" w:rsidRPr="00D55634" w14:paraId="2F39B517" w14:textId="77777777" w:rsidTr="000C5ECE">
        <w:trPr>
          <w:trHeight w:val="20"/>
        </w:trPr>
        <w:tc>
          <w:tcPr>
            <w:tcW w:w="666" w:type="pct"/>
          </w:tcPr>
          <w:p w14:paraId="4B87371E"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12.1.8</w:t>
            </w:r>
          </w:p>
        </w:tc>
        <w:tc>
          <w:tcPr>
            <w:tcW w:w="4334" w:type="pct"/>
          </w:tcPr>
          <w:p w14:paraId="1D5A60A1" w14:textId="77777777" w:rsidR="00AA6F68" w:rsidRPr="00D55634" w:rsidRDefault="00AA6F68" w:rsidP="00D55634">
            <w:pPr>
              <w:spacing w:line="260" w:lineRule="exact"/>
              <w:jc w:val="both"/>
              <w:rPr>
                <w:rFonts w:cs="Arial"/>
                <w:b/>
                <w:color w:val="000000"/>
                <w:szCs w:val="20"/>
                <w:lang w:val="sl-SI"/>
              </w:rPr>
            </w:pPr>
            <w:r w:rsidRPr="00D55634">
              <w:rPr>
                <w:rFonts w:cs="Arial"/>
                <w:b/>
                <w:color w:val="000000"/>
                <w:szCs w:val="20"/>
                <w:lang w:val="sl-SI"/>
              </w:rPr>
              <w:t>Zagotavljanje, vzdrževanje in verificiranje geodetskih podatkov za potrebe civilnega letalstva</w:t>
            </w:r>
          </w:p>
        </w:tc>
      </w:tr>
      <w:tr w:rsidR="00AA6F68" w:rsidRPr="00D55634" w14:paraId="3CD0E06B" w14:textId="77777777" w:rsidTr="000C5ECE">
        <w:trPr>
          <w:trHeight w:val="20"/>
        </w:trPr>
        <w:tc>
          <w:tcPr>
            <w:tcW w:w="666" w:type="pct"/>
          </w:tcPr>
          <w:p w14:paraId="53E4FA76" w14:textId="77777777" w:rsidR="00AA6F68" w:rsidRPr="00D55634" w:rsidRDefault="00AA6F68" w:rsidP="00D55634">
            <w:pPr>
              <w:spacing w:line="260" w:lineRule="exact"/>
              <w:rPr>
                <w:rFonts w:cs="Arial"/>
                <w:color w:val="000000"/>
                <w:szCs w:val="20"/>
                <w:lang w:val="sl-SI"/>
              </w:rPr>
            </w:pPr>
            <w:r w:rsidRPr="00D55634">
              <w:rPr>
                <w:rFonts w:cs="Arial"/>
                <w:szCs w:val="20"/>
                <w:lang w:val="sl-SI" w:eastAsia="ar-SA"/>
              </w:rPr>
              <w:t>Realizacija</w:t>
            </w:r>
          </w:p>
        </w:tc>
        <w:tc>
          <w:tcPr>
            <w:tcW w:w="4334" w:type="pct"/>
          </w:tcPr>
          <w:p w14:paraId="1269692C" w14:textId="52B42315" w:rsidR="00AA6F68" w:rsidRPr="00D55634" w:rsidRDefault="00AA6F68" w:rsidP="00D55634">
            <w:pPr>
              <w:spacing w:line="260" w:lineRule="exact"/>
              <w:jc w:val="both"/>
              <w:rPr>
                <w:rFonts w:cs="Arial"/>
                <w:szCs w:val="20"/>
                <w:lang w:val="sl-SI"/>
              </w:rPr>
            </w:pPr>
            <w:r w:rsidRPr="00D55634">
              <w:rPr>
                <w:rFonts w:cs="Arial"/>
                <w:szCs w:val="20"/>
                <w:lang w:val="sl-SI"/>
              </w:rPr>
              <w:t>V skladu z Uredbo o izvajanju izvedbene uredbe (EU) o skupnih zahtevah za izvajalce storitev upravljanja zračnega prometa/izvajanja navigacijskih služb in drugih funkcij omrežja za upravljanje zračnega prometa ter njihov nadzor (Uradni list RS, št. 6/22) se je izvajala trajna naloga zagotavljanja standardiziranih geodetskih podatkov in njihovega vzdrževanja ter verificiranja za potrebe civilnega letalstva. Med te podatke sodijo predvsem elektronski podatki o terenu in ovirah (eTOD, electronic terrain and obstacle data) in podatki o magnetn</w:t>
            </w:r>
            <w:r w:rsidR="00D55634">
              <w:rPr>
                <w:rFonts w:cs="Arial"/>
                <w:szCs w:val="20"/>
                <w:lang w:val="sl-SI"/>
              </w:rPr>
              <w:t xml:space="preserve">i deklinaciji. V zvezi z njimi </w:t>
            </w:r>
            <w:r w:rsidRPr="00D55634">
              <w:rPr>
                <w:rFonts w:cs="Arial"/>
                <w:szCs w:val="20"/>
                <w:lang w:val="sl-SI"/>
              </w:rPr>
              <w:t>so se sproti obnavljali postopki upravljanja s podatki in vodenja arhiva, nadzirala distribucija in izmenjava podatkov ob vodenju evidence o tem, izvajala podatkovna in kartografska podpora proceduram v civilnem letalstvu, pripravljale strokovne podlage, navodila in druga strokovna gradiva, ter izvajalo sodelovanje z upravljalci aerodromov in strokovno-tehnična podpora Javni agenciji za civilno letalstvo pri razvoju potrebnih informacijskih rešitev.</w:t>
            </w:r>
          </w:p>
          <w:p w14:paraId="6BA53AE2" w14:textId="319A660D" w:rsidR="00AA6F68" w:rsidRPr="00D55634" w:rsidRDefault="00AA6F68" w:rsidP="00D55634">
            <w:pPr>
              <w:spacing w:line="260" w:lineRule="exact"/>
              <w:rPr>
                <w:rFonts w:cs="Arial"/>
                <w:szCs w:val="20"/>
                <w:lang w:val="sl-SI"/>
              </w:rPr>
            </w:pPr>
            <w:r w:rsidRPr="00D55634">
              <w:rPr>
                <w:rFonts w:cs="Arial"/>
                <w:szCs w:val="20"/>
                <w:lang w:val="sl-SI"/>
              </w:rPr>
              <w:t>Naloga je bila za leto 2023 realizirana v celoti.</w:t>
            </w:r>
          </w:p>
        </w:tc>
      </w:tr>
      <w:tr w:rsidR="00AA6F68" w:rsidRPr="00D55634" w14:paraId="2D5CDC07" w14:textId="77777777" w:rsidTr="000C5ECE">
        <w:trPr>
          <w:trHeight w:val="20"/>
        </w:trPr>
        <w:tc>
          <w:tcPr>
            <w:tcW w:w="666" w:type="pct"/>
            <w:shd w:val="clear" w:color="auto" w:fill="B4C6E7"/>
          </w:tcPr>
          <w:p w14:paraId="343E4D80"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12.2</w:t>
            </w:r>
          </w:p>
        </w:tc>
        <w:tc>
          <w:tcPr>
            <w:tcW w:w="4334" w:type="pct"/>
            <w:shd w:val="clear" w:color="auto" w:fill="B4C6E7"/>
          </w:tcPr>
          <w:p w14:paraId="552FFF2A"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Ministrstvo za zunanje in evropske zadeve (prej MZZ)</w:t>
            </w:r>
          </w:p>
        </w:tc>
      </w:tr>
      <w:tr w:rsidR="00AA6F68" w:rsidRPr="00D55634" w14:paraId="3B370206" w14:textId="77777777" w:rsidTr="000C5ECE">
        <w:trPr>
          <w:trHeight w:val="20"/>
        </w:trPr>
        <w:tc>
          <w:tcPr>
            <w:tcW w:w="666" w:type="pct"/>
          </w:tcPr>
          <w:p w14:paraId="5E71D65A"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12.2.1</w:t>
            </w:r>
          </w:p>
        </w:tc>
        <w:tc>
          <w:tcPr>
            <w:tcW w:w="4334" w:type="pct"/>
          </w:tcPr>
          <w:p w14:paraId="5039246B"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 xml:space="preserve">Tehnična pomoč in svetovanje </w:t>
            </w:r>
          </w:p>
        </w:tc>
      </w:tr>
      <w:tr w:rsidR="00AA6F68" w:rsidRPr="00D55634" w14:paraId="26717A5F" w14:textId="77777777" w:rsidTr="000C5ECE">
        <w:trPr>
          <w:trHeight w:val="20"/>
        </w:trPr>
        <w:tc>
          <w:tcPr>
            <w:tcW w:w="666" w:type="pct"/>
          </w:tcPr>
          <w:p w14:paraId="48558243" w14:textId="77777777" w:rsidR="00AA6F68" w:rsidRPr="00D55634" w:rsidRDefault="00AA6F68" w:rsidP="00D55634">
            <w:pPr>
              <w:spacing w:line="260" w:lineRule="exact"/>
              <w:rPr>
                <w:rFonts w:cs="Arial"/>
                <w:color w:val="000000"/>
                <w:szCs w:val="20"/>
                <w:lang w:val="sl-SI"/>
              </w:rPr>
            </w:pPr>
            <w:r w:rsidRPr="00D55634">
              <w:rPr>
                <w:rFonts w:cs="Arial"/>
                <w:szCs w:val="20"/>
                <w:lang w:val="sl-SI" w:eastAsia="ar-SA"/>
              </w:rPr>
              <w:t>Realizacija</w:t>
            </w:r>
          </w:p>
        </w:tc>
        <w:tc>
          <w:tcPr>
            <w:tcW w:w="4334" w:type="pct"/>
          </w:tcPr>
          <w:p w14:paraId="13731544" w14:textId="77777777" w:rsidR="00AA6F68" w:rsidRPr="00D55634" w:rsidRDefault="00AA6F68" w:rsidP="00D55634">
            <w:pPr>
              <w:spacing w:line="260" w:lineRule="exact"/>
              <w:jc w:val="both"/>
              <w:rPr>
                <w:rFonts w:cs="Arial"/>
                <w:color w:val="000000"/>
                <w:szCs w:val="20"/>
                <w:lang w:val="sl-SI"/>
              </w:rPr>
            </w:pPr>
            <w:r w:rsidRPr="00D55634">
              <w:rPr>
                <w:rFonts w:cs="Arial"/>
                <w:color w:val="000000"/>
                <w:szCs w:val="20"/>
                <w:lang w:val="sl-SI"/>
              </w:rPr>
              <w:t>Naloge se izvajajo skladno z zahtevami in potrebami naročnika po geoinformacijski, kartografski, nepremičninski in geodetski podpori. Naloge so stalne narave in potekajo v daljšem časovnem obdobju.</w:t>
            </w:r>
          </w:p>
          <w:p w14:paraId="4015FC01" w14:textId="0B49D612" w:rsidR="00AA6F68" w:rsidRPr="00D55634" w:rsidRDefault="00AA6F68" w:rsidP="00D55634">
            <w:pPr>
              <w:spacing w:line="260" w:lineRule="exact"/>
              <w:rPr>
                <w:rFonts w:cs="Arial"/>
                <w:color w:val="000000"/>
                <w:szCs w:val="20"/>
                <w:lang w:val="sl-SI"/>
              </w:rPr>
            </w:pPr>
            <w:r w:rsidRPr="00D55634">
              <w:rPr>
                <w:rFonts w:cs="Arial"/>
                <w:color w:val="000000"/>
                <w:szCs w:val="20"/>
                <w:lang w:val="sl-SI"/>
              </w:rPr>
              <w:t>Naloga je bila za leto 2023 realizirana v celoti.</w:t>
            </w:r>
          </w:p>
        </w:tc>
      </w:tr>
      <w:tr w:rsidR="00AA6F68" w:rsidRPr="00D55634" w14:paraId="39D7085C" w14:textId="77777777" w:rsidTr="000C5ECE">
        <w:trPr>
          <w:trHeight w:val="20"/>
        </w:trPr>
        <w:tc>
          <w:tcPr>
            <w:tcW w:w="666" w:type="pct"/>
            <w:shd w:val="clear" w:color="auto" w:fill="B4C6E7"/>
          </w:tcPr>
          <w:p w14:paraId="6A705757"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12.3</w:t>
            </w:r>
          </w:p>
        </w:tc>
        <w:tc>
          <w:tcPr>
            <w:tcW w:w="4334" w:type="pct"/>
            <w:shd w:val="clear" w:color="auto" w:fill="B4C6E7"/>
          </w:tcPr>
          <w:p w14:paraId="72D393B9"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 xml:space="preserve">Ministrstvo za kmetijstvo, gozdarstvo in prehrano </w:t>
            </w:r>
          </w:p>
        </w:tc>
      </w:tr>
      <w:tr w:rsidR="00AA6F68" w:rsidRPr="00D55634" w14:paraId="651A2858" w14:textId="77777777" w:rsidTr="000C5ECE">
        <w:trPr>
          <w:trHeight w:val="20"/>
        </w:trPr>
        <w:tc>
          <w:tcPr>
            <w:tcW w:w="666" w:type="pct"/>
          </w:tcPr>
          <w:p w14:paraId="0968777C"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12.3.1</w:t>
            </w:r>
          </w:p>
        </w:tc>
        <w:tc>
          <w:tcPr>
            <w:tcW w:w="4334" w:type="pct"/>
          </w:tcPr>
          <w:p w14:paraId="07BC7D28" w14:textId="77777777" w:rsidR="00AA6F68" w:rsidRPr="00D55634" w:rsidRDefault="00AA6F68" w:rsidP="00D55634">
            <w:pPr>
              <w:spacing w:line="260" w:lineRule="exact"/>
              <w:jc w:val="both"/>
              <w:rPr>
                <w:rFonts w:cs="Arial"/>
                <w:b/>
                <w:color w:val="000000"/>
                <w:szCs w:val="20"/>
                <w:lang w:val="sl-SI"/>
              </w:rPr>
            </w:pPr>
            <w:r w:rsidRPr="00D55634">
              <w:rPr>
                <w:rFonts w:cs="Arial"/>
                <w:b/>
                <w:color w:val="000000"/>
                <w:szCs w:val="20"/>
                <w:lang w:val="sl-SI"/>
              </w:rPr>
              <w:t>Obnova podatkov evidence dejanske rabe kmetijskih in gozdnih zemljišč na podlagi razpoložljivih ortofoto (DOF) posnetkov</w:t>
            </w:r>
          </w:p>
        </w:tc>
      </w:tr>
      <w:tr w:rsidR="00AA6F68" w:rsidRPr="00D55634" w14:paraId="56D2F334" w14:textId="77777777" w:rsidTr="000C5ECE">
        <w:trPr>
          <w:trHeight w:val="20"/>
        </w:trPr>
        <w:tc>
          <w:tcPr>
            <w:tcW w:w="666" w:type="pct"/>
          </w:tcPr>
          <w:p w14:paraId="378A9661" w14:textId="77777777" w:rsidR="00AA6F68" w:rsidRPr="00D55634" w:rsidRDefault="00AA6F68" w:rsidP="00D55634">
            <w:pPr>
              <w:spacing w:line="260" w:lineRule="exact"/>
              <w:rPr>
                <w:rFonts w:cs="Arial"/>
                <w:color w:val="000000"/>
                <w:szCs w:val="20"/>
                <w:lang w:val="sl-SI"/>
              </w:rPr>
            </w:pPr>
            <w:r w:rsidRPr="00D55634">
              <w:rPr>
                <w:rFonts w:cs="Arial"/>
                <w:szCs w:val="20"/>
                <w:lang w:val="sl-SI" w:eastAsia="ar-SA"/>
              </w:rPr>
              <w:t>Realizacija</w:t>
            </w:r>
          </w:p>
        </w:tc>
        <w:tc>
          <w:tcPr>
            <w:tcW w:w="4334" w:type="pct"/>
          </w:tcPr>
          <w:p w14:paraId="5AB7DBFB" w14:textId="58BE9A65" w:rsidR="00AA6F68" w:rsidRPr="00D55634" w:rsidRDefault="00D55634" w:rsidP="00D55634">
            <w:pPr>
              <w:spacing w:line="260" w:lineRule="exact"/>
              <w:jc w:val="both"/>
              <w:rPr>
                <w:rFonts w:cs="Arial"/>
                <w:szCs w:val="20"/>
                <w:lang w:val="sl-SI"/>
              </w:rPr>
            </w:pPr>
            <w:r>
              <w:rPr>
                <w:rFonts w:cs="Arial"/>
                <w:szCs w:val="20"/>
                <w:lang w:val="sl-SI"/>
              </w:rPr>
              <w:t>Stalna naloga</w:t>
            </w:r>
            <w:r w:rsidR="00AA6F68" w:rsidRPr="00D55634">
              <w:rPr>
                <w:rFonts w:cs="Arial"/>
                <w:szCs w:val="20"/>
                <w:lang w:val="sl-SI"/>
              </w:rPr>
              <w:t xml:space="preserve"> je izvajanje vzdrževanja evidence dejanske rabe kmetijskih in gozdnih zemljišč skladno z določili Pravilnika o evidenci dejanske rabe kmetijskih in gozdnih zemljišč (Uradni list RS, št. 122/08, 4/10 in 110/10). Dinamika vzdrževanja te evidence je vezana na nove ortofoto načrte v skladu z dinamiko njihove izdelave (za izdelavo ortofoto načrtov je pristojna Geodetska uprava RS). V sklopu vzdrževanja evidence dejanske rabe kmetijskih in gozdnih zemljišč so bile evidentirane spremembe dejanske rabe in izvedene kontrole v skladu z metodologijo vzdrževanja evidence resornega ministrstva.</w:t>
            </w:r>
          </w:p>
          <w:p w14:paraId="5897E903" w14:textId="2AA61FBF" w:rsidR="00AA6F68" w:rsidRPr="00D55634" w:rsidRDefault="00AA6F68" w:rsidP="00FD66DD">
            <w:pPr>
              <w:spacing w:line="260" w:lineRule="exact"/>
              <w:jc w:val="both"/>
              <w:rPr>
                <w:rFonts w:cs="Arial"/>
                <w:szCs w:val="20"/>
                <w:lang w:val="sl-SI"/>
              </w:rPr>
            </w:pPr>
            <w:r w:rsidRPr="00D55634">
              <w:rPr>
                <w:rFonts w:cs="Arial"/>
                <w:szCs w:val="20"/>
                <w:lang w:val="sl-SI"/>
              </w:rPr>
              <w:t>Naloga je bila za leto 2023 realizirana v celoti.</w:t>
            </w:r>
          </w:p>
        </w:tc>
      </w:tr>
      <w:tr w:rsidR="00AA6F68" w:rsidRPr="00D55634" w14:paraId="1C8938D9" w14:textId="77777777" w:rsidTr="000C5ECE">
        <w:trPr>
          <w:trHeight w:val="285"/>
        </w:trPr>
        <w:tc>
          <w:tcPr>
            <w:tcW w:w="666" w:type="pct"/>
            <w:shd w:val="clear" w:color="auto" w:fill="B4C6E7"/>
          </w:tcPr>
          <w:p w14:paraId="75C8E6EE"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12.4</w:t>
            </w:r>
          </w:p>
        </w:tc>
        <w:tc>
          <w:tcPr>
            <w:tcW w:w="4334" w:type="pct"/>
            <w:shd w:val="clear" w:color="auto" w:fill="B4C6E7"/>
          </w:tcPr>
          <w:p w14:paraId="37503EE2"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Ministrstvo za naravne vire in prostor (prej MOP)</w:t>
            </w:r>
          </w:p>
        </w:tc>
      </w:tr>
      <w:tr w:rsidR="00AA6F68" w:rsidRPr="00D55634" w14:paraId="169D6B86" w14:textId="77777777" w:rsidTr="000C5ECE">
        <w:trPr>
          <w:trHeight w:val="285"/>
        </w:trPr>
        <w:tc>
          <w:tcPr>
            <w:tcW w:w="666" w:type="pct"/>
            <w:shd w:val="clear" w:color="auto" w:fill="auto"/>
          </w:tcPr>
          <w:p w14:paraId="5756A104" w14:textId="77777777" w:rsidR="00AA6F68" w:rsidRPr="00D55634" w:rsidRDefault="00AA6F68" w:rsidP="00D55634">
            <w:pPr>
              <w:spacing w:line="260" w:lineRule="exact"/>
              <w:rPr>
                <w:rFonts w:cs="Arial"/>
                <w:b/>
                <w:color w:val="000000"/>
                <w:szCs w:val="20"/>
                <w:lang w:val="sl-SI"/>
              </w:rPr>
            </w:pPr>
            <w:r w:rsidRPr="00D55634">
              <w:rPr>
                <w:rFonts w:cs="Arial"/>
                <w:b/>
                <w:bCs/>
                <w:color w:val="000000"/>
                <w:szCs w:val="20"/>
                <w:lang w:val="sl-SI"/>
              </w:rPr>
              <w:t>12.4.1</w:t>
            </w:r>
          </w:p>
        </w:tc>
        <w:tc>
          <w:tcPr>
            <w:tcW w:w="4334" w:type="pct"/>
            <w:shd w:val="clear" w:color="auto" w:fill="auto"/>
          </w:tcPr>
          <w:p w14:paraId="316BFB88" w14:textId="77777777" w:rsidR="00AA6F68" w:rsidRPr="00D55634" w:rsidRDefault="00AA6F68" w:rsidP="00D55634">
            <w:pPr>
              <w:spacing w:line="260" w:lineRule="exact"/>
              <w:jc w:val="both"/>
              <w:rPr>
                <w:rFonts w:cs="Arial"/>
                <w:b/>
                <w:color w:val="000000"/>
                <w:szCs w:val="20"/>
                <w:lang w:val="sl-SI"/>
              </w:rPr>
            </w:pPr>
            <w:r w:rsidRPr="00D55634">
              <w:rPr>
                <w:rFonts w:cs="Arial"/>
                <w:b/>
                <w:bCs/>
                <w:color w:val="000000"/>
                <w:szCs w:val="20"/>
                <w:lang w:val="sl-SI"/>
              </w:rPr>
              <w:t>Razvojne in strokovno tehnične naloge na področju urejanja prostora (pogodba 2022)</w:t>
            </w:r>
          </w:p>
        </w:tc>
      </w:tr>
      <w:tr w:rsidR="00AA6F68" w:rsidRPr="00D55634" w14:paraId="6BBA06BD" w14:textId="77777777" w:rsidTr="000C5ECE">
        <w:trPr>
          <w:trHeight w:val="285"/>
        </w:trPr>
        <w:tc>
          <w:tcPr>
            <w:tcW w:w="666" w:type="pct"/>
            <w:shd w:val="clear" w:color="auto" w:fill="auto"/>
          </w:tcPr>
          <w:p w14:paraId="3032A25C" w14:textId="77777777" w:rsidR="00AA6F68" w:rsidRPr="00D55634" w:rsidRDefault="00AA6F68" w:rsidP="00D55634">
            <w:pPr>
              <w:spacing w:line="260" w:lineRule="exact"/>
              <w:rPr>
                <w:rFonts w:cs="Arial"/>
                <w:color w:val="000000"/>
                <w:szCs w:val="20"/>
                <w:lang w:val="sl-SI"/>
              </w:rPr>
            </w:pPr>
            <w:r w:rsidRPr="00D55634">
              <w:rPr>
                <w:rFonts w:cs="Arial"/>
                <w:szCs w:val="20"/>
                <w:lang w:val="sl-SI" w:eastAsia="ar-SA"/>
              </w:rPr>
              <w:t>Realizacija</w:t>
            </w:r>
          </w:p>
        </w:tc>
        <w:tc>
          <w:tcPr>
            <w:tcW w:w="4334" w:type="pct"/>
            <w:shd w:val="clear" w:color="auto" w:fill="auto"/>
          </w:tcPr>
          <w:p w14:paraId="218B837B" w14:textId="77777777" w:rsidR="00AA6F68" w:rsidRPr="00D55634" w:rsidRDefault="00AA6F68" w:rsidP="00D55634">
            <w:pPr>
              <w:spacing w:line="260" w:lineRule="exact"/>
              <w:jc w:val="both"/>
              <w:rPr>
                <w:rFonts w:cs="Arial"/>
                <w:szCs w:val="20"/>
                <w:lang w:val="sl-SI"/>
              </w:rPr>
            </w:pPr>
            <w:r w:rsidRPr="00D55634">
              <w:rPr>
                <w:rFonts w:cs="Arial"/>
                <w:szCs w:val="20"/>
                <w:lang w:val="sl-SI"/>
              </w:rPr>
              <w:t xml:space="preserve">V okviru teh nalog je bila v 2022 sklenjena dvoletna pogodba in razpisanih več nalog, od katerih je bila v 2022 že zaključena oziroma izvedena transformacija </w:t>
            </w:r>
            <w:r w:rsidRPr="00D55634">
              <w:rPr>
                <w:rFonts w:cs="Arial"/>
                <w:szCs w:val="20"/>
                <w:lang w:val="sl-SI"/>
              </w:rPr>
              <w:lastRenderedPageBreak/>
              <w:t>podatkov o poseljenih zemljiščih iz D48/GK v D96/TM na podlagi premika ZK točk. Ostale naloge (pomoč pri tehničnih pregledih gradiv v postopkih priprave prostorskih aktov in vzdrževanju zbirk prostorskih podatkov, zajemu podatkov monitoringa posegov v prostor, zagotovitvi podatkov urejenega pravnega stanja v prostoru na državni ravni, vzpostavitvi in vzdrževanju podatkov o razvrednotenih območjih ter drugih strokovno tehničnih nalogah na področju urejanja prostora) so bile zaključene v letu 2023.</w:t>
            </w:r>
          </w:p>
          <w:p w14:paraId="2CA5B268" w14:textId="421CA67F" w:rsidR="00AA6F68" w:rsidRPr="00D55634" w:rsidRDefault="00AA6F68" w:rsidP="00D55634">
            <w:pPr>
              <w:spacing w:line="260" w:lineRule="exact"/>
              <w:rPr>
                <w:rFonts w:cs="Arial"/>
                <w:szCs w:val="20"/>
                <w:lang w:val="sl-SI"/>
              </w:rPr>
            </w:pPr>
            <w:r w:rsidRPr="00D55634">
              <w:rPr>
                <w:rFonts w:cs="Arial"/>
                <w:color w:val="000000"/>
                <w:szCs w:val="20"/>
                <w:lang w:val="sl-SI"/>
              </w:rPr>
              <w:t>Naloga je bila za leto 2023 realizirana v celoti.</w:t>
            </w:r>
          </w:p>
        </w:tc>
      </w:tr>
      <w:tr w:rsidR="00AA6F68" w:rsidRPr="00D55634" w14:paraId="5C972B5B" w14:textId="77777777" w:rsidTr="000C5ECE">
        <w:trPr>
          <w:trHeight w:val="285"/>
        </w:trPr>
        <w:tc>
          <w:tcPr>
            <w:tcW w:w="666" w:type="pct"/>
            <w:shd w:val="clear" w:color="auto" w:fill="auto"/>
          </w:tcPr>
          <w:p w14:paraId="5AA16969" w14:textId="77777777" w:rsidR="00AA6F68" w:rsidRPr="00D55634" w:rsidRDefault="00AA6F68" w:rsidP="00D55634">
            <w:pPr>
              <w:spacing w:line="260" w:lineRule="exact"/>
              <w:rPr>
                <w:rFonts w:cs="Arial"/>
                <w:color w:val="000000"/>
                <w:szCs w:val="20"/>
                <w:lang w:val="sl-SI"/>
              </w:rPr>
            </w:pPr>
            <w:r w:rsidRPr="00D55634">
              <w:rPr>
                <w:rFonts w:cs="Arial"/>
                <w:b/>
                <w:bCs/>
                <w:color w:val="000000"/>
                <w:szCs w:val="20"/>
                <w:lang w:val="sl-SI"/>
              </w:rPr>
              <w:lastRenderedPageBreak/>
              <w:t>12.4.2</w:t>
            </w:r>
          </w:p>
        </w:tc>
        <w:tc>
          <w:tcPr>
            <w:tcW w:w="4334" w:type="pct"/>
            <w:shd w:val="clear" w:color="auto" w:fill="auto"/>
          </w:tcPr>
          <w:p w14:paraId="7D55B895" w14:textId="77777777" w:rsidR="00AA6F68" w:rsidRPr="00D55634" w:rsidRDefault="00AA6F68" w:rsidP="00D55634">
            <w:pPr>
              <w:spacing w:line="260" w:lineRule="exact"/>
              <w:jc w:val="both"/>
              <w:rPr>
                <w:rFonts w:cs="Arial"/>
                <w:color w:val="000000"/>
                <w:szCs w:val="20"/>
                <w:lang w:val="sl-SI"/>
              </w:rPr>
            </w:pPr>
            <w:r w:rsidRPr="00D55634">
              <w:rPr>
                <w:rFonts w:cs="Arial"/>
                <w:b/>
                <w:bCs/>
                <w:color w:val="000000"/>
                <w:szCs w:val="20"/>
                <w:lang w:val="sl-SI"/>
              </w:rPr>
              <w:t>Razvojne in strokovno tehnične naloge na področju urejanja prostora (pogodba 2023)</w:t>
            </w:r>
          </w:p>
        </w:tc>
      </w:tr>
      <w:tr w:rsidR="00AA6F68" w:rsidRPr="00D55634" w14:paraId="30B4B4A7" w14:textId="77777777" w:rsidTr="000C5ECE">
        <w:trPr>
          <w:trHeight w:val="285"/>
        </w:trPr>
        <w:tc>
          <w:tcPr>
            <w:tcW w:w="666" w:type="pct"/>
            <w:shd w:val="clear" w:color="auto" w:fill="auto"/>
          </w:tcPr>
          <w:p w14:paraId="2E672C62" w14:textId="77777777" w:rsidR="00AA6F68" w:rsidRPr="00D55634" w:rsidRDefault="00AA6F68" w:rsidP="00D55634">
            <w:pPr>
              <w:spacing w:line="260" w:lineRule="exact"/>
              <w:rPr>
                <w:rFonts w:cs="Arial"/>
                <w:color w:val="000000"/>
                <w:szCs w:val="20"/>
                <w:lang w:val="sl-SI"/>
              </w:rPr>
            </w:pPr>
            <w:r w:rsidRPr="00D55634">
              <w:rPr>
                <w:rFonts w:cs="Arial"/>
                <w:szCs w:val="20"/>
                <w:lang w:val="sl-SI" w:eastAsia="ar-SA"/>
              </w:rPr>
              <w:t>Realizacija</w:t>
            </w:r>
          </w:p>
        </w:tc>
        <w:tc>
          <w:tcPr>
            <w:tcW w:w="4334" w:type="pct"/>
            <w:shd w:val="clear" w:color="auto" w:fill="auto"/>
          </w:tcPr>
          <w:p w14:paraId="471E7BC6" w14:textId="77777777" w:rsidR="00AA6F68" w:rsidRPr="00D55634" w:rsidRDefault="00AA6F68" w:rsidP="00D55634">
            <w:pPr>
              <w:spacing w:line="260" w:lineRule="exact"/>
              <w:jc w:val="both"/>
              <w:rPr>
                <w:rFonts w:cs="Arial"/>
                <w:szCs w:val="20"/>
                <w:lang w:val="sl-SI"/>
              </w:rPr>
            </w:pPr>
            <w:r w:rsidRPr="00D55634">
              <w:rPr>
                <w:rFonts w:cs="Arial"/>
                <w:szCs w:val="20"/>
                <w:lang w:val="sl-SI"/>
              </w:rPr>
              <w:t>V letu 2023 je bila v okviru razvojnih in strokovno tehničnih nalog zagotovljena pomoč pri tehničnih pregledih gradiv v postopkih priprave prostorskih aktov in vzdrževanju zbirk prostorskih podatkov, zagotovitvi podatkov urejenega pravnega stanja v prostoru na državni ravni, zajemu podatkov monitoringa posegov v prostor, vzdrževanje podatkov in sistema za vodenje, vzdrževanje podatkov o razvrednotenih območjih, pomoč pri vodenju projekta priprave prve generacije RPP v državi ter drugih strokovno tehničnih nalogah na področju urejanja prostora.</w:t>
            </w:r>
          </w:p>
          <w:p w14:paraId="682363B3" w14:textId="602C343F" w:rsidR="00AA6F68" w:rsidRPr="00FD66DD" w:rsidRDefault="00AA6F68" w:rsidP="00D55634">
            <w:pPr>
              <w:spacing w:line="260" w:lineRule="exact"/>
              <w:rPr>
                <w:rFonts w:cs="Arial"/>
                <w:szCs w:val="20"/>
                <w:lang w:val="sl-SI"/>
              </w:rPr>
            </w:pPr>
            <w:r w:rsidRPr="00D55634">
              <w:rPr>
                <w:rFonts w:cs="Arial"/>
                <w:color w:val="000000"/>
                <w:szCs w:val="20"/>
                <w:lang w:val="sl-SI"/>
              </w:rPr>
              <w:t>Naloga je bila za leto 2023 realizirana v celoti.</w:t>
            </w:r>
          </w:p>
        </w:tc>
      </w:tr>
      <w:tr w:rsidR="00AA6F68" w:rsidRPr="00D55634" w14:paraId="447A0C5B" w14:textId="77777777" w:rsidTr="000C5ECE">
        <w:trPr>
          <w:trHeight w:val="285"/>
        </w:trPr>
        <w:tc>
          <w:tcPr>
            <w:tcW w:w="666" w:type="pct"/>
            <w:tcBorders>
              <w:top w:val="single" w:sz="4" w:space="0" w:color="auto"/>
              <w:left w:val="single" w:sz="4" w:space="0" w:color="auto"/>
              <w:bottom w:val="single" w:sz="4" w:space="0" w:color="auto"/>
              <w:right w:val="single" w:sz="4" w:space="0" w:color="auto"/>
            </w:tcBorders>
            <w:shd w:val="clear" w:color="auto" w:fill="auto"/>
          </w:tcPr>
          <w:p w14:paraId="1F83305B" w14:textId="77777777" w:rsidR="00AA6F68" w:rsidRPr="00D55634" w:rsidRDefault="00AA6F68" w:rsidP="00D55634">
            <w:pPr>
              <w:spacing w:line="260" w:lineRule="exact"/>
              <w:rPr>
                <w:rFonts w:cs="Arial"/>
                <w:b/>
                <w:bCs/>
                <w:color w:val="000000"/>
                <w:szCs w:val="20"/>
                <w:lang w:val="sl-SI"/>
              </w:rPr>
            </w:pPr>
            <w:r w:rsidRPr="00D55634">
              <w:rPr>
                <w:rFonts w:cs="Arial"/>
                <w:b/>
                <w:bCs/>
                <w:color w:val="000000"/>
                <w:szCs w:val="20"/>
                <w:lang w:val="sl-SI"/>
              </w:rPr>
              <w:t>12.4.3</w:t>
            </w:r>
          </w:p>
        </w:tc>
        <w:tc>
          <w:tcPr>
            <w:tcW w:w="4334" w:type="pct"/>
            <w:tcBorders>
              <w:top w:val="single" w:sz="4" w:space="0" w:color="auto"/>
              <w:left w:val="single" w:sz="4" w:space="0" w:color="auto"/>
              <w:bottom w:val="single" w:sz="4" w:space="0" w:color="auto"/>
              <w:right w:val="single" w:sz="4" w:space="0" w:color="auto"/>
            </w:tcBorders>
            <w:shd w:val="clear" w:color="auto" w:fill="auto"/>
          </w:tcPr>
          <w:p w14:paraId="06E2C3B1" w14:textId="77777777" w:rsidR="00AA6F68" w:rsidRPr="00D55634" w:rsidRDefault="00AA6F68" w:rsidP="00D55634">
            <w:pPr>
              <w:spacing w:line="260" w:lineRule="exact"/>
              <w:jc w:val="both"/>
              <w:rPr>
                <w:rFonts w:cs="Arial"/>
                <w:b/>
                <w:bCs/>
                <w:szCs w:val="20"/>
                <w:lang w:val="sl-SI"/>
              </w:rPr>
            </w:pPr>
            <w:r w:rsidRPr="00D55634">
              <w:rPr>
                <w:rFonts w:cs="Arial"/>
                <w:b/>
                <w:bCs/>
                <w:szCs w:val="20"/>
                <w:lang w:val="sl-SI"/>
              </w:rPr>
              <w:t>Razvojne in strokovno tehnične naloge v projektu Zeleni slovenski lokacijski okvir</w:t>
            </w:r>
          </w:p>
        </w:tc>
      </w:tr>
      <w:tr w:rsidR="00AA6F68" w:rsidRPr="00D55634" w14:paraId="76FB1290" w14:textId="77777777" w:rsidTr="000C5ECE">
        <w:trPr>
          <w:trHeight w:val="285"/>
        </w:trPr>
        <w:tc>
          <w:tcPr>
            <w:tcW w:w="666" w:type="pct"/>
            <w:tcBorders>
              <w:top w:val="single" w:sz="4" w:space="0" w:color="auto"/>
              <w:left w:val="single" w:sz="4" w:space="0" w:color="auto"/>
              <w:bottom w:val="single" w:sz="4" w:space="0" w:color="auto"/>
              <w:right w:val="single" w:sz="4" w:space="0" w:color="auto"/>
            </w:tcBorders>
            <w:shd w:val="clear" w:color="auto" w:fill="auto"/>
          </w:tcPr>
          <w:p w14:paraId="1938DB99" w14:textId="77777777" w:rsidR="00AA6F68" w:rsidRPr="00D55634" w:rsidRDefault="00AA6F68" w:rsidP="00D55634">
            <w:pPr>
              <w:spacing w:line="260" w:lineRule="exact"/>
              <w:rPr>
                <w:rFonts w:cs="Arial"/>
                <w:b/>
                <w:bCs/>
                <w:color w:val="000000"/>
                <w:szCs w:val="20"/>
                <w:lang w:val="sl-SI"/>
              </w:rPr>
            </w:pPr>
            <w:r w:rsidRPr="00D55634">
              <w:rPr>
                <w:rFonts w:cs="Arial"/>
                <w:szCs w:val="20"/>
                <w:lang w:val="sl-SI" w:eastAsia="ar-SA"/>
              </w:rPr>
              <w:t>Realizacija</w:t>
            </w:r>
          </w:p>
        </w:tc>
        <w:tc>
          <w:tcPr>
            <w:tcW w:w="4334" w:type="pct"/>
            <w:tcBorders>
              <w:top w:val="single" w:sz="4" w:space="0" w:color="auto"/>
              <w:left w:val="single" w:sz="4" w:space="0" w:color="auto"/>
              <w:bottom w:val="single" w:sz="4" w:space="0" w:color="auto"/>
              <w:right w:val="single" w:sz="4" w:space="0" w:color="auto"/>
            </w:tcBorders>
            <w:shd w:val="clear" w:color="auto" w:fill="auto"/>
          </w:tcPr>
          <w:p w14:paraId="354D3C92" w14:textId="77777777" w:rsidR="00AA6F68" w:rsidRPr="00D55634" w:rsidRDefault="00AA6F68" w:rsidP="00D55634">
            <w:pPr>
              <w:spacing w:line="260" w:lineRule="exact"/>
              <w:jc w:val="both"/>
              <w:rPr>
                <w:rFonts w:cs="Arial"/>
                <w:bCs/>
                <w:color w:val="000000"/>
                <w:szCs w:val="20"/>
                <w:lang w:val="sl-SI"/>
              </w:rPr>
            </w:pPr>
            <w:r w:rsidRPr="00D55634">
              <w:rPr>
                <w:rFonts w:cs="Arial"/>
                <w:bCs/>
                <w:color w:val="000000"/>
                <w:szCs w:val="20"/>
                <w:lang w:val="sl-SI"/>
              </w:rPr>
              <w:t>Razvojne in strokovno tehnične naloge v projektu Zeleni slovenski lokacijski okvir (pogodba 2023)</w:t>
            </w:r>
          </w:p>
          <w:p w14:paraId="6F198B85" w14:textId="77777777" w:rsidR="00AA6F68" w:rsidRPr="00D55634" w:rsidRDefault="00AA6F68" w:rsidP="00D55634">
            <w:pPr>
              <w:spacing w:line="260" w:lineRule="exact"/>
              <w:jc w:val="both"/>
              <w:rPr>
                <w:rFonts w:cs="Arial"/>
                <w:szCs w:val="20"/>
                <w:lang w:val="sl-SI"/>
              </w:rPr>
            </w:pPr>
            <w:r w:rsidRPr="00D55634">
              <w:rPr>
                <w:rFonts w:cs="Arial"/>
                <w:szCs w:val="20"/>
                <w:lang w:val="sl-SI"/>
              </w:rPr>
              <w:t xml:space="preserve">Naloga je zajemala: strokovno-tehnično podporo, izdelavo in vzdrževanje sistema za spremljanje in izvedbo kontrole podatkov, izvedbo analize stanja občinskih prostorskih podatkov, kontrolo kakovosti rezultatov nalog, izvedenih v projektu Zeleni slovenski lokacijski okvir, pripravo gradiv in izvedbo izobraževalnih seminarjev, spremljanje in kontrolo pri digitalizaciji podrobnih izvedbenih prostorskih aktih, podporo delovanju območnih centrov. </w:t>
            </w:r>
          </w:p>
          <w:p w14:paraId="256035C2" w14:textId="1ADD3420" w:rsidR="00AA6F68" w:rsidRPr="00FD66DD" w:rsidRDefault="00AA6F68" w:rsidP="00D55634">
            <w:pPr>
              <w:spacing w:line="260" w:lineRule="exact"/>
              <w:rPr>
                <w:rFonts w:cs="Arial"/>
                <w:szCs w:val="20"/>
                <w:lang w:val="sl-SI"/>
              </w:rPr>
            </w:pPr>
            <w:r w:rsidRPr="00D55634">
              <w:rPr>
                <w:rFonts w:cs="Arial"/>
                <w:color w:val="000000"/>
                <w:szCs w:val="20"/>
                <w:lang w:val="sl-SI"/>
              </w:rPr>
              <w:t>Naloge so bile za leto 2023 realizirane v celoti.</w:t>
            </w:r>
          </w:p>
        </w:tc>
      </w:tr>
      <w:tr w:rsidR="00AA6F68" w:rsidRPr="00D55634" w14:paraId="70D66DAA" w14:textId="77777777" w:rsidTr="000C5ECE">
        <w:trPr>
          <w:trHeight w:val="420"/>
        </w:trPr>
        <w:tc>
          <w:tcPr>
            <w:tcW w:w="666" w:type="pct"/>
            <w:tcBorders>
              <w:top w:val="single" w:sz="4" w:space="0" w:color="auto"/>
              <w:left w:val="single" w:sz="4" w:space="0" w:color="auto"/>
              <w:bottom w:val="single" w:sz="4" w:space="0" w:color="auto"/>
              <w:right w:val="single" w:sz="4" w:space="0" w:color="auto"/>
            </w:tcBorders>
            <w:shd w:val="clear" w:color="auto" w:fill="B4C6E7"/>
          </w:tcPr>
          <w:p w14:paraId="19041C45"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12.5</w:t>
            </w:r>
          </w:p>
        </w:tc>
        <w:tc>
          <w:tcPr>
            <w:tcW w:w="4334" w:type="pct"/>
            <w:tcBorders>
              <w:top w:val="single" w:sz="4" w:space="0" w:color="auto"/>
              <w:left w:val="single" w:sz="4" w:space="0" w:color="auto"/>
              <w:bottom w:val="single" w:sz="4" w:space="0" w:color="auto"/>
              <w:right w:val="single" w:sz="4" w:space="0" w:color="auto"/>
            </w:tcBorders>
            <w:shd w:val="clear" w:color="auto" w:fill="B4C6E7"/>
          </w:tcPr>
          <w:p w14:paraId="4DBD4394" w14:textId="5F06C8A4" w:rsidR="00AA6F68" w:rsidRPr="00D55634" w:rsidRDefault="00AA6F68" w:rsidP="00D55634">
            <w:pPr>
              <w:spacing w:line="260" w:lineRule="exact"/>
              <w:jc w:val="both"/>
              <w:rPr>
                <w:rFonts w:cs="Arial"/>
                <w:b/>
                <w:color w:val="000000"/>
                <w:szCs w:val="20"/>
                <w:lang w:val="sl-SI"/>
              </w:rPr>
            </w:pPr>
            <w:r w:rsidRPr="00D55634">
              <w:rPr>
                <w:rFonts w:cs="Arial"/>
                <w:b/>
                <w:color w:val="000000"/>
                <w:szCs w:val="20"/>
                <w:lang w:val="sl-SI"/>
              </w:rPr>
              <w:t>Ministrstvo za okolje, podnebje in energijo – Agencija R</w:t>
            </w:r>
            <w:r w:rsidR="007E087E">
              <w:rPr>
                <w:rFonts w:cs="Arial"/>
                <w:b/>
                <w:color w:val="000000"/>
                <w:szCs w:val="20"/>
                <w:lang w:val="sl-SI"/>
              </w:rPr>
              <w:t xml:space="preserve">epublike </w:t>
            </w:r>
            <w:r w:rsidRPr="00D55634">
              <w:rPr>
                <w:rFonts w:cs="Arial"/>
                <w:b/>
                <w:color w:val="000000"/>
                <w:szCs w:val="20"/>
                <w:lang w:val="sl-SI"/>
              </w:rPr>
              <w:t>S</w:t>
            </w:r>
            <w:r w:rsidR="007E087E">
              <w:rPr>
                <w:rFonts w:cs="Arial"/>
                <w:b/>
                <w:color w:val="000000"/>
                <w:szCs w:val="20"/>
                <w:lang w:val="sl-SI"/>
              </w:rPr>
              <w:t>lovenije</w:t>
            </w:r>
            <w:r w:rsidRPr="00D55634">
              <w:rPr>
                <w:rFonts w:cs="Arial"/>
                <w:b/>
                <w:color w:val="000000"/>
                <w:szCs w:val="20"/>
                <w:lang w:val="sl-SI"/>
              </w:rPr>
              <w:t xml:space="preserve"> za okolje</w:t>
            </w:r>
          </w:p>
        </w:tc>
      </w:tr>
      <w:tr w:rsidR="00AA6F68" w:rsidRPr="00D55634" w14:paraId="58F50554" w14:textId="77777777" w:rsidTr="000C5ECE">
        <w:trPr>
          <w:trHeight w:val="420"/>
        </w:trPr>
        <w:tc>
          <w:tcPr>
            <w:tcW w:w="666" w:type="pct"/>
            <w:tcBorders>
              <w:top w:val="single" w:sz="4" w:space="0" w:color="auto"/>
              <w:left w:val="single" w:sz="4" w:space="0" w:color="auto"/>
              <w:bottom w:val="single" w:sz="4" w:space="0" w:color="auto"/>
              <w:right w:val="single" w:sz="4" w:space="0" w:color="auto"/>
            </w:tcBorders>
            <w:vAlign w:val="center"/>
          </w:tcPr>
          <w:p w14:paraId="6D39F7FC"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12.5.1</w:t>
            </w:r>
          </w:p>
        </w:tc>
        <w:tc>
          <w:tcPr>
            <w:tcW w:w="4334" w:type="pct"/>
            <w:tcBorders>
              <w:top w:val="single" w:sz="4" w:space="0" w:color="auto"/>
              <w:left w:val="single" w:sz="4" w:space="0" w:color="auto"/>
              <w:bottom w:val="single" w:sz="4" w:space="0" w:color="auto"/>
              <w:right w:val="single" w:sz="4" w:space="0" w:color="auto"/>
            </w:tcBorders>
            <w:vAlign w:val="center"/>
          </w:tcPr>
          <w:p w14:paraId="63EB67AB" w14:textId="77777777" w:rsidR="00AA6F68" w:rsidRPr="00D55634" w:rsidRDefault="00AA6F68" w:rsidP="00D55634">
            <w:pPr>
              <w:spacing w:line="260" w:lineRule="exact"/>
              <w:jc w:val="both"/>
              <w:rPr>
                <w:rFonts w:cs="Arial"/>
                <w:b/>
                <w:color w:val="000000"/>
                <w:szCs w:val="20"/>
                <w:lang w:val="sl-SI"/>
              </w:rPr>
            </w:pPr>
            <w:r w:rsidRPr="00D55634">
              <w:rPr>
                <w:rFonts w:cs="Arial"/>
                <w:b/>
                <w:color w:val="000000"/>
                <w:szCs w:val="20"/>
                <w:lang w:val="sl-SI"/>
              </w:rPr>
              <w:t>Izvajanje nalog Nacionalnega referenčnega centra za pokrovnost (NRC Land Cover) v okviru omrežja EIONET-SI</w:t>
            </w:r>
          </w:p>
        </w:tc>
      </w:tr>
      <w:tr w:rsidR="00AA6F68" w:rsidRPr="00D55634" w14:paraId="51FD7C54" w14:textId="77777777" w:rsidTr="000C5ECE">
        <w:trPr>
          <w:trHeight w:val="420"/>
        </w:trPr>
        <w:tc>
          <w:tcPr>
            <w:tcW w:w="666" w:type="pct"/>
            <w:tcBorders>
              <w:top w:val="single" w:sz="4" w:space="0" w:color="auto"/>
              <w:left w:val="single" w:sz="4" w:space="0" w:color="auto"/>
              <w:bottom w:val="single" w:sz="4" w:space="0" w:color="auto"/>
              <w:right w:val="single" w:sz="4" w:space="0" w:color="auto"/>
            </w:tcBorders>
          </w:tcPr>
          <w:p w14:paraId="4ADA4B2B" w14:textId="77777777" w:rsidR="00AA6F68" w:rsidRPr="00D55634" w:rsidRDefault="00AA6F68" w:rsidP="00D55634">
            <w:pPr>
              <w:spacing w:line="260" w:lineRule="exact"/>
              <w:rPr>
                <w:rFonts w:cs="Arial"/>
                <w:b/>
                <w:color w:val="000000"/>
                <w:szCs w:val="20"/>
                <w:lang w:val="sl-SI"/>
              </w:rPr>
            </w:pPr>
            <w:r w:rsidRPr="00D55634">
              <w:rPr>
                <w:rFonts w:cs="Arial"/>
                <w:szCs w:val="20"/>
                <w:lang w:val="sl-SI" w:eastAsia="ar-SA"/>
              </w:rPr>
              <w:t>Realizacija</w:t>
            </w:r>
          </w:p>
        </w:tc>
        <w:tc>
          <w:tcPr>
            <w:tcW w:w="4334" w:type="pct"/>
            <w:tcBorders>
              <w:top w:val="single" w:sz="4" w:space="0" w:color="auto"/>
              <w:left w:val="single" w:sz="4" w:space="0" w:color="auto"/>
              <w:bottom w:val="single" w:sz="4" w:space="0" w:color="auto"/>
              <w:right w:val="single" w:sz="4" w:space="0" w:color="auto"/>
            </w:tcBorders>
          </w:tcPr>
          <w:p w14:paraId="3382A0CA" w14:textId="77777777" w:rsidR="00AA6F68" w:rsidRPr="00D55634" w:rsidRDefault="00AA6F68" w:rsidP="00D55634">
            <w:pPr>
              <w:spacing w:line="260" w:lineRule="exact"/>
              <w:jc w:val="both"/>
              <w:rPr>
                <w:rFonts w:cs="Arial"/>
                <w:szCs w:val="20"/>
                <w:lang w:val="sl-SI"/>
              </w:rPr>
            </w:pPr>
            <w:r w:rsidRPr="00D55634">
              <w:rPr>
                <w:rFonts w:cs="Arial"/>
                <w:szCs w:val="20"/>
                <w:lang w:val="sl-SI"/>
              </w:rPr>
              <w:t>Naloge Nacionalnega referenčnega centra za pokrovnost (NRC Land Cover) v okviru omrežja EIONET-SI se izvajajo glede na večletni delovni program EEA, letni delovni plan EEA ter opis del NRC vključno s podporo Nacionalnemu koordinatorju EIONET nacionalnega omrežja (NFP EIONET-SI), za področje pokrovnosti – naloge so v celoti financirane s strani Evropske agencije za okolje (EEA).</w:t>
            </w:r>
          </w:p>
          <w:p w14:paraId="218DA4F1" w14:textId="33255DEF" w:rsidR="00AA6F68" w:rsidRPr="00D55634" w:rsidRDefault="00AA6F68" w:rsidP="00D55634">
            <w:pPr>
              <w:spacing w:line="260" w:lineRule="exact"/>
              <w:rPr>
                <w:rFonts w:cs="Arial"/>
                <w:szCs w:val="20"/>
                <w:lang w:val="sl-SI"/>
              </w:rPr>
            </w:pPr>
            <w:r w:rsidRPr="00D55634">
              <w:rPr>
                <w:rFonts w:cs="Arial"/>
                <w:szCs w:val="20"/>
                <w:lang w:val="sl-SI"/>
              </w:rPr>
              <w:t>Naloga je bila za leto 2023 realizirana v celoti.</w:t>
            </w:r>
          </w:p>
        </w:tc>
      </w:tr>
      <w:tr w:rsidR="00AA6F68" w:rsidRPr="00D55634" w14:paraId="01881BCD" w14:textId="77777777" w:rsidTr="000C5ECE">
        <w:trPr>
          <w:trHeight w:val="420"/>
        </w:trPr>
        <w:tc>
          <w:tcPr>
            <w:tcW w:w="666" w:type="pct"/>
            <w:tcBorders>
              <w:top w:val="single" w:sz="4" w:space="0" w:color="auto"/>
              <w:left w:val="single" w:sz="4" w:space="0" w:color="auto"/>
              <w:bottom w:val="single" w:sz="4" w:space="0" w:color="auto"/>
              <w:right w:val="single" w:sz="4" w:space="0" w:color="auto"/>
            </w:tcBorders>
            <w:shd w:val="clear" w:color="auto" w:fill="B4C6E7"/>
          </w:tcPr>
          <w:p w14:paraId="04978700"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12.6</w:t>
            </w:r>
          </w:p>
        </w:tc>
        <w:tc>
          <w:tcPr>
            <w:tcW w:w="4334" w:type="pct"/>
            <w:tcBorders>
              <w:top w:val="single" w:sz="4" w:space="0" w:color="auto"/>
              <w:left w:val="single" w:sz="4" w:space="0" w:color="auto"/>
              <w:bottom w:val="single" w:sz="4" w:space="0" w:color="auto"/>
              <w:right w:val="single" w:sz="4" w:space="0" w:color="auto"/>
            </w:tcBorders>
            <w:shd w:val="clear" w:color="auto" w:fill="B4C6E7"/>
          </w:tcPr>
          <w:p w14:paraId="4422AE5E" w14:textId="609E64D6" w:rsidR="00AA6F68" w:rsidRPr="00D55634" w:rsidRDefault="00AA6F68" w:rsidP="00D55634">
            <w:pPr>
              <w:spacing w:line="260" w:lineRule="exact"/>
              <w:jc w:val="both"/>
              <w:rPr>
                <w:rFonts w:cs="Arial"/>
                <w:b/>
                <w:color w:val="000000"/>
                <w:szCs w:val="20"/>
                <w:lang w:val="sl-SI"/>
              </w:rPr>
            </w:pPr>
            <w:r w:rsidRPr="00D55634">
              <w:rPr>
                <w:rFonts w:cs="Arial"/>
                <w:b/>
                <w:color w:val="000000"/>
                <w:szCs w:val="20"/>
                <w:lang w:val="sl-SI"/>
              </w:rPr>
              <w:t>Ministrstvo za naravne vire in prostor (prej MOP) – Direkcija R</w:t>
            </w:r>
            <w:r w:rsidR="007E087E">
              <w:rPr>
                <w:rFonts w:cs="Arial"/>
                <w:b/>
                <w:color w:val="000000"/>
                <w:szCs w:val="20"/>
                <w:lang w:val="sl-SI"/>
              </w:rPr>
              <w:t xml:space="preserve">epublike </w:t>
            </w:r>
            <w:r w:rsidRPr="00D55634">
              <w:rPr>
                <w:rFonts w:cs="Arial"/>
                <w:b/>
                <w:color w:val="000000"/>
                <w:szCs w:val="20"/>
                <w:lang w:val="sl-SI"/>
              </w:rPr>
              <w:t>S</w:t>
            </w:r>
            <w:r w:rsidR="007E087E">
              <w:rPr>
                <w:rFonts w:cs="Arial"/>
                <w:b/>
                <w:color w:val="000000"/>
                <w:szCs w:val="20"/>
                <w:lang w:val="sl-SI"/>
              </w:rPr>
              <w:t>lovenije</w:t>
            </w:r>
            <w:r w:rsidRPr="00D55634">
              <w:rPr>
                <w:rFonts w:cs="Arial"/>
                <w:b/>
                <w:color w:val="000000"/>
                <w:szCs w:val="20"/>
                <w:lang w:val="sl-SI"/>
              </w:rPr>
              <w:t xml:space="preserve"> za vode</w:t>
            </w:r>
          </w:p>
        </w:tc>
      </w:tr>
      <w:tr w:rsidR="00AA6F68" w:rsidRPr="00D55634" w14:paraId="2680116E" w14:textId="77777777" w:rsidTr="000C5ECE">
        <w:trPr>
          <w:trHeight w:val="420"/>
        </w:trPr>
        <w:tc>
          <w:tcPr>
            <w:tcW w:w="666" w:type="pct"/>
            <w:tcBorders>
              <w:top w:val="single" w:sz="4" w:space="0" w:color="auto"/>
              <w:left w:val="single" w:sz="4" w:space="0" w:color="auto"/>
              <w:bottom w:val="single" w:sz="4" w:space="0" w:color="auto"/>
              <w:right w:val="single" w:sz="4" w:space="0" w:color="auto"/>
            </w:tcBorders>
          </w:tcPr>
          <w:p w14:paraId="5D9F3E2B"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12.6.1</w:t>
            </w:r>
          </w:p>
        </w:tc>
        <w:tc>
          <w:tcPr>
            <w:tcW w:w="4334" w:type="pct"/>
            <w:tcBorders>
              <w:top w:val="single" w:sz="4" w:space="0" w:color="auto"/>
              <w:left w:val="single" w:sz="4" w:space="0" w:color="auto"/>
              <w:bottom w:val="single" w:sz="4" w:space="0" w:color="auto"/>
              <w:right w:val="single" w:sz="4" w:space="0" w:color="auto"/>
            </w:tcBorders>
          </w:tcPr>
          <w:p w14:paraId="4120E864" w14:textId="77777777" w:rsidR="00AA6F68" w:rsidRPr="00D55634" w:rsidRDefault="00AA6F68" w:rsidP="00D55634">
            <w:pPr>
              <w:spacing w:line="260" w:lineRule="exact"/>
              <w:jc w:val="both"/>
              <w:rPr>
                <w:rFonts w:cs="Arial"/>
                <w:b/>
                <w:color w:val="000000"/>
                <w:szCs w:val="20"/>
                <w:lang w:val="sl-SI"/>
              </w:rPr>
            </w:pPr>
            <w:r w:rsidRPr="00D55634">
              <w:rPr>
                <w:rFonts w:cs="Arial"/>
                <w:b/>
                <w:color w:val="000000"/>
                <w:szCs w:val="20"/>
                <w:lang w:val="sl-SI"/>
              </w:rPr>
              <w:t>Strokovno tehnična pomoč pri vzdrževanju prostorskih podatkovnih zbirk hidrografije in vodnih zemljišč ter razvoju sistema za njihovo vzdrževanje</w:t>
            </w:r>
          </w:p>
        </w:tc>
      </w:tr>
      <w:tr w:rsidR="00AA6F68" w:rsidRPr="00D55634" w14:paraId="707108B7" w14:textId="77777777" w:rsidTr="000C5ECE">
        <w:trPr>
          <w:trHeight w:val="420"/>
        </w:trPr>
        <w:tc>
          <w:tcPr>
            <w:tcW w:w="666" w:type="pct"/>
            <w:tcBorders>
              <w:top w:val="single" w:sz="4" w:space="0" w:color="auto"/>
              <w:left w:val="single" w:sz="4" w:space="0" w:color="auto"/>
              <w:bottom w:val="single" w:sz="4" w:space="0" w:color="auto"/>
              <w:right w:val="single" w:sz="4" w:space="0" w:color="auto"/>
            </w:tcBorders>
          </w:tcPr>
          <w:p w14:paraId="1A297F48" w14:textId="77777777" w:rsidR="00AA6F68" w:rsidRPr="00D55634" w:rsidRDefault="00AA6F68" w:rsidP="00D55634">
            <w:pPr>
              <w:spacing w:line="260" w:lineRule="exact"/>
              <w:rPr>
                <w:rFonts w:cs="Arial"/>
                <w:b/>
                <w:color w:val="000000"/>
                <w:szCs w:val="20"/>
                <w:lang w:val="sl-SI"/>
              </w:rPr>
            </w:pPr>
            <w:r w:rsidRPr="00D55634">
              <w:rPr>
                <w:rFonts w:cs="Arial"/>
                <w:szCs w:val="20"/>
                <w:lang w:val="sl-SI" w:eastAsia="ar-SA"/>
              </w:rPr>
              <w:t>Realizacija</w:t>
            </w:r>
          </w:p>
        </w:tc>
        <w:tc>
          <w:tcPr>
            <w:tcW w:w="4334" w:type="pct"/>
            <w:tcBorders>
              <w:top w:val="single" w:sz="4" w:space="0" w:color="auto"/>
              <w:left w:val="single" w:sz="4" w:space="0" w:color="auto"/>
              <w:bottom w:val="single" w:sz="4" w:space="0" w:color="auto"/>
              <w:right w:val="single" w:sz="4" w:space="0" w:color="auto"/>
            </w:tcBorders>
          </w:tcPr>
          <w:p w14:paraId="4504AA39" w14:textId="77777777" w:rsidR="00AA6F68" w:rsidRPr="00D55634" w:rsidRDefault="00AA6F68" w:rsidP="00D55634">
            <w:pPr>
              <w:spacing w:line="260" w:lineRule="exact"/>
              <w:jc w:val="both"/>
              <w:rPr>
                <w:rFonts w:cs="Arial"/>
                <w:szCs w:val="20"/>
                <w:lang w:val="sl-SI"/>
              </w:rPr>
            </w:pPr>
            <w:r w:rsidRPr="00D55634">
              <w:rPr>
                <w:rFonts w:cs="Arial"/>
                <w:szCs w:val="20"/>
                <w:lang w:val="sl-SI"/>
              </w:rPr>
              <w:t xml:space="preserve">Izvajala se je strokovno-tehnična pomoč pri vzdrževanju prostorskih podatkovnih zbirk hidrografije in vodnih zemljišč ter razvoju sistema za njihovo vzdrževanje, vključno z zbiranjem, vnašanjem in popravljanjem podatkov, usposabljanjem in izobraževanjem uslužbencev Direkcije za vode in izvajalcev GJS upravljanja z vodami na področju vodenja in vzdrževanja podatkovnih zbirk hidrografije in vodnih zemljišč, postopno urejanje interne baze nepremičnin v državni lasti in upravljanju DRSV, zasnova informacijskega sistema in izvedba kartografskih in analitičnih nalog. </w:t>
            </w:r>
          </w:p>
          <w:p w14:paraId="17213814" w14:textId="3B91570B" w:rsidR="00AA6F68" w:rsidRPr="00FD66DD" w:rsidRDefault="00AA6F68" w:rsidP="00D55634">
            <w:pPr>
              <w:spacing w:line="260" w:lineRule="exact"/>
              <w:rPr>
                <w:rFonts w:cs="Arial"/>
                <w:color w:val="000000"/>
                <w:szCs w:val="20"/>
                <w:lang w:val="sl-SI"/>
              </w:rPr>
            </w:pPr>
            <w:r w:rsidRPr="00D55634">
              <w:rPr>
                <w:rFonts w:cs="Arial"/>
                <w:color w:val="000000"/>
                <w:szCs w:val="20"/>
                <w:lang w:val="sl-SI"/>
              </w:rPr>
              <w:lastRenderedPageBreak/>
              <w:t>Naloga je bila za leto 2023 realizirana v celoti.</w:t>
            </w:r>
          </w:p>
        </w:tc>
      </w:tr>
      <w:tr w:rsidR="00AA6F68" w:rsidRPr="00D55634" w14:paraId="42574BB5" w14:textId="77777777" w:rsidTr="000C5ECE">
        <w:trPr>
          <w:trHeight w:val="296"/>
        </w:trPr>
        <w:tc>
          <w:tcPr>
            <w:tcW w:w="666" w:type="pct"/>
            <w:tcBorders>
              <w:top w:val="single" w:sz="4" w:space="0" w:color="auto"/>
              <w:left w:val="single" w:sz="4" w:space="0" w:color="auto"/>
              <w:bottom w:val="single" w:sz="4" w:space="0" w:color="auto"/>
              <w:right w:val="single" w:sz="4" w:space="0" w:color="auto"/>
            </w:tcBorders>
            <w:shd w:val="clear" w:color="auto" w:fill="B4C6E7"/>
          </w:tcPr>
          <w:p w14:paraId="3B685030" w14:textId="77777777" w:rsidR="00AA6F68" w:rsidRPr="00D55634" w:rsidRDefault="00AA6F68" w:rsidP="00D55634">
            <w:pPr>
              <w:spacing w:line="260" w:lineRule="exact"/>
              <w:rPr>
                <w:rFonts w:cs="Arial"/>
                <w:b/>
                <w:color w:val="000000"/>
                <w:szCs w:val="20"/>
                <w:lang w:val="sl-SI"/>
              </w:rPr>
            </w:pPr>
            <w:bookmarkStart w:id="10" w:name="_Hlk165881553"/>
            <w:r w:rsidRPr="00D55634">
              <w:rPr>
                <w:rFonts w:cs="Arial"/>
                <w:b/>
                <w:color w:val="000000"/>
                <w:szCs w:val="20"/>
                <w:lang w:val="sl-SI"/>
              </w:rPr>
              <w:lastRenderedPageBreak/>
              <w:t>12.7</w:t>
            </w:r>
          </w:p>
        </w:tc>
        <w:tc>
          <w:tcPr>
            <w:tcW w:w="4334" w:type="pct"/>
            <w:tcBorders>
              <w:top w:val="single" w:sz="4" w:space="0" w:color="auto"/>
              <w:left w:val="single" w:sz="4" w:space="0" w:color="auto"/>
              <w:bottom w:val="single" w:sz="4" w:space="0" w:color="auto"/>
              <w:right w:val="single" w:sz="4" w:space="0" w:color="auto"/>
            </w:tcBorders>
            <w:shd w:val="clear" w:color="auto" w:fill="B4C6E7"/>
          </w:tcPr>
          <w:p w14:paraId="2BD91715"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Stanovanjski sklad Republike Slovenije</w:t>
            </w:r>
          </w:p>
        </w:tc>
      </w:tr>
      <w:bookmarkEnd w:id="10"/>
      <w:tr w:rsidR="00AA6F68" w:rsidRPr="00D55634" w14:paraId="07BE0801" w14:textId="77777777" w:rsidTr="000C5ECE">
        <w:trPr>
          <w:trHeight w:val="417"/>
        </w:trPr>
        <w:tc>
          <w:tcPr>
            <w:tcW w:w="666" w:type="pct"/>
            <w:tcBorders>
              <w:top w:val="single" w:sz="4" w:space="0" w:color="auto"/>
              <w:left w:val="single" w:sz="4" w:space="0" w:color="auto"/>
              <w:bottom w:val="single" w:sz="4" w:space="0" w:color="auto"/>
              <w:right w:val="single" w:sz="4" w:space="0" w:color="auto"/>
            </w:tcBorders>
          </w:tcPr>
          <w:p w14:paraId="2A0038BF" w14:textId="77777777" w:rsidR="00AA6F68" w:rsidRPr="00D55634" w:rsidRDefault="00AA6F68" w:rsidP="00D55634">
            <w:pPr>
              <w:spacing w:line="260" w:lineRule="exact"/>
              <w:rPr>
                <w:rFonts w:cs="Arial"/>
                <w:b/>
                <w:color w:val="000000"/>
                <w:szCs w:val="20"/>
                <w:lang w:val="sl-SI"/>
              </w:rPr>
            </w:pPr>
            <w:r w:rsidRPr="00D55634">
              <w:rPr>
                <w:rFonts w:cs="Arial"/>
                <w:b/>
                <w:color w:val="000000"/>
                <w:szCs w:val="20"/>
                <w:lang w:val="sl-SI"/>
              </w:rPr>
              <w:t>12.7.1</w:t>
            </w:r>
          </w:p>
        </w:tc>
        <w:tc>
          <w:tcPr>
            <w:tcW w:w="4334" w:type="pct"/>
            <w:tcBorders>
              <w:top w:val="single" w:sz="4" w:space="0" w:color="auto"/>
              <w:left w:val="single" w:sz="4" w:space="0" w:color="auto"/>
              <w:bottom w:val="single" w:sz="4" w:space="0" w:color="auto"/>
              <w:right w:val="single" w:sz="4" w:space="0" w:color="auto"/>
            </w:tcBorders>
          </w:tcPr>
          <w:p w14:paraId="658DB0A1" w14:textId="77777777" w:rsidR="00AA6F68" w:rsidRPr="00D55634" w:rsidRDefault="00AA6F68" w:rsidP="00D55634">
            <w:pPr>
              <w:spacing w:line="260" w:lineRule="exact"/>
              <w:jc w:val="both"/>
              <w:rPr>
                <w:rFonts w:cs="Arial"/>
                <w:b/>
                <w:color w:val="000000"/>
                <w:szCs w:val="20"/>
                <w:lang w:val="sl-SI"/>
              </w:rPr>
            </w:pPr>
            <w:r w:rsidRPr="00D55634">
              <w:rPr>
                <w:rFonts w:cs="Arial"/>
                <w:b/>
                <w:color w:val="000000"/>
                <w:szCs w:val="20"/>
                <w:lang w:val="sl-SI"/>
              </w:rPr>
              <w:t>Podpora pri izvajanju javne najemne službe v Sloveniji – Projektno sodelovanje pri zagotavljanju podatkov in analiz za oblikovanje najemnin</w:t>
            </w:r>
          </w:p>
        </w:tc>
      </w:tr>
      <w:tr w:rsidR="00AA6F68" w:rsidRPr="00D55634" w14:paraId="4D8067C3" w14:textId="77777777" w:rsidTr="00E338B9">
        <w:trPr>
          <w:trHeight w:val="420"/>
        </w:trPr>
        <w:tc>
          <w:tcPr>
            <w:tcW w:w="666" w:type="pct"/>
            <w:tcBorders>
              <w:top w:val="single" w:sz="4" w:space="0" w:color="auto"/>
              <w:left w:val="single" w:sz="4" w:space="0" w:color="auto"/>
              <w:bottom w:val="single" w:sz="4" w:space="0" w:color="auto"/>
              <w:right w:val="single" w:sz="4" w:space="0" w:color="auto"/>
            </w:tcBorders>
          </w:tcPr>
          <w:p w14:paraId="2045B6FA" w14:textId="77777777" w:rsidR="00AA6F68" w:rsidRPr="00D55634" w:rsidRDefault="00AA6F68" w:rsidP="00D55634">
            <w:pPr>
              <w:spacing w:line="260" w:lineRule="exact"/>
              <w:rPr>
                <w:rFonts w:cs="Arial"/>
                <w:b/>
                <w:color w:val="000000"/>
                <w:szCs w:val="20"/>
                <w:lang w:val="sl-SI"/>
              </w:rPr>
            </w:pPr>
            <w:r w:rsidRPr="00D55634">
              <w:rPr>
                <w:rFonts w:cs="Arial"/>
                <w:szCs w:val="20"/>
                <w:lang w:val="sl-SI" w:eastAsia="ar-SA"/>
              </w:rPr>
              <w:t>Realizacija</w:t>
            </w:r>
          </w:p>
        </w:tc>
        <w:tc>
          <w:tcPr>
            <w:tcW w:w="4334" w:type="pct"/>
            <w:tcBorders>
              <w:top w:val="single" w:sz="4" w:space="0" w:color="auto"/>
              <w:left w:val="single" w:sz="4" w:space="0" w:color="auto"/>
              <w:bottom w:val="single" w:sz="4" w:space="0" w:color="auto"/>
              <w:right w:val="single" w:sz="4" w:space="0" w:color="auto"/>
            </w:tcBorders>
          </w:tcPr>
          <w:p w14:paraId="2D895988" w14:textId="77777777" w:rsidR="00AA6F68" w:rsidRPr="00D55634" w:rsidRDefault="00AA6F68" w:rsidP="00D55634">
            <w:pPr>
              <w:spacing w:line="260" w:lineRule="exact"/>
              <w:jc w:val="both"/>
              <w:rPr>
                <w:rFonts w:cs="Arial"/>
                <w:color w:val="000000"/>
                <w:szCs w:val="20"/>
                <w:lang w:val="sl-SI"/>
              </w:rPr>
            </w:pPr>
            <w:r w:rsidRPr="00D55634">
              <w:rPr>
                <w:rFonts w:cs="Arial"/>
                <w:color w:val="000000"/>
                <w:szCs w:val="20"/>
                <w:lang w:val="sl-SI"/>
              </w:rPr>
              <w:t>V okviru naloge je bil pripravljen podrobnejši vsebinski okvir za pregled stanovanjskega področja in izvajanja javnega najema po izbranih državah. Vzpostavljen je bil interaktivni način pregledovanja vsebin za nivo držav, kjer je možen pregled stanja po vsebinah ter povzetkih inštitucij Eurostat, Housing Europe, OECD ter Svetovne banke.</w:t>
            </w:r>
          </w:p>
          <w:p w14:paraId="093C7F8A" w14:textId="77777777" w:rsidR="00AA6F68" w:rsidRPr="00D55634" w:rsidRDefault="00AA6F68" w:rsidP="00D55634">
            <w:pPr>
              <w:spacing w:line="260" w:lineRule="exact"/>
              <w:jc w:val="both"/>
              <w:rPr>
                <w:rFonts w:cs="Arial"/>
                <w:color w:val="000000"/>
                <w:szCs w:val="20"/>
                <w:lang w:val="sl-SI"/>
              </w:rPr>
            </w:pPr>
            <w:r w:rsidRPr="00D55634">
              <w:rPr>
                <w:rFonts w:cs="Arial"/>
                <w:color w:val="000000"/>
                <w:szCs w:val="20"/>
                <w:lang w:val="sl-SI"/>
              </w:rPr>
              <w:t>Izvedene so bile analize podatkov in zakonodaje, ki se nanaša na oblikovanje najemnin, najem in oddajo v podnajem, izdelana je analiza najemnin v sklopu javne najemne službe, na primerih sklenjenih najemnih pogodb in ocenjenih tržnih ter oglaševanih najemnin po velikosti in lokaciji primerljivih stanovanj. Glede na razpoložljive podatke je bil vključen prikaz podatkov o stanovanjih v lasti izbranih občin in občinskih skladov v Sloveniji. Izdelane so bile vsebine predlogov zakonodajnih sprememb: zapis razlogov za spremembe in dopolnitve SZ-1, primerjalno pravni pregled za države Avstrija, Belgija, Hrvaška, Italija, Nemčija, Madžarska, Španija, predlog spremenjenih členov Zakona o spremembah in dopolnitvah SZ-1 ter Uredbe o izvajanju JNS, obrazložitve predlogov sprememb členov Zakona o spremembah in dopolnitvah SZ-1 ter Uredbe o izvajanju JNS.</w:t>
            </w:r>
          </w:p>
          <w:p w14:paraId="178B13B9" w14:textId="51C503D5" w:rsidR="00AA6F68" w:rsidRPr="00FD66DD" w:rsidRDefault="00AA6F68" w:rsidP="00D55634">
            <w:pPr>
              <w:spacing w:line="260" w:lineRule="exact"/>
              <w:rPr>
                <w:rFonts w:cs="Arial"/>
                <w:color w:val="000000"/>
                <w:szCs w:val="20"/>
                <w:lang w:val="sl-SI"/>
              </w:rPr>
            </w:pPr>
            <w:r w:rsidRPr="00D55634">
              <w:rPr>
                <w:rFonts w:cs="Arial"/>
                <w:color w:val="000000"/>
                <w:szCs w:val="20"/>
                <w:lang w:val="sl-SI"/>
              </w:rPr>
              <w:t>Naloga je bila za leto 2023 realizirana v celoti.</w:t>
            </w:r>
          </w:p>
        </w:tc>
      </w:tr>
      <w:tr w:rsidR="009553AE" w:rsidRPr="00D55634" w14:paraId="47EBF302" w14:textId="77777777">
        <w:tblPrEx>
          <w:tblLook w:val="04A0" w:firstRow="1" w:lastRow="0" w:firstColumn="1" w:lastColumn="0" w:noHBand="0" w:noVBand="1"/>
        </w:tblPrEx>
        <w:trPr>
          <w:trHeight w:val="420"/>
        </w:trPr>
        <w:tc>
          <w:tcPr>
            <w:tcW w:w="666" w:type="pct"/>
            <w:tcBorders>
              <w:top w:val="single" w:sz="4" w:space="0" w:color="auto"/>
              <w:left w:val="single" w:sz="4" w:space="0" w:color="auto"/>
              <w:bottom w:val="single" w:sz="4" w:space="0" w:color="auto"/>
              <w:right w:val="single" w:sz="4" w:space="0" w:color="auto"/>
            </w:tcBorders>
            <w:shd w:val="clear" w:color="auto" w:fill="8EAADB"/>
          </w:tcPr>
          <w:p w14:paraId="02AAF031" w14:textId="610288CE" w:rsidR="009553AE" w:rsidRPr="00D55634" w:rsidRDefault="009553AE" w:rsidP="00D55634">
            <w:pPr>
              <w:spacing w:line="260" w:lineRule="exact"/>
              <w:rPr>
                <w:rFonts w:cs="Arial"/>
                <w:b/>
                <w:szCs w:val="20"/>
                <w:lang w:val="sl-SI"/>
              </w:rPr>
            </w:pPr>
            <w:r w:rsidRPr="00D55634">
              <w:rPr>
                <w:rFonts w:cs="Arial"/>
                <w:b/>
                <w:szCs w:val="20"/>
                <w:lang w:val="sl-SI"/>
              </w:rPr>
              <w:t>12.8</w:t>
            </w:r>
          </w:p>
        </w:tc>
        <w:tc>
          <w:tcPr>
            <w:tcW w:w="4334" w:type="pct"/>
            <w:tcBorders>
              <w:top w:val="single" w:sz="4" w:space="0" w:color="auto"/>
              <w:left w:val="single" w:sz="4" w:space="0" w:color="auto"/>
              <w:bottom w:val="single" w:sz="4" w:space="0" w:color="auto"/>
              <w:right w:val="single" w:sz="4" w:space="0" w:color="auto"/>
            </w:tcBorders>
            <w:shd w:val="clear" w:color="auto" w:fill="8EAADB"/>
          </w:tcPr>
          <w:p w14:paraId="72CD4564" w14:textId="399D423A" w:rsidR="009553AE" w:rsidRPr="00D55634" w:rsidRDefault="009553AE" w:rsidP="00D55634">
            <w:pPr>
              <w:spacing w:line="260" w:lineRule="exact"/>
              <w:rPr>
                <w:rFonts w:cs="Arial"/>
                <w:b/>
                <w:szCs w:val="20"/>
                <w:lang w:val="sl-SI"/>
              </w:rPr>
            </w:pPr>
            <w:r w:rsidRPr="00D55634">
              <w:rPr>
                <w:rFonts w:cs="Arial"/>
                <w:b/>
                <w:szCs w:val="20"/>
                <w:lang w:val="sl-SI"/>
              </w:rPr>
              <w:t>Ministrst</w:t>
            </w:r>
            <w:r w:rsidR="00E338B9" w:rsidRPr="00D55634">
              <w:rPr>
                <w:rFonts w:cs="Arial"/>
                <w:b/>
                <w:szCs w:val="20"/>
                <w:lang w:val="sl-SI"/>
              </w:rPr>
              <w:t>vo za pravosodje</w:t>
            </w:r>
          </w:p>
        </w:tc>
      </w:tr>
      <w:tr w:rsidR="007B6C90" w:rsidRPr="00D55634" w14:paraId="4D6F3F88" w14:textId="77777777" w:rsidTr="00FD66DD">
        <w:trPr>
          <w:trHeight w:val="420"/>
        </w:trPr>
        <w:tc>
          <w:tcPr>
            <w:tcW w:w="666" w:type="pct"/>
          </w:tcPr>
          <w:p w14:paraId="39A783A9" w14:textId="77777777" w:rsidR="007B6C90" w:rsidRPr="00D55634" w:rsidRDefault="007B6C90" w:rsidP="00D55634">
            <w:pPr>
              <w:spacing w:line="260" w:lineRule="exact"/>
              <w:rPr>
                <w:rFonts w:cs="Arial"/>
                <w:b/>
                <w:szCs w:val="20"/>
                <w:lang w:val="sl-SI"/>
              </w:rPr>
            </w:pPr>
            <w:r w:rsidRPr="00D55634">
              <w:rPr>
                <w:rFonts w:cs="Arial"/>
                <w:b/>
                <w:szCs w:val="20"/>
                <w:lang w:val="sl-SI"/>
              </w:rPr>
              <w:t>12.8.1</w:t>
            </w:r>
          </w:p>
        </w:tc>
        <w:tc>
          <w:tcPr>
            <w:tcW w:w="4334" w:type="pct"/>
          </w:tcPr>
          <w:p w14:paraId="6A72B3F9" w14:textId="77777777" w:rsidR="007B6C90" w:rsidRPr="00D55634" w:rsidRDefault="007B6C90" w:rsidP="00D55634">
            <w:pPr>
              <w:spacing w:line="260" w:lineRule="exact"/>
              <w:jc w:val="both"/>
              <w:rPr>
                <w:rFonts w:cs="Arial"/>
                <w:b/>
                <w:szCs w:val="20"/>
                <w:lang w:val="sl-SI"/>
              </w:rPr>
            </w:pPr>
            <w:r w:rsidRPr="00D55634">
              <w:rPr>
                <w:rFonts w:cs="Arial"/>
                <w:b/>
                <w:szCs w:val="20"/>
                <w:lang w:val="sl-SI"/>
              </w:rPr>
              <w:t>Nepremičnine v lasti Republike Slovenije in upravljanju Ministrstva za pravosodje – Nadgradnja evidence podatkov o nepremičninah in prostorskega informacijskega sistema</w:t>
            </w:r>
          </w:p>
        </w:tc>
      </w:tr>
      <w:tr w:rsidR="007B6C90" w:rsidRPr="00D55634" w14:paraId="2314491E" w14:textId="77777777" w:rsidTr="00FD66DD">
        <w:trPr>
          <w:trHeight w:val="420"/>
        </w:trPr>
        <w:tc>
          <w:tcPr>
            <w:tcW w:w="666" w:type="pct"/>
          </w:tcPr>
          <w:p w14:paraId="3FE529B6" w14:textId="77777777" w:rsidR="007B6C90" w:rsidRPr="00D55634" w:rsidRDefault="007B6C90" w:rsidP="00D55634">
            <w:pPr>
              <w:spacing w:line="260" w:lineRule="exact"/>
              <w:rPr>
                <w:rFonts w:cs="Arial"/>
                <w:b/>
                <w:szCs w:val="20"/>
                <w:lang w:val="sl-SI"/>
              </w:rPr>
            </w:pPr>
            <w:r w:rsidRPr="00D55634">
              <w:rPr>
                <w:rFonts w:cs="Arial"/>
                <w:szCs w:val="20"/>
                <w:lang w:val="sl-SI"/>
              </w:rPr>
              <w:t>Realizacija</w:t>
            </w:r>
          </w:p>
        </w:tc>
        <w:tc>
          <w:tcPr>
            <w:tcW w:w="4334" w:type="pct"/>
          </w:tcPr>
          <w:p w14:paraId="557DF4C5" w14:textId="6A3FE438" w:rsidR="007B6C90" w:rsidRPr="00D55634" w:rsidRDefault="007B6C90" w:rsidP="00D55634">
            <w:pPr>
              <w:spacing w:line="260" w:lineRule="exact"/>
              <w:jc w:val="both"/>
              <w:rPr>
                <w:rFonts w:cs="Arial"/>
                <w:szCs w:val="20"/>
                <w:lang w:val="sl-SI"/>
              </w:rPr>
            </w:pPr>
            <w:r w:rsidRPr="00D55634">
              <w:rPr>
                <w:rFonts w:cs="Arial"/>
                <w:szCs w:val="20"/>
                <w:lang w:val="sl-SI"/>
              </w:rPr>
              <w:t>V okviru nalog je bila razvita in posodobljena informacijska rešitev Nepremičnine MP. Glavni posodobitvi informacijske rešitve vključujeta izboljšanje funkcionalnosti povezovanja uporabnikov in podatkov ministrstva na ravni posameznih delov stavb ali prostorov, poleg tega pa tudi sprotno izračunavanje in prikazovanje statistik. Razvite so bile metodologije za evidentiranje podatkov o zasedenosti prostorov, razpravnih dvoran, energetskih izkaznicah in skladnosti evidentiranih prostorov z nivojem vodenja podatkov o stavbah v katastru nepremičnin. Metodologija evidentiranja podatkov o prostorih je bila posodoblj</w:t>
            </w:r>
            <w:r w:rsidR="00D55634">
              <w:rPr>
                <w:rFonts w:cs="Arial"/>
                <w:szCs w:val="20"/>
                <w:lang w:val="sl-SI"/>
              </w:rPr>
              <w:t>ena. Za namen urejanja podatkov</w:t>
            </w:r>
            <w:r w:rsidRPr="00D55634">
              <w:rPr>
                <w:rFonts w:cs="Arial"/>
                <w:szCs w:val="20"/>
                <w:lang w:val="sl-SI"/>
              </w:rPr>
              <w:t xml:space="preserve"> je izdelan interaktivni način preverjanja podatkov o nepremičninah v upravljanju informacijske rešitve z aktualnimi podatki katastra nepremičnin. </w:t>
            </w:r>
          </w:p>
          <w:p w14:paraId="5C24189C" w14:textId="77777777" w:rsidR="007B6C90" w:rsidRPr="00D55634" w:rsidRDefault="007B6C90" w:rsidP="00D55634">
            <w:pPr>
              <w:spacing w:line="260" w:lineRule="exact"/>
              <w:jc w:val="both"/>
              <w:rPr>
                <w:rFonts w:cs="Arial"/>
                <w:szCs w:val="20"/>
                <w:lang w:val="sl-SI"/>
              </w:rPr>
            </w:pPr>
            <w:r w:rsidRPr="00D55634">
              <w:rPr>
                <w:rFonts w:cs="Arial"/>
                <w:szCs w:val="20"/>
                <w:lang w:val="sl-SI"/>
              </w:rPr>
              <w:t xml:space="preserve">Izvedla se je izmera prostorov za 30 stavb v upravljanju Ministrstva za pravosodje in v uporabi pravosodnih organov. </w:t>
            </w:r>
          </w:p>
          <w:p w14:paraId="6FD0F9DA" w14:textId="77777777" w:rsidR="007B6C90" w:rsidRPr="00D55634" w:rsidRDefault="007B6C90" w:rsidP="00D55634">
            <w:pPr>
              <w:spacing w:line="260" w:lineRule="exact"/>
              <w:jc w:val="both"/>
              <w:rPr>
                <w:rFonts w:cs="Arial"/>
                <w:szCs w:val="20"/>
                <w:lang w:val="sl-SI"/>
              </w:rPr>
            </w:pPr>
            <w:r w:rsidRPr="00D55634">
              <w:rPr>
                <w:rFonts w:cs="Arial"/>
                <w:szCs w:val="20"/>
                <w:lang w:val="sl-SI"/>
              </w:rPr>
              <w:t>V sklopu naloge je bila razvita tudi dodatna funkcionalnost v informacijskem sistemu Nepremičnine MP, s katero je mogoče analizirati razlike v podatkih med stanjem v katastru nepremičnin in informacijskim sistemom MP. Opisan je tudi množičen postopek izvedbe vzdrževanja podatkov v katastru nepremičnin. Naloga je večletna.</w:t>
            </w:r>
          </w:p>
          <w:p w14:paraId="3F0E1097" w14:textId="53BE253F" w:rsidR="007B6C90" w:rsidRPr="00D55634" w:rsidRDefault="007B6C90" w:rsidP="00D55634">
            <w:pPr>
              <w:spacing w:line="260" w:lineRule="exact"/>
              <w:jc w:val="both"/>
              <w:rPr>
                <w:rFonts w:cs="Arial"/>
                <w:szCs w:val="20"/>
                <w:lang w:val="sl-SI"/>
              </w:rPr>
            </w:pPr>
            <w:r w:rsidRPr="00D55634">
              <w:rPr>
                <w:rFonts w:cs="Arial"/>
                <w:szCs w:val="20"/>
                <w:lang w:val="sl-SI"/>
              </w:rPr>
              <w:t>Izdelan je bil akcijski načrt</w:t>
            </w:r>
            <w:r w:rsidR="00D55634">
              <w:rPr>
                <w:rFonts w:cs="Arial"/>
                <w:szCs w:val="20"/>
                <w:lang w:val="sl-SI"/>
              </w:rPr>
              <w:t xml:space="preserve"> za odpravo ugotovljenih ovir </w:t>
            </w:r>
            <w:r w:rsidRPr="00D55634">
              <w:rPr>
                <w:rFonts w:cs="Arial"/>
                <w:szCs w:val="20"/>
                <w:lang w:val="sl-SI"/>
              </w:rPr>
              <w:t xml:space="preserve">za dostopnost treh skupin funkcionalno oviranih oseb (gibalno oviranih, slepih in slabovidnih ter gluhih in naglušnih), ki za vse popisane objekte opredeljuje tipične ovire in tipične rešitve za njihovo odpravo. Pri objektih, ki so spomeniško zavarovani, je bil pridobljen postopek, ki ureja prilagoditev ovir in se ga je potrebno držati pri odpravi le-teh. Pri ostalih objektih pa so bili predlagani bodisi postopki za odpravo preprostih ovir (npr. zamenjava vrat, kljuk, namestitev označb, indukcijskih zank ipd.), z naborom izvajalcev in okvirnih cen odprave ovir, ali pa predlagani postopki pri večjih posegih </w:t>
            </w:r>
            <w:r w:rsidRPr="00D55634">
              <w:rPr>
                <w:rFonts w:cs="Arial"/>
                <w:szCs w:val="20"/>
                <w:lang w:val="sl-SI"/>
              </w:rPr>
              <w:lastRenderedPageBreak/>
              <w:t xml:space="preserve">v objekt (kot je npr. postavitev klančine ali preureditev sanitarij), kjer je potrebno izdelati arhitekturni načrt, pridobiti gradbeno dovoljenje ali priglasiti dela. </w:t>
            </w:r>
          </w:p>
          <w:p w14:paraId="199F3604" w14:textId="7262A62E" w:rsidR="007B6C90" w:rsidRPr="00D55634" w:rsidRDefault="007B6C90" w:rsidP="00D55634">
            <w:pPr>
              <w:spacing w:line="260" w:lineRule="exact"/>
              <w:jc w:val="both"/>
              <w:rPr>
                <w:rFonts w:cs="Arial"/>
                <w:szCs w:val="20"/>
                <w:lang w:val="sl-SI"/>
              </w:rPr>
            </w:pPr>
            <w:r w:rsidRPr="00D55634">
              <w:rPr>
                <w:rFonts w:cs="Arial"/>
                <w:szCs w:val="20"/>
                <w:lang w:val="sl-SI"/>
              </w:rPr>
              <w:t>Prav tako je bilo izveden</w:t>
            </w:r>
            <w:bookmarkStart w:id="11" w:name="_Hlk121988677"/>
            <w:r w:rsidRPr="00D55634">
              <w:rPr>
                <w:rFonts w:cs="Arial"/>
                <w:szCs w:val="20"/>
                <w:lang w:val="sl-SI"/>
              </w:rPr>
              <w:t xml:space="preserve">o vzdrževanje sistema podatkov obstoječe baze objektov zunanje in notranje dostopnosti ter nadgrajen sistem vzdrževanja spletnih servisov. </w:t>
            </w:r>
            <w:bookmarkEnd w:id="11"/>
          </w:p>
          <w:p w14:paraId="5EEF72CF" w14:textId="0CAC43E3" w:rsidR="007B6C90" w:rsidRPr="00D55634" w:rsidRDefault="007B6C90" w:rsidP="00D55634">
            <w:pPr>
              <w:spacing w:line="260" w:lineRule="exact"/>
              <w:jc w:val="both"/>
              <w:rPr>
                <w:rFonts w:cs="Arial"/>
                <w:szCs w:val="20"/>
                <w:lang w:val="sl-SI"/>
              </w:rPr>
            </w:pPr>
            <w:r w:rsidRPr="00D55634">
              <w:rPr>
                <w:rFonts w:cs="Arial"/>
                <w:szCs w:val="20"/>
                <w:lang w:val="sl-SI"/>
              </w:rPr>
              <w:t>V tem delu je bila naloga za leto 2023 realizirana v celoti.</w:t>
            </w:r>
          </w:p>
        </w:tc>
      </w:tr>
      <w:tr w:rsidR="00AA6F68" w:rsidRPr="00D55634" w14:paraId="28222875" w14:textId="77777777" w:rsidTr="000C5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666" w:type="pct"/>
            <w:tcBorders>
              <w:top w:val="single" w:sz="8" w:space="0" w:color="auto"/>
              <w:left w:val="single" w:sz="8" w:space="0" w:color="auto"/>
              <w:bottom w:val="single" w:sz="8" w:space="0" w:color="auto"/>
              <w:right w:val="single" w:sz="8" w:space="0" w:color="auto"/>
            </w:tcBorders>
            <w:shd w:val="clear" w:color="auto" w:fill="B4C6E7"/>
            <w:tcMar>
              <w:top w:w="0" w:type="dxa"/>
              <w:left w:w="70" w:type="dxa"/>
              <w:bottom w:w="0" w:type="dxa"/>
              <w:right w:w="70" w:type="dxa"/>
            </w:tcMar>
            <w:hideMark/>
          </w:tcPr>
          <w:p w14:paraId="31AF4FC6" w14:textId="1986EFF6" w:rsidR="00AA6F68" w:rsidRPr="00D55634" w:rsidRDefault="002C50CD" w:rsidP="00D55634">
            <w:pPr>
              <w:spacing w:line="260" w:lineRule="exact"/>
              <w:rPr>
                <w:rFonts w:cs="Arial"/>
                <w:b/>
                <w:bCs/>
                <w:color w:val="000000"/>
                <w:szCs w:val="20"/>
                <w:lang w:val="sl-SI"/>
              </w:rPr>
            </w:pPr>
            <w:r w:rsidRPr="00D55634">
              <w:rPr>
                <w:rFonts w:cs="Arial"/>
                <w:b/>
                <w:bCs/>
                <w:color w:val="000000"/>
                <w:szCs w:val="20"/>
                <w:lang w:val="sl-SI"/>
              </w:rPr>
              <w:lastRenderedPageBreak/>
              <w:t>1</w:t>
            </w:r>
            <w:r w:rsidR="00AA6F68" w:rsidRPr="00D55634">
              <w:rPr>
                <w:rFonts w:cs="Arial"/>
                <w:b/>
                <w:bCs/>
                <w:color w:val="000000"/>
                <w:szCs w:val="20"/>
                <w:lang w:val="sl-SI"/>
              </w:rPr>
              <w:t>2.9</w:t>
            </w:r>
          </w:p>
        </w:tc>
        <w:tc>
          <w:tcPr>
            <w:tcW w:w="4334" w:type="pct"/>
            <w:tcBorders>
              <w:top w:val="single" w:sz="8" w:space="0" w:color="auto"/>
              <w:left w:val="nil"/>
              <w:bottom w:val="single" w:sz="8" w:space="0" w:color="auto"/>
              <w:right w:val="single" w:sz="8" w:space="0" w:color="auto"/>
            </w:tcBorders>
            <w:shd w:val="clear" w:color="auto" w:fill="B4C6E7"/>
            <w:tcMar>
              <w:top w:w="0" w:type="dxa"/>
              <w:left w:w="70" w:type="dxa"/>
              <w:bottom w:w="0" w:type="dxa"/>
              <w:right w:w="70" w:type="dxa"/>
            </w:tcMar>
            <w:hideMark/>
          </w:tcPr>
          <w:p w14:paraId="2D942A29" w14:textId="77777777" w:rsidR="00AA6F68" w:rsidRPr="00D55634" w:rsidRDefault="00AA6F68" w:rsidP="00D55634">
            <w:pPr>
              <w:spacing w:line="260" w:lineRule="exact"/>
              <w:rPr>
                <w:rFonts w:cs="Arial"/>
                <w:b/>
                <w:bCs/>
                <w:color w:val="000000"/>
                <w:szCs w:val="20"/>
                <w:lang w:val="sl-SI"/>
              </w:rPr>
            </w:pPr>
            <w:r w:rsidRPr="00D55634">
              <w:rPr>
                <w:rFonts w:cs="Arial"/>
                <w:b/>
                <w:bCs/>
                <w:color w:val="000000"/>
                <w:szCs w:val="20"/>
                <w:lang w:val="sl-SI"/>
              </w:rPr>
              <w:t>Agencija za varnost prometa</w:t>
            </w:r>
          </w:p>
        </w:tc>
      </w:tr>
      <w:tr w:rsidR="00AA6F68" w:rsidRPr="00D55634" w14:paraId="5FC9DD93" w14:textId="77777777" w:rsidTr="000C5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666"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176E7DF" w14:textId="77777777" w:rsidR="00AA6F68" w:rsidRPr="00D55634" w:rsidRDefault="00AA6F68" w:rsidP="00D55634">
            <w:pPr>
              <w:spacing w:line="260" w:lineRule="exact"/>
              <w:rPr>
                <w:rFonts w:cs="Arial"/>
                <w:b/>
                <w:bCs/>
                <w:color w:val="000000"/>
                <w:szCs w:val="20"/>
                <w:lang w:val="sl-SI"/>
              </w:rPr>
            </w:pPr>
            <w:r w:rsidRPr="00D55634">
              <w:rPr>
                <w:rFonts w:cs="Arial"/>
                <w:b/>
                <w:bCs/>
                <w:color w:val="000000"/>
                <w:szCs w:val="20"/>
                <w:lang w:val="sl-SI"/>
              </w:rPr>
              <w:t>12.9.1</w:t>
            </w:r>
          </w:p>
        </w:tc>
        <w:tc>
          <w:tcPr>
            <w:tcW w:w="4334" w:type="pct"/>
            <w:tcBorders>
              <w:top w:val="nil"/>
              <w:left w:val="nil"/>
              <w:bottom w:val="single" w:sz="8" w:space="0" w:color="auto"/>
              <w:right w:val="single" w:sz="8" w:space="0" w:color="auto"/>
            </w:tcBorders>
            <w:tcMar>
              <w:top w:w="0" w:type="dxa"/>
              <w:left w:w="70" w:type="dxa"/>
              <w:bottom w:w="0" w:type="dxa"/>
              <w:right w:w="70" w:type="dxa"/>
            </w:tcMar>
            <w:hideMark/>
          </w:tcPr>
          <w:p w14:paraId="09AA27E9" w14:textId="77777777" w:rsidR="00AA6F68" w:rsidRPr="00D55634" w:rsidRDefault="00AA6F68" w:rsidP="00D55634">
            <w:pPr>
              <w:spacing w:line="260" w:lineRule="exact"/>
              <w:rPr>
                <w:rFonts w:cs="Arial"/>
                <w:b/>
                <w:bCs/>
                <w:color w:val="000000"/>
                <w:szCs w:val="20"/>
                <w:lang w:val="sl-SI"/>
              </w:rPr>
            </w:pPr>
            <w:r w:rsidRPr="00D55634">
              <w:rPr>
                <w:rFonts w:cs="Arial"/>
                <w:b/>
                <w:bCs/>
                <w:color w:val="000000"/>
                <w:szCs w:val="20"/>
                <w:lang w:val="sl-SI"/>
              </w:rPr>
              <w:t>Urejanje podatkov šolskih poti in digitalizacija načrtov</w:t>
            </w:r>
          </w:p>
        </w:tc>
      </w:tr>
      <w:tr w:rsidR="00AA6F68" w:rsidRPr="00D55634" w14:paraId="667C76E5" w14:textId="77777777" w:rsidTr="000C5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666"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E4638A0" w14:textId="77777777" w:rsidR="00AA6F68" w:rsidRPr="00D55634" w:rsidRDefault="00AA6F68" w:rsidP="00D55634">
            <w:pPr>
              <w:spacing w:line="260" w:lineRule="exact"/>
              <w:rPr>
                <w:rFonts w:cs="Arial"/>
                <w:color w:val="000000"/>
                <w:szCs w:val="20"/>
                <w:lang w:val="sl-SI"/>
              </w:rPr>
            </w:pPr>
            <w:r w:rsidRPr="00D55634">
              <w:rPr>
                <w:rFonts w:cs="Arial"/>
                <w:szCs w:val="20"/>
                <w:lang w:val="sl-SI" w:eastAsia="ar-SA"/>
              </w:rPr>
              <w:t>Realizacija</w:t>
            </w:r>
          </w:p>
        </w:tc>
        <w:tc>
          <w:tcPr>
            <w:tcW w:w="4334" w:type="pct"/>
            <w:tcBorders>
              <w:top w:val="nil"/>
              <w:left w:val="nil"/>
              <w:bottom w:val="single" w:sz="8" w:space="0" w:color="auto"/>
              <w:right w:val="single" w:sz="8" w:space="0" w:color="auto"/>
            </w:tcBorders>
            <w:tcMar>
              <w:top w:w="0" w:type="dxa"/>
              <w:left w:w="70" w:type="dxa"/>
              <w:bottom w:w="0" w:type="dxa"/>
              <w:right w:w="70" w:type="dxa"/>
            </w:tcMar>
          </w:tcPr>
          <w:p w14:paraId="46F7455D" w14:textId="77777777" w:rsidR="00AA6F68" w:rsidRPr="00D55634" w:rsidRDefault="00AA6F68" w:rsidP="00D55634">
            <w:pPr>
              <w:spacing w:line="260" w:lineRule="exact"/>
              <w:jc w:val="both"/>
              <w:rPr>
                <w:rFonts w:cs="Arial"/>
                <w:szCs w:val="20"/>
                <w:lang w:val="sl-SI"/>
              </w:rPr>
            </w:pPr>
            <w:r w:rsidRPr="00D55634">
              <w:rPr>
                <w:rFonts w:cs="Arial"/>
                <w:szCs w:val="20"/>
                <w:lang w:val="sl-SI"/>
              </w:rPr>
              <w:t>Naloga je vsebinsko nadaljevanje naloge »Prostorska podatkovna podpora upravljanju šolskih poti« in zajema migracijo podatkov iz starega sistema v nov sistem pripravo in vnos podatkov v na novo oblikovan podatkovni model, ki je prilagojen prostorskemu standardu za zajem šolskih poti ter digitaliziran prikaz teh načrtov. Naloga vsebuje definiranje standarda s pomočjo katerega bo omogočen enoličen zajem in vzdrževanje podatkov na nivoju celotne države.</w:t>
            </w:r>
          </w:p>
          <w:p w14:paraId="172CE890" w14:textId="77777777" w:rsidR="00AA6F68" w:rsidRPr="00D55634" w:rsidRDefault="00AA6F68" w:rsidP="00D55634">
            <w:pPr>
              <w:spacing w:line="260" w:lineRule="exact"/>
              <w:jc w:val="both"/>
              <w:rPr>
                <w:rFonts w:cs="Arial"/>
                <w:szCs w:val="20"/>
                <w:lang w:val="sl-SI"/>
              </w:rPr>
            </w:pPr>
            <w:r w:rsidRPr="00D55634">
              <w:rPr>
                <w:rFonts w:cs="Arial"/>
                <w:szCs w:val="20"/>
                <w:lang w:val="sl-SI"/>
              </w:rPr>
              <w:t>Osnovna ideja naloge je bila v pripravi metodologije za zajem prostorskih podatkov, na osnovi katere deležniki pripravljajo sloje podatkov, ki jih periodično predajajo Agenciji za varnost prometa (AVP).</w:t>
            </w:r>
          </w:p>
          <w:p w14:paraId="30E2A5BE" w14:textId="77777777" w:rsidR="00AA6F68" w:rsidRPr="00D55634" w:rsidRDefault="00AA6F68" w:rsidP="00D55634">
            <w:pPr>
              <w:spacing w:line="260" w:lineRule="exact"/>
              <w:jc w:val="both"/>
              <w:rPr>
                <w:rFonts w:cs="Arial"/>
                <w:szCs w:val="20"/>
                <w:lang w:val="sl-SI"/>
              </w:rPr>
            </w:pPr>
            <w:r w:rsidRPr="00D55634">
              <w:rPr>
                <w:rFonts w:cs="Arial"/>
                <w:szCs w:val="20"/>
                <w:lang w:val="sl-SI"/>
              </w:rPr>
              <w:t xml:space="preserve">Pripravljena je bila metodologija (navodila) za zajem, ki omogoča kontroliran proces nastajanja in enako uporabniško izkušnjo prostorskih prikazov končnih rezultatov. </w:t>
            </w:r>
          </w:p>
          <w:p w14:paraId="01FD442B" w14:textId="7E6C39A5" w:rsidR="00AA6F68" w:rsidRPr="00D55634" w:rsidRDefault="00AA6F68" w:rsidP="00D55634">
            <w:pPr>
              <w:spacing w:line="260" w:lineRule="exact"/>
              <w:jc w:val="both"/>
              <w:rPr>
                <w:rFonts w:cs="Arial"/>
                <w:szCs w:val="20"/>
                <w:lang w:val="sl-SI"/>
              </w:rPr>
            </w:pPr>
            <w:r w:rsidRPr="00D55634">
              <w:rPr>
                <w:rFonts w:cs="Arial"/>
                <w:szCs w:val="20"/>
                <w:lang w:val="sl-SI"/>
              </w:rPr>
              <w:t>Skozi tes</w:t>
            </w:r>
            <w:r w:rsidR="00D55634">
              <w:rPr>
                <w:rFonts w:cs="Arial"/>
                <w:szCs w:val="20"/>
                <w:lang w:val="sl-SI"/>
              </w:rPr>
              <w:t>tni zajem po posameznih občinah</w:t>
            </w:r>
            <w:r w:rsidRPr="00D55634">
              <w:rPr>
                <w:rFonts w:cs="Arial"/>
                <w:szCs w:val="20"/>
                <w:lang w:val="sl-SI"/>
              </w:rPr>
              <w:t xml:space="preserve"> se je preverjala funkcionalnost in enostavnost uporabe ter opravila raziskava za različne potrebe izmenjave podatkov.</w:t>
            </w:r>
          </w:p>
          <w:p w14:paraId="6C2CC670" w14:textId="77777777" w:rsidR="00AA6F68" w:rsidRPr="00D55634" w:rsidRDefault="00AA6F68" w:rsidP="00D55634">
            <w:pPr>
              <w:spacing w:line="260" w:lineRule="exact"/>
              <w:rPr>
                <w:rFonts w:cs="Arial"/>
                <w:szCs w:val="20"/>
                <w:lang w:val="sl-SI"/>
              </w:rPr>
            </w:pPr>
            <w:r w:rsidRPr="00D55634">
              <w:rPr>
                <w:rFonts w:cs="Arial"/>
                <w:szCs w:val="20"/>
                <w:lang w:val="sl-SI"/>
              </w:rPr>
              <w:t>Naloga je večletna.</w:t>
            </w:r>
          </w:p>
          <w:p w14:paraId="157C8EBC" w14:textId="0E30DD1F" w:rsidR="00AA6F68" w:rsidRPr="00D55634" w:rsidRDefault="00AA6F68" w:rsidP="00D55634">
            <w:pPr>
              <w:spacing w:line="260" w:lineRule="exact"/>
              <w:rPr>
                <w:rFonts w:cs="Arial"/>
                <w:szCs w:val="20"/>
                <w:lang w:val="sl-SI"/>
              </w:rPr>
            </w:pPr>
            <w:r w:rsidRPr="00D55634">
              <w:rPr>
                <w:rFonts w:cs="Arial"/>
                <w:szCs w:val="20"/>
                <w:lang w:val="sl-SI"/>
              </w:rPr>
              <w:t>Naloga je bila za leto 2023 realizirana v celoti.</w:t>
            </w:r>
          </w:p>
        </w:tc>
      </w:tr>
      <w:tr w:rsidR="00AA6F68" w:rsidRPr="00D55634" w14:paraId="35A450E8" w14:textId="77777777" w:rsidTr="000C5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666" w:type="pct"/>
            <w:tcBorders>
              <w:top w:val="nil"/>
              <w:left w:val="single" w:sz="8" w:space="0" w:color="auto"/>
              <w:bottom w:val="single" w:sz="8" w:space="0" w:color="auto"/>
              <w:right w:val="single" w:sz="8" w:space="0" w:color="auto"/>
            </w:tcBorders>
            <w:shd w:val="clear" w:color="auto" w:fill="B4C6E7"/>
            <w:tcMar>
              <w:top w:w="0" w:type="dxa"/>
              <w:left w:w="70" w:type="dxa"/>
              <w:bottom w:w="0" w:type="dxa"/>
              <w:right w:w="70" w:type="dxa"/>
            </w:tcMar>
          </w:tcPr>
          <w:p w14:paraId="4FEA1CA9" w14:textId="77777777" w:rsidR="00AA6F68" w:rsidRPr="00D55634" w:rsidRDefault="00AA6F68" w:rsidP="00D55634">
            <w:pPr>
              <w:spacing w:line="260" w:lineRule="exact"/>
              <w:rPr>
                <w:rFonts w:cs="Arial"/>
                <w:b/>
                <w:bCs/>
                <w:color w:val="000000"/>
                <w:szCs w:val="20"/>
                <w:lang w:val="sl-SI"/>
              </w:rPr>
            </w:pPr>
            <w:r w:rsidRPr="00D55634">
              <w:rPr>
                <w:rFonts w:cs="Arial"/>
                <w:b/>
                <w:bCs/>
                <w:color w:val="000000"/>
                <w:szCs w:val="20"/>
                <w:lang w:val="sl-SI"/>
              </w:rPr>
              <w:t>12.10</w:t>
            </w:r>
          </w:p>
        </w:tc>
        <w:tc>
          <w:tcPr>
            <w:tcW w:w="4334" w:type="pct"/>
            <w:tcBorders>
              <w:top w:val="nil"/>
              <w:left w:val="nil"/>
              <w:bottom w:val="single" w:sz="8" w:space="0" w:color="auto"/>
              <w:right w:val="single" w:sz="8" w:space="0" w:color="auto"/>
            </w:tcBorders>
            <w:shd w:val="clear" w:color="auto" w:fill="B4C6E7"/>
            <w:tcMar>
              <w:top w:w="0" w:type="dxa"/>
              <w:left w:w="70" w:type="dxa"/>
              <w:bottom w:w="0" w:type="dxa"/>
              <w:right w:w="70" w:type="dxa"/>
            </w:tcMar>
            <w:hideMark/>
          </w:tcPr>
          <w:p w14:paraId="635A67B1" w14:textId="3BBF89D1" w:rsidR="00AA6F68" w:rsidRPr="00D55634" w:rsidRDefault="00AA6F68" w:rsidP="00D55634">
            <w:pPr>
              <w:spacing w:line="260" w:lineRule="exact"/>
              <w:rPr>
                <w:rFonts w:cs="Arial"/>
                <w:b/>
                <w:bCs/>
                <w:color w:val="000000"/>
                <w:szCs w:val="20"/>
                <w:lang w:val="sl-SI" w:eastAsia="sl-SI"/>
              </w:rPr>
            </w:pPr>
            <w:r w:rsidRPr="00D55634">
              <w:rPr>
                <w:rFonts w:cs="Arial"/>
                <w:b/>
                <w:bCs/>
                <w:color w:val="000000"/>
                <w:szCs w:val="20"/>
                <w:lang w:val="sl-SI" w:eastAsia="sl-SI"/>
              </w:rPr>
              <w:t>Ministrstvo za solidarno prihodnost</w:t>
            </w:r>
          </w:p>
          <w:p w14:paraId="1E48EB83" w14:textId="77777777" w:rsidR="00AA6F68" w:rsidRPr="00D55634" w:rsidRDefault="00AA6F68" w:rsidP="00D55634">
            <w:pPr>
              <w:spacing w:line="260" w:lineRule="exact"/>
              <w:rPr>
                <w:rFonts w:cs="Arial"/>
                <w:b/>
                <w:bCs/>
                <w:color w:val="000000"/>
                <w:szCs w:val="20"/>
                <w:lang w:val="sl-SI" w:eastAsia="sl-SI"/>
              </w:rPr>
            </w:pPr>
          </w:p>
          <w:p w14:paraId="6E7FBDE1" w14:textId="77777777" w:rsidR="00AA6F68" w:rsidRPr="00D55634" w:rsidRDefault="00AA6F68" w:rsidP="00D55634">
            <w:pPr>
              <w:spacing w:line="260" w:lineRule="exact"/>
              <w:rPr>
                <w:rFonts w:cs="Arial"/>
                <w:b/>
                <w:bCs/>
                <w:szCs w:val="20"/>
                <w:lang w:val="sl-SI"/>
              </w:rPr>
            </w:pPr>
          </w:p>
        </w:tc>
      </w:tr>
      <w:tr w:rsidR="00AA6F68" w:rsidRPr="00D55634" w14:paraId="2D3DC6CF" w14:textId="77777777" w:rsidTr="000C5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666"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7BC0AAF8" w14:textId="77777777" w:rsidR="00AA6F68" w:rsidRPr="00D55634" w:rsidRDefault="00AA6F68" w:rsidP="00D55634">
            <w:pPr>
              <w:spacing w:line="260" w:lineRule="exact"/>
              <w:rPr>
                <w:rFonts w:cs="Arial"/>
                <w:b/>
                <w:bCs/>
                <w:color w:val="000000"/>
                <w:szCs w:val="20"/>
                <w:lang w:val="sl-SI"/>
              </w:rPr>
            </w:pPr>
            <w:r w:rsidRPr="00D55634">
              <w:rPr>
                <w:rFonts w:cs="Arial"/>
                <w:b/>
                <w:bCs/>
                <w:color w:val="000000"/>
                <w:szCs w:val="20"/>
                <w:lang w:val="sl-SI"/>
              </w:rPr>
              <w:t>12.10.1</w:t>
            </w:r>
          </w:p>
        </w:tc>
        <w:tc>
          <w:tcPr>
            <w:tcW w:w="4334" w:type="pct"/>
            <w:tcBorders>
              <w:top w:val="nil"/>
              <w:left w:val="nil"/>
              <w:bottom w:val="single" w:sz="8" w:space="0" w:color="auto"/>
              <w:right w:val="single" w:sz="8" w:space="0" w:color="auto"/>
            </w:tcBorders>
            <w:tcMar>
              <w:top w:w="0" w:type="dxa"/>
              <w:left w:w="70" w:type="dxa"/>
              <w:bottom w:w="0" w:type="dxa"/>
              <w:right w:w="70" w:type="dxa"/>
            </w:tcMar>
          </w:tcPr>
          <w:p w14:paraId="296BF25E" w14:textId="77777777" w:rsidR="00AA6F68" w:rsidRPr="00D55634" w:rsidRDefault="00AA6F68" w:rsidP="00D55634">
            <w:pPr>
              <w:spacing w:line="260" w:lineRule="exact"/>
              <w:jc w:val="both"/>
              <w:rPr>
                <w:rFonts w:cs="Arial"/>
                <w:b/>
                <w:bCs/>
                <w:color w:val="000000"/>
                <w:szCs w:val="20"/>
                <w:lang w:val="sl-SI" w:eastAsia="sl-SI"/>
              </w:rPr>
            </w:pPr>
            <w:r w:rsidRPr="00D55634">
              <w:rPr>
                <w:rFonts w:cs="Arial"/>
                <w:b/>
                <w:bCs/>
                <w:szCs w:val="20"/>
                <w:lang w:val="sl-SI" w:eastAsia="sl-SI"/>
              </w:rPr>
              <w:t>Izdelava načrta aktivnosti za vzpostavitev evidence javnih najemnih stanovanj v Republiki Sloveniji</w:t>
            </w:r>
          </w:p>
        </w:tc>
      </w:tr>
      <w:tr w:rsidR="00AA6F68" w:rsidRPr="00D55634" w14:paraId="20ED884C" w14:textId="77777777" w:rsidTr="000C5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666"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3600B1B1" w14:textId="77777777" w:rsidR="00AA6F68" w:rsidRPr="00D55634" w:rsidRDefault="00AA6F68" w:rsidP="00D55634">
            <w:pPr>
              <w:spacing w:line="260" w:lineRule="exact"/>
              <w:rPr>
                <w:rFonts w:cs="Arial"/>
                <w:b/>
                <w:bCs/>
                <w:color w:val="000000"/>
                <w:szCs w:val="20"/>
                <w:lang w:val="sl-SI"/>
              </w:rPr>
            </w:pPr>
            <w:r w:rsidRPr="00D55634">
              <w:rPr>
                <w:rFonts w:cs="Arial"/>
                <w:szCs w:val="20"/>
                <w:lang w:val="sl-SI" w:eastAsia="ar-SA"/>
              </w:rPr>
              <w:t>Realizacija</w:t>
            </w:r>
          </w:p>
        </w:tc>
        <w:tc>
          <w:tcPr>
            <w:tcW w:w="4334"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53AD9982" w14:textId="611665D8" w:rsidR="00AA6F68" w:rsidRPr="00D55634" w:rsidRDefault="00AA6F68" w:rsidP="00D55634">
            <w:pPr>
              <w:spacing w:line="260" w:lineRule="exact"/>
              <w:jc w:val="both"/>
              <w:rPr>
                <w:rFonts w:eastAsia="Calibri" w:cs="Arial"/>
                <w:color w:val="000000"/>
                <w:szCs w:val="20"/>
                <w:lang w:val="sl-SI" w:eastAsia="sl-SI"/>
              </w:rPr>
            </w:pPr>
            <w:r w:rsidRPr="00D55634">
              <w:rPr>
                <w:rFonts w:eastAsia="Calibri" w:cs="Arial"/>
                <w:color w:val="000000"/>
                <w:szCs w:val="20"/>
                <w:lang w:val="sl-SI" w:eastAsia="sl-SI"/>
              </w:rPr>
              <w:t>Za celovito izvajanje stanovanjske politike je potrebno zagotoviti pregled nad stanovanji v R</w:t>
            </w:r>
            <w:r w:rsidR="00CA27EB">
              <w:rPr>
                <w:rFonts w:eastAsia="Calibri" w:cs="Arial"/>
                <w:color w:val="000000"/>
                <w:szCs w:val="20"/>
                <w:lang w:val="sl-SI" w:eastAsia="sl-SI"/>
              </w:rPr>
              <w:t xml:space="preserve">epubliki </w:t>
            </w:r>
            <w:r w:rsidRPr="00D55634">
              <w:rPr>
                <w:rFonts w:eastAsia="Calibri" w:cs="Arial"/>
                <w:color w:val="000000"/>
                <w:szCs w:val="20"/>
                <w:lang w:val="sl-SI" w:eastAsia="sl-SI"/>
              </w:rPr>
              <w:t>S</w:t>
            </w:r>
            <w:r w:rsidR="00CA27EB">
              <w:rPr>
                <w:rFonts w:eastAsia="Calibri" w:cs="Arial"/>
                <w:color w:val="000000"/>
                <w:szCs w:val="20"/>
                <w:lang w:val="sl-SI" w:eastAsia="sl-SI"/>
              </w:rPr>
              <w:t>loveniji</w:t>
            </w:r>
            <w:r w:rsidRPr="00D55634">
              <w:rPr>
                <w:rFonts w:eastAsia="Calibri" w:cs="Arial"/>
                <w:color w:val="000000"/>
                <w:szCs w:val="20"/>
                <w:lang w:val="sl-SI" w:eastAsia="sl-SI"/>
              </w:rPr>
              <w:t xml:space="preserve"> (število stanovanj, prostorska razporeditev, zasedenost, lastnosti), s poudarkom na javnih najemnih stanovanjih, ter ugotoviti potrebe prebivalcev po stanovanjih glede na demografijo, delovna mesta, razvoj infrastrukture idr. </w:t>
            </w:r>
          </w:p>
          <w:p w14:paraId="45E6F1A2" w14:textId="77777777" w:rsidR="00AA6F68" w:rsidRPr="00D55634" w:rsidRDefault="00AA6F68" w:rsidP="00D55634">
            <w:pPr>
              <w:spacing w:line="260" w:lineRule="exact"/>
              <w:jc w:val="both"/>
              <w:rPr>
                <w:rFonts w:eastAsia="Calibri" w:cs="Arial"/>
                <w:color w:val="000000"/>
                <w:szCs w:val="20"/>
                <w:lang w:val="sl-SI" w:eastAsia="sl-SI"/>
              </w:rPr>
            </w:pPr>
            <w:r w:rsidRPr="00D55634">
              <w:rPr>
                <w:rFonts w:eastAsia="Calibri" w:cs="Arial"/>
                <w:color w:val="000000"/>
                <w:szCs w:val="20"/>
                <w:lang w:val="sl-SI" w:eastAsia="sl-SI"/>
              </w:rPr>
              <w:t xml:space="preserve">Za vzpostavitev nove evidence je najprej potrebno definirati njen namen, cilje, predvideno uporabo, povezavo z ostalimi evidencami ter izvesti njeno podrobnejše načrtovanje. </w:t>
            </w:r>
          </w:p>
          <w:p w14:paraId="47D0B2C9" w14:textId="77777777" w:rsidR="00AA6F68" w:rsidRPr="00D55634" w:rsidRDefault="00AA6F68" w:rsidP="00D55634">
            <w:pPr>
              <w:spacing w:line="260" w:lineRule="exact"/>
              <w:jc w:val="both"/>
              <w:rPr>
                <w:rFonts w:eastAsia="Calibri" w:cs="Arial"/>
                <w:color w:val="000000"/>
                <w:szCs w:val="20"/>
                <w:lang w:val="sl-SI" w:eastAsia="sl-SI"/>
              </w:rPr>
            </w:pPr>
            <w:r w:rsidRPr="00D55634">
              <w:rPr>
                <w:rFonts w:eastAsia="Calibri" w:cs="Arial"/>
                <w:color w:val="000000"/>
                <w:szCs w:val="20"/>
                <w:lang w:val="sl-SI" w:eastAsia="sl-SI"/>
              </w:rPr>
              <w:t xml:space="preserve">Naloga je obsegala izdelavo koncepta registra stanovanj s poudarkom na evidenci javnih najemnih stanovanj (namen, cilji, definicije, identifikacije procesov in potrebnih podatkov), izdelavi načrta vzpostavitve evidence javnih najemnih stanovanj (definiranje postopkov, funkcionalnosti, podatkovnega modela, terminski in stroškovni plan vzpostavitve), pripravi pravnih podlag za nove rešitve in pilotni vzpostavitvi evidence javnih najemnih stanovanj na testnem območju. </w:t>
            </w:r>
          </w:p>
          <w:p w14:paraId="2C67A82E" w14:textId="77777777" w:rsidR="00AA6F68" w:rsidRPr="00D55634" w:rsidRDefault="00AA6F68" w:rsidP="00D55634">
            <w:pPr>
              <w:spacing w:line="260" w:lineRule="exact"/>
              <w:jc w:val="both"/>
              <w:rPr>
                <w:rFonts w:eastAsia="Calibri" w:cs="Arial"/>
                <w:color w:val="000000"/>
                <w:szCs w:val="20"/>
                <w:lang w:val="sl-SI" w:eastAsia="sl-SI"/>
              </w:rPr>
            </w:pPr>
            <w:r w:rsidRPr="00D55634">
              <w:rPr>
                <w:rFonts w:eastAsia="Calibri" w:cs="Arial"/>
                <w:color w:val="000000"/>
                <w:szCs w:val="20"/>
                <w:lang w:val="sl-SI" w:eastAsia="sl-SI"/>
              </w:rPr>
              <w:t>Naloga je večletna.</w:t>
            </w:r>
          </w:p>
          <w:p w14:paraId="1A1B35D9" w14:textId="039FA078" w:rsidR="00AA6F68" w:rsidRPr="00FD66DD" w:rsidRDefault="00AA6F68" w:rsidP="00FD66DD">
            <w:pPr>
              <w:spacing w:line="260" w:lineRule="exact"/>
              <w:jc w:val="both"/>
              <w:rPr>
                <w:rFonts w:cs="Arial"/>
                <w:szCs w:val="20"/>
                <w:lang w:val="sl-SI"/>
              </w:rPr>
            </w:pPr>
            <w:r w:rsidRPr="00D55634">
              <w:rPr>
                <w:rFonts w:cs="Arial"/>
                <w:color w:val="000000"/>
                <w:szCs w:val="20"/>
                <w:lang w:val="sl-SI"/>
              </w:rPr>
              <w:t>Naloga je bila za leto 2023 realizirana v celoti.</w:t>
            </w:r>
          </w:p>
        </w:tc>
      </w:tr>
      <w:tr w:rsidR="00AA6F68" w:rsidRPr="00D55634" w14:paraId="421F12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666" w:type="pct"/>
            <w:tcBorders>
              <w:top w:val="single" w:sz="8" w:space="0" w:color="auto"/>
              <w:left w:val="single" w:sz="8" w:space="0" w:color="auto"/>
              <w:bottom w:val="single" w:sz="8" w:space="0" w:color="auto"/>
              <w:right w:val="single" w:sz="8" w:space="0" w:color="auto"/>
            </w:tcBorders>
            <w:shd w:val="clear" w:color="auto" w:fill="8EAADB"/>
            <w:tcMar>
              <w:top w:w="0" w:type="dxa"/>
              <w:left w:w="70" w:type="dxa"/>
              <w:bottom w:w="0" w:type="dxa"/>
              <w:right w:w="70" w:type="dxa"/>
            </w:tcMar>
          </w:tcPr>
          <w:p w14:paraId="292EB63B" w14:textId="3BB4CD31" w:rsidR="00AA6F68" w:rsidRPr="00D55634" w:rsidRDefault="00AA6F68" w:rsidP="00D55634">
            <w:pPr>
              <w:spacing w:line="260" w:lineRule="exact"/>
              <w:rPr>
                <w:rFonts w:cs="Arial"/>
                <w:b/>
                <w:bCs/>
                <w:szCs w:val="20"/>
                <w:lang w:val="sl-SI" w:eastAsia="ar-SA"/>
              </w:rPr>
            </w:pPr>
            <w:r w:rsidRPr="00D55634">
              <w:rPr>
                <w:rFonts w:cs="Arial"/>
                <w:b/>
                <w:bCs/>
                <w:szCs w:val="20"/>
                <w:lang w:val="sl-SI" w:eastAsia="ar-SA"/>
              </w:rPr>
              <w:t>12.11.</w:t>
            </w:r>
          </w:p>
        </w:tc>
        <w:tc>
          <w:tcPr>
            <w:tcW w:w="4334" w:type="pct"/>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tcPr>
          <w:p w14:paraId="7814C675" w14:textId="77777777" w:rsidR="00AA6F68" w:rsidRPr="00D55634" w:rsidRDefault="00AA6F68" w:rsidP="00D55634">
            <w:pPr>
              <w:spacing w:line="260" w:lineRule="exact"/>
              <w:jc w:val="both"/>
              <w:rPr>
                <w:rFonts w:eastAsia="Calibri" w:cs="Arial"/>
                <w:b/>
                <w:bCs/>
                <w:color w:val="000000"/>
                <w:szCs w:val="20"/>
                <w:lang w:val="sl-SI" w:eastAsia="sl-SI"/>
              </w:rPr>
            </w:pPr>
            <w:r w:rsidRPr="00D55634">
              <w:rPr>
                <w:rFonts w:eastAsia="Calibri" w:cs="Arial"/>
                <w:b/>
                <w:bCs/>
                <w:color w:val="000000"/>
                <w:szCs w:val="20"/>
                <w:lang w:val="sl-SI" w:eastAsia="sl-SI"/>
              </w:rPr>
              <w:t>Ministrstvo za okolje, podnebje in energijo</w:t>
            </w:r>
          </w:p>
          <w:p w14:paraId="0011B37A" w14:textId="241789D9" w:rsidR="00AA6F68" w:rsidRPr="00D55634" w:rsidRDefault="00AA6F68" w:rsidP="00D55634">
            <w:pPr>
              <w:spacing w:line="260" w:lineRule="exact"/>
              <w:jc w:val="both"/>
              <w:rPr>
                <w:rFonts w:eastAsia="Calibri" w:cs="Arial"/>
                <w:b/>
                <w:bCs/>
                <w:color w:val="000000"/>
                <w:szCs w:val="20"/>
                <w:lang w:val="sl-SI" w:eastAsia="sl-SI"/>
              </w:rPr>
            </w:pPr>
          </w:p>
        </w:tc>
      </w:tr>
      <w:tr w:rsidR="00AA6F68" w:rsidRPr="00D55634" w14:paraId="1685B1AF" w14:textId="77777777" w:rsidTr="000C5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666"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5BF6BB69" w14:textId="7A5E11E9" w:rsidR="00AA6F68" w:rsidRPr="00D55634" w:rsidRDefault="00AA6F68" w:rsidP="00D55634">
            <w:pPr>
              <w:spacing w:line="260" w:lineRule="exact"/>
              <w:rPr>
                <w:rFonts w:cs="Arial"/>
                <w:b/>
                <w:bCs/>
                <w:szCs w:val="20"/>
                <w:lang w:val="sl-SI" w:eastAsia="ar-SA"/>
              </w:rPr>
            </w:pPr>
            <w:r w:rsidRPr="00D55634">
              <w:rPr>
                <w:rFonts w:cs="Arial"/>
                <w:b/>
                <w:bCs/>
                <w:szCs w:val="20"/>
                <w:lang w:val="sl-SI" w:eastAsia="ar-SA"/>
              </w:rPr>
              <w:t>12.11.1</w:t>
            </w:r>
          </w:p>
        </w:tc>
        <w:tc>
          <w:tcPr>
            <w:tcW w:w="4334"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2380929F" w14:textId="11049368" w:rsidR="00AA6F68" w:rsidRPr="00D55634" w:rsidRDefault="00AA6F68" w:rsidP="00D55634">
            <w:pPr>
              <w:spacing w:line="260" w:lineRule="exact"/>
              <w:rPr>
                <w:rFonts w:eastAsia="Calibri" w:cs="Arial"/>
                <w:b/>
                <w:bCs/>
                <w:color w:val="000000"/>
                <w:szCs w:val="20"/>
                <w:lang w:val="sl-SI" w:eastAsia="sl-SI"/>
              </w:rPr>
            </w:pPr>
            <w:r w:rsidRPr="00D55634">
              <w:rPr>
                <w:rFonts w:eastAsia="Calibri" w:cs="Arial"/>
                <w:b/>
                <w:bCs/>
                <w:color w:val="000000"/>
                <w:szCs w:val="20"/>
                <w:lang w:val="sl-SI" w:eastAsia="sl-SI"/>
              </w:rPr>
              <w:t>Omogočanje multimodalne mobilnosti oseb z različnimi oviranostmi</w:t>
            </w:r>
          </w:p>
        </w:tc>
      </w:tr>
      <w:tr w:rsidR="00AA6F68" w:rsidRPr="00D55634" w14:paraId="771960F7" w14:textId="77777777" w:rsidTr="000C5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666"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459B6197" w14:textId="3D1C74D8" w:rsidR="00AA6F68" w:rsidRPr="00D55634" w:rsidRDefault="00AA6F68" w:rsidP="00D55634">
            <w:pPr>
              <w:spacing w:line="260" w:lineRule="exact"/>
              <w:rPr>
                <w:rFonts w:cs="Arial"/>
                <w:szCs w:val="20"/>
                <w:lang w:val="sl-SI" w:eastAsia="ar-SA"/>
              </w:rPr>
            </w:pPr>
            <w:r w:rsidRPr="00D55634">
              <w:rPr>
                <w:rFonts w:cs="Arial"/>
                <w:szCs w:val="20"/>
                <w:lang w:val="sl-SI" w:eastAsia="ar-SA"/>
              </w:rPr>
              <w:t>Realizacija</w:t>
            </w:r>
          </w:p>
        </w:tc>
        <w:tc>
          <w:tcPr>
            <w:tcW w:w="4334"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474785F4" w14:textId="77777777" w:rsidR="00AA6F68" w:rsidRPr="00D55634" w:rsidRDefault="00AA6F68" w:rsidP="00D55634">
            <w:pPr>
              <w:spacing w:line="260" w:lineRule="exact"/>
              <w:jc w:val="both"/>
              <w:rPr>
                <w:rFonts w:cs="Arial"/>
                <w:color w:val="000000"/>
                <w:szCs w:val="20"/>
                <w:lang w:val="sl-SI"/>
              </w:rPr>
            </w:pPr>
            <w:r w:rsidRPr="00D55634">
              <w:rPr>
                <w:rFonts w:cs="Arial"/>
                <w:color w:val="000000"/>
                <w:szCs w:val="20"/>
                <w:lang w:val="sl-SI"/>
              </w:rPr>
              <w:t xml:space="preserve">Večletna naloga se je nadaljevala tudi v letu 2023. Cilj nadaljevanja projekta je bil omogočiti dvig kakovosti življenja oseb z različnimi oviranostmi z izvedbo </w:t>
            </w:r>
            <w:r w:rsidRPr="00D55634">
              <w:rPr>
                <w:rFonts w:cs="Arial"/>
                <w:color w:val="000000"/>
                <w:szCs w:val="20"/>
                <w:lang w:val="sl-SI"/>
              </w:rPr>
              <w:lastRenderedPageBreak/>
              <w:t>operativnih rešitev na izbranih območjih v Sloveniji, ki omogočajo dostopnost in varno gibanje v multimodalnem prometu. Predpogoj za dosego cilja je aktiven in redno vzdrževan sloj prostorskih podatkov multimodalne mobilnosti, v katerega je vključenih že preko 60 občin.</w:t>
            </w:r>
          </w:p>
          <w:p w14:paraId="1DEAC66C" w14:textId="10DE6CC1" w:rsidR="00AA6F68" w:rsidRPr="00D55634" w:rsidRDefault="00AA6F68" w:rsidP="00D55634">
            <w:pPr>
              <w:spacing w:line="260" w:lineRule="exact"/>
              <w:jc w:val="both"/>
              <w:rPr>
                <w:rFonts w:cs="Arial"/>
                <w:color w:val="000000"/>
                <w:szCs w:val="20"/>
                <w:lang w:val="sl-SI"/>
              </w:rPr>
            </w:pPr>
            <w:r w:rsidRPr="00D55634">
              <w:rPr>
                <w:rFonts w:cs="Arial"/>
                <w:color w:val="000000"/>
                <w:szCs w:val="20"/>
                <w:lang w:val="sl-SI"/>
              </w:rPr>
              <w:t>Aktivnosti so bile usmerjene v vključevanje novih občin (vključenih je bilo 35</w:t>
            </w:r>
            <w:r w:rsidR="00CE064C" w:rsidRPr="00D55634">
              <w:rPr>
                <w:rFonts w:cs="Arial"/>
                <w:color w:val="000000"/>
                <w:szCs w:val="20"/>
                <w:lang w:val="sl-SI"/>
              </w:rPr>
              <w:t xml:space="preserve"> </w:t>
            </w:r>
            <w:r w:rsidRPr="00D55634">
              <w:rPr>
                <w:rFonts w:cs="Arial"/>
                <w:color w:val="000000"/>
                <w:szCs w:val="20"/>
                <w:lang w:val="sl-SI"/>
              </w:rPr>
              <w:t>občin), vzdrževanje podatkov že vključenih občin, nadgradnjo podatkovnega modela z upoštevanjem izboljšanih metod zajema, (nove tehnologije, participativnost oseb z različnimi oviranostmi). Naloga je vsebovala tudi aktivnosti za vzdrževanje obstoječe platforme in nadgradnjo spletnih storitev za nadaljnjo uporabo (omogočanje spletnih storitev za posredovanje podatkov). Velik del aktivnosti je bil usmerjen v sodelovanje z invalidskimi organizacijami (NSIOS) ter izobraževanje, promocijo in aktivno komuniciranje z občinami pri uporabi podatkovne baze.</w:t>
            </w:r>
          </w:p>
          <w:p w14:paraId="74FBB345" w14:textId="1E309132" w:rsidR="00AA6F68" w:rsidRPr="00D55634" w:rsidRDefault="00AA6F68" w:rsidP="00D55634">
            <w:pPr>
              <w:spacing w:line="260" w:lineRule="exact"/>
              <w:jc w:val="both"/>
              <w:rPr>
                <w:rFonts w:eastAsia="Calibri" w:cs="Arial"/>
                <w:color w:val="000000"/>
                <w:szCs w:val="20"/>
                <w:lang w:val="sl-SI" w:eastAsia="sl-SI"/>
              </w:rPr>
            </w:pPr>
            <w:r w:rsidRPr="00D55634">
              <w:rPr>
                <w:rFonts w:cs="Arial"/>
                <w:color w:val="000000"/>
                <w:szCs w:val="20"/>
                <w:lang w:val="sl-SI"/>
              </w:rPr>
              <w:t xml:space="preserve">Naloga se </w:t>
            </w:r>
            <w:r w:rsidR="00D858F8" w:rsidRPr="00D55634">
              <w:rPr>
                <w:rFonts w:cs="Arial"/>
                <w:color w:val="000000"/>
                <w:szCs w:val="20"/>
                <w:lang w:val="sl-SI"/>
              </w:rPr>
              <w:t xml:space="preserve">v </w:t>
            </w:r>
            <w:r w:rsidRPr="00D55634">
              <w:rPr>
                <w:rFonts w:cs="Arial"/>
                <w:color w:val="000000"/>
                <w:szCs w:val="20"/>
                <w:lang w:val="sl-SI"/>
              </w:rPr>
              <w:t>manjšem delu nadaljuje v letu 2024.</w:t>
            </w:r>
          </w:p>
        </w:tc>
      </w:tr>
      <w:tr w:rsidR="00AA6F68" w:rsidRPr="00D55634" w14:paraId="02F79B44" w14:textId="77777777" w:rsidTr="000C5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666"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059BFCB7" w14:textId="4AD8453C" w:rsidR="00AA6F68" w:rsidRPr="00D55634" w:rsidRDefault="00AA6F68" w:rsidP="00D55634">
            <w:pPr>
              <w:spacing w:line="260" w:lineRule="exact"/>
              <w:rPr>
                <w:rFonts w:cs="Arial"/>
                <w:b/>
                <w:bCs/>
                <w:szCs w:val="20"/>
                <w:lang w:val="sl-SI" w:eastAsia="ar-SA"/>
              </w:rPr>
            </w:pPr>
            <w:r w:rsidRPr="00D55634">
              <w:rPr>
                <w:rFonts w:cs="Arial"/>
                <w:b/>
                <w:bCs/>
                <w:szCs w:val="20"/>
                <w:lang w:val="sl-SI" w:eastAsia="ar-SA"/>
              </w:rPr>
              <w:lastRenderedPageBreak/>
              <w:t>12.11.2</w:t>
            </w:r>
          </w:p>
        </w:tc>
        <w:tc>
          <w:tcPr>
            <w:tcW w:w="4334"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4C3AB326" w14:textId="43250D11" w:rsidR="00AA6F68" w:rsidRPr="00D55634" w:rsidRDefault="00AA6F68" w:rsidP="00D55634">
            <w:pPr>
              <w:spacing w:line="260" w:lineRule="exact"/>
              <w:jc w:val="both"/>
              <w:rPr>
                <w:rFonts w:cs="Arial"/>
                <w:color w:val="000000"/>
                <w:szCs w:val="20"/>
                <w:lang w:val="sl-SI"/>
              </w:rPr>
            </w:pPr>
            <w:r w:rsidRPr="00D55634">
              <w:rPr>
                <w:rFonts w:cs="Arial"/>
                <w:b/>
                <w:color w:val="000000"/>
                <w:szCs w:val="20"/>
                <w:lang w:val="sl-SI"/>
              </w:rPr>
              <w:t>Prostorska podatkovna podpora upravljanju javnega potniškega prometa – invalidi v javnem potniškem prometu</w:t>
            </w:r>
          </w:p>
        </w:tc>
      </w:tr>
      <w:tr w:rsidR="00AA6F68" w:rsidRPr="00D55634" w14:paraId="300D5853" w14:textId="77777777" w:rsidTr="000C5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666"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64DB1F38" w14:textId="3F797039" w:rsidR="00AA6F68" w:rsidRPr="00D55634" w:rsidRDefault="00AA6F68" w:rsidP="00D55634">
            <w:pPr>
              <w:spacing w:line="260" w:lineRule="exact"/>
              <w:rPr>
                <w:rFonts w:cs="Arial"/>
                <w:szCs w:val="20"/>
                <w:lang w:val="sl-SI" w:eastAsia="ar-SA"/>
              </w:rPr>
            </w:pPr>
            <w:r w:rsidRPr="00D55634">
              <w:rPr>
                <w:rFonts w:cs="Arial"/>
                <w:szCs w:val="20"/>
                <w:lang w:val="sl-SI" w:eastAsia="ar-SA"/>
              </w:rPr>
              <w:t>Realizacija</w:t>
            </w:r>
          </w:p>
        </w:tc>
        <w:tc>
          <w:tcPr>
            <w:tcW w:w="4334"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38F635C7" w14:textId="77777777" w:rsidR="00AA6F68" w:rsidRPr="00D55634" w:rsidRDefault="00AA6F68" w:rsidP="00D55634">
            <w:pPr>
              <w:spacing w:line="260" w:lineRule="exact"/>
              <w:jc w:val="both"/>
              <w:rPr>
                <w:rFonts w:cs="Arial"/>
                <w:b/>
                <w:bCs/>
                <w:szCs w:val="20"/>
                <w:lang w:val="sl-SI"/>
              </w:rPr>
            </w:pPr>
            <w:r w:rsidRPr="00D55634">
              <w:rPr>
                <w:rFonts w:cs="Arial"/>
                <w:szCs w:val="20"/>
                <w:lang w:val="sl-SI"/>
              </w:rPr>
              <w:t xml:space="preserve">Večletna naloga je nadaljevanje razvoja vsebin za podporo javnemu potniškemu prometu (JPP) na področju invalidov. Ker so podatki o prevozih oseb z različnimi oviranostmi razpršeni in nepopolni, je predvidena vzpostavitev podatkovnega sistema za spremljanje podatkov o potrebah invalidov v JPP. V nalogi se je na osnovi testnega modela pričel participativni zajem podatkov, skupaj z reprezentativnimi invalidskimi društvi. Geografsko pokritost je bila razširjena na celotno Slovenijo. V nalogo je bil aktivno vključen Nacionalni svet invalidskih organizacij Slovenije, ki združuje večino invalidskih organizacij v državi in preko katerega se je izvajal zajem podatkov o uporabi javnega potniškega prometa. </w:t>
            </w:r>
          </w:p>
          <w:p w14:paraId="45498202" w14:textId="3103BB9B" w:rsidR="00AA6F68" w:rsidRPr="00D55634" w:rsidRDefault="00AA6F68" w:rsidP="00D55634">
            <w:pPr>
              <w:spacing w:line="260" w:lineRule="exact"/>
              <w:rPr>
                <w:rFonts w:cs="Arial"/>
                <w:color w:val="000000"/>
                <w:szCs w:val="20"/>
                <w:lang w:val="sl-SI"/>
              </w:rPr>
            </w:pPr>
            <w:r w:rsidRPr="00D55634">
              <w:rPr>
                <w:rFonts w:cs="Arial"/>
                <w:szCs w:val="20"/>
                <w:lang w:val="sl-SI"/>
              </w:rPr>
              <w:t>Naloga je bila za leto 2023 realizirana v celoti.</w:t>
            </w:r>
          </w:p>
        </w:tc>
      </w:tr>
    </w:tbl>
    <w:p w14:paraId="53928381" w14:textId="77777777" w:rsidR="00F20B59" w:rsidRPr="00D55634" w:rsidRDefault="00F20B59" w:rsidP="00D55634">
      <w:pPr>
        <w:spacing w:line="260" w:lineRule="exact"/>
        <w:rPr>
          <w:rFonts w:cs="Arial"/>
          <w:szCs w:val="20"/>
          <w:lang w:val="sl-SI"/>
        </w:rPr>
      </w:pPr>
    </w:p>
    <w:p w14:paraId="36CBD909" w14:textId="77777777" w:rsidR="00F20B59" w:rsidRPr="00D55634" w:rsidRDefault="00F20B59" w:rsidP="00D55634">
      <w:pPr>
        <w:spacing w:line="260" w:lineRule="exact"/>
        <w:jc w:val="right"/>
        <w:rPr>
          <w:rFonts w:cs="Arial"/>
          <w:b/>
          <w:bCs/>
          <w:szCs w:val="20"/>
          <w:lang w:val="sl-SI"/>
        </w:rPr>
      </w:pPr>
      <w:r w:rsidRPr="00D55634">
        <w:rPr>
          <w:rFonts w:cs="Arial"/>
          <w:szCs w:val="20"/>
          <w:lang w:val="sl-SI"/>
        </w:rPr>
        <w:br w:type="page"/>
      </w:r>
      <w:bookmarkStart w:id="12" w:name="_Hlk127436185"/>
    </w:p>
    <w:p w14:paraId="4551FAB2" w14:textId="77777777" w:rsidR="00F20B59" w:rsidRPr="00D55634" w:rsidRDefault="00F20B59" w:rsidP="00D55634">
      <w:pPr>
        <w:spacing w:line="260" w:lineRule="exact"/>
        <w:jc w:val="center"/>
        <w:rPr>
          <w:rFonts w:cs="Arial"/>
          <w:szCs w:val="20"/>
          <w:lang w:val="sl-SI"/>
        </w:rPr>
      </w:pPr>
    </w:p>
    <w:bookmarkEnd w:id="12"/>
    <w:p w14:paraId="750B62FD" w14:textId="77777777" w:rsidR="00F20B59" w:rsidRPr="00D55634" w:rsidRDefault="00F20B59" w:rsidP="00D55634">
      <w:pPr>
        <w:spacing w:line="260" w:lineRule="exact"/>
        <w:jc w:val="right"/>
        <w:rPr>
          <w:rFonts w:cs="Arial"/>
          <w:b/>
          <w:bCs/>
          <w:szCs w:val="20"/>
          <w:lang w:val="sl-SI"/>
        </w:rPr>
      </w:pPr>
      <w:r w:rsidRPr="00D55634">
        <w:rPr>
          <w:rFonts w:cs="Arial"/>
          <w:b/>
          <w:bCs/>
          <w:szCs w:val="20"/>
          <w:lang w:val="sl-SI"/>
        </w:rPr>
        <w:t>PRILOGA 3</w:t>
      </w:r>
    </w:p>
    <w:p w14:paraId="50E18C6E" w14:textId="77777777" w:rsidR="00F20B59" w:rsidRPr="00D55634" w:rsidRDefault="00F20B59" w:rsidP="00D55634">
      <w:pPr>
        <w:spacing w:line="260" w:lineRule="exact"/>
        <w:jc w:val="center"/>
        <w:rPr>
          <w:rFonts w:cs="Arial"/>
          <w:szCs w:val="20"/>
          <w:lang w:val="sl-SI"/>
        </w:rPr>
      </w:pPr>
    </w:p>
    <w:p w14:paraId="77D53000" w14:textId="77777777" w:rsidR="00F20B59" w:rsidRPr="00D55634" w:rsidRDefault="00F20B59" w:rsidP="00D55634">
      <w:pPr>
        <w:spacing w:line="260" w:lineRule="exact"/>
        <w:jc w:val="center"/>
        <w:rPr>
          <w:rFonts w:cs="Arial"/>
          <w:b/>
          <w:bCs/>
          <w:szCs w:val="20"/>
          <w:lang w:val="sl-SI"/>
        </w:rPr>
      </w:pPr>
      <w:r w:rsidRPr="00D55634">
        <w:rPr>
          <w:rFonts w:cs="Arial"/>
          <w:b/>
          <w:bCs/>
          <w:szCs w:val="20"/>
          <w:lang w:val="sl-SI"/>
        </w:rPr>
        <w:t>REALIZACIJA NALOG GEODETSKEGA INŠTITUTA SLOVENIJE NA PROJEKTU ZELENI SLOVENSKI LOKACIJSKI OKVIR (GreenSLO4D)</w:t>
      </w:r>
    </w:p>
    <w:p w14:paraId="489F5A40" w14:textId="77777777" w:rsidR="00F20B59" w:rsidRPr="00D55634" w:rsidRDefault="00F20B59" w:rsidP="00D55634">
      <w:pPr>
        <w:spacing w:line="260" w:lineRule="exact"/>
        <w:rPr>
          <w:rFonts w:cs="Arial"/>
          <w:szCs w:val="20"/>
          <w:lang w:val="sl-SI"/>
        </w:rPr>
      </w:pPr>
    </w:p>
    <w:p w14:paraId="2456129B" w14:textId="77777777" w:rsidR="00F20B59" w:rsidRPr="00D55634" w:rsidRDefault="00F20B59" w:rsidP="00D55634">
      <w:pPr>
        <w:spacing w:line="260" w:lineRule="exact"/>
        <w:rPr>
          <w:rFonts w:cs="Arial"/>
          <w:szCs w:val="20"/>
          <w:lang w:val="sl-SI"/>
        </w:rPr>
      </w:pPr>
    </w:p>
    <w:p w14:paraId="1514977B" w14:textId="77777777" w:rsidR="00F20B59" w:rsidRPr="00D55634" w:rsidRDefault="00F20B59" w:rsidP="00D55634">
      <w:pPr>
        <w:spacing w:line="260" w:lineRule="exact"/>
        <w:rPr>
          <w:rFonts w:cs="Arial"/>
          <w:szCs w:val="20"/>
          <w:lang w:val="sl-SI"/>
        </w:rPr>
      </w:pPr>
    </w:p>
    <w:tbl>
      <w:tblPr>
        <w:tblW w:w="5030" w:type="pct"/>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35"/>
        <w:gridCol w:w="7794"/>
      </w:tblGrid>
      <w:tr w:rsidR="00F20B59" w:rsidRPr="00D55634" w14:paraId="3B9FD5E2" w14:textId="77777777" w:rsidTr="00FD66DD">
        <w:trPr>
          <w:trHeight w:val="20"/>
          <w:tblHeader/>
        </w:trPr>
        <w:tc>
          <w:tcPr>
            <w:tcW w:w="746" w:type="dxa"/>
            <w:tcBorders>
              <w:bottom w:val="double" w:sz="4" w:space="0" w:color="auto"/>
            </w:tcBorders>
          </w:tcPr>
          <w:p w14:paraId="520414FC" w14:textId="77777777" w:rsidR="00F20B59" w:rsidRPr="00D55634" w:rsidRDefault="00F20B59" w:rsidP="00D55634">
            <w:pPr>
              <w:spacing w:line="260" w:lineRule="exact"/>
              <w:rPr>
                <w:rFonts w:cs="Arial"/>
                <w:szCs w:val="20"/>
                <w:lang w:val="sl-SI"/>
              </w:rPr>
            </w:pPr>
            <w:r w:rsidRPr="00D55634">
              <w:rPr>
                <w:rFonts w:cs="Arial"/>
                <w:szCs w:val="20"/>
                <w:lang w:val="sl-SI"/>
              </w:rPr>
              <w:t>Zap. set.</w:t>
            </w:r>
          </w:p>
        </w:tc>
        <w:tc>
          <w:tcPr>
            <w:tcW w:w="7944" w:type="dxa"/>
            <w:tcBorders>
              <w:bottom w:val="double" w:sz="4" w:space="0" w:color="auto"/>
            </w:tcBorders>
          </w:tcPr>
          <w:p w14:paraId="01A5F672" w14:textId="77777777" w:rsidR="00F20B59" w:rsidRPr="00D55634" w:rsidRDefault="00F20B59" w:rsidP="00D55634">
            <w:pPr>
              <w:spacing w:line="260" w:lineRule="exact"/>
              <w:rPr>
                <w:rFonts w:cs="Arial"/>
                <w:szCs w:val="20"/>
                <w:lang w:val="sl-SI"/>
              </w:rPr>
            </w:pPr>
            <w:r w:rsidRPr="00D55634">
              <w:rPr>
                <w:rFonts w:cs="Arial"/>
                <w:szCs w:val="20"/>
                <w:lang w:val="sl-SI"/>
              </w:rPr>
              <w:t>Poročilo 2023</w:t>
            </w:r>
          </w:p>
          <w:p w14:paraId="56EC204C" w14:textId="77777777" w:rsidR="00F20B59" w:rsidRPr="00D55634" w:rsidRDefault="00F20B59" w:rsidP="00D55634">
            <w:pPr>
              <w:tabs>
                <w:tab w:val="left" w:pos="1035"/>
              </w:tabs>
              <w:spacing w:line="260" w:lineRule="exact"/>
              <w:rPr>
                <w:rFonts w:cs="Arial"/>
                <w:szCs w:val="20"/>
                <w:lang w:val="sl-SI"/>
              </w:rPr>
            </w:pPr>
            <w:r w:rsidRPr="00D55634">
              <w:rPr>
                <w:rFonts w:cs="Arial"/>
                <w:szCs w:val="20"/>
                <w:lang w:val="sl-SI"/>
              </w:rPr>
              <w:tab/>
            </w:r>
          </w:p>
        </w:tc>
      </w:tr>
      <w:tr w:rsidR="00F20B59" w:rsidRPr="00D55634" w14:paraId="6A110BB6" w14:textId="77777777" w:rsidTr="00FD66DD">
        <w:trPr>
          <w:trHeight w:val="20"/>
        </w:trPr>
        <w:tc>
          <w:tcPr>
            <w:tcW w:w="746" w:type="dxa"/>
            <w:shd w:val="clear" w:color="auto" w:fill="B8CCE4"/>
          </w:tcPr>
          <w:p w14:paraId="7DDD0EF9" w14:textId="77777777" w:rsidR="00F20B59" w:rsidRPr="00D55634" w:rsidRDefault="00F20B59" w:rsidP="00D55634">
            <w:pPr>
              <w:spacing w:line="260" w:lineRule="exact"/>
              <w:rPr>
                <w:rFonts w:cs="Arial"/>
                <w:szCs w:val="20"/>
                <w:lang w:val="sl-SI"/>
              </w:rPr>
            </w:pPr>
            <w:r w:rsidRPr="00D55634">
              <w:rPr>
                <w:rFonts w:cs="Arial"/>
                <w:szCs w:val="20"/>
                <w:lang w:val="sl-SI"/>
              </w:rPr>
              <w:t>1.</w:t>
            </w:r>
          </w:p>
        </w:tc>
        <w:tc>
          <w:tcPr>
            <w:tcW w:w="7944" w:type="dxa"/>
            <w:shd w:val="clear" w:color="auto" w:fill="B8CCE4"/>
          </w:tcPr>
          <w:p w14:paraId="2494586D" w14:textId="77777777" w:rsidR="00F20B59" w:rsidRPr="00D55634" w:rsidRDefault="00F20B59" w:rsidP="00D55634">
            <w:pPr>
              <w:spacing w:line="260" w:lineRule="exact"/>
              <w:rPr>
                <w:rFonts w:cs="Arial"/>
                <w:szCs w:val="20"/>
                <w:lang w:val="sl-SI"/>
              </w:rPr>
            </w:pPr>
            <w:r w:rsidRPr="00D55634">
              <w:rPr>
                <w:rFonts w:cs="Arial"/>
                <w:szCs w:val="20"/>
                <w:lang w:val="sl-SI"/>
              </w:rPr>
              <w:t>3D Kataster</w:t>
            </w:r>
          </w:p>
        </w:tc>
      </w:tr>
      <w:tr w:rsidR="00F20B59" w:rsidRPr="00D55634" w14:paraId="4C5695C3" w14:textId="77777777" w:rsidTr="00FD66DD">
        <w:trPr>
          <w:trHeight w:val="20"/>
        </w:trPr>
        <w:tc>
          <w:tcPr>
            <w:tcW w:w="746" w:type="dxa"/>
            <w:tcBorders>
              <w:top w:val="single" w:sz="8" w:space="0" w:color="auto"/>
              <w:left w:val="single" w:sz="8" w:space="0" w:color="auto"/>
              <w:bottom w:val="single" w:sz="8" w:space="0" w:color="auto"/>
              <w:right w:val="single" w:sz="8" w:space="0" w:color="auto"/>
            </w:tcBorders>
          </w:tcPr>
          <w:p w14:paraId="2AFB3536" w14:textId="77777777" w:rsidR="00F20B59" w:rsidRPr="00D55634" w:rsidRDefault="00F20B59" w:rsidP="00D55634">
            <w:pPr>
              <w:spacing w:line="260" w:lineRule="exact"/>
              <w:rPr>
                <w:rFonts w:cs="Arial"/>
                <w:szCs w:val="20"/>
                <w:lang w:val="sl-SI"/>
              </w:rPr>
            </w:pPr>
            <w:r w:rsidRPr="00D55634">
              <w:rPr>
                <w:rFonts w:cs="Arial"/>
                <w:szCs w:val="20"/>
                <w:lang w:val="sl-SI"/>
              </w:rPr>
              <w:t>1.1.</w:t>
            </w:r>
          </w:p>
        </w:tc>
        <w:tc>
          <w:tcPr>
            <w:tcW w:w="7944" w:type="dxa"/>
            <w:tcBorders>
              <w:top w:val="single" w:sz="8" w:space="0" w:color="auto"/>
              <w:left w:val="single" w:sz="8" w:space="0" w:color="auto"/>
              <w:bottom w:val="single" w:sz="8" w:space="0" w:color="auto"/>
              <w:right w:val="single" w:sz="8" w:space="0" w:color="auto"/>
            </w:tcBorders>
          </w:tcPr>
          <w:p w14:paraId="02352845" w14:textId="77777777" w:rsidR="00F20B59" w:rsidRPr="00D55634" w:rsidRDefault="00F20B59" w:rsidP="00D55634">
            <w:pPr>
              <w:spacing w:line="260" w:lineRule="exact"/>
              <w:jc w:val="both"/>
              <w:rPr>
                <w:rFonts w:cs="Arial"/>
                <w:szCs w:val="20"/>
                <w:lang w:val="sl-SI"/>
              </w:rPr>
            </w:pPr>
            <w:r w:rsidRPr="00D55634">
              <w:rPr>
                <w:rFonts w:cs="Arial"/>
                <w:szCs w:val="20"/>
                <w:lang w:val="sl-SI"/>
              </w:rPr>
              <w:t xml:space="preserve">Etažni načrti, BIM v katastru in kakovost podatkov </w:t>
            </w:r>
          </w:p>
        </w:tc>
      </w:tr>
      <w:tr w:rsidR="00F20B59" w:rsidRPr="00D55634" w14:paraId="204B1EEB" w14:textId="77777777" w:rsidTr="00FD66DD">
        <w:trPr>
          <w:trHeight w:val="20"/>
        </w:trPr>
        <w:tc>
          <w:tcPr>
            <w:tcW w:w="746" w:type="dxa"/>
            <w:tcBorders>
              <w:top w:val="single" w:sz="8" w:space="0" w:color="auto"/>
              <w:left w:val="single" w:sz="8" w:space="0" w:color="auto"/>
              <w:bottom w:val="single" w:sz="8" w:space="0" w:color="auto"/>
              <w:right w:val="single" w:sz="8" w:space="0" w:color="auto"/>
            </w:tcBorders>
          </w:tcPr>
          <w:p w14:paraId="30BC4A9C" w14:textId="77777777" w:rsidR="00F20B59" w:rsidRPr="00D55634" w:rsidRDefault="00F20B59" w:rsidP="00D55634">
            <w:pPr>
              <w:spacing w:line="260" w:lineRule="exact"/>
              <w:rPr>
                <w:rFonts w:cs="Arial"/>
                <w:szCs w:val="20"/>
                <w:highlight w:val="green"/>
                <w:lang w:val="sl-SI"/>
              </w:rPr>
            </w:pPr>
          </w:p>
        </w:tc>
        <w:tc>
          <w:tcPr>
            <w:tcW w:w="7944" w:type="dxa"/>
            <w:tcBorders>
              <w:top w:val="single" w:sz="8" w:space="0" w:color="auto"/>
              <w:left w:val="single" w:sz="8" w:space="0" w:color="auto"/>
              <w:bottom w:val="single" w:sz="8" w:space="0" w:color="auto"/>
              <w:right w:val="single" w:sz="8" w:space="0" w:color="auto"/>
            </w:tcBorders>
          </w:tcPr>
          <w:p w14:paraId="42871B50" w14:textId="77777777" w:rsidR="00F20B59" w:rsidRPr="00D55634" w:rsidRDefault="00F20B59" w:rsidP="00D55634">
            <w:pPr>
              <w:spacing w:line="260" w:lineRule="exact"/>
              <w:jc w:val="both"/>
              <w:rPr>
                <w:rFonts w:cs="Arial"/>
                <w:szCs w:val="20"/>
                <w:lang w:val="sl-SI" w:eastAsia="sl-SI"/>
              </w:rPr>
            </w:pPr>
            <w:r w:rsidRPr="00D55634">
              <w:rPr>
                <w:rFonts w:cs="Arial"/>
                <w:szCs w:val="20"/>
                <w:lang w:val="sl-SI" w:eastAsia="sl-SI"/>
              </w:rPr>
              <w:t>Kakovost podatkov je za uporabnike izrednega pomena, zato je potrebno v katastru nepremičnin oziroma IS Katastru nenehno analizirati podatke, spremljati trende sprememb podatkov ter izvajati ukrepe za izboljšavo kakovosti podatkov. V ta namen je bila v letu 2023 izvedena prva faza vzpostavitve sistema kakovosti katastra nepremičnin, ki vsebuje pripravo podatkovne baze odstopanja in opozoril nad podatki v IS kataster ter prvi predlog vrst in obsega kontrol. V nadaljevanju naloge je predvidena še izdelava informacijske podpore za upravljanje s kakovostjo podatkov.</w:t>
            </w:r>
          </w:p>
          <w:p w14:paraId="542FA154" w14:textId="77777777" w:rsidR="00F20B59" w:rsidRPr="00D55634" w:rsidRDefault="00F20B59" w:rsidP="00D55634">
            <w:pPr>
              <w:spacing w:line="260" w:lineRule="exact"/>
              <w:jc w:val="both"/>
              <w:rPr>
                <w:rFonts w:cs="Arial"/>
                <w:szCs w:val="20"/>
                <w:lang w:val="sl-SI"/>
              </w:rPr>
            </w:pPr>
          </w:p>
          <w:p w14:paraId="424D087B" w14:textId="77777777" w:rsidR="00F20B59" w:rsidRPr="00D55634" w:rsidRDefault="00F20B59" w:rsidP="00D55634">
            <w:pPr>
              <w:spacing w:line="260" w:lineRule="exact"/>
              <w:jc w:val="both"/>
              <w:rPr>
                <w:rFonts w:cs="Arial"/>
                <w:szCs w:val="20"/>
                <w:highlight w:val="green"/>
                <w:lang w:val="sl-SI"/>
              </w:rPr>
            </w:pPr>
            <w:r w:rsidRPr="00D55634">
              <w:rPr>
                <w:rFonts w:cs="Arial"/>
                <w:szCs w:val="20"/>
                <w:lang w:val="sl-SI"/>
              </w:rPr>
              <w:t xml:space="preserve">Pogodba št.: </w:t>
            </w:r>
            <w:r w:rsidRPr="00D55634">
              <w:rPr>
                <w:rFonts w:eastAsia="Arial" w:cs="Arial"/>
                <w:szCs w:val="20"/>
                <w:lang w:val="sl-SI"/>
              </w:rPr>
              <w:t>2562-23-000057</w:t>
            </w:r>
          </w:p>
        </w:tc>
      </w:tr>
      <w:tr w:rsidR="00F20B59" w:rsidRPr="00D55634" w14:paraId="74F23EB7" w14:textId="77777777" w:rsidTr="00FD66DD">
        <w:trPr>
          <w:trHeight w:val="20"/>
        </w:trPr>
        <w:tc>
          <w:tcPr>
            <w:tcW w:w="746" w:type="dxa"/>
            <w:tcBorders>
              <w:top w:val="single" w:sz="8" w:space="0" w:color="auto"/>
              <w:left w:val="single" w:sz="8" w:space="0" w:color="auto"/>
              <w:bottom w:val="single" w:sz="8" w:space="0" w:color="auto"/>
              <w:right w:val="single" w:sz="8" w:space="0" w:color="auto"/>
            </w:tcBorders>
          </w:tcPr>
          <w:p w14:paraId="7CEDD4BD" w14:textId="77777777" w:rsidR="00F20B59" w:rsidRPr="00D55634" w:rsidRDefault="00F20B59" w:rsidP="00D55634">
            <w:pPr>
              <w:spacing w:line="260" w:lineRule="exact"/>
              <w:rPr>
                <w:rFonts w:cs="Arial"/>
                <w:szCs w:val="20"/>
                <w:lang w:val="sl-SI"/>
              </w:rPr>
            </w:pPr>
            <w:r w:rsidRPr="00D55634">
              <w:rPr>
                <w:rFonts w:cs="Arial"/>
                <w:szCs w:val="20"/>
                <w:lang w:val="sl-SI"/>
              </w:rPr>
              <w:t>1.2.</w:t>
            </w:r>
          </w:p>
        </w:tc>
        <w:tc>
          <w:tcPr>
            <w:tcW w:w="7944" w:type="dxa"/>
            <w:tcBorders>
              <w:top w:val="single" w:sz="8" w:space="0" w:color="auto"/>
              <w:left w:val="single" w:sz="8" w:space="0" w:color="auto"/>
              <w:bottom w:val="single" w:sz="8" w:space="0" w:color="auto"/>
              <w:right w:val="single" w:sz="8" w:space="0" w:color="auto"/>
            </w:tcBorders>
          </w:tcPr>
          <w:p w14:paraId="4B075FC7" w14:textId="77777777" w:rsidR="00F20B59" w:rsidRPr="00D55634" w:rsidRDefault="00F20B59" w:rsidP="00D55634">
            <w:pPr>
              <w:spacing w:line="260" w:lineRule="exact"/>
              <w:rPr>
                <w:rFonts w:cs="Arial"/>
                <w:szCs w:val="20"/>
                <w:lang w:val="sl-SI"/>
              </w:rPr>
            </w:pPr>
            <w:r w:rsidRPr="00D55634">
              <w:rPr>
                <w:rFonts w:cs="Arial"/>
                <w:szCs w:val="20"/>
                <w:lang w:val="sl-SI"/>
              </w:rPr>
              <w:t>Gradbeno inženirski objekti</w:t>
            </w:r>
          </w:p>
        </w:tc>
      </w:tr>
      <w:tr w:rsidR="00F20B59" w:rsidRPr="00D55634" w14:paraId="2D2BD8C7" w14:textId="77777777" w:rsidTr="00FD66DD">
        <w:trPr>
          <w:trHeight w:val="20"/>
        </w:trPr>
        <w:tc>
          <w:tcPr>
            <w:tcW w:w="746" w:type="dxa"/>
            <w:tcBorders>
              <w:top w:val="single" w:sz="8" w:space="0" w:color="auto"/>
              <w:left w:val="single" w:sz="8" w:space="0" w:color="auto"/>
              <w:bottom w:val="single" w:sz="8" w:space="0" w:color="auto"/>
              <w:right w:val="single" w:sz="8" w:space="0" w:color="auto"/>
            </w:tcBorders>
          </w:tcPr>
          <w:p w14:paraId="0C5CE221" w14:textId="77777777" w:rsidR="00F20B59" w:rsidRPr="00D55634" w:rsidRDefault="00F20B59" w:rsidP="00D55634">
            <w:pPr>
              <w:spacing w:line="260" w:lineRule="exact"/>
              <w:rPr>
                <w:rFonts w:cs="Arial"/>
                <w:szCs w:val="20"/>
                <w:lang w:val="sl-SI"/>
              </w:rPr>
            </w:pPr>
          </w:p>
        </w:tc>
        <w:tc>
          <w:tcPr>
            <w:tcW w:w="7944" w:type="dxa"/>
            <w:tcBorders>
              <w:top w:val="single" w:sz="8" w:space="0" w:color="auto"/>
              <w:left w:val="single" w:sz="8" w:space="0" w:color="auto"/>
              <w:bottom w:val="single" w:sz="8" w:space="0" w:color="auto"/>
              <w:right w:val="single" w:sz="8" w:space="0" w:color="auto"/>
            </w:tcBorders>
          </w:tcPr>
          <w:p w14:paraId="625BB1FA" w14:textId="3E9F3093" w:rsidR="00F20B59" w:rsidRPr="00D55634" w:rsidRDefault="00F20B59" w:rsidP="00D55634">
            <w:pPr>
              <w:spacing w:line="260" w:lineRule="exact"/>
              <w:jc w:val="both"/>
              <w:rPr>
                <w:rFonts w:cs="Arial"/>
                <w:bCs/>
                <w:szCs w:val="20"/>
                <w:lang w:val="sl-SI" w:eastAsia="ar-SA"/>
              </w:rPr>
            </w:pPr>
            <w:r w:rsidRPr="00D55634">
              <w:rPr>
                <w:rFonts w:cs="Arial"/>
                <w:szCs w:val="20"/>
                <w:lang w:val="sl-SI"/>
              </w:rPr>
              <w:t>V okviru celovite ureditve sistema vodenja in vzdrževanja podatkov o n</w:t>
            </w:r>
            <w:r w:rsidR="00D55634">
              <w:rPr>
                <w:rFonts w:cs="Arial"/>
                <w:szCs w:val="20"/>
                <w:lang w:val="sl-SI"/>
              </w:rPr>
              <w:t>epremičninah, kamor sodijo tudi</w:t>
            </w:r>
            <w:r w:rsidRPr="00D55634">
              <w:rPr>
                <w:rFonts w:cs="Arial"/>
                <w:szCs w:val="20"/>
                <w:lang w:val="sl-SI"/>
              </w:rPr>
              <w:t xml:space="preserve"> gradbeno inženirski objekti</w:t>
            </w:r>
            <w:r w:rsidRPr="00D55634">
              <w:rPr>
                <w:rFonts w:cs="Arial"/>
                <w:bCs/>
                <w:szCs w:val="20"/>
                <w:lang w:val="sl-SI" w:eastAsia="ar-SA"/>
              </w:rPr>
              <w:t>, je bila izvedena analiza stanja evidentiranosti gradbeno inženirskih objektov, ki je vključevala: analizo kakovosti že evidentiranih podatkov v zbirnem katastru gospodarske javne infrastrukture, analizo stanja evidentiranosti v drugih državnih evidencah (cestna, vodna,.. infrastruktura), potrebe uporabnikov in predloge nadaljnjih aktivnosti, potrebnih za zajem in evidentiranje neobstoječih podatkov oziroma za zajem/prevzem podatkov iz drugih resorjev.</w:t>
            </w:r>
          </w:p>
          <w:p w14:paraId="72C7A12E" w14:textId="77777777" w:rsidR="00F20B59" w:rsidRPr="00D55634" w:rsidRDefault="00F20B59" w:rsidP="00D55634">
            <w:pPr>
              <w:spacing w:line="260" w:lineRule="exact"/>
              <w:jc w:val="both"/>
              <w:rPr>
                <w:rFonts w:cs="Arial"/>
                <w:bCs/>
                <w:szCs w:val="20"/>
                <w:lang w:val="sl-SI" w:eastAsia="ar-SA"/>
              </w:rPr>
            </w:pPr>
          </w:p>
          <w:p w14:paraId="6F7F47FC" w14:textId="77777777" w:rsidR="00F20B59" w:rsidRPr="00D55634" w:rsidRDefault="00F20B59" w:rsidP="00D55634">
            <w:pPr>
              <w:spacing w:line="260" w:lineRule="exact"/>
              <w:jc w:val="both"/>
              <w:rPr>
                <w:rFonts w:cs="Arial"/>
                <w:bCs/>
                <w:szCs w:val="20"/>
                <w:lang w:val="sl-SI" w:eastAsia="ar-SA"/>
              </w:rPr>
            </w:pPr>
            <w:r w:rsidRPr="00D55634">
              <w:rPr>
                <w:rFonts w:cs="Arial"/>
                <w:bCs/>
                <w:szCs w:val="20"/>
                <w:lang w:val="sl-SI" w:eastAsia="ar-SA"/>
              </w:rPr>
              <w:t>Na osnovi analize stanja je bil izdelan osnutek metodologije za evidentiranje podatkov o gradbeno inženirskih objektih, ki vključuje koncept povezovanja različnih resornih podatkovnih baz, definiranje načina in pravila evidentiranja podatkov (ki še niso evidentirani in tudi tistih, ki so na različne načine zajeti v različnih podatkovnih zbirkah).</w:t>
            </w:r>
          </w:p>
          <w:p w14:paraId="00F98C81" w14:textId="77777777" w:rsidR="00F20B59" w:rsidRPr="00D55634" w:rsidRDefault="00F20B59" w:rsidP="00D55634">
            <w:pPr>
              <w:spacing w:line="260" w:lineRule="exact"/>
              <w:rPr>
                <w:rFonts w:cs="Arial"/>
                <w:bCs/>
                <w:szCs w:val="20"/>
                <w:lang w:val="sl-SI" w:eastAsia="ar-SA"/>
              </w:rPr>
            </w:pPr>
          </w:p>
          <w:p w14:paraId="008FF161" w14:textId="77777777" w:rsidR="00F20B59" w:rsidRPr="00D55634" w:rsidRDefault="00F20B59" w:rsidP="00D55634">
            <w:pPr>
              <w:spacing w:line="260" w:lineRule="exact"/>
              <w:rPr>
                <w:rFonts w:cs="Arial"/>
                <w:szCs w:val="20"/>
                <w:lang w:val="sl-SI"/>
              </w:rPr>
            </w:pPr>
            <w:r w:rsidRPr="00D55634">
              <w:rPr>
                <w:rFonts w:cs="Arial"/>
                <w:szCs w:val="20"/>
                <w:lang w:val="sl-SI"/>
              </w:rPr>
              <w:t xml:space="preserve">Pogodbi št.: </w:t>
            </w:r>
            <w:r w:rsidRPr="00D55634">
              <w:rPr>
                <w:rFonts w:eastAsia="Arial" w:cs="Arial"/>
                <w:szCs w:val="20"/>
                <w:lang w:val="sl-SI"/>
              </w:rPr>
              <w:t>2552-22-000096, 2562-23-000057</w:t>
            </w:r>
          </w:p>
        </w:tc>
      </w:tr>
    </w:tbl>
    <w:p w14:paraId="062814A9" w14:textId="77777777" w:rsidR="00F20B59" w:rsidRPr="00D55634" w:rsidRDefault="00F20B59" w:rsidP="00D55634">
      <w:pPr>
        <w:spacing w:line="260" w:lineRule="exact"/>
        <w:jc w:val="right"/>
        <w:rPr>
          <w:rFonts w:eastAsia="Arial" w:cs="Arial"/>
          <w:b/>
          <w:bCs/>
          <w:szCs w:val="20"/>
          <w:lang w:val="sl-SI"/>
        </w:rPr>
      </w:pPr>
    </w:p>
    <w:p w14:paraId="4AAD51BA" w14:textId="097FC55E" w:rsidR="00F20B59" w:rsidRPr="00D55634" w:rsidRDefault="00F20B59" w:rsidP="00D55634">
      <w:pPr>
        <w:spacing w:line="260" w:lineRule="exact"/>
        <w:jc w:val="right"/>
        <w:rPr>
          <w:rFonts w:eastAsia="Arial" w:cs="Arial"/>
          <w:b/>
          <w:bCs/>
          <w:szCs w:val="20"/>
          <w:lang w:val="sl-SI"/>
        </w:rPr>
      </w:pPr>
      <w:r w:rsidRPr="00D55634">
        <w:rPr>
          <w:rFonts w:eastAsia="Arial" w:cs="Arial"/>
          <w:szCs w:val="20"/>
          <w:lang w:val="sl-SI"/>
        </w:rPr>
        <w:br w:type="page"/>
      </w:r>
      <w:r w:rsidR="00D55634">
        <w:rPr>
          <w:rFonts w:eastAsia="Arial" w:cs="Arial"/>
          <w:szCs w:val="20"/>
          <w:lang w:val="sl-SI"/>
        </w:rPr>
        <w:lastRenderedPageBreak/>
        <w:t xml:space="preserve"> </w:t>
      </w:r>
      <w:r w:rsidRPr="00D55634">
        <w:rPr>
          <w:rFonts w:eastAsia="Arial" w:cs="Arial"/>
          <w:b/>
          <w:bCs/>
          <w:szCs w:val="20"/>
          <w:lang w:val="sl-SI"/>
        </w:rPr>
        <w:t>PRILOGA 4</w:t>
      </w:r>
    </w:p>
    <w:p w14:paraId="762522D9" w14:textId="77777777" w:rsidR="00F20B59" w:rsidRPr="00D55634" w:rsidRDefault="00F20B59" w:rsidP="00D55634">
      <w:pPr>
        <w:spacing w:line="260" w:lineRule="exact"/>
        <w:rPr>
          <w:rFonts w:eastAsia="Arial" w:cs="Arial"/>
          <w:szCs w:val="20"/>
          <w:lang w:val="sl-SI"/>
        </w:rPr>
      </w:pPr>
    </w:p>
    <w:p w14:paraId="09B6D1ED" w14:textId="77777777" w:rsidR="00F20B59" w:rsidRPr="00D55634" w:rsidRDefault="00F20B59" w:rsidP="00D55634">
      <w:pPr>
        <w:spacing w:line="260" w:lineRule="exact"/>
        <w:jc w:val="center"/>
        <w:rPr>
          <w:rFonts w:eastAsia="Arial" w:cs="Arial"/>
          <w:b/>
          <w:szCs w:val="20"/>
          <w:lang w:val="sl-SI"/>
        </w:rPr>
      </w:pPr>
      <w:r w:rsidRPr="00D55634">
        <w:rPr>
          <w:rFonts w:eastAsia="Arial" w:cs="Arial"/>
          <w:b/>
          <w:szCs w:val="20"/>
          <w:lang w:val="sl-SI"/>
        </w:rPr>
        <w:t>REALIZACIJA FINANČNIH SREDSTEV NA NIVOJU PRORAČUNSKIH POSTAVK</w:t>
      </w:r>
    </w:p>
    <w:p w14:paraId="45A02493" w14:textId="77777777" w:rsidR="00F20B59" w:rsidRPr="00D55634" w:rsidRDefault="00F20B59" w:rsidP="00D55634">
      <w:pPr>
        <w:spacing w:line="260" w:lineRule="exact"/>
        <w:jc w:val="center"/>
        <w:rPr>
          <w:rFonts w:eastAsia="Arial" w:cs="Arial"/>
          <w:b/>
          <w:szCs w:val="20"/>
          <w:lang w:val="sl-SI"/>
        </w:rPr>
      </w:pPr>
    </w:p>
    <w:p w14:paraId="2BA7ED13" w14:textId="77777777" w:rsidR="00F20B59" w:rsidRPr="00D55634" w:rsidRDefault="00F20B59" w:rsidP="00D55634">
      <w:pPr>
        <w:spacing w:line="260" w:lineRule="exact"/>
        <w:jc w:val="center"/>
        <w:rPr>
          <w:rFonts w:eastAsia="Arial" w:cs="Arial"/>
          <w:b/>
          <w:bCs/>
          <w:szCs w:val="20"/>
          <w:lang w:val="sl-SI"/>
        </w:rPr>
      </w:pPr>
      <w:r w:rsidRPr="00D55634">
        <w:rPr>
          <w:rFonts w:eastAsia="Arial" w:cs="Arial"/>
          <w:b/>
          <w:bCs/>
          <w:szCs w:val="20"/>
          <w:lang w:val="sl-SI"/>
        </w:rPr>
        <w:t>Realizacija proračunskih sredstev po proračunskih postavkah Geodetske uprave RS v letu 2023</w:t>
      </w:r>
    </w:p>
    <w:p w14:paraId="643ECB4A" w14:textId="77777777" w:rsidR="00F20B59" w:rsidRPr="00D55634" w:rsidRDefault="00F20B59" w:rsidP="00D55634">
      <w:pPr>
        <w:spacing w:line="260" w:lineRule="exact"/>
        <w:jc w:val="both"/>
        <w:rPr>
          <w:rFonts w:eastAsia="Arial" w:cs="Arial"/>
          <w:b/>
          <w:bCs/>
          <w:szCs w:val="20"/>
          <w:lang w:val="sl-SI"/>
        </w:rPr>
      </w:pPr>
    </w:p>
    <w:p w14:paraId="5809CA78" w14:textId="77777777" w:rsidR="00F20B59" w:rsidRPr="00D55634" w:rsidRDefault="00F20B59" w:rsidP="00D55634">
      <w:pPr>
        <w:spacing w:line="260" w:lineRule="exact"/>
        <w:jc w:val="both"/>
        <w:rPr>
          <w:rFonts w:eastAsia="Arial" w:cs="Arial"/>
          <w:szCs w:val="20"/>
          <w:lang w:val="sl-SI"/>
        </w:rPr>
      </w:pPr>
    </w:p>
    <w:p w14:paraId="0AA94FB7" w14:textId="58FE404F" w:rsidR="00F20B59" w:rsidRPr="00D55634" w:rsidRDefault="00F20B59" w:rsidP="00D55634">
      <w:pPr>
        <w:spacing w:line="260" w:lineRule="exact"/>
        <w:rPr>
          <w:rFonts w:eastAsia="Arial" w:cs="Arial"/>
          <w:szCs w:val="20"/>
          <w:lang w:val="sl-SI"/>
        </w:rPr>
      </w:pPr>
      <w:r w:rsidRPr="00D55634">
        <w:rPr>
          <w:rFonts w:eastAsia="Arial" w:cs="Arial"/>
          <w:szCs w:val="20"/>
          <w:lang w:val="sl-SI"/>
        </w:rPr>
        <w:t>V tabeli je podrobneje predstavljena realizacija proračunskih sredstev po proračunskih postavkah Ge</w:t>
      </w:r>
      <w:r w:rsidR="00D55634">
        <w:rPr>
          <w:rFonts w:eastAsia="Arial" w:cs="Arial"/>
          <w:szCs w:val="20"/>
          <w:lang w:val="sl-SI"/>
        </w:rPr>
        <w:t>odetske uprave RS v letu 2023:</w:t>
      </w:r>
    </w:p>
    <w:p w14:paraId="1C63C519" w14:textId="77777777" w:rsidR="00F20B59" w:rsidRPr="00D55634" w:rsidRDefault="00F20B59" w:rsidP="00D55634">
      <w:pPr>
        <w:spacing w:line="260" w:lineRule="exact"/>
        <w:jc w:val="both"/>
        <w:rPr>
          <w:rFonts w:eastAsia="Arial" w:cs="Arial"/>
          <w:szCs w:val="20"/>
          <w:lang w:val="sl-SI"/>
        </w:rPr>
      </w:pPr>
    </w:p>
    <w:tbl>
      <w:tblPr>
        <w:tblW w:w="9493" w:type="dxa"/>
        <w:tblCellMar>
          <w:left w:w="70" w:type="dxa"/>
          <w:right w:w="70" w:type="dxa"/>
        </w:tblCellMar>
        <w:tblLook w:val="04A0" w:firstRow="1" w:lastRow="0" w:firstColumn="1" w:lastColumn="0" w:noHBand="0" w:noVBand="1"/>
      </w:tblPr>
      <w:tblGrid>
        <w:gridCol w:w="3230"/>
        <w:gridCol w:w="2064"/>
        <w:gridCol w:w="1675"/>
        <w:gridCol w:w="1399"/>
        <w:gridCol w:w="1125"/>
      </w:tblGrid>
      <w:tr w:rsidR="00F20B59" w:rsidRPr="00D55634" w14:paraId="7043D5AB" w14:textId="77777777" w:rsidTr="00FD66DD">
        <w:trPr>
          <w:trHeight w:val="510"/>
        </w:trPr>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D0A9A" w14:textId="77777777" w:rsidR="00F20B59" w:rsidRPr="00D55634" w:rsidRDefault="00F20B59" w:rsidP="00D55634">
            <w:pPr>
              <w:spacing w:line="260" w:lineRule="exact"/>
              <w:jc w:val="center"/>
              <w:rPr>
                <w:rFonts w:cs="Arial"/>
                <w:b/>
                <w:bCs/>
                <w:color w:val="000000"/>
                <w:szCs w:val="20"/>
                <w:lang w:val="sl-SI" w:eastAsia="sl-SI"/>
              </w:rPr>
            </w:pPr>
            <w:r w:rsidRPr="00D55634">
              <w:rPr>
                <w:rFonts w:cs="Arial"/>
                <w:b/>
                <w:bCs/>
                <w:color w:val="000000"/>
                <w:szCs w:val="20"/>
                <w:lang w:val="sl-SI" w:eastAsia="sl-SI"/>
              </w:rPr>
              <w:t>PP</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14:paraId="4FDC8A77" w14:textId="77777777" w:rsidR="00F20B59" w:rsidRPr="00D55634" w:rsidRDefault="00F20B59" w:rsidP="00D55634">
            <w:pPr>
              <w:spacing w:line="260" w:lineRule="exact"/>
              <w:jc w:val="center"/>
              <w:rPr>
                <w:rFonts w:cs="Arial"/>
                <w:b/>
                <w:bCs/>
                <w:color w:val="000000"/>
                <w:szCs w:val="20"/>
                <w:lang w:val="sl-SI" w:eastAsia="sl-SI"/>
              </w:rPr>
            </w:pPr>
            <w:r w:rsidRPr="00D55634">
              <w:rPr>
                <w:rFonts w:cs="Arial"/>
                <w:b/>
                <w:bCs/>
                <w:color w:val="000000"/>
                <w:szCs w:val="20"/>
                <w:lang w:val="sl-SI" w:eastAsia="sl-SI"/>
              </w:rPr>
              <w:t>Sprejeti proračun</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5AB8CCDF" w14:textId="77777777" w:rsidR="00F20B59" w:rsidRPr="00D55634" w:rsidRDefault="00F20B59" w:rsidP="00D55634">
            <w:pPr>
              <w:spacing w:line="260" w:lineRule="exact"/>
              <w:jc w:val="center"/>
              <w:rPr>
                <w:rFonts w:cs="Arial"/>
                <w:b/>
                <w:bCs/>
                <w:color w:val="000000"/>
                <w:szCs w:val="20"/>
                <w:lang w:val="sl-SI" w:eastAsia="sl-SI"/>
              </w:rPr>
            </w:pPr>
            <w:r w:rsidRPr="00D55634">
              <w:rPr>
                <w:rFonts w:cs="Arial"/>
                <w:b/>
                <w:bCs/>
                <w:color w:val="000000"/>
                <w:szCs w:val="20"/>
                <w:lang w:val="sl-SI" w:eastAsia="sl-SI"/>
              </w:rPr>
              <w:t>Veljavni proračun</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14:paraId="7E987873" w14:textId="77777777" w:rsidR="00F20B59" w:rsidRPr="00D55634" w:rsidRDefault="00F20B59" w:rsidP="00D55634">
            <w:pPr>
              <w:spacing w:line="260" w:lineRule="exact"/>
              <w:jc w:val="center"/>
              <w:rPr>
                <w:rFonts w:cs="Arial"/>
                <w:b/>
                <w:bCs/>
                <w:color w:val="000000"/>
                <w:szCs w:val="20"/>
                <w:lang w:val="sl-SI" w:eastAsia="sl-SI"/>
              </w:rPr>
            </w:pPr>
            <w:r w:rsidRPr="00D55634">
              <w:rPr>
                <w:rFonts w:cs="Arial"/>
                <w:b/>
                <w:bCs/>
                <w:color w:val="000000"/>
                <w:szCs w:val="20"/>
                <w:lang w:val="sl-SI" w:eastAsia="sl-SI"/>
              </w:rPr>
              <w:t>Poraba</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A51D421" w14:textId="77777777" w:rsidR="00F20B59" w:rsidRPr="00D55634" w:rsidRDefault="00F20B59" w:rsidP="00D55634">
            <w:pPr>
              <w:spacing w:line="260" w:lineRule="exact"/>
              <w:jc w:val="center"/>
              <w:rPr>
                <w:rFonts w:cs="Arial"/>
                <w:b/>
                <w:bCs/>
                <w:color w:val="000000"/>
                <w:szCs w:val="20"/>
                <w:lang w:val="sl-SI" w:eastAsia="sl-SI"/>
              </w:rPr>
            </w:pPr>
            <w:r w:rsidRPr="00D55634">
              <w:rPr>
                <w:rFonts w:cs="Arial"/>
                <w:b/>
                <w:bCs/>
                <w:color w:val="000000"/>
                <w:szCs w:val="20"/>
                <w:lang w:val="sl-SI" w:eastAsia="sl-SI"/>
              </w:rPr>
              <w:t>% porabe</w:t>
            </w:r>
          </w:p>
        </w:tc>
      </w:tr>
      <w:tr w:rsidR="00F20B59" w:rsidRPr="00D55634" w14:paraId="28117033" w14:textId="77777777" w:rsidTr="00FD66DD">
        <w:trPr>
          <w:trHeight w:val="300"/>
        </w:trPr>
        <w:tc>
          <w:tcPr>
            <w:tcW w:w="3230" w:type="dxa"/>
            <w:tcBorders>
              <w:top w:val="nil"/>
              <w:left w:val="single" w:sz="4" w:space="0" w:color="auto"/>
              <w:bottom w:val="single" w:sz="4" w:space="0" w:color="auto"/>
              <w:right w:val="single" w:sz="4" w:space="0" w:color="auto"/>
            </w:tcBorders>
            <w:shd w:val="clear" w:color="000000" w:fill="FFFFFF"/>
            <w:vAlign w:val="center"/>
            <w:hideMark/>
          </w:tcPr>
          <w:p w14:paraId="7568FF99" w14:textId="77777777" w:rsidR="00F20B59" w:rsidRPr="00D55634" w:rsidRDefault="00F20B59" w:rsidP="00D55634">
            <w:pPr>
              <w:spacing w:line="260" w:lineRule="exact"/>
              <w:rPr>
                <w:rFonts w:cs="Arial"/>
                <w:color w:val="000000"/>
                <w:szCs w:val="20"/>
                <w:lang w:val="sl-SI" w:eastAsia="sl-SI"/>
              </w:rPr>
            </w:pPr>
            <w:r w:rsidRPr="00D55634">
              <w:rPr>
                <w:rFonts w:cs="Arial"/>
                <w:color w:val="000000"/>
                <w:szCs w:val="20"/>
                <w:lang w:val="sl-SI" w:eastAsia="sl-SI"/>
              </w:rPr>
              <w:t>231364 Plače</w:t>
            </w:r>
          </w:p>
        </w:tc>
        <w:tc>
          <w:tcPr>
            <w:tcW w:w="2064" w:type="dxa"/>
            <w:tcBorders>
              <w:top w:val="nil"/>
              <w:left w:val="nil"/>
              <w:bottom w:val="single" w:sz="4" w:space="0" w:color="auto"/>
              <w:right w:val="single" w:sz="4" w:space="0" w:color="auto"/>
            </w:tcBorders>
            <w:shd w:val="clear" w:color="000000" w:fill="FFFFFF"/>
            <w:vAlign w:val="center"/>
            <w:hideMark/>
          </w:tcPr>
          <w:p w14:paraId="582281CC"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17.740.536</w:t>
            </w:r>
          </w:p>
        </w:tc>
        <w:tc>
          <w:tcPr>
            <w:tcW w:w="1675" w:type="dxa"/>
            <w:tcBorders>
              <w:top w:val="nil"/>
              <w:left w:val="nil"/>
              <w:bottom w:val="single" w:sz="4" w:space="0" w:color="auto"/>
              <w:right w:val="single" w:sz="4" w:space="0" w:color="auto"/>
            </w:tcBorders>
            <w:shd w:val="clear" w:color="000000" w:fill="FFFFFF"/>
            <w:vAlign w:val="center"/>
            <w:hideMark/>
          </w:tcPr>
          <w:p w14:paraId="3EDA5AA2"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eastAsia="sl-SI"/>
              </w:rPr>
              <w:t>17.540.536</w:t>
            </w:r>
          </w:p>
        </w:tc>
        <w:tc>
          <w:tcPr>
            <w:tcW w:w="1399" w:type="dxa"/>
            <w:tcBorders>
              <w:top w:val="nil"/>
              <w:left w:val="nil"/>
              <w:bottom w:val="single" w:sz="4" w:space="0" w:color="auto"/>
              <w:right w:val="single" w:sz="4" w:space="0" w:color="auto"/>
            </w:tcBorders>
            <w:shd w:val="clear" w:color="000000" w:fill="FFFFFF"/>
            <w:vAlign w:val="center"/>
            <w:hideMark/>
          </w:tcPr>
          <w:p w14:paraId="59D3C56D" w14:textId="77777777" w:rsidR="00F20B59" w:rsidRPr="00D55634" w:rsidRDefault="00F20B59" w:rsidP="00D55634">
            <w:pPr>
              <w:spacing w:line="260" w:lineRule="exact"/>
              <w:jc w:val="right"/>
              <w:rPr>
                <w:rFonts w:cs="Arial"/>
                <w:color w:val="000000"/>
                <w:szCs w:val="20"/>
                <w:lang w:val="sl-SI" w:eastAsia="sl-SI"/>
              </w:rPr>
            </w:pPr>
            <w:r w:rsidRPr="00D55634">
              <w:rPr>
                <w:rFonts w:eastAsia="Calibri" w:cs="Arial"/>
                <w:color w:val="000000"/>
                <w:szCs w:val="20"/>
                <w:lang w:eastAsia="sl-SI"/>
              </w:rPr>
              <w:t>17.033.827</w:t>
            </w:r>
          </w:p>
        </w:tc>
        <w:tc>
          <w:tcPr>
            <w:tcW w:w="1125" w:type="dxa"/>
            <w:tcBorders>
              <w:top w:val="nil"/>
              <w:left w:val="nil"/>
              <w:bottom w:val="single" w:sz="4" w:space="0" w:color="auto"/>
              <w:right w:val="single" w:sz="4" w:space="0" w:color="auto"/>
            </w:tcBorders>
            <w:shd w:val="clear" w:color="auto" w:fill="auto"/>
            <w:vAlign w:val="center"/>
            <w:hideMark/>
          </w:tcPr>
          <w:p w14:paraId="2C49D8DD" w14:textId="12E90B21" w:rsidR="00F20B59" w:rsidRPr="00D55634" w:rsidRDefault="00FD66DD" w:rsidP="00D55634">
            <w:pPr>
              <w:spacing w:line="260" w:lineRule="exact"/>
              <w:jc w:val="right"/>
              <w:rPr>
                <w:rFonts w:cs="Arial"/>
                <w:color w:val="000000"/>
                <w:szCs w:val="20"/>
                <w:lang w:val="sl-SI" w:eastAsia="sl-SI"/>
              </w:rPr>
            </w:pPr>
            <w:r>
              <w:rPr>
                <w:rFonts w:cs="Arial"/>
                <w:color w:val="000000"/>
                <w:szCs w:val="20"/>
                <w:lang w:val="sl-SI" w:eastAsia="sl-SI"/>
              </w:rPr>
              <w:t>97,11</w:t>
            </w:r>
          </w:p>
        </w:tc>
      </w:tr>
      <w:tr w:rsidR="00F20B59" w:rsidRPr="00D55634" w14:paraId="7C55BB99" w14:textId="77777777" w:rsidTr="00FD66DD">
        <w:trPr>
          <w:trHeight w:val="300"/>
        </w:trPr>
        <w:tc>
          <w:tcPr>
            <w:tcW w:w="3230" w:type="dxa"/>
            <w:tcBorders>
              <w:top w:val="nil"/>
              <w:left w:val="single" w:sz="4" w:space="0" w:color="auto"/>
              <w:bottom w:val="single" w:sz="4" w:space="0" w:color="auto"/>
              <w:right w:val="single" w:sz="4" w:space="0" w:color="auto"/>
            </w:tcBorders>
            <w:shd w:val="clear" w:color="000000" w:fill="FFFFFF"/>
            <w:vAlign w:val="center"/>
            <w:hideMark/>
          </w:tcPr>
          <w:p w14:paraId="400A2D2B" w14:textId="77777777" w:rsidR="00F20B59" w:rsidRPr="00D55634" w:rsidRDefault="00F20B59" w:rsidP="00D55634">
            <w:pPr>
              <w:spacing w:line="260" w:lineRule="exact"/>
              <w:rPr>
                <w:rFonts w:cs="Arial"/>
                <w:color w:val="000000"/>
                <w:szCs w:val="20"/>
                <w:lang w:val="sl-SI" w:eastAsia="sl-SI"/>
              </w:rPr>
            </w:pPr>
            <w:r w:rsidRPr="00D55634">
              <w:rPr>
                <w:rFonts w:cs="Arial"/>
                <w:color w:val="000000"/>
                <w:szCs w:val="20"/>
                <w:lang w:val="sl-SI" w:eastAsia="sl-SI"/>
              </w:rPr>
              <w:t>231365 Materialni stroški</w:t>
            </w:r>
          </w:p>
        </w:tc>
        <w:tc>
          <w:tcPr>
            <w:tcW w:w="2064" w:type="dxa"/>
            <w:tcBorders>
              <w:top w:val="nil"/>
              <w:left w:val="nil"/>
              <w:bottom w:val="single" w:sz="4" w:space="0" w:color="auto"/>
              <w:right w:val="single" w:sz="4" w:space="0" w:color="auto"/>
            </w:tcBorders>
            <w:shd w:val="clear" w:color="000000" w:fill="FFFFFF"/>
            <w:vAlign w:val="center"/>
            <w:hideMark/>
          </w:tcPr>
          <w:p w14:paraId="61739FE3"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1.450.601</w:t>
            </w:r>
          </w:p>
        </w:tc>
        <w:tc>
          <w:tcPr>
            <w:tcW w:w="1675" w:type="dxa"/>
            <w:tcBorders>
              <w:top w:val="nil"/>
              <w:left w:val="nil"/>
              <w:bottom w:val="single" w:sz="4" w:space="0" w:color="auto"/>
              <w:right w:val="single" w:sz="4" w:space="0" w:color="auto"/>
            </w:tcBorders>
            <w:shd w:val="clear" w:color="000000" w:fill="FFFFFF"/>
            <w:vAlign w:val="center"/>
            <w:hideMark/>
          </w:tcPr>
          <w:p w14:paraId="2BC9BC6E"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1.505.117</w:t>
            </w:r>
          </w:p>
        </w:tc>
        <w:tc>
          <w:tcPr>
            <w:tcW w:w="1399" w:type="dxa"/>
            <w:tcBorders>
              <w:top w:val="nil"/>
              <w:left w:val="nil"/>
              <w:bottom w:val="single" w:sz="4" w:space="0" w:color="auto"/>
              <w:right w:val="single" w:sz="4" w:space="0" w:color="auto"/>
            </w:tcBorders>
            <w:shd w:val="clear" w:color="000000" w:fill="FFFFFF"/>
            <w:vAlign w:val="center"/>
            <w:hideMark/>
          </w:tcPr>
          <w:p w14:paraId="754E9030" w14:textId="77777777" w:rsidR="00F20B59" w:rsidRPr="00D55634" w:rsidRDefault="00F20B59" w:rsidP="00D55634">
            <w:pPr>
              <w:spacing w:line="260" w:lineRule="exact"/>
              <w:jc w:val="right"/>
              <w:rPr>
                <w:rFonts w:cs="Arial"/>
                <w:color w:val="000000"/>
                <w:szCs w:val="20"/>
                <w:lang w:val="sl-SI" w:eastAsia="sl-SI"/>
              </w:rPr>
            </w:pPr>
            <w:r w:rsidRPr="00D55634">
              <w:rPr>
                <w:rFonts w:eastAsia="Calibri" w:cs="Arial"/>
                <w:color w:val="000000"/>
                <w:szCs w:val="20"/>
                <w:lang w:eastAsia="sl-SI"/>
              </w:rPr>
              <w:t>1.150.058</w:t>
            </w:r>
          </w:p>
        </w:tc>
        <w:tc>
          <w:tcPr>
            <w:tcW w:w="1125" w:type="dxa"/>
            <w:tcBorders>
              <w:top w:val="nil"/>
              <w:left w:val="nil"/>
              <w:bottom w:val="single" w:sz="4" w:space="0" w:color="auto"/>
              <w:right w:val="single" w:sz="4" w:space="0" w:color="auto"/>
            </w:tcBorders>
            <w:shd w:val="clear" w:color="auto" w:fill="auto"/>
            <w:vAlign w:val="center"/>
            <w:hideMark/>
          </w:tcPr>
          <w:p w14:paraId="61FE8589" w14:textId="2D2C17BA" w:rsidR="00F20B59" w:rsidRPr="00D55634" w:rsidRDefault="00FD66DD" w:rsidP="00D55634">
            <w:pPr>
              <w:spacing w:line="260" w:lineRule="exact"/>
              <w:jc w:val="right"/>
              <w:rPr>
                <w:rFonts w:cs="Arial"/>
                <w:color w:val="000000"/>
                <w:szCs w:val="20"/>
                <w:lang w:val="sl-SI" w:eastAsia="sl-SI"/>
              </w:rPr>
            </w:pPr>
            <w:r>
              <w:rPr>
                <w:rFonts w:cs="Arial"/>
                <w:color w:val="000000"/>
                <w:szCs w:val="20"/>
                <w:lang w:val="sl-SI" w:eastAsia="sl-SI"/>
              </w:rPr>
              <w:t>76,41</w:t>
            </w:r>
          </w:p>
        </w:tc>
      </w:tr>
      <w:tr w:rsidR="00F20B59" w:rsidRPr="00D55634" w14:paraId="316742DB" w14:textId="77777777" w:rsidTr="00FD66DD">
        <w:trPr>
          <w:trHeight w:val="510"/>
        </w:trPr>
        <w:tc>
          <w:tcPr>
            <w:tcW w:w="3230" w:type="dxa"/>
            <w:tcBorders>
              <w:top w:val="nil"/>
              <w:left w:val="single" w:sz="4" w:space="0" w:color="auto"/>
              <w:bottom w:val="single" w:sz="4" w:space="0" w:color="auto"/>
              <w:right w:val="single" w:sz="4" w:space="0" w:color="auto"/>
            </w:tcBorders>
            <w:shd w:val="clear" w:color="000000" w:fill="FFFFFF"/>
            <w:vAlign w:val="center"/>
            <w:hideMark/>
          </w:tcPr>
          <w:p w14:paraId="000ACCD4" w14:textId="77777777" w:rsidR="00F20B59" w:rsidRPr="00D55634" w:rsidRDefault="00F20B59" w:rsidP="00D55634">
            <w:pPr>
              <w:spacing w:line="260" w:lineRule="exact"/>
              <w:rPr>
                <w:rFonts w:cs="Arial"/>
                <w:color w:val="000000"/>
                <w:szCs w:val="20"/>
                <w:lang w:val="sl-SI" w:eastAsia="sl-SI"/>
              </w:rPr>
            </w:pPr>
            <w:r w:rsidRPr="00D55634">
              <w:rPr>
                <w:rFonts w:cs="Arial"/>
                <w:color w:val="000000"/>
                <w:szCs w:val="20"/>
                <w:lang w:val="sl-SI" w:eastAsia="sl-SI"/>
              </w:rPr>
              <w:t>231366 Investicije in investicijsko vzdrževanje državnih organov</w:t>
            </w:r>
          </w:p>
        </w:tc>
        <w:tc>
          <w:tcPr>
            <w:tcW w:w="2064" w:type="dxa"/>
            <w:tcBorders>
              <w:top w:val="nil"/>
              <w:left w:val="nil"/>
              <w:bottom w:val="single" w:sz="4" w:space="0" w:color="auto"/>
              <w:right w:val="single" w:sz="4" w:space="0" w:color="auto"/>
            </w:tcBorders>
            <w:shd w:val="clear" w:color="000000" w:fill="FFFFFF"/>
            <w:vAlign w:val="center"/>
            <w:hideMark/>
          </w:tcPr>
          <w:p w14:paraId="39609863"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50.000</w:t>
            </w:r>
          </w:p>
        </w:tc>
        <w:tc>
          <w:tcPr>
            <w:tcW w:w="1675" w:type="dxa"/>
            <w:tcBorders>
              <w:top w:val="nil"/>
              <w:left w:val="nil"/>
              <w:bottom w:val="single" w:sz="4" w:space="0" w:color="auto"/>
              <w:right w:val="single" w:sz="4" w:space="0" w:color="auto"/>
            </w:tcBorders>
            <w:shd w:val="clear" w:color="000000" w:fill="FFFFFF"/>
            <w:vAlign w:val="center"/>
            <w:hideMark/>
          </w:tcPr>
          <w:p w14:paraId="49C2F0B9"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154.749</w:t>
            </w:r>
          </w:p>
        </w:tc>
        <w:tc>
          <w:tcPr>
            <w:tcW w:w="1399" w:type="dxa"/>
            <w:tcBorders>
              <w:top w:val="nil"/>
              <w:left w:val="nil"/>
              <w:bottom w:val="single" w:sz="4" w:space="0" w:color="auto"/>
              <w:right w:val="single" w:sz="4" w:space="0" w:color="auto"/>
            </w:tcBorders>
            <w:shd w:val="clear" w:color="000000" w:fill="FFFFFF"/>
            <w:vAlign w:val="center"/>
            <w:hideMark/>
          </w:tcPr>
          <w:p w14:paraId="5699B9C1" w14:textId="77777777" w:rsidR="00F20B59" w:rsidRPr="00D55634" w:rsidRDefault="00F20B59" w:rsidP="00D55634">
            <w:pPr>
              <w:spacing w:line="260" w:lineRule="exact"/>
              <w:jc w:val="right"/>
              <w:rPr>
                <w:rFonts w:cs="Arial"/>
                <w:color w:val="000000"/>
                <w:szCs w:val="20"/>
                <w:lang w:val="sl-SI" w:eastAsia="sl-SI"/>
              </w:rPr>
            </w:pPr>
            <w:r w:rsidRPr="00D55634">
              <w:rPr>
                <w:rFonts w:eastAsia="Calibri" w:cs="Arial"/>
                <w:color w:val="000000"/>
                <w:szCs w:val="20"/>
                <w:lang w:eastAsia="sl-SI"/>
              </w:rPr>
              <w:t>112.198</w:t>
            </w:r>
          </w:p>
        </w:tc>
        <w:tc>
          <w:tcPr>
            <w:tcW w:w="1125" w:type="dxa"/>
            <w:tcBorders>
              <w:top w:val="nil"/>
              <w:left w:val="nil"/>
              <w:bottom w:val="single" w:sz="4" w:space="0" w:color="auto"/>
              <w:right w:val="single" w:sz="4" w:space="0" w:color="auto"/>
            </w:tcBorders>
            <w:shd w:val="clear" w:color="auto" w:fill="auto"/>
            <w:vAlign w:val="center"/>
            <w:hideMark/>
          </w:tcPr>
          <w:p w14:paraId="62780511" w14:textId="30A3A114" w:rsidR="00F20B59" w:rsidRPr="00D55634" w:rsidRDefault="00FD66DD" w:rsidP="00D55634">
            <w:pPr>
              <w:spacing w:line="260" w:lineRule="exact"/>
              <w:jc w:val="right"/>
              <w:rPr>
                <w:rFonts w:cs="Arial"/>
                <w:color w:val="000000"/>
                <w:szCs w:val="20"/>
                <w:lang w:val="sl-SI" w:eastAsia="sl-SI"/>
              </w:rPr>
            </w:pPr>
            <w:r>
              <w:rPr>
                <w:rFonts w:cs="Arial"/>
                <w:color w:val="000000"/>
                <w:szCs w:val="20"/>
                <w:lang w:val="sl-SI" w:eastAsia="sl-SI"/>
              </w:rPr>
              <w:t>72,50</w:t>
            </w:r>
          </w:p>
        </w:tc>
      </w:tr>
      <w:tr w:rsidR="00F20B59" w:rsidRPr="00D55634" w14:paraId="1AEF7EDF" w14:textId="77777777" w:rsidTr="00FD66DD">
        <w:trPr>
          <w:trHeight w:val="300"/>
        </w:trPr>
        <w:tc>
          <w:tcPr>
            <w:tcW w:w="3230" w:type="dxa"/>
            <w:tcBorders>
              <w:top w:val="nil"/>
              <w:left w:val="single" w:sz="4" w:space="0" w:color="auto"/>
              <w:bottom w:val="single" w:sz="4" w:space="0" w:color="auto"/>
              <w:right w:val="single" w:sz="4" w:space="0" w:color="auto"/>
            </w:tcBorders>
            <w:shd w:val="clear" w:color="000000" w:fill="FFFFFF"/>
            <w:vAlign w:val="center"/>
            <w:hideMark/>
          </w:tcPr>
          <w:p w14:paraId="617C91B1" w14:textId="77777777" w:rsidR="00F20B59" w:rsidRPr="00D55634" w:rsidRDefault="00F20B59" w:rsidP="00D55634">
            <w:pPr>
              <w:spacing w:line="260" w:lineRule="exact"/>
              <w:rPr>
                <w:rFonts w:cs="Arial"/>
                <w:color w:val="000000"/>
                <w:szCs w:val="20"/>
                <w:lang w:val="sl-SI" w:eastAsia="sl-SI"/>
              </w:rPr>
            </w:pPr>
            <w:r w:rsidRPr="00D55634">
              <w:rPr>
                <w:rFonts w:cs="Arial"/>
                <w:color w:val="000000"/>
                <w:szCs w:val="20"/>
                <w:lang w:val="sl-SI" w:eastAsia="sl-SI"/>
              </w:rPr>
              <w:t>231367 Evidentiranje nepremičnin</w:t>
            </w:r>
          </w:p>
        </w:tc>
        <w:tc>
          <w:tcPr>
            <w:tcW w:w="2064" w:type="dxa"/>
            <w:tcBorders>
              <w:top w:val="nil"/>
              <w:left w:val="nil"/>
              <w:bottom w:val="single" w:sz="4" w:space="0" w:color="auto"/>
              <w:right w:val="single" w:sz="4" w:space="0" w:color="auto"/>
            </w:tcBorders>
            <w:shd w:val="clear" w:color="000000" w:fill="FFFFFF"/>
            <w:vAlign w:val="center"/>
            <w:hideMark/>
          </w:tcPr>
          <w:p w14:paraId="02EE0DBE"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1.470.298</w:t>
            </w:r>
          </w:p>
        </w:tc>
        <w:tc>
          <w:tcPr>
            <w:tcW w:w="1675" w:type="dxa"/>
            <w:tcBorders>
              <w:top w:val="nil"/>
              <w:left w:val="nil"/>
              <w:bottom w:val="single" w:sz="4" w:space="0" w:color="auto"/>
              <w:right w:val="single" w:sz="4" w:space="0" w:color="auto"/>
            </w:tcBorders>
            <w:shd w:val="clear" w:color="000000" w:fill="FFFFFF"/>
            <w:vAlign w:val="center"/>
            <w:hideMark/>
          </w:tcPr>
          <w:p w14:paraId="0191EEB8"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1.551.072</w:t>
            </w:r>
          </w:p>
        </w:tc>
        <w:tc>
          <w:tcPr>
            <w:tcW w:w="1399" w:type="dxa"/>
            <w:tcBorders>
              <w:top w:val="nil"/>
              <w:left w:val="nil"/>
              <w:bottom w:val="single" w:sz="4" w:space="0" w:color="auto"/>
              <w:right w:val="single" w:sz="4" w:space="0" w:color="auto"/>
            </w:tcBorders>
            <w:shd w:val="clear" w:color="000000" w:fill="FFFFFF"/>
            <w:vAlign w:val="center"/>
            <w:hideMark/>
          </w:tcPr>
          <w:p w14:paraId="567FC144" w14:textId="77777777" w:rsidR="00F20B59" w:rsidRPr="00D55634" w:rsidRDefault="00F20B59" w:rsidP="00D55634">
            <w:pPr>
              <w:spacing w:line="260" w:lineRule="exact"/>
              <w:jc w:val="right"/>
              <w:rPr>
                <w:rFonts w:cs="Arial"/>
                <w:color w:val="000000"/>
                <w:szCs w:val="20"/>
                <w:lang w:val="sl-SI" w:eastAsia="sl-SI"/>
              </w:rPr>
            </w:pPr>
            <w:r w:rsidRPr="00D55634">
              <w:rPr>
                <w:rFonts w:eastAsia="Calibri" w:cs="Arial"/>
                <w:color w:val="000000"/>
                <w:szCs w:val="20"/>
                <w:lang w:eastAsia="sl-SI"/>
              </w:rPr>
              <w:t>1.550.580</w:t>
            </w:r>
          </w:p>
        </w:tc>
        <w:tc>
          <w:tcPr>
            <w:tcW w:w="1125" w:type="dxa"/>
            <w:tcBorders>
              <w:top w:val="nil"/>
              <w:left w:val="nil"/>
              <w:bottom w:val="single" w:sz="4" w:space="0" w:color="auto"/>
              <w:right w:val="single" w:sz="4" w:space="0" w:color="auto"/>
            </w:tcBorders>
            <w:shd w:val="clear" w:color="auto" w:fill="auto"/>
            <w:vAlign w:val="center"/>
            <w:hideMark/>
          </w:tcPr>
          <w:p w14:paraId="7E2635EB" w14:textId="6570B1B9" w:rsidR="00F20B59" w:rsidRPr="00D55634" w:rsidRDefault="00FD66DD" w:rsidP="00D55634">
            <w:pPr>
              <w:spacing w:line="260" w:lineRule="exact"/>
              <w:jc w:val="right"/>
              <w:rPr>
                <w:rFonts w:cs="Arial"/>
                <w:color w:val="000000"/>
                <w:szCs w:val="20"/>
                <w:lang w:val="sl-SI" w:eastAsia="sl-SI"/>
              </w:rPr>
            </w:pPr>
            <w:r>
              <w:rPr>
                <w:rFonts w:cs="Arial"/>
                <w:color w:val="000000"/>
                <w:szCs w:val="20"/>
                <w:lang w:val="sl-SI" w:eastAsia="sl-SI"/>
              </w:rPr>
              <w:t>99,97</w:t>
            </w:r>
          </w:p>
        </w:tc>
      </w:tr>
      <w:tr w:rsidR="00F20B59" w:rsidRPr="00D55634" w14:paraId="595A2EE3" w14:textId="77777777" w:rsidTr="00FD66DD">
        <w:trPr>
          <w:trHeight w:val="300"/>
        </w:trPr>
        <w:tc>
          <w:tcPr>
            <w:tcW w:w="3230" w:type="dxa"/>
            <w:tcBorders>
              <w:top w:val="nil"/>
              <w:left w:val="single" w:sz="4" w:space="0" w:color="auto"/>
              <w:bottom w:val="single" w:sz="4" w:space="0" w:color="auto"/>
              <w:right w:val="single" w:sz="4" w:space="0" w:color="auto"/>
            </w:tcBorders>
            <w:shd w:val="clear" w:color="000000" w:fill="FFFFFF"/>
            <w:vAlign w:val="center"/>
            <w:hideMark/>
          </w:tcPr>
          <w:p w14:paraId="70E2E648" w14:textId="77777777" w:rsidR="00F20B59" w:rsidRPr="00D55634" w:rsidRDefault="00F20B59" w:rsidP="00D55634">
            <w:pPr>
              <w:spacing w:line="260" w:lineRule="exact"/>
              <w:rPr>
                <w:rFonts w:cs="Arial"/>
                <w:color w:val="000000"/>
                <w:szCs w:val="20"/>
                <w:lang w:val="sl-SI" w:eastAsia="sl-SI"/>
              </w:rPr>
            </w:pPr>
            <w:r w:rsidRPr="00D55634">
              <w:rPr>
                <w:rFonts w:cs="Arial"/>
                <w:color w:val="000000"/>
                <w:szCs w:val="20"/>
                <w:lang w:val="sl-SI" w:eastAsia="sl-SI"/>
              </w:rPr>
              <w:t>231368 Geodezija, topografija in kartografija</w:t>
            </w:r>
          </w:p>
        </w:tc>
        <w:tc>
          <w:tcPr>
            <w:tcW w:w="2064" w:type="dxa"/>
            <w:tcBorders>
              <w:top w:val="nil"/>
              <w:left w:val="nil"/>
              <w:bottom w:val="single" w:sz="4" w:space="0" w:color="auto"/>
              <w:right w:val="single" w:sz="4" w:space="0" w:color="auto"/>
            </w:tcBorders>
            <w:shd w:val="clear" w:color="000000" w:fill="FFFFFF"/>
            <w:vAlign w:val="center"/>
            <w:hideMark/>
          </w:tcPr>
          <w:p w14:paraId="4BA95DFA"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955.000</w:t>
            </w:r>
          </w:p>
        </w:tc>
        <w:tc>
          <w:tcPr>
            <w:tcW w:w="1675" w:type="dxa"/>
            <w:tcBorders>
              <w:top w:val="nil"/>
              <w:left w:val="nil"/>
              <w:bottom w:val="single" w:sz="4" w:space="0" w:color="auto"/>
              <w:right w:val="single" w:sz="4" w:space="0" w:color="auto"/>
            </w:tcBorders>
            <w:shd w:val="clear" w:color="000000" w:fill="FFFFFF"/>
            <w:vAlign w:val="center"/>
            <w:hideMark/>
          </w:tcPr>
          <w:p w14:paraId="3B87298B"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1.578.401</w:t>
            </w:r>
          </w:p>
        </w:tc>
        <w:tc>
          <w:tcPr>
            <w:tcW w:w="1399" w:type="dxa"/>
            <w:tcBorders>
              <w:top w:val="nil"/>
              <w:left w:val="nil"/>
              <w:bottom w:val="single" w:sz="4" w:space="0" w:color="auto"/>
              <w:right w:val="single" w:sz="4" w:space="0" w:color="auto"/>
            </w:tcBorders>
            <w:shd w:val="clear" w:color="000000" w:fill="FFFFFF"/>
            <w:vAlign w:val="center"/>
            <w:hideMark/>
          </w:tcPr>
          <w:p w14:paraId="4B519EA6" w14:textId="77777777" w:rsidR="00F20B59" w:rsidRPr="00D55634" w:rsidRDefault="00F20B59" w:rsidP="00D55634">
            <w:pPr>
              <w:spacing w:line="260" w:lineRule="exact"/>
              <w:jc w:val="right"/>
              <w:rPr>
                <w:rFonts w:cs="Arial"/>
                <w:color w:val="000000"/>
                <w:szCs w:val="20"/>
                <w:lang w:val="sl-SI" w:eastAsia="sl-SI"/>
              </w:rPr>
            </w:pPr>
            <w:r w:rsidRPr="00D55634">
              <w:rPr>
                <w:rFonts w:eastAsia="Calibri" w:cs="Arial"/>
                <w:color w:val="000000"/>
                <w:szCs w:val="20"/>
                <w:lang w:eastAsia="sl-SI"/>
              </w:rPr>
              <w:t>1.531.466</w:t>
            </w:r>
          </w:p>
        </w:tc>
        <w:tc>
          <w:tcPr>
            <w:tcW w:w="1125" w:type="dxa"/>
            <w:tcBorders>
              <w:top w:val="nil"/>
              <w:left w:val="nil"/>
              <w:bottom w:val="single" w:sz="4" w:space="0" w:color="auto"/>
              <w:right w:val="single" w:sz="4" w:space="0" w:color="auto"/>
            </w:tcBorders>
            <w:shd w:val="clear" w:color="auto" w:fill="auto"/>
            <w:vAlign w:val="center"/>
            <w:hideMark/>
          </w:tcPr>
          <w:p w14:paraId="15402864" w14:textId="68721F40" w:rsidR="00F20B59" w:rsidRPr="00D55634" w:rsidRDefault="00FD66DD" w:rsidP="00D55634">
            <w:pPr>
              <w:spacing w:line="260" w:lineRule="exact"/>
              <w:jc w:val="right"/>
              <w:rPr>
                <w:rFonts w:cs="Arial"/>
                <w:color w:val="000000"/>
                <w:szCs w:val="20"/>
                <w:lang w:val="sl-SI" w:eastAsia="sl-SI"/>
              </w:rPr>
            </w:pPr>
            <w:r>
              <w:rPr>
                <w:rFonts w:cs="Arial"/>
                <w:color w:val="000000"/>
                <w:szCs w:val="20"/>
                <w:lang w:val="sl-SI" w:eastAsia="sl-SI"/>
              </w:rPr>
              <w:t>97,03</w:t>
            </w:r>
          </w:p>
        </w:tc>
      </w:tr>
      <w:tr w:rsidR="00F20B59" w:rsidRPr="00D55634" w14:paraId="1739936E" w14:textId="77777777" w:rsidTr="00FD66DD">
        <w:trPr>
          <w:trHeight w:val="300"/>
        </w:trPr>
        <w:tc>
          <w:tcPr>
            <w:tcW w:w="3230" w:type="dxa"/>
            <w:tcBorders>
              <w:top w:val="nil"/>
              <w:left w:val="single" w:sz="4" w:space="0" w:color="auto"/>
              <w:bottom w:val="single" w:sz="4" w:space="0" w:color="auto"/>
              <w:right w:val="single" w:sz="4" w:space="0" w:color="auto"/>
            </w:tcBorders>
            <w:shd w:val="clear" w:color="000000" w:fill="FFFFFF"/>
            <w:vAlign w:val="center"/>
            <w:hideMark/>
          </w:tcPr>
          <w:p w14:paraId="73C59AE5" w14:textId="77777777" w:rsidR="00F20B59" w:rsidRPr="00D55634" w:rsidRDefault="00F20B59" w:rsidP="00D55634">
            <w:pPr>
              <w:spacing w:line="260" w:lineRule="exact"/>
              <w:rPr>
                <w:rFonts w:cs="Arial"/>
                <w:color w:val="000000"/>
                <w:szCs w:val="20"/>
                <w:lang w:val="sl-SI" w:eastAsia="sl-SI"/>
              </w:rPr>
            </w:pPr>
            <w:r w:rsidRPr="00D55634">
              <w:rPr>
                <w:rFonts w:cs="Arial"/>
                <w:color w:val="000000"/>
                <w:szCs w:val="20"/>
                <w:lang w:val="sl-SI" w:eastAsia="sl-SI"/>
              </w:rPr>
              <w:t>231369 Množično vrednotenje nepremičnin</w:t>
            </w:r>
          </w:p>
        </w:tc>
        <w:tc>
          <w:tcPr>
            <w:tcW w:w="2064" w:type="dxa"/>
            <w:tcBorders>
              <w:top w:val="nil"/>
              <w:left w:val="nil"/>
              <w:bottom w:val="single" w:sz="4" w:space="0" w:color="auto"/>
              <w:right w:val="single" w:sz="4" w:space="0" w:color="auto"/>
            </w:tcBorders>
            <w:shd w:val="clear" w:color="000000" w:fill="FFFFFF"/>
            <w:vAlign w:val="center"/>
            <w:hideMark/>
          </w:tcPr>
          <w:p w14:paraId="7ED43AA0"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540.000</w:t>
            </w:r>
          </w:p>
        </w:tc>
        <w:tc>
          <w:tcPr>
            <w:tcW w:w="1675" w:type="dxa"/>
            <w:tcBorders>
              <w:top w:val="nil"/>
              <w:left w:val="nil"/>
              <w:bottom w:val="single" w:sz="4" w:space="0" w:color="auto"/>
              <w:right w:val="single" w:sz="4" w:space="0" w:color="auto"/>
            </w:tcBorders>
            <w:shd w:val="clear" w:color="000000" w:fill="FFFFFF"/>
            <w:vAlign w:val="center"/>
            <w:hideMark/>
          </w:tcPr>
          <w:p w14:paraId="2ED9FAA5"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540.000</w:t>
            </w:r>
          </w:p>
        </w:tc>
        <w:tc>
          <w:tcPr>
            <w:tcW w:w="1399" w:type="dxa"/>
            <w:tcBorders>
              <w:top w:val="nil"/>
              <w:left w:val="nil"/>
              <w:bottom w:val="single" w:sz="4" w:space="0" w:color="auto"/>
              <w:right w:val="single" w:sz="4" w:space="0" w:color="auto"/>
            </w:tcBorders>
            <w:shd w:val="clear" w:color="000000" w:fill="FFFFFF"/>
            <w:vAlign w:val="center"/>
            <w:hideMark/>
          </w:tcPr>
          <w:p w14:paraId="7B7162C8" w14:textId="77777777" w:rsidR="00F20B59" w:rsidRPr="00D55634" w:rsidRDefault="00F20B59" w:rsidP="00D55634">
            <w:pPr>
              <w:spacing w:line="260" w:lineRule="exact"/>
              <w:jc w:val="right"/>
              <w:rPr>
                <w:rFonts w:cs="Arial"/>
                <w:szCs w:val="20"/>
                <w:lang w:val="sl-SI" w:eastAsia="sl-SI"/>
              </w:rPr>
            </w:pPr>
            <w:r w:rsidRPr="00D55634">
              <w:rPr>
                <w:rFonts w:eastAsia="Calibri" w:cs="Arial"/>
                <w:szCs w:val="20"/>
                <w:lang w:eastAsia="sl-SI"/>
              </w:rPr>
              <w:t>532.479</w:t>
            </w:r>
          </w:p>
        </w:tc>
        <w:tc>
          <w:tcPr>
            <w:tcW w:w="1125" w:type="dxa"/>
            <w:tcBorders>
              <w:top w:val="nil"/>
              <w:left w:val="nil"/>
              <w:bottom w:val="single" w:sz="4" w:space="0" w:color="auto"/>
              <w:right w:val="single" w:sz="4" w:space="0" w:color="auto"/>
            </w:tcBorders>
            <w:shd w:val="clear" w:color="auto" w:fill="auto"/>
            <w:vAlign w:val="center"/>
            <w:hideMark/>
          </w:tcPr>
          <w:p w14:paraId="47E78080" w14:textId="2CE78C18" w:rsidR="00F20B59" w:rsidRPr="00D55634" w:rsidRDefault="00FD66DD" w:rsidP="00D55634">
            <w:pPr>
              <w:spacing w:line="260" w:lineRule="exact"/>
              <w:jc w:val="right"/>
              <w:rPr>
                <w:rFonts w:cs="Arial"/>
                <w:color w:val="000000"/>
                <w:szCs w:val="20"/>
                <w:lang w:val="sl-SI" w:eastAsia="sl-SI"/>
              </w:rPr>
            </w:pPr>
            <w:r>
              <w:rPr>
                <w:rFonts w:cs="Arial"/>
                <w:color w:val="000000"/>
                <w:szCs w:val="20"/>
                <w:lang w:val="sl-SI" w:eastAsia="sl-SI"/>
              </w:rPr>
              <w:t>98,61</w:t>
            </w:r>
          </w:p>
        </w:tc>
      </w:tr>
      <w:tr w:rsidR="00F20B59" w:rsidRPr="00D55634" w14:paraId="006A1FC1" w14:textId="77777777" w:rsidTr="00FD66DD">
        <w:trPr>
          <w:trHeight w:val="300"/>
        </w:trPr>
        <w:tc>
          <w:tcPr>
            <w:tcW w:w="3230" w:type="dxa"/>
            <w:tcBorders>
              <w:top w:val="nil"/>
              <w:left w:val="single" w:sz="4" w:space="0" w:color="auto"/>
              <w:bottom w:val="single" w:sz="4" w:space="0" w:color="auto"/>
              <w:right w:val="single" w:sz="4" w:space="0" w:color="auto"/>
            </w:tcBorders>
            <w:shd w:val="clear" w:color="000000" w:fill="FFFFFF"/>
            <w:vAlign w:val="center"/>
            <w:hideMark/>
          </w:tcPr>
          <w:p w14:paraId="16D9B024" w14:textId="77777777" w:rsidR="00F20B59" w:rsidRPr="00D55634" w:rsidRDefault="00F20B59" w:rsidP="00D55634">
            <w:pPr>
              <w:spacing w:line="260" w:lineRule="exact"/>
              <w:rPr>
                <w:rFonts w:cs="Arial"/>
                <w:color w:val="000000"/>
                <w:szCs w:val="20"/>
                <w:lang w:val="sl-SI" w:eastAsia="sl-SI"/>
              </w:rPr>
            </w:pPr>
            <w:r w:rsidRPr="00D55634">
              <w:rPr>
                <w:rFonts w:cs="Arial"/>
                <w:color w:val="000000"/>
                <w:szCs w:val="20"/>
                <w:lang w:val="sl-SI" w:eastAsia="sl-SI"/>
              </w:rPr>
              <w:t>231370 Posredovanje podatkov</w:t>
            </w:r>
          </w:p>
        </w:tc>
        <w:tc>
          <w:tcPr>
            <w:tcW w:w="2064" w:type="dxa"/>
            <w:tcBorders>
              <w:top w:val="nil"/>
              <w:left w:val="nil"/>
              <w:bottom w:val="single" w:sz="4" w:space="0" w:color="auto"/>
              <w:right w:val="single" w:sz="4" w:space="0" w:color="auto"/>
            </w:tcBorders>
            <w:shd w:val="clear" w:color="000000" w:fill="FFFFFF"/>
            <w:vAlign w:val="center"/>
            <w:hideMark/>
          </w:tcPr>
          <w:p w14:paraId="38470C00"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400.000</w:t>
            </w:r>
          </w:p>
        </w:tc>
        <w:tc>
          <w:tcPr>
            <w:tcW w:w="1675" w:type="dxa"/>
            <w:tcBorders>
              <w:top w:val="nil"/>
              <w:left w:val="nil"/>
              <w:bottom w:val="single" w:sz="4" w:space="0" w:color="auto"/>
              <w:right w:val="single" w:sz="4" w:space="0" w:color="auto"/>
            </w:tcBorders>
            <w:shd w:val="clear" w:color="000000" w:fill="FFFFFF"/>
            <w:vAlign w:val="center"/>
            <w:hideMark/>
          </w:tcPr>
          <w:p w14:paraId="18A43B50"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545.854</w:t>
            </w:r>
          </w:p>
        </w:tc>
        <w:tc>
          <w:tcPr>
            <w:tcW w:w="1399" w:type="dxa"/>
            <w:tcBorders>
              <w:top w:val="nil"/>
              <w:left w:val="nil"/>
              <w:bottom w:val="single" w:sz="4" w:space="0" w:color="auto"/>
              <w:right w:val="single" w:sz="4" w:space="0" w:color="auto"/>
            </w:tcBorders>
            <w:shd w:val="clear" w:color="000000" w:fill="FFFFFF"/>
            <w:vAlign w:val="center"/>
            <w:hideMark/>
          </w:tcPr>
          <w:p w14:paraId="6F842155" w14:textId="77777777" w:rsidR="00F20B59" w:rsidRPr="00D55634" w:rsidRDefault="00F20B59" w:rsidP="00D55634">
            <w:pPr>
              <w:spacing w:line="260" w:lineRule="exact"/>
              <w:jc w:val="right"/>
              <w:rPr>
                <w:rFonts w:cs="Arial"/>
                <w:color w:val="000000"/>
                <w:szCs w:val="20"/>
                <w:lang w:val="sl-SI" w:eastAsia="sl-SI"/>
              </w:rPr>
            </w:pPr>
            <w:r w:rsidRPr="00D55634">
              <w:rPr>
                <w:rFonts w:eastAsia="Calibri" w:cs="Arial"/>
                <w:color w:val="000000"/>
                <w:szCs w:val="20"/>
                <w:lang w:eastAsia="sl-SI"/>
              </w:rPr>
              <w:t>537.203</w:t>
            </w:r>
          </w:p>
        </w:tc>
        <w:tc>
          <w:tcPr>
            <w:tcW w:w="1125" w:type="dxa"/>
            <w:tcBorders>
              <w:top w:val="nil"/>
              <w:left w:val="nil"/>
              <w:bottom w:val="single" w:sz="4" w:space="0" w:color="auto"/>
              <w:right w:val="single" w:sz="4" w:space="0" w:color="auto"/>
            </w:tcBorders>
            <w:shd w:val="clear" w:color="auto" w:fill="auto"/>
            <w:vAlign w:val="center"/>
            <w:hideMark/>
          </w:tcPr>
          <w:p w14:paraId="3AFFBFB4" w14:textId="07FA2398" w:rsidR="00F20B59" w:rsidRPr="00D55634" w:rsidRDefault="00FD66DD" w:rsidP="00D55634">
            <w:pPr>
              <w:spacing w:line="260" w:lineRule="exact"/>
              <w:jc w:val="right"/>
              <w:rPr>
                <w:rFonts w:cs="Arial"/>
                <w:color w:val="000000"/>
                <w:szCs w:val="20"/>
                <w:lang w:val="sl-SI" w:eastAsia="sl-SI"/>
              </w:rPr>
            </w:pPr>
            <w:r>
              <w:rPr>
                <w:rFonts w:cs="Arial"/>
                <w:color w:val="000000"/>
                <w:szCs w:val="20"/>
                <w:lang w:val="sl-SI" w:eastAsia="sl-SI"/>
              </w:rPr>
              <w:t>98,42</w:t>
            </w:r>
          </w:p>
        </w:tc>
      </w:tr>
      <w:tr w:rsidR="00F20B59" w:rsidRPr="00D55634" w14:paraId="17D5AF12" w14:textId="77777777" w:rsidTr="00FD66DD">
        <w:trPr>
          <w:trHeight w:val="510"/>
        </w:trPr>
        <w:tc>
          <w:tcPr>
            <w:tcW w:w="3230" w:type="dxa"/>
            <w:tcBorders>
              <w:top w:val="nil"/>
              <w:left w:val="single" w:sz="4" w:space="0" w:color="auto"/>
              <w:bottom w:val="single" w:sz="4" w:space="0" w:color="auto"/>
              <w:right w:val="single" w:sz="4" w:space="0" w:color="auto"/>
            </w:tcBorders>
            <w:shd w:val="clear" w:color="000000" w:fill="FFFFFF"/>
            <w:vAlign w:val="center"/>
            <w:hideMark/>
          </w:tcPr>
          <w:p w14:paraId="0250EDE8" w14:textId="77777777" w:rsidR="00F20B59" w:rsidRPr="00D55634" w:rsidRDefault="00F20B59" w:rsidP="00D55634">
            <w:pPr>
              <w:spacing w:line="260" w:lineRule="exact"/>
              <w:rPr>
                <w:rFonts w:cs="Arial"/>
                <w:szCs w:val="20"/>
                <w:lang w:val="sl-SI" w:eastAsia="sl-SI"/>
              </w:rPr>
            </w:pPr>
            <w:r w:rsidRPr="00D55634">
              <w:rPr>
                <w:rFonts w:cs="Arial"/>
                <w:szCs w:val="20"/>
                <w:lang w:val="sl-SI" w:eastAsia="sl-SI"/>
              </w:rPr>
              <w:t>231371 Poslovni prostori - sredstva najemnine</w:t>
            </w:r>
          </w:p>
        </w:tc>
        <w:tc>
          <w:tcPr>
            <w:tcW w:w="2064" w:type="dxa"/>
            <w:tcBorders>
              <w:top w:val="nil"/>
              <w:left w:val="nil"/>
              <w:bottom w:val="single" w:sz="4" w:space="0" w:color="auto"/>
              <w:right w:val="single" w:sz="4" w:space="0" w:color="auto"/>
            </w:tcBorders>
            <w:shd w:val="clear" w:color="000000" w:fill="FFFFFF"/>
            <w:vAlign w:val="center"/>
            <w:hideMark/>
          </w:tcPr>
          <w:p w14:paraId="75C398FF"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360,93</w:t>
            </w:r>
          </w:p>
        </w:tc>
        <w:tc>
          <w:tcPr>
            <w:tcW w:w="1675" w:type="dxa"/>
            <w:tcBorders>
              <w:top w:val="nil"/>
              <w:left w:val="nil"/>
              <w:bottom w:val="single" w:sz="4" w:space="0" w:color="auto"/>
              <w:right w:val="single" w:sz="4" w:space="0" w:color="auto"/>
            </w:tcBorders>
            <w:shd w:val="clear" w:color="000000" w:fill="FFFFFF"/>
            <w:vAlign w:val="center"/>
            <w:hideMark/>
          </w:tcPr>
          <w:p w14:paraId="6BD1716B" w14:textId="77777777" w:rsidR="00F20B59" w:rsidRPr="00D55634" w:rsidRDefault="00F20B59" w:rsidP="00D55634">
            <w:pPr>
              <w:spacing w:line="260" w:lineRule="exact"/>
              <w:jc w:val="right"/>
              <w:rPr>
                <w:rFonts w:cs="Arial"/>
                <w:szCs w:val="20"/>
                <w:lang w:val="sl-SI" w:eastAsia="sl-SI"/>
              </w:rPr>
            </w:pPr>
            <w:r w:rsidRPr="00D55634">
              <w:rPr>
                <w:rFonts w:cs="Arial"/>
                <w:szCs w:val="20"/>
                <w:lang w:val="sl-SI" w:eastAsia="sl-SI"/>
              </w:rPr>
              <w:t>362,62</w:t>
            </w:r>
          </w:p>
        </w:tc>
        <w:tc>
          <w:tcPr>
            <w:tcW w:w="1399" w:type="dxa"/>
            <w:tcBorders>
              <w:top w:val="nil"/>
              <w:left w:val="nil"/>
              <w:bottom w:val="single" w:sz="4" w:space="0" w:color="auto"/>
              <w:right w:val="single" w:sz="4" w:space="0" w:color="auto"/>
            </w:tcBorders>
            <w:shd w:val="clear" w:color="000000" w:fill="FFFFFF"/>
            <w:vAlign w:val="center"/>
            <w:hideMark/>
          </w:tcPr>
          <w:p w14:paraId="5CF9146C" w14:textId="77777777" w:rsidR="00F20B59" w:rsidRPr="00D55634" w:rsidRDefault="00F20B59" w:rsidP="00D55634">
            <w:pPr>
              <w:spacing w:line="260" w:lineRule="exact"/>
              <w:jc w:val="right"/>
              <w:rPr>
                <w:rFonts w:cs="Arial"/>
                <w:color w:val="000000"/>
                <w:szCs w:val="20"/>
                <w:lang w:val="sl-SI" w:eastAsia="sl-SI"/>
              </w:rPr>
            </w:pPr>
            <w:r w:rsidRPr="00D55634">
              <w:rPr>
                <w:rFonts w:eastAsia="Calibri" w:cs="Arial"/>
                <w:color w:val="000000"/>
                <w:szCs w:val="20"/>
                <w:lang w:eastAsia="sl-SI"/>
              </w:rPr>
              <w:t>0</w:t>
            </w:r>
          </w:p>
        </w:tc>
        <w:tc>
          <w:tcPr>
            <w:tcW w:w="1125" w:type="dxa"/>
            <w:tcBorders>
              <w:top w:val="nil"/>
              <w:left w:val="nil"/>
              <w:bottom w:val="single" w:sz="4" w:space="0" w:color="auto"/>
              <w:right w:val="single" w:sz="4" w:space="0" w:color="auto"/>
            </w:tcBorders>
            <w:shd w:val="clear" w:color="auto" w:fill="auto"/>
            <w:vAlign w:val="center"/>
            <w:hideMark/>
          </w:tcPr>
          <w:p w14:paraId="5A916B7E" w14:textId="4507A67F" w:rsidR="00F20B59" w:rsidRPr="00D55634" w:rsidRDefault="00FD66DD" w:rsidP="00D55634">
            <w:pPr>
              <w:spacing w:line="260" w:lineRule="exact"/>
              <w:jc w:val="right"/>
              <w:rPr>
                <w:rFonts w:cs="Arial"/>
                <w:color w:val="000000"/>
                <w:szCs w:val="20"/>
                <w:lang w:val="sl-SI" w:eastAsia="sl-SI"/>
              </w:rPr>
            </w:pPr>
            <w:r>
              <w:rPr>
                <w:rFonts w:cs="Arial"/>
                <w:color w:val="000000"/>
                <w:szCs w:val="20"/>
                <w:lang w:val="sl-SI" w:eastAsia="sl-SI"/>
              </w:rPr>
              <w:t>0,00</w:t>
            </w:r>
          </w:p>
        </w:tc>
      </w:tr>
      <w:tr w:rsidR="00F20B59" w:rsidRPr="00D55634" w14:paraId="449EFBF7" w14:textId="77777777" w:rsidTr="00FD66DD">
        <w:trPr>
          <w:trHeight w:val="510"/>
        </w:trPr>
        <w:tc>
          <w:tcPr>
            <w:tcW w:w="3230" w:type="dxa"/>
            <w:tcBorders>
              <w:top w:val="nil"/>
              <w:left w:val="single" w:sz="4" w:space="0" w:color="auto"/>
              <w:bottom w:val="single" w:sz="4" w:space="0" w:color="auto"/>
              <w:right w:val="single" w:sz="4" w:space="0" w:color="auto"/>
            </w:tcBorders>
            <w:shd w:val="clear" w:color="000000" w:fill="FFFFFF"/>
            <w:vAlign w:val="center"/>
            <w:hideMark/>
          </w:tcPr>
          <w:p w14:paraId="7BAA0766" w14:textId="77777777" w:rsidR="00F20B59" w:rsidRPr="00D55634" w:rsidRDefault="00F20B59" w:rsidP="00D55634">
            <w:pPr>
              <w:spacing w:line="260" w:lineRule="exact"/>
              <w:rPr>
                <w:rFonts w:cs="Arial"/>
                <w:szCs w:val="20"/>
                <w:lang w:val="sl-SI" w:eastAsia="sl-SI"/>
              </w:rPr>
            </w:pPr>
            <w:r w:rsidRPr="00D55634">
              <w:rPr>
                <w:rFonts w:cs="Arial"/>
                <w:szCs w:val="20"/>
                <w:lang w:val="sl-SI" w:eastAsia="sl-SI"/>
              </w:rPr>
              <w:t>231372 Osnovna sredstva - sredstva kupnine od prodaje državnega premoženja</w:t>
            </w:r>
          </w:p>
        </w:tc>
        <w:tc>
          <w:tcPr>
            <w:tcW w:w="2064" w:type="dxa"/>
            <w:tcBorders>
              <w:top w:val="nil"/>
              <w:left w:val="nil"/>
              <w:bottom w:val="single" w:sz="4" w:space="0" w:color="auto"/>
              <w:right w:val="single" w:sz="4" w:space="0" w:color="auto"/>
            </w:tcBorders>
            <w:shd w:val="clear" w:color="000000" w:fill="FFFFFF"/>
            <w:vAlign w:val="center"/>
            <w:hideMark/>
          </w:tcPr>
          <w:p w14:paraId="44EAC74B"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9.241</w:t>
            </w:r>
          </w:p>
        </w:tc>
        <w:tc>
          <w:tcPr>
            <w:tcW w:w="1675" w:type="dxa"/>
            <w:tcBorders>
              <w:top w:val="nil"/>
              <w:left w:val="nil"/>
              <w:bottom w:val="single" w:sz="4" w:space="0" w:color="auto"/>
              <w:right w:val="single" w:sz="4" w:space="0" w:color="auto"/>
            </w:tcBorders>
            <w:shd w:val="clear" w:color="000000" w:fill="FFFFFF"/>
            <w:vAlign w:val="center"/>
            <w:hideMark/>
          </w:tcPr>
          <w:p w14:paraId="7DEC702B"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3.446</w:t>
            </w:r>
          </w:p>
        </w:tc>
        <w:tc>
          <w:tcPr>
            <w:tcW w:w="1399" w:type="dxa"/>
            <w:tcBorders>
              <w:top w:val="nil"/>
              <w:left w:val="nil"/>
              <w:bottom w:val="single" w:sz="4" w:space="0" w:color="auto"/>
              <w:right w:val="single" w:sz="4" w:space="0" w:color="auto"/>
            </w:tcBorders>
            <w:shd w:val="clear" w:color="000000" w:fill="FFFFFF"/>
            <w:vAlign w:val="center"/>
            <w:hideMark/>
          </w:tcPr>
          <w:p w14:paraId="72981F59" w14:textId="77777777" w:rsidR="00F20B59" w:rsidRPr="00D55634" w:rsidRDefault="00F20B59" w:rsidP="00D55634">
            <w:pPr>
              <w:spacing w:line="260" w:lineRule="exact"/>
              <w:jc w:val="right"/>
              <w:rPr>
                <w:rFonts w:cs="Arial"/>
                <w:color w:val="000000"/>
                <w:szCs w:val="20"/>
                <w:lang w:val="sl-SI" w:eastAsia="sl-SI"/>
              </w:rPr>
            </w:pPr>
            <w:r w:rsidRPr="00D55634">
              <w:rPr>
                <w:rFonts w:eastAsia="Calibri" w:cs="Arial"/>
                <w:color w:val="000000"/>
                <w:szCs w:val="20"/>
                <w:lang w:eastAsia="sl-SI"/>
              </w:rPr>
              <w:t>0</w:t>
            </w:r>
          </w:p>
        </w:tc>
        <w:tc>
          <w:tcPr>
            <w:tcW w:w="1125" w:type="dxa"/>
            <w:tcBorders>
              <w:top w:val="nil"/>
              <w:left w:val="nil"/>
              <w:bottom w:val="single" w:sz="4" w:space="0" w:color="auto"/>
              <w:right w:val="single" w:sz="4" w:space="0" w:color="auto"/>
            </w:tcBorders>
            <w:shd w:val="clear" w:color="auto" w:fill="auto"/>
            <w:vAlign w:val="center"/>
            <w:hideMark/>
          </w:tcPr>
          <w:p w14:paraId="50F791BE" w14:textId="6121797E" w:rsidR="00F20B59" w:rsidRPr="00D55634" w:rsidRDefault="00FD66DD" w:rsidP="00D55634">
            <w:pPr>
              <w:spacing w:line="260" w:lineRule="exact"/>
              <w:jc w:val="right"/>
              <w:rPr>
                <w:rFonts w:cs="Arial"/>
                <w:color w:val="000000"/>
                <w:szCs w:val="20"/>
                <w:lang w:val="sl-SI" w:eastAsia="sl-SI"/>
              </w:rPr>
            </w:pPr>
            <w:r>
              <w:rPr>
                <w:rFonts w:cs="Arial"/>
                <w:color w:val="000000"/>
                <w:szCs w:val="20"/>
                <w:lang w:val="sl-SI" w:eastAsia="sl-SI"/>
              </w:rPr>
              <w:t>0,00</w:t>
            </w:r>
          </w:p>
        </w:tc>
      </w:tr>
      <w:tr w:rsidR="00F20B59" w:rsidRPr="00D55634" w14:paraId="18DA6CAB" w14:textId="77777777" w:rsidTr="00FD66DD">
        <w:trPr>
          <w:trHeight w:val="300"/>
        </w:trPr>
        <w:tc>
          <w:tcPr>
            <w:tcW w:w="3230" w:type="dxa"/>
            <w:tcBorders>
              <w:top w:val="nil"/>
              <w:left w:val="single" w:sz="4" w:space="0" w:color="auto"/>
              <w:bottom w:val="single" w:sz="4" w:space="0" w:color="auto"/>
              <w:right w:val="single" w:sz="4" w:space="0" w:color="auto"/>
            </w:tcBorders>
            <w:shd w:val="clear" w:color="000000" w:fill="FFFFFF"/>
            <w:vAlign w:val="center"/>
            <w:hideMark/>
          </w:tcPr>
          <w:p w14:paraId="223519AF" w14:textId="77777777" w:rsidR="00F20B59" w:rsidRPr="00D55634" w:rsidRDefault="00F20B59" w:rsidP="00D55634">
            <w:pPr>
              <w:spacing w:line="260" w:lineRule="exact"/>
              <w:rPr>
                <w:rFonts w:cs="Arial"/>
                <w:szCs w:val="20"/>
                <w:lang w:val="sl-SI" w:eastAsia="sl-SI"/>
              </w:rPr>
            </w:pPr>
            <w:r w:rsidRPr="00D55634">
              <w:rPr>
                <w:rFonts w:cs="Arial"/>
                <w:szCs w:val="20"/>
                <w:lang w:val="sl-SI" w:eastAsia="sl-SI"/>
              </w:rPr>
              <w:t>231373 Glavni urad - geodetski podatki</w:t>
            </w:r>
          </w:p>
        </w:tc>
        <w:tc>
          <w:tcPr>
            <w:tcW w:w="2064" w:type="dxa"/>
            <w:tcBorders>
              <w:top w:val="nil"/>
              <w:left w:val="nil"/>
              <w:bottom w:val="single" w:sz="4" w:space="0" w:color="auto"/>
              <w:right w:val="single" w:sz="4" w:space="0" w:color="auto"/>
            </w:tcBorders>
            <w:shd w:val="clear" w:color="000000" w:fill="FFFFFF"/>
            <w:vAlign w:val="center"/>
            <w:hideMark/>
          </w:tcPr>
          <w:p w14:paraId="6A271814"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450.000</w:t>
            </w:r>
          </w:p>
        </w:tc>
        <w:tc>
          <w:tcPr>
            <w:tcW w:w="1675" w:type="dxa"/>
            <w:tcBorders>
              <w:top w:val="nil"/>
              <w:left w:val="nil"/>
              <w:bottom w:val="single" w:sz="4" w:space="0" w:color="auto"/>
              <w:right w:val="single" w:sz="4" w:space="0" w:color="auto"/>
            </w:tcBorders>
            <w:shd w:val="clear" w:color="000000" w:fill="FFFFFF"/>
            <w:vAlign w:val="center"/>
            <w:hideMark/>
          </w:tcPr>
          <w:p w14:paraId="78D3985F"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409.252</w:t>
            </w:r>
          </w:p>
        </w:tc>
        <w:tc>
          <w:tcPr>
            <w:tcW w:w="1399" w:type="dxa"/>
            <w:tcBorders>
              <w:top w:val="nil"/>
              <w:left w:val="nil"/>
              <w:bottom w:val="single" w:sz="4" w:space="0" w:color="auto"/>
              <w:right w:val="single" w:sz="4" w:space="0" w:color="auto"/>
            </w:tcBorders>
            <w:shd w:val="clear" w:color="000000" w:fill="FFFFFF"/>
            <w:vAlign w:val="center"/>
            <w:hideMark/>
          </w:tcPr>
          <w:p w14:paraId="68895DEF" w14:textId="77777777" w:rsidR="00F20B59" w:rsidRPr="00D55634" w:rsidRDefault="00F20B59" w:rsidP="00D55634">
            <w:pPr>
              <w:spacing w:line="260" w:lineRule="exact"/>
              <w:jc w:val="right"/>
              <w:rPr>
                <w:rFonts w:cs="Arial"/>
                <w:szCs w:val="20"/>
                <w:lang w:val="sl-SI" w:eastAsia="sl-SI"/>
              </w:rPr>
            </w:pPr>
            <w:r w:rsidRPr="00D55634">
              <w:rPr>
                <w:rFonts w:eastAsia="Calibri" w:cs="Arial"/>
                <w:szCs w:val="20"/>
                <w:lang w:eastAsia="sl-SI"/>
              </w:rPr>
              <w:t>220.514</w:t>
            </w:r>
          </w:p>
        </w:tc>
        <w:tc>
          <w:tcPr>
            <w:tcW w:w="1125" w:type="dxa"/>
            <w:tcBorders>
              <w:top w:val="nil"/>
              <w:left w:val="nil"/>
              <w:bottom w:val="single" w:sz="4" w:space="0" w:color="auto"/>
              <w:right w:val="single" w:sz="4" w:space="0" w:color="auto"/>
            </w:tcBorders>
            <w:shd w:val="clear" w:color="auto" w:fill="auto"/>
            <w:vAlign w:val="center"/>
            <w:hideMark/>
          </w:tcPr>
          <w:p w14:paraId="78E5898A" w14:textId="7145CC70" w:rsidR="00F20B59" w:rsidRPr="00D55634" w:rsidRDefault="00FD66DD" w:rsidP="00D55634">
            <w:pPr>
              <w:spacing w:line="260" w:lineRule="exact"/>
              <w:jc w:val="right"/>
              <w:rPr>
                <w:rFonts w:cs="Arial"/>
                <w:color w:val="000000"/>
                <w:szCs w:val="20"/>
                <w:lang w:val="sl-SI" w:eastAsia="sl-SI"/>
              </w:rPr>
            </w:pPr>
            <w:r>
              <w:rPr>
                <w:rFonts w:cs="Arial"/>
                <w:color w:val="000000"/>
                <w:szCs w:val="20"/>
                <w:lang w:val="sl-SI" w:eastAsia="sl-SI"/>
              </w:rPr>
              <w:t>53,88</w:t>
            </w:r>
          </w:p>
        </w:tc>
      </w:tr>
      <w:tr w:rsidR="00F20B59" w:rsidRPr="00D55634" w14:paraId="5121E3B6" w14:textId="77777777" w:rsidTr="00FD66DD">
        <w:trPr>
          <w:trHeight w:val="510"/>
        </w:trPr>
        <w:tc>
          <w:tcPr>
            <w:tcW w:w="3230" w:type="dxa"/>
            <w:tcBorders>
              <w:top w:val="nil"/>
              <w:left w:val="single" w:sz="4" w:space="0" w:color="auto"/>
              <w:bottom w:val="single" w:sz="4" w:space="0" w:color="auto"/>
              <w:right w:val="single" w:sz="4" w:space="0" w:color="auto"/>
            </w:tcBorders>
            <w:shd w:val="clear" w:color="000000" w:fill="FFFFFF"/>
            <w:vAlign w:val="center"/>
            <w:hideMark/>
          </w:tcPr>
          <w:p w14:paraId="0E87A794" w14:textId="77777777" w:rsidR="00F20B59" w:rsidRPr="00D55634" w:rsidRDefault="00F20B59" w:rsidP="00D55634">
            <w:pPr>
              <w:spacing w:line="260" w:lineRule="exact"/>
              <w:rPr>
                <w:rFonts w:cs="Arial"/>
                <w:color w:val="000000"/>
                <w:szCs w:val="20"/>
                <w:lang w:val="sl-SI" w:eastAsia="sl-SI"/>
              </w:rPr>
            </w:pPr>
            <w:r w:rsidRPr="00D55634">
              <w:rPr>
                <w:rFonts w:cs="Arial"/>
                <w:color w:val="000000"/>
                <w:szCs w:val="20"/>
                <w:lang w:val="sl-SI" w:eastAsia="sl-SI"/>
              </w:rPr>
              <w:t>231374 Osnovna sredstva in aktivirane bančne garancije – sredstva odškodnine</w:t>
            </w:r>
          </w:p>
        </w:tc>
        <w:tc>
          <w:tcPr>
            <w:tcW w:w="2064" w:type="dxa"/>
            <w:tcBorders>
              <w:top w:val="nil"/>
              <w:left w:val="nil"/>
              <w:bottom w:val="single" w:sz="4" w:space="0" w:color="auto"/>
              <w:right w:val="single" w:sz="4" w:space="0" w:color="auto"/>
            </w:tcBorders>
            <w:shd w:val="clear" w:color="000000" w:fill="FFFFFF"/>
            <w:vAlign w:val="center"/>
            <w:hideMark/>
          </w:tcPr>
          <w:p w14:paraId="053488E0"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4.761</w:t>
            </w:r>
          </w:p>
        </w:tc>
        <w:tc>
          <w:tcPr>
            <w:tcW w:w="1675" w:type="dxa"/>
            <w:tcBorders>
              <w:top w:val="nil"/>
              <w:left w:val="nil"/>
              <w:bottom w:val="single" w:sz="4" w:space="0" w:color="auto"/>
              <w:right w:val="single" w:sz="4" w:space="0" w:color="auto"/>
            </w:tcBorders>
            <w:shd w:val="clear" w:color="000000" w:fill="FFFFFF"/>
            <w:vAlign w:val="center"/>
            <w:hideMark/>
          </w:tcPr>
          <w:p w14:paraId="4B739E04"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5.200</w:t>
            </w:r>
          </w:p>
        </w:tc>
        <w:tc>
          <w:tcPr>
            <w:tcW w:w="1399" w:type="dxa"/>
            <w:tcBorders>
              <w:top w:val="nil"/>
              <w:left w:val="nil"/>
              <w:bottom w:val="single" w:sz="4" w:space="0" w:color="auto"/>
              <w:right w:val="single" w:sz="4" w:space="0" w:color="auto"/>
            </w:tcBorders>
            <w:shd w:val="clear" w:color="000000" w:fill="FFFFFF"/>
            <w:vAlign w:val="center"/>
            <w:hideMark/>
          </w:tcPr>
          <w:p w14:paraId="2D81D27A" w14:textId="77777777" w:rsidR="00F20B59" w:rsidRPr="00D55634" w:rsidRDefault="00F20B59" w:rsidP="00D55634">
            <w:pPr>
              <w:spacing w:line="260" w:lineRule="exact"/>
              <w:jc w:val="right"/>
              <w:rPr>
                <w:rFonts w:cs="Arial"/>
                <w:color w:val="000000"/>
                <w:szCs w:val="20"/>
                <w:lang w:val="sl-SI" w:eastAsia="sl-SI"/>
              </w:rPr>
            </w:pPr>
            <w:r w:rsidRPr="00D55634">
              <w:rPr>
                <w:rFonts w:eastAsia="Calibri" w:cs="Arial"/>
                <w:color w:val="000000"/>
                <w:szCs w:val="20"/>
                <w:lang w:eastAsia="sl-SI"/>
              </w:rPr>
              <w:t>439,26</w:t>
            </w:r>
          </w:p>
        </w:tc>
        <w:tc>
          <w:tcPr>
            <w:tcW w:w="1125" w:type="dxa"/>
            <w:tcBorders>
              <w:top w:val="nil"/>
              <w:left w:val="nil"/>
              <w:bottom w:val="single" w:sz="4" w:space="0" w:color="auto"/>
              <w:right w:val="single" w:sz="4" w:space="0" w:color="auto"/>
            </w:tcBorders>
            <w:shd w:val="clear" w:color="auto" w:fill="auto"/>
            <w:vAlign w:val="center"/>
            <w:hideMark/>
          </w:tcPr>
          <w:p w14:paraId="68744FAF" w14:textId="0BB2553C" w:rsidR="00F20B59" w:rsidRPr="00D55634" w:rsidRDefault="00FD66DD" w:rsidP="00D55634">
            <w:pPr>
              <w:spacing w:line="260" w:lineRule="exact"/>
              <w:jc w:val="right"/>
              <w:rPr>
                <w:rFonts w:cs="Arial"/>
                <w:color w:val="000000"/>
                <w:szCs w:val="20"/>
                <w:lang w:val="sl-SI" w:eastAsia="sl-SI"/>
              </w:rPr>
            </w:pPr>
            <w:r>
              <w:rPr>
                <w:rFonts w:cs="Arial"/>
                <w:color w:val="000000"/>
                <w:szCs w:val="20"/>
                <w:lang w:val="sl-SI" w:eastAsia="sl-SI"/>
              </w:rPr>
              <w:t>8,45</w:t>
            </w:r>
          </w:p>
        </w:tc>
      </w:tr>
      <w:tr w:rsidR="00F20B59" w:rsidRPr="00D55634" w14:paraId="14D0D135" w14:textId="77777777" w:rsidTr="00FD66DD">
        <w:trPr>
          <w:trHeight w:val="300"/>
        </w:trPr>
        <w:tc>
          <w:tcPr>
            <w:tcW w:w="3230" w:type="dxa"/>
            <w:tcBorders>
              <w:top w:val="nil"/>
              <w:left w:val="single" w:sz="4" w:space="0" w:color="auto"/>
              <w:bottom w:val="single" w:sz="4" w:space="0" w:color="auto"/>
              <w:right w:val="single" w:sz="4" w:space="0" w:color="auto"/>
            </w:tcBorders>
            <w:shd w:val="clear" w:color="000000" w:fill="FFFFFF"/>
            <w:vAlign w:val="center"/>
            <w:hideMark/>
          </w:tcPr>
          <w:p w14:paraId="1C298F9E" w14:textId="77777777" w:rsidR="00F20B59" w:rsidRPr="00D55634" w:rsidRDefault="00F20B59" w:rsidP="00D55634">
            <w:pPr>
              <w:spacing w:line="260" w:lineRule="exact"/>
              <w:rPr>
                <w:rFonts w:cs="Arial"/>
                <w:color w:val="000000"/>
                <w:szCs w:val="20"/>
                <w:lang w:val="sl-SI" w:eastAsia="sl-SI"/>
              </w:rPr>
            </w:pPr>
            <w:r w:rsidRPr="00D55634">
              <w:rPr>
                <w:rFonts w:cs="Arial"/>
                <w:color w:val="000000"/>
                <w:szCs w:val="20"/>
                <w:lang w:val="sl-SI" w:eastAsia="sl-SI"/>
              </w:rPr>
              <w:t>231610 Obvladovanje epidemije – Covid-19</w:t>
            </w:r>
          </w:p>
        </w:tc>
        <w:tc>
          <w:tcPr>
            <w:tcW w:w="2064" w:type="dxa"/>
            <w:tcBorders>
              <w:top w:val="nil"/>
              <w:left w:val="nil"/>
              <w:bottom w:val="single" w:sz="4" w:space="0" w:color="auto"/>
              <w:right w:val="single" w:sz="4" w:space="0" w:color="auto"/>
            </w:tcBorders>
            <w:shd w:val="clear" w:color="000000" w:fill="FFFFFF"/>
            <w:vAlign w:val="center"/>
            <w:hideMark/>
          </w:tcPr>
          <w:p w14:paraId="0177535B"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1.000</w:t>
            </w:r>
          </w:p>
        </w:tc>
        <w:tc>
          <w:tcPr>
            <w:tcW w:w="1675" w:type="dxa"/>
            <w:tcBorders>
              <w:top w:val="nil"/>
              <w:left w:val="nil"/>
              <w:bottom w:val="single" w:sz="4" w:space="0" w:color="auto"/>
              <w:right w:val="single" w:sz="4" w:space="0" w:color="auto"/>
            </w:tcBorders>
            <w:shd w:val="clear" w:color="000000" w:fill="FFFFFF"/>
            <w:vAlign w:val="center"/>
            <w:hideMark/>
          </w:tcPr>
          <w:p w14:paraId="59C56AF3"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1.000</w:t>
            </w:r>
          </w:p>
        </w:tc>
        <w:tc>
          <w:tcPr>
            <w:tcW w:w="1399" w:type="dxa"/>
            <w:tcBorders>
              <w:top w:val="nil"/>
              <w:left w:val="nil"/>
              <w:bottom w:val="single" w:sz="4" w:space="0" w:color="auto"/>
              <w:right w:val="single" w:sz="4" w:space="0" w:color="auto"/>
            </w:tcBorders>
            <w:shd w:val="clear" w:color="000000" w:fill="FFFFFF"/>
            <w:vAlign w:val="center"/>
            <w:hideMark/>
          </w:tcPr>
          <w:p w14:paraId="05A4E285" w14:textId="77777777" w:rsidR="00F20B59" w:rsidRPr="00D55634" w:rsidRDefault="00F20B59" w:rsidP="00D55634">
            <w:pPr>
              <w:spacing w:line="260" w:lineRule="exact"/>
              <w:jc w:val="right"/>
              <w:rPr>
                <w:rFonts w:cs="Arial"/>
                <w:color w:val="000000"/>
                <w:szCs w:val="20"/>
                <w:lang w:val="sl-SI" w:eastAsia="sl-SI"/>
              </w:rPr>
            </w:pPr>
            <w:r w:rsidRPr="00D55634">
              <w:rPr>
                <w:rFonts w:eastAsia="Calibri" w:cs="Arial"/>
                <w:color w:val="000000"/>
                <w:szCs w:val="20"/>
                <w:lang w:eastAsia="sl-SI"/>
              </w:rPr>
              <w:t>0</w:t>
            </w:r>
          </w:p>
        </w:tc>
        <w:tc>
          <w:tcPr>
            <w:tcW w:w="1125" w:type="dxa"/>
            <w:tcBorders>
              <w:top w:val="nil"/>
              <w:left w:val="nil"/>
              <w:bottom w:val="single" w:sz="4" w:space="0" w:color="auto"/>
              <w:right w:val="single" w:sz="4" w:space="0" w:color="auto"/>
            </w:tcBorders>
            <w:shd w:val="clear" w:color="auto" w:fill="auto"/>
            <w:vAlign w:val="center"/>
            <w:hideMark/>
          </w:tcPr>
          <w:p w14:paraId="2192B906" w14:textId="6D3AF6A4" w:rsidR="00F20B59" w:rsidRPr="00D55634" w:rsidRDefault="00FD66DD" w:rsidP="00D55634">
            <w:pPr>
              <w:spacing w:line="260" w:lineRule="exact"/>
              <w:jc w:val="right"/>
              <w:rPr>
                <w:rFonts w:cs="Arial"/>
                <w:color w:val="000000"/>
                <w:szCs w:val="20"/>
                <w:lang w:val="sl-SI" w:eastAsia="sl-SI"/>
              </w:rPr>
            </w:pPr>
            <w:r>
              <w:rPr>
                <w:rFonts w:cs="Arial"/>
                <w:color w:val="000000"/>
                <w:szCs w:val="20"/>
                <w:lang w:val="sl-SI" w:eastAsia="sl-SI"/>
              </w:rPr>
              <w:t>0,00</w:t>
            </w:r>
          </w:p>
        </w:tc>
      </w:tr>
      <w:tr w:rsidR="00F20B59" w:rsidRPr="00D55634" w14:paraId="4EB60FD5" w14:textId="77777777" w:rsidTr="00FD66DD">
        <w:trPr>
          <w:trHeight w:val="300"/>
        </w:trPr>
        <w:tc>
          <w:tcPr>
            <w:tcW w:w="3230" w:type="dxa"/>
            <w:tcBorders>
              <w:top w:val="nil"/>
              <w:left w:val="single" w:sz="4" w:space="0" w:color="auto"/>
              <w:bottom w:val="single" w:sz="4" w:space="0" w:color="auto"/>
              <w:right w:val="single" w:sz="4" w:space="0" w:color="auto"/>
            </w:tcBorders>
            <w:shd w:val="clear" w:color="000000" w:fill="FFFFFF"/>
            <w:vAlign w:val="center"/>
            <w:hideMark/>
          </w:tcPr>
          <w:p w14:paraId="29F6904F" w14:textId="77777777" w:rsidR="00F20B59" w:rsidRPr="00D55634" w:rsidRDefault="00F20B59" w:rsidP="00D55634">
            <w:pPr>
              <w:spacing w:line="260" w:lineRule="exact"/>
              <w:rPr>
                <w:rFonts w:cs="Arial"/>
                <w:color w:val="000000"/>
                <w:szCs w:val="20"/>
                <w:lang w:val="sl-SI" w:eastAsia="sl-SI"/>
              </w:rPr>
            </w:pPr>
            <w:r w:rsidRPr="00D55634">
              <w:rPr>
                <w:rFonts w:cs="Arial"/>
                <w:color w:val="000000"/>
                <w:szCs w:val="20"/>
                <w:lang w:val="sl-SI" w:eastAsia="sl-SI"/>
              </w:rPr>
              <w:t>231707 Plačilo DDV za NOO - GURS</w:t>
            </w:r>
          </w:p>
        </w:tc>
        <w:tc>
          <w:tcPr>
            <w:tcW w:w="2064" w:type="dxa"/>
            <w:tcBorders>
              <w:top w:val="nil"/>
              <w:left w:val="nil"/>
              <w:bottom w:val="single" w:sz="4" w:space="0" w:color="auto"/>
              <w:right w:val="single" w:sz="4" w:space="0" w:color="auto"/>
            </w:tcBorders>
            <w:shd w:val="clear" w:color="000000" w:fill="FFFFFF"/>
            <w:vAlign w:val="center"/>
            <w:hideMark/>
          </w:tcPr>
          <w:p w14:paraId="730AE70F"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1.316.757</w:t>
            </w:r>
          </w:p>
        </w:tc>
        <w:tc>
          <w:tcPr>
            <w:tcW w:w="1675" w:type="dxa"/>
            <w:tcBorders>
              <w:top w:val="nil"/>
              <w:left w:val="nil"/>
              <w:bottom w:val="single" w:sz="4" w:space="0" w:color="auto"/>
              <w:right w:val="single" w:sz="4" w:space="0" w:color="auto"/>
            </w:tcBorders>
            <w:shd w:val="clear" w:color="000000" w:fill="FFFFFF"/>
            <w:vAlign w:val="center"/>
            <w:hideMark/>
          </w:tcPr>
          <w:p w14:paraId="044F2BC8"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1.016.463</w:t>
            </w:r>
          </w:p>
        </w:tc>
        <w:tc>
          <w:tcPr>
            <w:tcW w:w="1399" w:type="dxa"/>
            <w:tcBorders>
              <w:top w:val="nil"/>
              <w:left w:val="nil"/>
              <w:bottom w:val="single" w:sz="4" w:space="0" w:color="auto"/>
              <w:right w:val="single" w:sz="4" w:space="0" w:color="auto"/>
            </w:tcBorders>
            <w:shd w:val="clear" w:color="000000" w:fill="FFFFFF"/>
            <w:vAlign w:val="center"/>
            <w:hideMark/>
          </w:tcPr>
          <w:p w14:paraId="6C4F388C"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748.864</w:t>
            </w:r>
          </w:p>
        </w:tc>
        <w:tc>
          <w:tcPr>
            <w:tcW w:w="1125" w:type="dxa"/>
            <w:tcBorders>
              <w:top w:val="nil"/>
              <w:left w:val="nil"/>
              <w:bottom w:val="single" w:sz="4" w:space="0" w:color="auto"/>
              <w:right w:val="single" w:sz="4" w:space="0" w:color="auto"/>
            </w:tcBorders>
            <w:shd w:val="clear" w:color="auto" w:fill="auto"/>
            <w:vAlign w:val="center"/>
            <w:hideMark/>
          </w:tcPr>
          <w:p w14:paraId="36394919" w14:textId="603EBAD1" w:rsidR="00F20B59" w:rsidRPr="00D55634" w:rsidRDefault="00FD66DD" w:rsidP="00D55634">
            <w:pPr>
              <w:spacing w:line="260" w:lineRule="exact"/>
              <w:jc w:val="right"/>
              <w:rPr>
                <w:rFonts w:cs="Arial"/>
                <w:color w:val="000000"/>
                <w:szCs w:val="20"/>
                <w:lang w:val="sl-SI" w:eastAsia="sl-SI"/>
              </w:rPr>
            </w:pPr>
            <w:r>
              <w:rPr>
                <w:rFonts w:cs="Arial"/>
                <w:color w:val="000000"/>
                <w:szCs w:val="20"/>
                <w:lang w:val="sl-SI" w:eastAsia="sl-SI"/>
              </w:rPr>
              <w:t>73,67</w:t>
            </w:r>
          </w:p>
        </w:tc>
      </w:tr>
      <w:tr w:rsidR="00F20B59" w:rsidRPr="00D55634" w14:paraId="0C4D7721" w14:textId="77777777" w:rsidTr="00FD66DD">
        <w:trPr>
          <w:trHeight w:val="510"/>
        </w:trPr>
        <w:tc>
          <w:tcPr>
            <w:tcW w:w="3230" w:type="dxa"/>
            <w:tcBorders>
              <w:top w:val="nil"/>
              <w:left w:val="single" w:sz="4" w:space="0" w:color="auto"/>
              <w:bottom w:val="single" w:sz="4" w:space="0" w:color="auto"/>
              <w:right w:val="single" w:sz="4" w:space="0" w:color="auto"/>
            </w:tcBorders>
            <w:shd w:val="clear" w:color="000000" w:fill="FFFFFF"/>
            <w:vAlign w:val="center"/>
            <w:hideMark/>
          </w:tcPr>
          <w:p w14:paraId="398A50B8" w14:textId="77777777" w:rsidR="00F20B59" w:rsidRPr="00D55634" w:rsidRDefault="00F20B59" w:rsidP="00D55634">
            <w:pPr>
              <w:spacing w:line="260" w:lineRule="exact"/>
              <w:rPr>
                <w:rFonts w:cs="Arial"/>
                <w:color w:val="000000"/>
                <w:szCs w:val="20"/>
                <w:lang w:val="sl-SI" w:eastAsia="sl-SI"/>
              </w:rPr>
            </w:pPr>
            <w:r w:rsidRPr="00D55634">
              <w:rPr>
                <w:rFonts w:cs="Arial"/>
                <w:color w:val="000000"/>
                <w:szCs w:val="20"/>
                <w:lang w:val="sl-SI" w:eastAsia="sl-SI"/>
              </w:rPr>
              <w:t>221463 C2K7IK Zeleni slovenski lokacijski okvir-NOO-MOP-MNVP-GURS</w:t>
            </w:r>
          </w:p>
        </w:tc>
        <w:tc>
          <w:tcPr>
            <w:tcW w:w="2064" w:type="dxa"/>
            <w:tcBorders>
              <w:top w:val="nil"/>
              <w:left w:val="nil"/>
              <w:bottom w:val="single" w:sz="4" w:space="0" w:color="auto"/>
              <w:right w:val="single" w:sz="4" w:space="0" w:color="auto"/>
            </w:tcBorders>
            <w:shd w:val="clear" w:color="000000" w:fill="FFFFFF"/>
            <w:vAlign w:val="center"/>
            <w:hideMark/>
          </w:tcPr>
          <w:p w14:paraId="0A4783BB"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4.098.325</w:t>
            </w:r>
          </w:p>
        </w:tc>
        <w:tc>
          <w:tcPr>
            <w:tcW w:w="1675" w:type="dxa"/>
            <w:tcBorders>
              <w:top w:val="nil"/>
              <w:left w:val="nil"/>
              <w:bottom w:val="single" w:sz="4" w:space="0" w:color="auto"/>
              <w:right w:val="single" w:sz="4" w:space="0" w:color="auto"/>
            </w:tcBorders>
            <w:shd w:val="clear" w:color="000000" w:fill="FFFFFF"/>
            <w:vAlign w:val="center"/>
            <w:hideMark/>
          </w:tcPr>
          <w:p w14:paraId="74954B16"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2.523.501</w:t>
            </w:r>
          </w:p>
        </w:tc>
        <w:tc>
          <w:tcPr>
            <w:tcW w:w="1399" w:type="dxa"/>
            <w:tcBorders>
              <w:top w:val="nil"/>
              <w:left w:val="nil"/>
              <w:bottom w:val="single" w:sz="4" w:space="0" w:color="auto"/>
              <w:right w:val="single" w:sz="4" w:space="0" w:color="auto"/>
            </w:tcBorders>
            <w:shd w:val="clear" w:color="000000" w:fill="FFFFFF"/>
            <w:vAlign w:val="center"/>
            <w:hideMark/>
          </w:tcPr>
          <w:p w14:paraId="1E6E8700" w14:textId="77777777" w:rsidR="00F20B59" w:rsidRPr="00D55634" w:rsidRDefault="00F20B59" w:rsidP="00D55634">
            <w:pPr>
              <w:spacing w:line="260" w:lineRule="exact"/>
              <w:jc w:val="right"/>
              <w:rPr>
                <w:rFonts w:cs="Arial"/>
                <w:color w:val="000000"/>
                <w:szCs w:val="20"/>
                <w:lang w:val="sl-SI" w:eastAsia="sl-SI"/>
              </w:rPr>
            </w:pPr>
            <w:r w:rsidRPr="00D55634">
              <w:rPr>
                <w:rFonts w:eastAsia="Calibri" w:cs="Arial"/>
                <w:color w:val="000000"/>
                <w:szCs w:val="20"/>
                <w:lang w:eastAsia="sl-SI"/>
              </w:rPr>
              <w:t>2.523.501</w:t>
            </w:r>
          </w:p>
        </w:tc>
        <w:tc>
          <w:tcPr>
            <w:tcW w:w="1125" w:type="dxa"/>
            <w:tcBorders>
              <w:top w:val="nil"/>
              <w:left w:val="nil"/>
              <w:bottom w:val="single" w:sz="4" w:space="0" w:color="auto"/>
              <w:right w:val="single" w:sz="4" w:space="0" w:color="auto"/>
            </w:tcBorders>
            <w:shd w:val="clear" w:color="auto" w:fill="auto"/>
            <w:vAlign w:val="center"/>
            <w:hideMark/>
          </w:tcPr>
          <w:p w14:paraId="113DD628" w14:textId="3445BF08" w:rsidR="00F20B59" w:rsidRPr="00D55634" w:rsidRDefault="00FD66DD" w:rsidP="00D55634">
            <w:pPr>
              <w:spacing w:line="260" w:lineRule="exact"/>
              <w:jc w:val="right"/>
              <w:rPr>
                <w:rFonts w:cs="Arial"/>
                <w:color w:val="000000"/>
                <w:szCs w:val="20"/>
                <w:lang w:val="sl-SI" w:eastAsia="sl-SI"/>
              </w:rPr>
            </w:pPr>
            <w:r>
              <w:rPr>
                <w:rFonts w:cs="Arial"/>
                <w:color w:val="000000"/>
                <w:szCs w:val="20"/>
                <w:lang w:val="sl-SI" w:eastAsia="sl-SI"/>
              </w:rPr>
              <w:t>100,00</w:t>
            </w:r>
          </w:p>
        </w:tc>
      </w:tr>
      <w:tr w:rsidR="00F20B59" w:rsidRPr="00D55634" w14:paraId="4021E731" w14:textId="77777777" w:rsidTr="00FD66DD">
        <w:trPr>
          <w:trHeight w:val="510"/>
        </w:trPr>
        <w:tc>
          <w:tcPr>
            <w:tcW w:w="3230" w:type="dxa"/>
            <w:tcBorders>
              <w:top w:val="nil"/>
              <w:left w:val="single" w:sz="4" w:space="0" w:color="auto"/>
              <w:bottom w:val="single" w:sz="4" w:space="0" w:color="auto"/>
              <w:right w:val="single" w:sz="4" w:space="0" w:color="auto"/>
            </w:tcBorders>
            <w:shd w:val="clear" w:color="000000" w:fill="FFFFFF"/>
            <w:vAlign w:val="center"/>
            <w:hideMark/>
          </w:tcPr>
          <w:p w14:paraId="12DFE21E" w14:textId="77777777" w:rsidR="00F20B59" w:rsidRPr="00D55634" w:rsidRDefault="00F20B59" w:rsidP="00D55634">
            <w:pPr>
              <w:spacing w:line="260" w:lineRule="exact"/>
              <w:rPr>
                <w:rFonts w:cs="Arial"/>
                <w:color w:val="000000"/>
                <w:szCs w:val="20"/>
                <w:lang w:val="sl-SI" w:eastAsia="sl-SI"/>
              </w:rPr>
            </w:pPr>
            <w:r w:rsidRPr="00D55634">
              <w:rPr>
                <w:rFonts w:cs="Arial"/>
                <w:color w:val="000000"/>
                <w:szCs w:val="20"/>
                <w:lang w:val="sl-SI" w:eastAsia="sl-SI"/>
              </w:rPr>
              <w:t>221464 C2K7IK Zeleni slovenski lokacijski okvir-SGI-NOO-MOP-MNVP-GURS</w:t>
            </w:r>
          </w:p>
        </w:tc>
        <w:tc>
          <w:tcPr>
            <w:tcW w:w="2064" w:type="dxa"/>
            <w:tcBorders>
              <w:top w:val="nil"/>
              <w:left w:val="nil"/>
              <w:bottom w:val="single" w:sz="4" w:space="0" w:color="auto"/>
              <w:right w:val="single" w:sz="4" w:space="0" w:color="auto"/>
            </w:tcBorders>
            <w:shd w:val="clear" w:color="000000" w:fill="FFFFFF"/>
            <w:vAlign w:val="center"/>
            <w:hideMark/>
          </w:tcPr>
          <w:p w14:paraId="31F2440F"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2.778.518</w:t>
            </w:r>
          </w:p>
        </w:tc>
        <w:tc>
          <w:tcPr>
            <w:tcW w:w="1675" w:type="dxa"/>
            <w:tcBorders>
              <w:top w:val="nil"/>
              <w:left w:val="nil"/>
              <w:bottom w:val="single" w:sz="4" w:space="0" w:color="auto"/>
              <w:right w:val="single" w:sz="4" w:space="0" w:color="auto"/>
            </w:tcBorders>
            <w:shd w:val="clear" w:color="000000" w:fill="FFFFFF"/>
            <w:vAlign w:val="center"/>
            <w:hideMark/>
          </w:tcPr>
          <w:p w14:paraId="3629BEE7"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1.289.269</w:t>
            </w:r>
          </w:p>
        </w:tc>
        <w:tc>
          <w:tcPr>
            <w:tcW w:w="1399" w:type="dxa"/>
            <w:tcBorders>
              <w:top w:val="nil"/>
              <w:left w:val="nil"/>
              <w:bottom w:val="single" w:sz="4" w:space="0" w:color="auto"/>
              <w:right w:val="single" w:sz="4" w:space="0" w:color="auto"/>
            </w:tcBorders>
            <w:shd w:val="clear" w:color="000000" w:fill="FFFFFF"/>
            <w:vAlign w:val="center"/>
            <w:hideMark/>
          </w:tcPr>
          <w:p w14:paraId="7A8D7A62" w14:textId="77777777" w:rsidR="00F20B59" w:rsidRPr="00D55634" w:rsidRDefault="00F20B59" w:rsidP="00D55634">
            <w:pPr>
              <w:spacing w:line="260" w:lineRule="exact"/>
              <w:jc w:val="right"/>
              <w:rPr>
                <w:rFonts w:cs="Arial"/>
                <w:color w:val="000000"/>
                <w:szCs w:val="20"/>
                <w:lang w:val="sl-SI" w:eastAsia="sl-SI"/>
              </w:rPr>
            </w:pPr>
            <w:r w:rsidRPr="00D55634">
              <w:rPr>
                <w:rFonts w:cs="Arial"/>
                <w:color w:val="000000"/>
                <w:szCs w:val="20"/>
                <w:lang w:val="sl-SI" w:eastAsia="sl-SI"/>
              </w:rPr>
              <w:t>1.289.269</w:t>
            </w:r>
          </w:p>
        </w:tc>
        <w:tc>
          <w:tcPr>
            <w:tcW w:w="1125" w:type="dxa"/>
            <w:tcBorders>
              <w:top w:val="nil"/>
              <w:left w:val="nil"/>
              <w:bottom w:val="single" w:sz="4" w:space="0" w:color="auto"/>
              <w:right w:val="single" w:sz="4" w:space="0" w:color="auto"/>
            </w:tcBorders>
            <w:shd w:val="clear" w:color="auto" w:fill="auto"/>
            <w:vAlign w:val="center"/>
            <w:hideMark/>
          </w:tcPr>
          <w:p w14:paraId="209CF2F8" w14:textId="0F759CB1" w:rsidR="00F20B59" w:rsidRPr="00D55634" w:rsidRDefault="00FD66DD" w:rsidP="00D55634">
            <w:pPr>
              <w:spacing w:line="260" w:lineRule="exact"/>
              <w:jc w:val="right"/>
              <w:rPr>
                <w:rFonts w:cs="Arial"/>
                <w:color w:val="000000"/>
                <w:szCs w:val="20"/>
                <w:lang w:val="sl-SI" w:eastAsia="sl-SI"/>
              </w:rPr>
            </w:pPr>
            <w:r>
              <w:rPr>
                <w:rFonts w:cs="Arial"/>
                <w:color w:val="000000"/>
                <w:szCs w:val="20"/>
                <w:lang w:val="sl-SI" w:eastAsia="sl-SI"/>
              </w:rPr>
              <w:t>100,00</w:t>
            </w:r>
          </w:p>
        </w:tc>
      </w:tr>
      <w:tr w:rsidR="00F20B59" w:rsidRPr="00D55634" w14:paraId="4FA136F6" w14:textId="77777777" w:rsidTr="00FD66DD">
        <w:trPr>
          <w:trHeight w:val="300"/>
        </w:trPr>
        <w:tc>
          <w:tcPr>
            <w:tcW w:w="3230" w:type="dxa"/>
            <w:tcBorders>
              <w:top w:val="nil"/>
              <w:left w:val="single" w:sz="4" w:space="0" w:color="auto"/>
              <w:bottom w:val="single" w:sz="4" w:space="0" w:color="auto"/>
              <w:right w:val="single" w:sz="4" w:space="0" w:color="auto"/>
            </w:tcBorders>
            <w:shd w:val="clear" w:color="auto" w:fill="auto"/>
            <w:vAlign w:val="center"/>
            <w:hideMark/>
          </w:tcPr>
          <w:p w14:paraId="6FAF0722" w14:textId="77777777" w:rsidR="00F20B59" w:rsidRPr="00D55634" w:rsidRDefault="00F20B59" w:rsidP="00D55634">
            <w:pPr>
              <w:spacing w:line="260" w:lineRule="exact"/>
              <w:rPr>
                <w:rFonts w:cs="Arial"/>
                <w:b/>
                <w:bCs/>
                <w:color w:val="000000"/>
                <w:szCs w:val="20"/>
                <w:lang w:val="sl-SI" w:eastAsia="sl-SI"/>
              </w:rPr>
            </w:pPr>
            <w:r w:rsidRPr="00D55634">
              <w:rPr>
                <w:rFonts w:cs="Arial"/>
                <w:b/>
                <w:bCs/>
                <w:color w:val="000000"/>
                <w:szCs w:val="20"/>
                <w:lang w:val="sl-SI" w:eastAsia="sl-SI"/>
              </w:rPr>
              <w:t>SKUPAJ</w:t>
            </w:r>
          </w:p>
        </w:tc>
        <w:tc>
          <w:tcPr>
            <w:tcW w:w="2064" w:type="dxa"/>
            <w:tcBorders>
              <w:top w:val="nil"/>
              <w:left w:val="nil"/>
              <w:bottom w:val="single" w:sz="4" w:space="0" w:color="auto"/>
              <w:right w:val="single" w:sz="4" w:space="0" w:color="auto"/>
            </w:tcBorders>
            <w:shd w:val="clear" w:color="auto" w:fill="auto"/>
            <w:vAlign w:val="center"/>
            <w:hideMark/>
          </w:tcPr>
          <w:p w14:paraId="28B1965E" w14:textId="77777777" w:rsidR="00F20B59" w:rsidRPr="00D55634" w:rsidRDefault="00F20B59" w:rsidP="00D55634">
            <w:pPr>
              <w:spacing w:line="260" w:lineRule="exact"/>
              <w:jc w:val="right"/>
              <w:rPr>
                <w:rFonts w:cs="Arial"/>
                <w:b/>
                <w:bCs/>
                <w:color w:val="000000"/>
                <w:szCs w:val="20"/>
                <w:lang w:val="sl-SI" w:eastAsia="sl-SI"/>
              </w:rPr>
            </w:pPr>
            <w:r w:rsidRPr="00D55634">
              <w:rPr>
                <w:rFonts w:cs="Arial"/>
                <w:b/>
                <w:bCs/>
                <w:color w:val="000000"/>
                <w:szCs w:val="20"/>
                <w:lang w:val="sl-SI" w:eastAsia="sl-SI"/>
              </w:rPr>
              <w:t>31.265.397</w:t>
            </w:r>
          </w:p>
        </w:tc>
        <w:tc>
          <w:tcPr>
            <w:tcW w:w="1675" w:type="dxa"/>
            <w:tcBorders>
              <w:top w:val="nil"/>
              <w:left w:val="nil"/>
              <w:bottom w:val="single" w:sz="4" w:space="0" w:color="auto"/>
              <w:right w:val="single" w:sz="4" w:space="0" w:color="auto"/>
            </w:tcBorders>
            <w:shd w:val="clear" w:color="auto" w:fill="auto"/>
            <w:vAlign w:val="center"/>
            <w:hideMark/>
          </w:tcPr>
          <w:p w14:paraId="3FE26718" w14:textId="77777777" w:rsidR="00F20B59" w:rsidRPr="00D55634" w:rsidRDefault="00F20B59" w:rsidP="00D55634">
            <w:pPr>
              <w:spacing w:line="260" w:lineRule="exact"/>
              <w:jc w:val="right"/>
              <w:rPr>
                <w:rFonts w:cs="Arial"/>
                <w:b/>
                <w:bCs/>
                <w:color w:val="000000"/>
                <w:szCs w:val="20"/>
                <w:lang w:val="sl-SI" w:eastAsia="sl-SI"/>
              </w:rPr>
            </w:pPr>
            <w:r w:rsidRPr="00D55634">
              <w:rPr>
                <w:rFonts w:cs="Arial"/>
                <w:b/>
                <w:bCs/>
                <w:color w:val="000000"/>
                <w:szCs w:val="20"/>
                <w:lang w:val="sl-SI" w:eastAsia="sl-SI"/>
              </w:rPr>
              <w:t>28.664.222</w:t>
            </w:r>
          </w:p>
        </w:tc>
        <w:tc>
          <w:tcPr>
            <w:tcW w:w="1399" w:type="dxa"/>
            <w:tcBorders>
              <w:top w:val="nil"/>
              <w:left w:val="nil"/>
              <w:bottom w:val="single" w:sz="4" w:space="0" w:color="auto"/>
              <w:right w:val="single" w:sz="4" w:space="0" w:color="auto"/>
            </w:tcBorders>
            <w:shd w:val="clear" w:color="auto" w:fill="auto"/>
            <w:vAlign w:val="center"/>
            <w:hideMark/>
          </w:tcPr>
          <w:p w14:paraId="6B99E07A" w14:textId="77777777" w:rsidR="00F20B59" w:rsidRPr="00D55634" w:rsidRDefault="00F20B59" w:rsidP="00D55634">
            <w:pPr>
              <w:spacing w:line="260" w:lineRule="exact"/>
              <w:jc w:val="right"/>
              <w:rPr>
                <w:rFonts w:cs="Arial"/>
                <w:b/>
                <w:bCs/>
                <w:color w:val="000000"/>
                <w:szCs w:val="20"/>
                <w:lang w:val="sl-SI" w:eastAsia="sl-SI"/>
              </w:rPr>
            </w:pPr>
            <w:r w:rsidRPr="00D55634">
              <w:rPr>
                <w:rFonts w:eastAsia="Calibri" w:cs="Arial"/>
                <w:b/>
                <w:bCs/>
                <w:color w:val="000000"/>
                <w:szCs w:val="20"/>
                <w:lang w:eastAsia="sl-SI"/>
              </w:rPr>
              <w:t>27.230.398</w:t>
            </w:r>
          </w:p>
        </w:tc>
        <w:tc>
          <w:tcPr>
            <w:tcW w:w="1125" w:type="dxa"/>
            <w:tcBorders>
              <w:top w:val="nil"/>
              <w:left w:val="nil"/>
              <w:bottom w:val="single" w:sz="4" w:space="0" w:color="auto"/>
              <w:right w:val="single" w:sz="4" w:space="0" w:color="auto"/>
            </w:tcBorders>
            <w:shd w:val="clear" w:color="auto" w:fill="auto"/>
            <w:vAlign w:val="center"/>
            <w:hideMark/>
          </w:tcPr>
          <w:p w14:paraId="0945A395" w14:textId="25A05DC3" w:rsidR="00F20B59" w:rsidRPr="00D55634" w:rsidRDefault="00FD66DD" w:rsidP="00D55634">
            <w:pPr>
              <w:spacing w:line="260" w:lineRule="exact"/>
              <w:jc w:val="right"/>
              <w:rPr>
                <w:rFonts w:cs="Arial"/>
                <w:b/>
                <w:bCs/>
                <w:color w:val="000000"/>
                <w:szCs w:val="20"/>
                <w:lang w:val="sl-SI" w:eastAsia="sl-SI"/>
              </w:rPr>
            </w:pPr>
            <w:r>
              <w:rPr>
                <w:rFonts w:cs="Arial"/>
                <w:b/>
                <w:bCs/>
                <w:color w:val="000000"/>
                <w:szCs w:val="20"/>
                <w:lang w:val="sl-SI" w:eastAsia="sl-SI"/>
              </w:rPr>
              <w:t>95,00</w:t>
            </w:r>
          </w:p>
        </w:tc>
      </w:tr>
    </w:tbl>
    <w:p w14:paraId="76C65F2B" w14:textId="77777777" w:rsidR="00F20B59" w:rsidRPr="00D55634" w:rsidRDefault="00F20B59" w:rsidP="00D55634">
      <w:pPr>
        <w:spacing w:line="260" w:lineRule="exact"/>
        <w:rPr>
          <w:rFonts w:cs="Arial"/>
          <w:szCs w:val="20"/>
        </w:rPr>
      </w:pPr>
    </w:p>
    <w:p w14:paraId="333DF2BA" w14:textId="77777777" w:rsidR="00F20B59" w:rsidRPr="00D55634" w:rsidRDefault="00F20B59" w:rsidP="00D55634">
      <w:pPr>
        <w:spacing w:line="260" w:lineRule="exact"/>
        <w:rPr>
          <w:rFonts w:cs="Arial"/>
          <w:szCs w:val="20"/>
        </w:rPr>
      </w:pPr>
    </w:p>
    <w:p w14:paraId="6A959805" w14:textId="77777777" w:rsidR="00F20B59" w:rsidRPr="00D55634" w:rsidRDefault="00F20B59" w:rsidP="00D55634">
      <w:pPr>
        <w:spacing w:line="260" w:lineRule="exact"/>
        <w:rPr>
          <w:rFonts w:eastAsia="Calibri" w:cs="Arial"/>
          <w:szCs w:val="20"/>
          <w:lang w:val="sl-SI"/>
        </w:rPr>
      </w:pPr>
      <w:r w:rsidRPr="00D55634">
        <w:rPr>
          <w:rFonts w:cs="Arial"/>
          <w:szCs w:val="20"/>
        </w:rPr>
        <w:t>Vir: MFERAC-DPS-06-41-03, 16. 2. 2023</w:t>
      </w:r>
    </w:p>
    <w:p w14:paraId="07F5D87A" w14:textId="77777777" w:rsidR="00F20B59" w:rsidRPr="00D55634" w:rsidRDefault="00F20B59" w:rsidP="00D55634">
      <w:pPr>
        <w:pStyle w:val="Telobesedila2"/>
        <w:spacing w:line="260" w:lineRule="exact"/>
        <w:rPr>
          <w:rFonts w:ascii="Arial" w:hAnsi="Arial" w:cs="Arial"/>
          <w:b w:val="0"/>
          <w:sz w:val="20"/>
          <w:szCs w:val="20"/>
        </w:rPr>
      </w:pPr>
    </w:p>
    <w:p w14:paraId="363610B4" w14:textId="7D7E7FEE" w:rsidR="00CA678E" w:rsidRPr="00D55634" w:rsidRDefault="00CA678E" w:rsidP="00D55634">
      <w:pPr>
        <w:pStyle w:val="Telobesedila2"/>
        <w:spacing w:line="260" w:lineRule="exact"/>
        <w:jc w:val="left"/>
        <w:rPr>
          <w:rFonts w:ascii="Arial" w:hAnsi="Arial" w:cs="Arial"/>
          <w:b w:val="0"/>
          <w:sz w:val="20"/>
          <w:szCs w:val="20"/>
        </w:rPr>
      </w:pPr>
    </w:p>
    <w:sectPr w:rsidR="00CA678E" w:rsidRPr="00D55634" w:rsidSect="00DC5596">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2404E" w14:textId="77777777" w:rsidR="00D9781A" w:rsidRDefault="00D9781A">
      <w:r>
        <w:separator/>
      </w:r>
    </w:p>
  </w:endnote>
  <w:endnote w:type="continuationSeparator" w:id="0">
    <w:p w14:paraId="797B480F" w14:textId="77777777" w:rsidR="00D9781A" w:rsidRDefault="00D9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utiger">
    <w:altName w:val="Arial"/>
    <w:charset w:val="EE"/>
    <w:family w:val="swiss"/>
    <w:pitch w:val="variable"/>
    <w:sig w:usb0="20007A87" w:usb1="80000000" w:usb2="00000008"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embedRegular r:id="rId1" w:subsetted="1" w:fontKey="{E39D3961-804A-450A-8B64-1F3F120A5F6E}"/>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777375"/>
      <w:docPartObj>
        <w:docPartGallery w:val="Page Numbers (Bottom of Page)"/>
        <w:docPartUnique/>
      </w:docPartObj>
    </w:sdtPr>
    <w:sdtEndPr/>
    <w:sdtContent>
      <w:p w14:paraId="1FCDBE58" w14:textId="6D775005" w:rsidR="00323BB8" w:rsidRDefault="00323BB8">
        <w:pPr>
          <w:pStyle w:val="Noga"/>
          <w:jc w:val="right"/>
        </w:pPr>
        <w:r>
          <w:fldChar w:fldCharType="begin"/>
        </w:r>
        <w:r>
          <w:instrText>PAGE   \* MERGEFORMAT</w:instrText>
        </w:r>
        <w:r>
          <w:fldChar w:fldCharType="separate"/>
        </w:r>
        <w:r w:rsidR="001A62F0" w:rsidRPr="001A62F0">
          <w:rPr>
            <w:noProof/>
            <w:lang w:val="sl-SI"/>
          </w:rPr>
          <w:t>21</w:t>
        </w:r>
        <w:r>
          <w:fldChar w:fldCharType="end"/>
        </w:r>
      </w:p>
    </w:sdtContent>
  </w:sdt>
  <w:p w14:paraId="3E7AE6D8" w14:textId="77777777" w:rsidR="00323BB8" w:rsidRDefault="00323BB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1FFC" w14:textId="05730CC7" w:rsidR="00323BB8" w:rsidRDefault="00323BB8">
    <w:pPr>
      <w:pStyle w:val="Noga"/>
      <w:jc w:val="right"/>
    </w:pPr>
  </w:p>
  <w:p w14:paraId="11AD3E35" w14:textId="77777777" w:rsidR="00323BB8" w:rsidRDefault="00323BB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4DB55" w14:textId="77777777" w:rsidR="00D9781A" w:rsidRDefault="00D9781A">
      <w:r>
        <w:separator/>
      </w:r>
    </w:p>
  </w:footnote>
  <w:footnote w:type="continuationSeparator" w:id="0">
    <w:p w14:paraId="7F5D7935" w14:textId="77777777" w:rsidR="00D9781A" w:rsidRDefault="00D9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0AD69" w14:textId="77777777" w:rsidR="00323BB8" w:rsidRPr="00110CBD" w:rsidRDefault="00323BB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6F93" w14:textId="46B05865" w:rsidR="00323BB8" w:rsidRPr="00E70F5B" w:rsidRDefault="00323BB8" w:rsidP="00D55634">
    <w:pPr>
      <w:pStyle w:val="Glava"/>
      <w:tabs>
        <w:tab w:val="clear" w:pos="4320"/>
        <w:tab w:val="clear" w:pos="8640"/>
        <w:tab w:val="left" w:pos="5112"/>
      </w:tabs>
      <w:rPr>
        <w:lang w:val="sl-SI"/>
      </w:rPr>
    </w:pPr>
    <w:r>
      <w:rPr>
        <w:noProof/>
        <w:lang w:val="sl-SI" w:eastAsia="sl-SI"/>
      </w:rPr>
      <w:drawing>
        <wp:anchor distT="0" distB="0" distL="114300" distR="114300" simplePos="0" relativeHeight="251658240" behindDoc="0" locked="0" layoutInCell="1" allowOverlap="1" wp14:anchorId="732B4A11" wp14:editId="1A158587">
          <wp:simplePos x="0" y="0"/>
          <wp:positionH relativeFrom="page">
            <wp:posOffset>157480</wp:posOffset>
          </wp:positionH>
          <wp:positionV relativeFrom="page">
            <wp:posOffset>229235</wp:posOffset>
          </wp:positionV>
          <wp:extent cx="4321810" cy="972185"/>
          <wp:effectExtent l="0" t="0" r="2540" b="0"/>
          <wp:wrapSquare wrapText="bothSides"/>
          <wp:docPr id="1" name="Slika 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14:paraId="57564EEA" w14:textId="77777777" w:rsidR="00323BB8" w:rsidRPr="00E70F5B" w:rsidRDefault="00323BB8" w:rsidP="00D55634">
    <w:pPr>
      <w:pStyle w:val="tevilnatoka"/>
      <w:numPr>
        <w:ilvl w:val="0"/>
        <w:numId w:val="0"/>
      </w:numPr>
      <w:spacing w:line="260" w:lineRule="exact"/>
      <w:rPr>
        <w:sz w:val="16"/>
      </w:rPr>
    </w:pPr>
    <w:r w:rsidRPr="00E70F5B">
      <w:rPr>
        <w:sz w:val="16"/>
      </w:rPr>
      <w:t xml:space="preserve"> </w:t>
    </w:r>
  </w:p>
  <w:p w14:paraId="251E5228" w14:textId="77777777" w:rsidR="00323BB8" w:rsidRDefault="00323BB8" w:rsidP="00D55634">
    <w:pPr>
      <w:pStyle w:val="tevilnatoka"/>
      <w:numPr>
        <w:ilvl w:val="0"/>
        <w:numId w:val="0"/>
      </w:numPr>
      <w:spacing w:line="260" w:lineRule="exact"/>
      <w:ind w:left="567"/>
      <w:rPr>
        <w:sz w:val="16"/>
      </w:rPr>
    </w:pPr>
  </w:p>
  <w:p w14:paraId="174298A2" w14:textId="77777777" w:rsidR="00323BB8" w:rsidRDefault="00323BB8" w:rsidP="00D55634">
    <w:pPr>
      <w:pStyle w:val="tevilnatoka"/>
      <w:numPr>
        <w:ilvl w:val="0"/>
        <w:numId w:val="0"/>
      </w:numPr>
      <w:spacing w:line="260" w:lineRule="exact"/>
      <w:ind w:left="567"/>
      <w:rPr>
        <w:sz w:val="16"/>
      </w:rPr>
    </w:pPr>
  </w:p>
  <w:p w14:paraId="70E638FE" w14:textId="77777777" w:rsidR="00323BB8" w:rsidRPr="00E70F5B" w:rsidRDefault="00323BB8" w:rsidP="00D55634">
    <w:pPr>
      <w:pStyle w:val="tevilnatoka"/>
      <w:numPr>
        <w:ilvl w:val="0"/>
        <w:numId w:val="0"/>
      </w:numPr>
      <w:spacing w:line="260" w:lineRule="exact"/>
      <w:ind w:left="284"/>
      <w:rPr>
        <w:sz w:val="16"/>
      </w:rPr>
    </w:pPr>
    <w:r w:rsidRPr="00E70F5B">
      <w:rPr>
        <w:sz w:val="16"/>
      </w:rPr>
      <w:t>Gregorčičeva 20–25, Sl</w:t>
    </w:r>
    <w:r>
      <w:rPr>
        <w:sz w:val="16"/>
      </w:rPr>
      <w:t>–</w:t>
    </w:r>
    <w:r w:rsidRPr="00E70F5B">
      <w:rPr>
        <w:sz w:val="16"/>
      </w:rPr>
      <w:t>1001 Ljubljana</w:t>
    </w:r>
    <w:r w:rsidRPr="00E70F5B">
      <w:rPr>
        <w:sz w:val="16"/>
      </w:rPr>
      <w:tab/>
    </w:r>
    <w:r w:rsidRPr="00E70F5B">
      <w:rPr>
        <w:sz w:val="16"/>
      </w:rPr>
      <w:tab/>
      <w:t xml:space="preserve"> </w:t>
    </w:r>
    <w:r w:rsidRPr="00E70F5B">
      <w:rPr>
        <w:sz w:val="16"/>
      </w:rPr>
      <w:tab/>
    </w:r>
    <w:r>
      <w:rPr>
        <w:sz w:val="16"/>
      </w:rPr>
      <w:t xml:space="preserve"> </w:t>
    </w:r>
    <w:r w:rsidRPr="00E70F5B">
      <w:rPr>
        <w:sz w:val="16"/>
      </w:rPr>
      <w:t>T: +386 1 478 1000</w:t>
    </w:r>
  </w:p>
  <w:p w14:paraId="4B2566AD" w14:textId="77777777" w:rsidR="00323BB8" w:rsidRPr="00E70F5B" w:rsidRDefault="00323BB8" w:rsidP="00D55634">
    <w:pPr>
      <w:pStyle w:val="Glava"/>
      <w:tabs>
        <w:tab w:val="left" w:pos="5112"/>
      </w:tabs>
      <w:rPr>
        <w:rFonts w:cs="Arial"/>
        <w:sz w:val="16"/>
        <w:lang w:val="sl-SI"/>
      </w:rPr>
    </w:pPr>
    <w:r w:rsidRPr="00E70F5B">
      <w:rPr>
        <w:rFonts w:cs="Arial"/>
        <w:sz w:val="16"/>
        <w:lang w:val="sl-SI"/>
      </w:rPr>
      <w:tab/>
      <w:t xml:space="preserve"> </w:t>
    </w:r>
    <w:r w:rsidRPr="00E70F5B">
      <w:rPr>
        <w:rFonts w:cs="Arial"/>
        <w:sz w:val="16"/>
        <w:lang w:val="sl-SI"/>
      </w:rPr>
      <w:tab/>
      <w:t>F: +386 1 478 1607</w:t>
    </w:r>
  </w:p>
  <w:p w14:paraId="74E0E52B" w14:textId="77777777" w:rsidR="00323BB8" w:rsidRPr="00E70F5B" w:rsidRDefault="00323BB8" w:rsidP="00D55634">
    <w:pPr>
      <w:pStyle w:val="Glava"/>
      <w:tabs>
        <w:tab w:val="left" w:pos="5112"/>
      </w:tabs>
      <w:rPr>
        <w:rFonts w:cs="Arial"/>
        <w:sz w:val="16"/>
        <w:lang w:val="sl-SI"/>
      </w:rPr>
    </w:pPr>
    <w:r w:rsidRPr="00E70F5B">
      <w:rPr>
        <w:rFonts w:cs="Arial"/>
        <w:sz w:val="16"/>
        <w:lang w:val="sl-SI"/>
      </w:rPr>
      <w:tab/>
    </w:r>
    <w:r w:rsidRPr="00E70F5B">
      <w:rPr>
        <w:rFonts w:cs="Arial"/>
        <w:sz w:val="16"/>
        <w:lang w:val="sl-SI"/>
      </w:rPr>
      <w:tab/>
      <w:t>E: gp.gs@gov.si</w:t>
    </w:r>
  </w:p>
  <w:p w14:paraId="72C49928" w14:textId="77777777" w:rsidR="00323BB8" w:rsidRPr="00E70F5B" w:rsidRDefault="00323BB8" w:rsidP="00D55634">
    <w:pPr>
      <w:pStyle w:val="Glava"/>
      <w:tabs>
        <w:tab w:val="left" w:pos="5112"/>
      </w:tabs>
      <w:rPr>
        <w:rFonts w:cs="Arial"/>
        <w:sz w:val="16"/>
        <w:lang w:val="sl-SI"/>
      </w:rPr>
    </w:pPr>
    <w:r w:rsidRPr="00E70F5B">
      <w:rPr>
        <w:rFonts w:cs="Arial"/>
        <w:sz w:val="16"/>
        <w:lang w:val="sl-SI"/>
      </w:rPr>
      <w:tab/>
      <w:t xml:space="preserve"> </w:t>
    </w:r>
    <w:r w:rsidRPr="00E70F5B">
      <w:rPr>
        <w:rFonts w:cs="Arial"/>
        <w:sz w:val="16"/>
        <w:lang w:val="sl-SI"/>
      </w:rPr>
      <w:tab/>
      <w:t>http://www.vlada.si/</w:t>
    </w:r>
  </w:p>
  <w:p w14:paraId="331A1000" w14:textId="77777777" w:rsidR="00323BB8" w:rsidRPr="008F3500" w:rsidRDefault="00323BB8" w:rsidP="00A532EF">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A11"/>
    <w:multiLevelType w:val="hybridMultilevel"/>
    <w:tmpl w:val="85C66FE4"/>
    <w:lvl w:ilvl="0" w:tplc="916420CE">
      <w:start w:val="1"/>
      <w:numFmt w:val="bullet"/>
      <w:pStyle w:val="BodyText31"/>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pStyle w:val="tevilnatoka11Nova"/>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08167D"/>
    <w:multiLevelType w:val="multilevel"/>
    <w:tmpl w:val="79123EC8"/>
    <w:lvl w:ilvl="0">
      <w:start w:val="1"/>
      <w:numFmt w:val="decimal"/>
      <w:pStyle w:val="Naslov2HD2"/>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EA603DE"/>
    <w:multiLevelType w:val="hybridMultilevel"/>
    <w:tmpl w:val="F2C2C7E8"/>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FC345A"/>
    <w:multiLevelType w:val="hybridMultilevel"/>
    <w:tmpl w:val="47DAF4EC"/>
    <w:lvl w:ilvl="0" w:tplc="401E23A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D72253"/>
    <w:multiLevelType w:val="hybridMultilevel"/>
    <w:tmpl w:val="1CEC136E"/>
    <w:lvl w:ilvl="0" w:tplc="0F162A44">
      <w:numFmt w:val="bullet"/>
      <w:lvlText w:val="―"/>
      <w:lvlJc w:val="left"/>
      <w:pPr>
        <w:ind w:left="795" w:hanging="360"/>
      </w:pPr>
      <w:rPr>
        <w:rFonts w:ascii="Tahoma" w:hAnsi="Tahoma" w:hint="default"/>
        <w:color w:val="auto"/>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40385560"/>
    <w:multiLevelType w:val="hybridMultilevel"/>
    <w:tmpl w:val="42529C46"/>
    <w:lvl w:ilvl="0" w:tplc="1430E40C">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153512"/>
    <w:multiLevelType w:val="hybridMultilevel"/>
    <w:tmpl w:val="6BA6219E"/>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B94B5F"/>
    <w:multiLevelType w:val="hybridMultilevel"/>
    <w:tmpl w:val="15DC1028"/>
    <w:lvl w:ilvl="0" w:tplc="1430E40C">
      <w:numFmt w:val="bullet"/>
      <w:lvlText w:val="–"/>
      <w:lvlJc w:val="left"/>
      <w:pPr>
        <w:ind w:left="720" w:hanging="360"/>
      </w:pPr>
      <w:rPr>
        <w:rFonts w:ascii="Arial" w:eastAsia="Times New Roman"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AE2167"/>
    <w:multiLevelType w:val="multilevel"/>
    <w:tmpl w:val="99CA707C"/>
    <w:lvl w:ilvl="0">
      <w:start w:val="1"/>
      <w:numFmt w:val="decimal"/>
      <w:pStyle w:val="tevilnatoka"/>
      <w:lvlText w:val="%1."/>
      <w:lvlJc w:val="left"/>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pStyle w:val="tevilnatoka"/>
      <w:isLgl/>
      <w:lvlText w:val="%1.%2"/>
      <w:lvlJc w:val="left"/>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pStyle w:val="tevilnatoka111"/>
      <w:isLgl/>
      <w:lvlText w:val="%1.%2.%3"/>
      <w:lvlJc w:val="left"/>
      <w:rPr>
        <w:rFonts w:cs="Times New Roman"/>
        <w:b w:val="0"/>
        <w:bCs w:val="0"/>
        <w:i w:val="0"/>
        <w:iCs w:val="0"/>
        <w:caps w:val="0"/>
        <w:smallCaps w:val="0"/>
        <w:strike w:val="0"/>
        <w:dstrike w:val="0"/>
        <w:vanish w:val="0"/>
        <w:color w:val="000000"/>
        <w:spacing w:val="-20"/>
        <w:kern w:val="0"/>
        <w:position w:val="0"/>
        <w:u w:val="none"/>
        <w:effect w:val="none"/>
        <w:vertAlign w:val="baseline"/>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3" w15:restartNumberingAfterBreak="0">
    <w:nsid w:val="55B84AE8"/>
    <w:multiLevelType w:val="hybridMultilevel"/>
    <w:tmpl w:val="09F2FECA"/>
    <w:lvl w:ilvl="0" w:tplc="CAE69522">
      <w:start w:val="1"/>
      <w:numFmt w:val="upperRoman"/>
      <w:pStyle w:val="Alineazaodstavkom"/>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5A4E2C08"/>
    <w:multiLevelType w:val="hybridMultilevel"/>
    <w:tmpl w:val="3F8A00C4"/>
    <w:lvl w:ilvl="0" w:tplc="1430E40C">
      <w:numFmt w:val="bullet"/>
      <w:lvlText w:val="–"/>
      <w:lvlJc w:val="left"/>
      <w:pPr>
        <w:tabs>
          <w:tab w:val="num" w:pos="389"/>
        </w:tabs>
        <w:ind w:left="389" w:hanging="360"/>
      </w:pPr>
      <w:rPr>
        <w:rFonts w:ascii="Arial" w:eastAsia="Times New Roman" w:hAnsi="Arial" w:cs="Arial" w:hint="default"/>
      </w:rPr>
    </w:lvl>
    <w:lvl w:ilvl="1" w:tplc="04240003">
      <w:start w:val="1"/>
      <w:numFmt w:val="bullet"/>
      <w:lvlText w:val="o"/>
      <w:lvlJc w:val="left"/>
      <w:pPr>
        <w:tabs>
          <w:tab w:val="num" w:pos="1109"/>
        </w:tabs>
        <w:ind w:left="1109" w:hanging="360"/>
      </w:pPr>
      <w:rPr>
        <w:rFonts w:ascii="Courier New" w:hAnsi="Courier New" w:cs="Courier New" w:hint="default"/>
      </w:rPr>
    </w:lvl>
    <w:lvl w:ilvl="2" w:tplc="04240005">
      <w:start w:val="1"/>
      <w:numFmt w:val="bullet"/>
      <w:lvlText w:val=""/>
      <w:lvlJc w:val="left"/>
      <w:pPr>
        <w:tabs>
          <w:tab w:val="num" w:pos="1829"/>
        </w:tabs>
        <w:ind w:left="1829" w:hanging="360"/>
      </w:pPr>
      <w:rPr>
        <w:rFonts w:ascii="Wingdings" w:hAnsi="Wingdings" w:hint="default"/>
      </w:rPr>
    </w:lvl>
    <w:lvl w:ilvl="3" w:tplc="04240001">
      <w:start w:val="1"/>
      <w:numFmt w:val="bullet"/>
      <w:lvlText w:val=""/>
      <w:lvlJc w:val="left"/>
      <w:pPr>
        <w:tabs>
          <w:tab w:val="num" w:pos="2549"/>
        </w:tabs>
        <w:ind w:left="2549" w:hanging="360"/>
      </w:pPr>
      <w:rPr>
        <w:rFonts w:ascii="Symbol" w:hAnsi="Symbol" w:hint="default"/>
      </w:rPr>
    </w:lvl>
    <w:lvl w:ilvl="4" w:tplc="04240003">
      <w:start w:val="1"/>
      <w:numFmt w:val="bullet"/>
      <w:lvlText w:val="o"/>
      <w:lvlJc w:val="left"/>
      <w:pPr>
        <w:tabs>
          <w:tab w:val="num" w:pos="3269"/>
        </w:tabs>
        <w:ind w:left="3269" w:hanging="360"/>
      </w:pPr>
      <w:rPr>
        <w:rFonts w:ascii="Courier New" w:hAnsi="Courier New" w:cs="Courier New" w:hint="default"/>
      </w:rPr>
    </w:lvl>
    <w:lvl w:ilvl="5" w:tplc="04240005">
      <w:start w:val="1"/>
      <w:numFmt w:val="bullet"/>
      <w:lvlText w:val=""/>
      <w:lvlJc w:val="left"/>
      <w:pPr>
        <w:tabs>
          <w:tab w:val="num" w:pos="3989"/>
        </w:tabs>
        <w:ind w:left="3989" w:hanging="360"/>
      </w:pPr>
      <w:rPr>
        <w:rFonts w:ascii="Wingdings" w:hAnsi="Wingdings" w:hint="default"/>
      </w:rPr>
    </w:lvl>
    <w:lvl w:ilvl="6" w:tplc="04240001">
      <w:start w:val="1"/>
      <w:numFmt w:val="bullet"/>
      <w:lvlText w:val=""/>
      <w:lvlJc w:val="left"/>
      <w:pPr>
        <w:tabs>
          <w:tab w:val="num" w:pos="4709"/>
        </w:tabs>
        <w:ind w:left="4709" w:hanging="360"/>
      </w:pPr>
      <w:rPr>
        <w:rFonts w:ascii="Symbol" w:hAnsi="Symbol" w:hint="default"/>
      </w:rPr>
    </w:lvl>
    <w:lvl w:ilvl="7" w:tplc="04240003">
      <w:start w:val="1"/>
      <w:numFmt w:val="bullet"/>
      <w:lvlText w:val="o"/>
      <w:lvlJc w:val="left"/>
      <w:pPr>
        <w:tabs>
          <w:tab w:val="num" w:pos="5429"/>
        </w:tabs>
        <w:ind w:left="5429" w:hanging="360"/>
      </w:pPr>
      <w:rPr>
        <w:rFonts w:ascii="Courier New" w:hAnsi="Courier New" w:cs="Courier New" w:hint="default"/>
      </w:rPr>
    </w:lvl>
    <w:lvl w:ilvl="8" w:tplc="04240005">
      <w:start w:val="1"/>
      <w:numFmt w:val="bullet"/>
      <w:lvlText w:val=""/>
      <w:lvlJc w:val="left"/>
      <w:pPr>
        <w:tabs>
          <w:tab w:val="num" w:pos="6149"/>
        </w:tabs>
        <w:ind w:left="6149" w:hanging="360"/>
      </w:pPr>
      <w:rPr>
        <w:rFonts w:ascii="Wingdings" w:hAnsi="Wingdings" w:hint="default"/>
      </w:rPr>
    </w:lvl>
  </w:abstractNum>
  <w:abstractNum w:abstractNumId="15" w15:restartNumberingAfterBreak="0">
    <w:nsid w:val="5A7F1270"/>
    <w:multiLevelType w:val="hybridMultilevel"/>
    <w:tmpl w:val="F0B261B2"/>
    <w:lvl w:ilvl="0" w:tplc="6F7A0786">
      <w:start w:val="1"/>
      <w:numFmt w:val="bullet"/>
      <w:lvlText w:val="–"/>
      <w:lvlJc w:val="left"/>
      <w:pPr>
        <w:tabs>
          <w:tab w:val="num" w:pos="425"/>
        </w:tabs>
        <w:ind w:left="425"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6"/>
  </w:num>
  <w:num w:numId="4">
    <w:abstractNumId w:val="17"/>
  </w:num>
  <w:num w:numId="5">
    <w:abstractNumId w:val="7"/>
    <w:lvlOverride w:ilvl="0">
      <w:startOverride w:val="1"/>
    </w:lvlOverride>
  </w:num>
  <w:num w:numId="6">
    <w:abstractNumId w:val="1"/>
  </w:num>
  <w:num w:numId="7">
    <w:abstractNumId w:val="13"/>
  </w:num>
  <w:num w:numId="8">
    <w:abstractNumId w:val="15"/>
  </w:num>
  <w:num w:numId="9">
    <w:abstractNumId w:val="4"/>
  </w:num>
  <w:num w:numId="10">
    <w:abstractNumId w:val="2"/>
  </w:num>
  <w:num w:numId="11">
    <w:abstractNumId w:val="0"/>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1"/>
  </w:num>
  <w:num w:numId="17">
    <w:abstractNumId w:val="8"/>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13953"/>
    <w:rsid w:val="00020348"/>
    <w:rsid w:val="00023A88"/>
    <w:rsid w:val="00045772"/>
    <w:rsid w:val="00066C5B"/>
    <w:rsid w:val="0009008A"/>
    <w:rsid w:val="000A033C"/>
    <w:rsid w:val="000A0C53"/>
    <w:rsid w:val="000A7238"/>
    <w:rsid w:val="000B4708"/>
    <w:rsid w:val="000C5ECE"/>
    <w:rsid w:val="000D353D"/>
    <w:rsid w:val="000F4869"/>
    <w:rsid w:val="00126A2A"/>
    <w:rsid w:val="001357B2"/>
    <w:rsid w:val="00181613"/>
    <w:rsid w:val="001A62F0"/>
    <w:rsid w:val="001C13F9"/>
    <w:rsid w:val="001D385C"/>
    <w:rsid w:val="0020107F"/>
    <w:rsid w:val="00202A77"/>
    <w:rsid w:val="00230623"/>
    <w:rsid w:val="00231EB5"/>
    <w:rsid w:val="00245B86"/>
    <w:rsid w:val="002532A5"/>
    <w:rsid w:val="00271CE5"/>
    <w:rsid w:val="00282020"/>
    <w:rsid w:val="00286920"/>
    <w:rsid w:val="00286C05"/>
    <w:rsid w:val="002A71AD"/>
    <w:rsid w:val="002C50CD"/>
    <w:rsid w:val="002C5610"/>
    <w:rsid w:val="002D77EF"/>
    <w:rsid w:val="002E4F6C"/>
    <w:rsid w:val="002F1CDD"/>
    <w:rsid w:val="002F6C14"/>
    <w:rsid w:val="00310A03"/>
    <w:rsid w:val="00323A44"/>
    <w:rsid w:val="00323BB8"/>
    <w:rsid w:val="00351D92"/>
    <w:rsid w:val="003636BF"/>
    <w:rsid w:val="0037479F"/>
    <w:rsid w:val="0037547F"/>
    <w:rsid w:val="003845B4"/>
    <w:rsid w:val="0038754C"/>
    <w:rsid w:val="00387B1A"/>
    <w:rsid w:val="0039069C"/>
    <w:rsid w:val="00391891"/>
    <w:rsid w:val="003B3231"/>
    <w:rsid w:val="003B3CE1"/>
    <w:rsid w:val="003E1C74"/>
    <w:rsid w:val="003E5781"/>
    <w:rsid w:val="004161FE"/>
    <w:rsid w:val="00416654"/>
    <w:rsid w:val="004C6F2F"/>
    <w:rsid w:val="004D329C"/>
    <w:rsid w:val="00526246"/>
    <w:rsid w:val="00540247"/>
    <w:rsid w:val="005473E6"/>
    <w:rsid w:val="00564836"/>
    <w:rsid w:val="00567106"/>
    <w:rsid w:val="005704E5"/>
    <w:rsid w:val="005E1D3C"/>
    <w:rsid w:val="006205E8"/>
    <w:rsid w:val="00632253"/>
    <w:rsid w:val="00635CDB"/>
    <w:rsid w:val="00642714"/>
    <w:rsid w:val="006455CE"/>
    <w:rsid w:val="0065250E"/>
    <w:rsid w:val="00691BCB"/>
    <w:rsid w:val="006D42D9"/>
    <w:rsid w:val="006E6B83"/>
    <w:rsid w:val="00733017"/>
    <w:rsid w:val="007413B9"/>
    <w:rsid w:val="007450CE"/>
    <w:rsid w:val="0077561F"/>
    <w:rsid w:val="00783310"/>
    <w:rsid w:val="00794FD4"/>
    <w:rsid w:val="007A4A6D"/>
    <w:rsid w:val="007B6C90"/>
    <w:rsid w:val="007C330F"/>
    <w:rsid w:val="007D1BCF"/>
    <w:rsid w:val="007D75CF"/>
    <w:rsid w:val="007E087E"/>
    <w:rsid w:val="007E491E"/>
    <w:rsid w:val="007E60F5"/>
    <w:rsid w:val="007E6DC5"/>
    <w:rsid w:val="008024D5"/>
    <w:rsid w:val="0081409D"/>
    <w:rsid w:val="00820705"/>
    <w:rsid w:val="0082148D"/>
    <w:rsid w:val="00830F6B"/>
    <w:rsid w:val="008479CD"/>
    <w:rsid w:val="008501E8"/>
    <w:rsid w:val="00867659"/>
    <w:rsid w:val="00870F33"/>
    <w:rsid w:val="008739C6"/>
    <w:rsid w:val="00877334"/>
    <w:rsid w:val="00880430"/>
    <w:rsid w:val="0088043C"/>
    <w:rsid w:val="008906C9"/>
    <w:rsid w:val="00896F6C"/>
    <w:rsid w:val="008A68E3"/>
    <w:rsid w:val="008C5738"/>
    <w:rsid w:val="008D04F0"/>
    <w:rsid w:val="008E3712"/>
    <w:rsid w:val="008F3500"/>
    <w:rsid w:val="008F62D0"/>
    <w:rsid w:val="00924E3C"/>
    <w:rsid w:val="00944CE5"/>
    <w:rsid w:val="009553AE"/>
    <w:rsid w:val="009612BB"/>
    <w:rsid w:val="00976551"/>
    <w:rsid w:val="00981B9D"/>
    <w:rsid w:val="00983B32"/>
    <w:rsid w:val="009A1EEB"/>
    <w:rsid w:val="009C5429"/>
    <w:rsid w:val="009E31E4"/>
    <w:rsid w:val="00A05BC2"/>
    <w:rsid w:val="00A10377"/>
    <w:rsid w:val="00A125C5"/>
    <w:rsid w:val="00A12C65"/>
    <w:rsid w:val="00A15628"/>
    <w:rsid w:val="00A20E8A"/>
    <w:rsid w:val="00A5039D"/>
    <w:rsid w:val="00A532EF"/>
    <w:rsid w:val="00A54AA0"/>
    <w:rsid w:val="00A65EE7"/>
    <w:rsid w:val="00A70133"/>
    <w:rsid w:val="00AA36C6"/>
    <w:rsid w:val="00AA6F68"/>
    <w:rsid w:val="00AE20B2"/>
    <w:rsid w:val="00B17141"/>
    <w:rsid w:val="00B31575"/>
    <w:rsid w:val="00B42FCA"/>
    <w:rsid w:val="00B45BE9"/>
    <w:rsid w:val="00B77473"/>
    <w:rsid w:val="00B8547D"/>
    <w:rsid w:val="00B965C9"/>
    <w:rsid w:val="00BD5F65"/>
    <w:rsid w:val="00C0171F"/>
    <w:rsid w:val="00C05289"/>
    <w:rsid w:val="00C13324"/>
    <w:rsid w:val="00C250D5"/>
    <w:rsid w:val="00C362DE"/>
    <w:rsid w:val="00C92898"/>
    <w:rsid w:val="00C94D43"/>
    <w:rsid w:val="00CA27EB"/>
    <w:rsid w:val="00CA29F3"/>
    <w:rsid w:val="00CA5454"/>
    <w:rsid w:val="00CA678E"/>
    <w:rsid w:val="00CB2576"/>
    <w:rsid w:val="00CE064C"/>
    <w:rsid w:val="00CE7514"/>
    <w:rsid w:val="00CF26C9"/>
    <w:rsid w:val="00D04605"/>
    <w:rsid w:val="00D128B0"/>
    <w:rsid w:val="00D248DE"/>
    <w:rsid w:val="00D31AE6"/>
    <w:rsid w:val="00D55634"/>
    <w:rsid w:val="00D67469"/>
    <w:rsid w:val="00D70911"/>
    <w:rsid w:val="00D82CCC"/>
    <w:rsid w:val="00D83784"/>
    <w:rsid w:val="00D8542D"/>
    <w:rsid w:val="00D858F8"/>
    <w:rsid w:val="00D9781A"/>
    <w:rsid w:val="00DB6774"/>
    <w:rsid w:val="00DC4229"/>
    <w:rsid w:val="00DC5596"/>
    <w:rsid w:val="00DC6A71"/>
    <w:rsid w:val="00DE13D2"/>
    <w:rsid w:val="00DE5B46"/>
    <w:rsid w:val="00E0357D"/>
    <w:rsid w:val="00E14471"/>
    <w:rsid w:val="00E16843"/>
    <w:rsid w:val="00E17A07"/>
    <w:rsid w:val="00E24EC2"/>
    <w:rsid w:val="00E27A6F"/>
    <w:rsid w:val="00E338B9"/>
    <w:rsid w:val="00E3719E"/>
    <w:rsid w:val="00E45A7C"/>
    <w:rsid w:val="00E67341"/>
    <w:rsid w:val="00E818B4"/>
    <w:rsid w:val="00E9064F"/>
    <w:rsid w:val="00EB4B5C"/>
    <w:rsid w:val="00EB6BC4"/>
    <w:rsid w:val="00EC3335"/>
    <w:rsid w:val="00EF08CA"/>
    <w:rsid w:val="00F13584"/>
    <w:rsid w:val="00F144FF"/>
    <w:rsid w:val="00F20B59"/>
    <w:rsid w:val="00F21051"/>
    <w:rsid w:val="00F2288C"/>
    <w:rsid w:val="00F240BB"/>
    <w:rsid w:val="00F43B4A"/>
    <w:rsid w:val="00F46724"/>
    <w:rsid w:val="00F57FED"/>
    <w:rsid w:val="00F87DF8"/>
    <w:rsid w:val="00FB5616"/>
    <w:rsid w:val="00FD66D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2B8165A9"/>
  <w15:chartTrackingRefBased/>
  <w15:docId w15:val="{E8FCF76A-B2AA-46C0-A8CE-D18019E8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5ECE"/>
    <w:pPr>
      <w:spacing w:line="260" w:lineRule="atLeast"/>
    </w:pPr>
    <w:rPr>
      <w:rFonts w:ascii="Arial" w:hAnsi="Arial"/>
      <w:szCs w:val="24"/>
      <w:lang w:val="en-US"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aliases w:val="HD2"/>
    <w:basedOn w:val="Navaden"/>
    <w:next w:val="Navaden"/>
    <w:link w:val="Naslov2Znak"/>
    <w:qFormat/>
    <w:rsid w:val="00F20B59"/>
    <w:pPr>
      <w:keepNext/>
      <w:spacing w:before="240" w:after="60" w:line="240" w:lineRule="auto"/>
      <w:outlineLvl w:val="1"/>
    </w:pPr>
    <w:rPr>
      <w:b/>
      <w:bCs/>
      <w:i/>
      <w:iCs/>
      <w:sz w:val="28"/>
      <w:szCs w:val="28"/>
      <w:lang w:val="sl-SI"/>
    </w:rPr>
  </w:style>
  <w:style w:type="paragraph" w:styleId="Naslov3">
    <w:name w:val="heading 3"/>
    <w:aliases w:val="APEK-3"/>
    <w:basedOn w:val="Navaden"/>
    <w:next w:val="Navaden"/>
    <w:link w:val="Naslov3Znak"/>
    <w:qFormat/>
    <w:rsid w:val="00F20B59"/>
    <w:pPr>
      <w:keepNext/>
      <w:spacing w:before="240" w:after="60" w:line="240" w:lineRule="auto"/>
      <w:outlineLvl w:val="2"/>
    </w:pPr>
    <w:rPr>
      <w:b/>
      <w:bCs/>
      <w:sz w:val="26"/>
      <w:szCs w:val="26"/>
      <w:lang w:val="sl-SI"/>
    </w:rPr>
  </w:style>
  <w:style w:type="paragraph" w:styleId="Naslov4">
    <w:name w:val="heading 4"/>
    <w:basedOn w:val="Navaden"/>
    <w:next w:val="Navaden"/>
    <w:link w:val="Naslov4Znak"/>
    <w:qFormat/>
    <w:rsid w:val="00F20B59"/>
    <w:pPr>
      <w:keepNext/>
      <w:spacing w:before="240" w:after="60" w:line="240" w:lineRule="auto"/>
      <w:outlineLvl w:val="3"/>
    </w:pPr>
    <w:rPr>
      <w:rFonts w:ascii="Times New Roman" w:hAnsi="Times New Roman"/>
      <w:b/>
      <w:bCs/>
      <w:sz w:val="28"/>
      <w:szCs w:val="28"/>
      <w:lang w:val="sl-SI"/>
    </w:rPr>
  </w:style>
  <w:style w:type="paragraph" w:styleId="Naslov5">
    <w:name w:val="heading 5"/>
    <w:basedOn w:val="Navaden"/>
    <w:next w:val="Navaden"/>
    <w:link w:val="Naslov5Znak"/>
    <w:qFormat/>
    <w:rsid w:val="00F20B59"/>
    <w:pPr>
      <w:keepNext/>
      <w:widowControl w:val="0"/>
      <w:tabs>
        <w:tab w:val="num" w:pos="2880"/>
      </w:tabs>
      <w:suppressAutoHyphens/>
      <w:overflowPunct w:val="0"/>
      <w:autoSpaceDE w:val="0"/>
      <w:spacing w:line="240" w:lineRule="auto"/>
      <w:ind w:left="2592" w:hanging="792"/>
      <w:textAlignment w:val="baseline"/>
      <w:outlineLvl w:val="4"/>
    </w:pPr>
    <w:rPr>
      <w:rFonts w:ascii="Times New Roman" w:eastAsia="Arial" w:hAnsi="Times New Roman"/>
      <w:b/>
      <w:sz w:val="24"/>
      <w:lang w:val="sl-SI"/>
    </w:rPr>
  </w:style>
  <w:style w:type="paragraph" w:styleId="Naslov6">
    <w:name w:val="heading 6"/>
    <w:basedOn w:val="Navaden"/>
    <w:next w:val="Navaden"/>
    <w:link w:val="Naslov6Znak"/>
    <w:qFormat/>
    <w:rsid w:val="00F20B59"/>
    <w:pPr>
      <w:widowControl w:val="0"/>
      <w:suppressAutoHyphens/>
      <w:spacing w:before="240" w:after="60" w:line="240" w:lineRule="auto"/>
      <w:outlineLvl w:val="5"/>
    </w:pPr>
    <w:rPr>
      <w:rFonts w:ascii="Times New Roman" w:eastAsia="Arial" w:hAnsi="Times New Roman"/>
      <w:b/>
      <w:bCs/>
      <w:sz w:val="22"/>
      <w:szCs w:val="22"/>
      <w:lang w:val="en"/>
    </w:rPr>
  </w:style>
  <w:style w:type="paragraph" w:styleId="Naslov7">
    <w:name w:val="heading 7"/>
    <w:basedOn w:val="Navaden"/>
    <w:next w:val="Navaden"/>
    <w:link w:val="Naslov7Znak"/>
    <w:qFormat/>
    <w:rsid w:val="00F20B59"/>
    <w:pPr>
      <w:widowControl w:val="0"/>
      <w:suppressAutoHyphens/>
      <w:spacing w:before="240" w:after="60" w:line="240" w:lineRule="auto"/>
      <w:outlineLvl w:val="6"/>
    </w:pPr>
    <w:rPr>
      <w:rFonts w:ascii="Times New Roman" w:eastAsia="Arial" w:hAnsi="Times New Roman"/>
      <w:sz w:val="24"/>
      <w:lang w:val="en"/>
    </w:rPr>
  </w:style>
  <w:style w:type="paragraph" w:styleId="Naslov8">
    <w:name w:val="heading 8"/>
    <w:basedOn w:val="Navaden"/>
    <w:next w:val="Navaden"/>
    <w:link w:val="Naslov8Znak"/>
    <w:qFormat/>
    <w:rsid w:val="00F20B59"/>
    <w:pPr>
      <w:spacing w:before="240" w:after="60" w:line="240" w:lineRule="auto"/>
      <w:outlineLvl w:val="7"/>
    </w:pPr>
    <w:rPr>
      <w:rFonts w:ascii="Times New Roman" w:hAnsi="Times New Roman"/>
      <w:i/>
      <w:iCs/>
      <w:sz w:val="24"/>
      <w:lang w:val="sl-SI"/>
    </w:rPr>
  </w:style>
  <w:style w:type="paragraph" w:styleId="Naslov9">
    <w:name w:val="heading 9"/>
    <w:basedOn w:val="Navaden"/>
    <w:next w:val="Navaden"/>
    <w:link w:val="Naslov9Znak"/>
    <w:qFormat/>
    <w:rsid w:val="00F20B59"/>
    <w:pPr>
      <w:widowControl w:val="0"/>
      <w:suppressAutoHyphens/>
      <w:spacing w:before="240" w:after="60" w:line="240" w:lineRule="auto"/>
      <w:outlineLvl w:val="8"/>
    </w:pPr>
    <w:rPr>
      <w:rFonts w:eastAsia="Arial"/>
      <w:sz w:val="22"/>
      <w:szCs w:val="22"/>
      <w:lang w:val="e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APEK-4,Glava - napis Znak Znak,Glava - napis"/>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aliases w:val="Body,Znak,Body Text Char"/>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link w:val="Telobesedila2Znak"/>
    <w:rsid w:val="00976551"/>
    <w:pPr>
      <w:spacing w:line="240" w:lineRule="auto"/>
      <w:jc w:val="both"/>
    </w:pPr>
    <w:rPr>
      <w:rFonts w:ascii="Times New Roman" w:hAnsi="Times New Roman"/>
      <w:b/>
      <w:bCs/>
      <w:sz w:val="24"/>
      <w:lang w:val="sl-SI"/>
    </w:rPr>
  </w:style>
  <w:style w:type="character" w:customStyle="1" w:styleId="GlavaZnak">
    <w:name w:val="Glava Znak"/>
    <w:aliases w:val="Header1 Znak1,APEK-4 Znak,Glava - napis Znak Znak Znak,Glava - napis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7"/>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1800" w:hanging="72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Odstavekseznama">
    <w:name w:val="List Paragraph"/>
    <w:aliases w:val="naslov 1,Bullet 1,Bullet Points,Bullet layer,Colorful List - Accent 11,Dot pt,F5 List Paragraph,Indicator Text,Issue Action POC,List Paragraph Char Char Char,MAIN CONTENT,No Spacing1,Normal numbered,K1,3"/>
    <w:basedOn w:val="Navaden"/>
    <w:link w:val="OdstavekseznamaZnak"/>
    <w:uiPriority w:val="34"/>
    <w:qFormat/>
    <w:rsid w:val="00B965C9"/>
    <w:pPr>
      <w:spacing w:after="160" w:line="259" w:lineRule="auto"/>
      <w:ind w:left="720"/>
      <w:contextualSpacing/>
    </w:pPr>
    <w:rPr>
      <w:rFonts w:ascii="Calibri" w:eastAsia="Calibri" w:hAnsi="Calibri"/>
      <w:sz w:val="22"/>
      <w:szCs w:val="22"/>
      <w:lang w:val="sl-SI"/>
    </w:rPr>
  </w:style>
  <w:style w:type="paragraph" w:customStyle="1" w:styleId="vrstapredpisa1">
    <w:name w:val="vrstapredpisa1"/>
    <w:basedOn w:val="Navaden"/>
    <w:rsid w:val="00B965C9"/>
    <w:pPr>
      <w:spacing w:before="480" w:line="240" w:lineRule="auto"/>
      <w:jc w:val="center"/>
    </w:pPr>
    <w:rPr>
      <w:rFonts w:cs="Arial"/>
      <w:b/>
      <w:bCs/>
      <w:color w:val="000000"/>
      <w:spacing w:val="40"/>
      <w:sz w:val="22"/>
      <w:szCs w:val="22"/>
      <w:lang w:val="sl-SI" w:eastAsia="sl-SI"/>
    </w:rPr>
  </w:style>
  <w:style w:type="character" w:customStyle="1" w:styleId="Naslov2Znak">
    <w:name w:val="Naslov 2 Znak"/>
    <w:aliases w:val="HD2 Znak"/>
    <w:link w:val="Naslov2"/>
    <w:rsid w:val="00F20B59"/>
    <w:rPr>
      <w:rFonts w:ascii="Arial" w:hAnsi="Arial"/>
      <w:b/>
      <w:bCs/>
      <w:i/>
      <w:iCs/>
      <w:sz w:val="28"/>
      <w:szCs w:val="28"/>
      <w:lang w:eastAsia="en-US"/>
    </w:rPr>
  </w:style>
  <w:style w:type="character" w:customStyle="1" w:styleId="Naslov3Znak">
    <w:name w:val="Naslov 3 Znak"/>
    <w:aliases w:val="APEK-3 Znak"/>
    <w:link w:val="Naslov3"/>
    <w:rsid w:val="00F20B59"/>
    <w:rPr>
      <w:rFonts w:ascii="Arial" w:hAnsi="Arial"/>
      <w:b/>
      <w:bCs/>
      <w:sz w:val="26"/>
      <w:szCs w:val="26"/>
      <w:lang w:eastAsia="en-US"/>
    </w:rPr>
  </w:style>
  <w:style w:type="character" w:customStyle="1" w:styleId="Naslov4Znak">
    <w:name w:val="Naslov 4 Znak"/>
    <w:link w:val="Naslov4"/>
    <w:rsid w:val="00F20B59"/>
    <w:rPr>
      <w:b/>
      <w:bCs/>
      <w:sz w:val="28"/>
      <w:szCs w:val="28"/>
      <w:lang w:eastAsia="en-US"/>
    </w:rPr>
  </w:style>
  <w:style w:type="character" w:customStyle="1" w:styleId="Naslov5Znak">
    <w:name w:val="Naslov 5 Znak"/>
    <w:link w:val="Naslov5"/>
    <w:rsid w:val="00F20B59"/>
    <w:rPr>
      <w:rFonts w:eastAsia="Arial"/>
      <w:b/>
      <w:sz w:val="24"/>
      <w:szCs w:val="24"/>
      <w:lang w:eastAsia="en-US"/>
    </w:rPr>
  </w:style>
  <w:style w:type="character" w:customStyle="1" w:styleId="Naslov6Znak">
    <w:name w:val="Naslov 6 Znak"/>
    <w:link w:val="Naslov6"/>
    <w:rsid w:val="00F20B59"/>
    <w:rPr>
      <w:rFonts w:eastAsia="Arial"/>
      <w:b/>
      <w:bCs/>
      <w:sz w:val="22"/>
      <w:szCs w:val="22"/>
      <w:lang w:val="en" w:eastAsia="en-US"/>
    </w:rPr>
  </w:style>
  <w:style w:type="character" w:customStyle="1" w:styleId="Naslov7Znak">
    <w:name w:val="Naslov 7 Znak"/>
    <w:link w:val="Naslov7"/>
    <w:rsid w:val="00F20B59"/>
    <w:rPr>
      <w:rFonts w:eastAsia="Arial"/>
      <w:sz w:val="24"/>
      <w:szCs w:val="24"/>
      <w:lang w:val="en" w:eastAsia="en-US"/>
    </w:rPr>
  </w:style>
  <w:style w:type="character" w:customStyle="1" w:styleId="Naslov8Znak">
    <w:name w:val="Naslov 8 Znak"/>
    <w:link w:val="Naslov8"/>
    <w:rsid w:val="00F20B59"/>
    <w:rPr>
      <w:i/>
      <w:iCs/>
      <w:sz w:val="24"/>
      <w:szCs w:val="24"/>
      <w:lang w:eastAsia="en-US"/>
    </w:rPr>
  </w:style>
  <w:style w:type="character" w:customStyle="1" w:styleId="Naslov9Znak">
    <w:name w:val="Naslov 9 Znak"/>
    <w:link w:val="Naslov9"/>
    <w:rsid w:val="00F20B59"/>
    <w:rPr>
      <w:rFonts w:ascii="Arial" w:eastAsia="Arial" w:hAnsi="Arial"/>
      <w:sz w:val="22"/>
      <w:szCs w:val="22"/>
      <w:lang w:val="en" w:eastAsia="en-US"/>
    </w:rPr>
  </w:style>
  <w:style w:type="paragraph" w:customStyle="1" w:styleId="BodyText24">
    <w:name w:val="Body Text 24"/>
    <w:basedOn w:val="Navaden"/>
    <w:rsid w:val="00F20B59"/>
    <w:pPr>
      <w:widowControl w:val="0"/>
      <w:tabs>
        <w:tab w:val="left" w:pos="720"/>
        <w:tab w:val="right" w:pos="6451"/>
      </w:tabs>
      <w:suppressAutoHyphens/>
      <w:overflowPunct w:val="0"/>
      <w:autoSpaceDE w:val="0"/>
      <w:spacing w:line="240" w:lineRule="auto"/>
      <w:textAlignment w:val="baseline"/>
    </w:pPr>
    <w:rPr>
      <w:rFonts w:ascii="Times New Roman" w:eastAsia="Arial" w:hAnsi="Times New Roman"/>
      <w:sz w:val="22"/>
      <w:lang w:val="en"/>
    </w:rPr>
  </w:style>
  <w:style w:type="paragraph" w:customStyle="1" w:styleId="ZnakZnakZnak">
    <w:name w:val="Znak Znak Znak"/>
    <w:basedOn w:val="Navaden"/>
    <w:rsid w:val="00F20B59"/>
    <w:pPr>
      <w:spacing w:line="240" w:lineRule="auto"/>
    </w:pPr>
    <w:rPr>
      <w:rFonts w:ascii="Times New Roman" w:hAnsi="Times New Roman"/>
      <w:sz w:val="24"/>
      <w:lang w:val="pl-PL" w:eastAsia="pl-PL"/>
    </w:rPr>
  </w:style>
  <w:style w:type="paragraph" w:customStyle="1" w:styleId="Telobesedila21">
    <w:name w:val="Telo besedila 21"/>
    <w:basedOn w:val="Navaden"/>
    <w:rsid w:val="00F20B59"/>
    <w:pPr>
      <w:overflowPunct w:val="0"/>
      <w:autoSpaceDE w:val="0"/>
      <w:autoSpaceDN w:val="0"/>
      <w:adjustRightInd w:val="0"/>
      <w:spacing w:line="240" w:lineRule="auto"/>
      <w:jc w:val="both"/>
      <w:textAlignment w:val="baseline"/>
    </w:pPr>
    <w:rPr>
      <w:sz w:val="22"/>
      <w:szCs w:val="20"/>
      <w:lang w:val="sl-SI" w:eastAsia="sl-SI"/>
    </w:rPr>
  </w:style>
  <w:style w:type="paragraph" w:styleId="Seznam">
    <w:name w:val="List"/>
    <w:basedOn w:val="Telobesedila"/>
    <w:rsid w:val="00F20B59"/>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w w:val="90"/>
      <w:sz w:val="22"/>
      <w:szCs w:val="20"/>
      <w:lang w:eastAsia="sl-SI"/>
    </w:rPr>
  </w:style>
  <w:style w:type="paragraph" w:styleId="Telobesedila3">
    <w:name w:val="Body Text 3"/>
    <w:basedOn w:val="Navaden"/>
    <w:link w:val="Telobesedila3Znak"/>
    <w:rsid w:val="00F20B59"/>
    <w:pPr>
      <w:spacing w:after="120" w:line="240" w:lineRule="auto"/>
    </w:pPr>
    <w:rPr>
      <w:rFonts w:ascii="Times New Roman" w:hAnsi="Times New Roman"/>
      <w:sz w:val="16"/>
      <w:szCs w:val="16"/>
      <w:lang w:val="sl-SI"/>
    </w:rPr>
  </w:style>
  <w:style w:type="character" w:customStyle="1" w:styleId="Telobesedila3Znak">
    <w:name w:val="Telo besedila 3 Znak"/>
    <w:link w:val="Telobesedila3"/>
    <w:rsid w:val="00F20B59"/>
    <w:rPr>
      <w:sz w:val="16"/>
      <w:szCs w:val="16"/>
      <w:lang w:eastAsia="en-US"/>
    </w:rPr>
  </w:style>
  <w:style w:type="paragraph" w:styleId="HTML-oblikovano">
    <w:name w:val="HTML Preformatted"/>
    <w:basedOn w:val="Navaden"/>
    <w:link w:val="HTML-oblikovanoZnak"/>
    <w:rsid w:val="00F20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sl-SI" w:eastAsia="sl-SI"/>
    </w:rPr>
  </w:style>
  <w:style w:type="character" w:customStyle="1" w:styleId="HTML-oblikovanoZnak">
    <w:name w:val="HTML-oblikovano Znak"/>
    <w:link w:val="HTML-oblikovano"/>
    <w:rsid w:val="00F20B59"/>
    <w:rPr>
      <w:rFonts w:ascii="Courier New" w:hAnsi="Courier New"/>
      <w:color w:val="000000"/>
      <w:sz w:val="18"/>
      <w:szCs w:val="18"/>
    </w:rPr>
  </w:style>
  <w:style w:type="paragraph" w:styleId="Navadensplet">
    <w:name w:val="Normal (Web)"/>
    <w:basedOn w:val="Navaden"/>
    <w:uiPriority w:val="99"/>
    <w:rsid w:val="00F20B59"/>
    <w:pPr>
      <w:spacing w:before="100" w:beforeAutospacing="1" w:after="100" w:afterAutospacing="1" w:line="240" w:lineRule="auto"/>
      <w:jc w:val="both"/>
    </w:pPr>
    <w:rPr>
      <w:rFonts w:ascii="Times New Roman" w:hAnsi="Times New Roman"/>
      <w:sz w:val="24"/>
      <w:lang w:val="sl-SI" w:eastAsia="sl-SI"/>
    </w:rPr>
  </w:style>
  <w:style w:type="paragraph" w:customStyle="1" w:styleId="BodyText21">
    <w:name w:val="Body Text 21"/>
    <w:basedOn w:val="Navaden"/>
    <w:rsid w:val="00F20B59"/>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styleId="tevilkastrani">
    <w:name w:val="page number"/>
    <w:basedOn w:val="Privzetapisavaodstavka"/>
    <w:rsid w:val="00F20B59"/>
  </w:style>
  <w:style w:type="paragraph" w:customStyle="1" w:styleId="Default">
    <w:name w:val="Default"/>
    <w:rsid w:val="00F20B59"/>
    <w:pPr>
      <w:autoSpaceDE w:val="0"/>
      <w:autoSpaceDN w:val="0"/>
      <w:adjustRightInd w:val="0"/>
    </w:pPr>
    <w:rPr>
      <w:rFonts w:ascii="Arial" w:hAnsi="Arial" w:cs="Arial"/>
      <w:color w:val="000000"/>
      <w:sz w:val="24"/>
      <w:szCs w:val="24"/>
    </w:rPr>
  </w:style>
  <w:style w:type="character" w:customStyle="1" w:styleId="postbody1">
    <w:name w:val="postbody1"/>
    <w:rsid w:val="00F20B59"/>
    <w:rPr>
      <w:sz w:val="18"/>
      <w:szCs w:val="18"/>
    </w:rPr>
  </w:style>
  <w:style w:type="character" w:styleId="Poudarek">
    <w:name w:val="Emphasis"/>
    <w:qFormat/>
    <w:rsid w:val="00F20B59"/>
    <w:rPr>
      <w:b/>
      <w:bCs/>
      <w:i w:val="0"/>
      <w:iCs w:val="0"/>
    </w:rPr>
  </w:style>
  <w:style w:type="paragraph" w:customStyle="1" w:styleId="BodyText32">
    <w:name w:val="Body Text 32"/>
    <w:basedOn w:val="Navaden"/>
    <w:rsid w:val="00F20B59"/>
    <w:pPr>
      <w:overflowPunct w:val="0"/>
      <w:autoSpaceDE w:val="0"/>
      <w:autoSpaceDN w:val="0"/>
      <w:adjustRightInd w:val="0"/>
      <w:spacing w:line="240" w:lineRule="auto"/>
      <w:jc w:val="both"/>
      <w:textAlignment w:val="baseline"/>
    </w:pPr>
    <w:rPr>
      <w:rFonts w:ascii="Tahoma" w:hAnsi="Tahoma"/>
      <w:sz w:val="22"/>
      <w:szCs w:val="20"/>
      <w:lang w:val="sl-SI" w:eastAsia="sl-SI"/>
    </w:rPr>
  </w:style>
  <w:style w:type="paragraph" w:styleId="Telobesedila-zamik2">
    <w:name w:val="Body Text Indent 2"/>
    <w:basedOn w:val="Navaden"/>
    <w:link w:val="Telobesedila-zamik2Znak"/>
    <w:rsid w:val="00F20B59"/>
    <w:pPr>
      <w:spacing w:after="120" w:line="480" w:lineRule="auto"/>
      <w:ind w:left="283"/>
    </w:pPr>
    <w:rPr>
      <w:rFonts w:ascii="Times New Roman" w:hAnsi="Times New Roman"/>
      <w:sz w:val="24"/>
      <w:lang w:val="sl-SI"/>
    </w:rPr>
  </w:style>
  <w:style w:type="character" w:customStyle="1" w:styleId="Telobesedila-zamik2Znak">
    <w:name w:val="Telo besedila - zamik 2 Znak"/>
    <w:link w:val="Telobesedila-zamik2"/>
    <w:rsid w:val="00F20B59"/>
    <w:rPr>
      <w:sz w:val="24"/>
      <w:szCs w:val="24"/>
      <w:lang w:eastAsia="en-US"/>
    </w:rPr>
  </w:style>
  <w:style w:type="character" w:customStyle="1" w:styleId="WW8Num2z0">
    <w:name w:val="WW8Num2z0"/>
    <w:rsid w:val="00F20B59"/>
    <w:rPr>
      <w:rFonts w:ascii="Symbol" w:hAnsi="Symbol"/>
    </w:rPr>
  </w:style>
  <w:style w:type="character" w:customStyle="1" w:styleId="Absatz-Standardschriftart">
    <w:name w:val="Absatz-Standardschriftart"/>
    <w:rsid w:val="00F20B59"/>
  </w:style>
  <w:style w:type="character" w:customStyle="1" w:styleId="WW8Num3z0">
    <w:name w:val="WW8Num3z0"/>
    <w:rsid w:val="00F20B59"/>
    <w:rPr>
      <w:rFonts w:ascii="Symbol" w:hAnsi="Symbol"/>
    </w:rPr>
  </w:style>
  <w:style w:type="character" w:customStyle="1" w:styleId="WW8Num4z0">
    <w:name w:val="WW8Num4z0"/>
    <w:rsid w:val="00F20B59"/>
    <w:rPr>
      <w:rFonts w:ascii="Symbol" w:hAnsi="Symbol"/>
    </w:rPr>
  </w:style>
  <w:style w:type="character" w:customStyle="1" w:styleId="WW8Num5z0">
    <w:name w:val="WW8Num5z0"/>
    <w:rsid w:val="00F20B59"/>
    <w:rPr>
      <w:rFonts w:ascii="Symbol" w:hAnsi="Symbol"/>
    </w:rPr>
  </w:style>
  <w:style w:type="character" w:customStyle="1" w:styleId="WW8Num5z1">
    <w:name w:val="WW8Num5z1"/>
    <w:rsid w:val="00F20B59"/>
    <w:rPr>
      <w:rFonts w:ascii="Courier New" w:hAnsi="Courier New" w:cs="Arial"/>
    </w:rPr>
  </w:style>
  <w:style w:type="character" w:customStyle="1" w:styleId="WW8Num5z2">
    <w:name w:val="WW8Num5z2"/>
    <w:rsid w:val="00F20B59"/>
    <w:rPr>
      <w:rFonts w:ascii="Wingdings" w:hAnsi="Wingdings"/>
    </w:rPr>
  </w:style>
  <w:style w:type="character" w:customStyle="1" w:styleId="WW-Absatz-Standardschriftart">
    <w:name w:val="WW-Absatz-Standardschriftart"/>
    <w:rsid w:val="00F20B59"/>
  </w:style>
  <w:style w:type="character" w:customStyle="1" w:styleId="WW-Absatz-Standardschriftart1">
    <w:name w:val="WW-Absatz-Standardschriftart1"/>
    <w:rsid w:val="00F20B59"/>
  </w:style>
  <w:style w:type="character" w:customStyle="1" w:styleId="WW-Absatz-Standardschriftart11">
    <w:name w:val="WW-Absatz-Standardschriftart11"/>
    <w:rsid w:val="00F20B59"/>
  </w:style>
  <w:style w:type="character" w:customStyle="1" w:styleId="WW-Absatz-Standardschriftart111">
    <w:name w:val="WW-Absatz-Standardschriftart111"/>
    <w:rsid w:val="00F20B59"/>
  </w:style>
  <w:style w:type="character" w:customStyle="1" w:styleId="WW-Absatz-Standardschriftart1111">
    <w:name w:val="WW-Absatz-Standardschriftart1111"/>
    <w:rsid w:val="00F20B59"/>
  </w:style>
  <w:style w:type="character" w:customStyle="1" w:styleId="WW8Num49z0">
    <w:name w:val="WW8Num49z0"/>
    <w:rsid w:val="00F20B59"/>
    <w:rPr>
      <w:rFonts w:ascii="Symbol" w:hAnsi="Symbol"/>
    </w:rPr>
  </w:style>
  <w:style w:type="character" w:customStyle="1" w:styleId="WW8Num49z1">
    <w:name w:val="WW8Num49z1"/>
    <w:rsid w:val="00F20B59"/>
    <w:rPr>
      <w:rFonts w:ascii="Courier New" w:hAnsi="Courier New"/>
    </w:rPr>
  </w:style>
  <w:style w:type="character" w:customStyle="1" w:styleId="WW8Num49z2">
    <w:name w:val="WW8Num49z2"/>
    <w:rsid w:val="00F20B59"/>
    <w:rPr>
      <w:rFonts w:ascii="Wingdings" w:hAnsi="Wingdings"/>
    </w:rPr>
  </w:style>
  <w:style w:type="character" w:customStyle="1" w:styleId="WW8Num14z0">
    <w:name w:val="WW8Num14z0"/>
    <w:rsid w:val="00F20B59"/>
    <w:rPr>
      <w:rFonts w:ascii="Symbol" w:hAnsi="Symbol"/>
    </w:rPr>
  </w:style>
  <w:style w:type="character" w:customStyle="1" w:styleId="WW8Num14z1">
    <w:name w:val="WW8Num14z1"/>
    <w:rsid w:val="00F20B59"/>
    <w:rPr>
      <w:rFonts w:ascii="Courier New" w:hAnsi="Courier New"/>
    </w:rPr>
  </w:style>
  <w:style w:type="character" w:customStyle="1" w:styleId="WW8Num14z2">
    <w:name w:val="WW8Num14z2"/>
    <w:rsid w:val="00F20B59"/>
    <w:rPr>
      <w:rFonts w:ascii="Wingdings" w:hAnsi="Wingdings"/>
    </w:rPr>
  </w:style>
  <w:style w:type="character" w:customStyle="1" w:styleId="WW8Num47z0">
    <w:name w:val="WW8Num47z0"/>
    <w:rsid w:val="00F20B59"/>
    <w:rPr>
      <w:rFonts w:ascii="Symbol" w:hAnsi="Symbol"/>
    </w:rPr>
  </w:style>
  <w:style w:type="character" w:customStyle="1" w:styleId="WW8Num47z1">
    <w:name w:val="WW8Num47z1"/>
    <w:rsid w:val="00F20B59"/>
    <w:rPr>
      <w:rFonts w:ascii="Courier New" w:hAnsi="Courier New"/>
    </w:rPr>
  </w:style>
  <w:style w:type="character" w:customStyle="1" w:styleId="WW8Num47z2">
    <w:name w:val="WW8Num47z2"/>
    <w:rsid w:val="00F20B59"/>
    <w:rPr>
      <w:rFonts w:ascii="Wingdings" w:hAnsi="Wingdings"/>
    </w:rPr>
  </w:style>
  <w:style w:type="paragraph" w:customStyle="1" w:styleId="Heading">
    <w:name w:val="Heading"/>
    <w:basedOn w:val="Navaden"/>
    <w:next w:val="Telobesedila"/>
    <w:rsid w:val="00F20B59"/>
    <w:pPr>
      <w:keepNext/>
      <w:widowControl w:val="0"/>
      <w:suppressAutoHyphens/>
      <w:spacing w:before="240" w:after="120" w:line="240" w:lineRule="auto"/>
    </w:pPr>
    <w:rPr>
      <w:rFonts w:eastAsia="Arial" w:cs="Arial"/>
      <w:sz w:val="28"/>
      <w:szCs w:val="28"/>
      <w:lang w:val="en"/>
    </w:rPr>
  </w:style>
  <w:style w:type="paragraph" w:customStyle="1" w:styleId="Index">
    <w:name w:val="Index"/>
    <w:basedOn w:val="Navaden"/>
    <w:rsid w:val="00F20B59"/>
    <w:pPr>
      <w:widowControl w:val="0"/>
      <w:suppressLineNumbers/>
      <w:suppressAutoHyphens/>
      <w:spacing w:line="240" w:lineRule="auto"/>
    </w:pPr>
    <w:rPr>
      <w:rFonts w:ascii="Times New Roman" w:eastAsia="Arial" w:hAnsi="Times New Roman"/>
      <w:sz w:val="24"/>
      <w:lang w:val="en"/>
    </w:rPr>
  </w:style>
  <w:style w:type="paragraph" w:customStyle="1" w:styleId="BodyText25">
    <w:name w:val="Body Text 25"/>
    <w:basedOn w:val="Navaden"/>
    <w:rsid w:val="00F20B59"/>
    <w:pPr>
      <w:widowControl w:val="0"/>
      <w:suppressAutoHyphens/>
      <w:overflowPunct w:val="0"/>
      <w:autoSpaceDE w:val="0"/>
      <w:spacing w:line="240" w:lineRule="auto"/>
      <w:textAlignment w:val="baseline"/>
    </w:pPr>
    <w:rPr>
      <w:rFonts w:ascii="Times New Roman" w:eastAsia="Arial" w:hAnsi="Times New Roman"/>
      <w:sz w:val="22"/>
      <w:lang w:val="sl-SI"/>
    </w:rPr>
  </w:style>
  <w:style w:type="paragraph" w:customStyle="1" w:styleId="WW-BodyText2">
    <w:name w:val="WW-Body Text 2"/>
    <w:basedOn w:val="Navaden"/>
    <w:rsid w:val="00F20B59"/>
    <w:pPr>
      <w:widowControl w:val="0"/>
      <w:suppressAutoHyphens/>
      <w:overflowPunct w:val="0"/>
      <w:autoSpaceDE w:val="0"/>
      <w:spacing w:line="240" w:lineRule="auto"/>
      <w:textAlignment w:val="baseline"/>
    </w:pPr>
    <w:rPr>
      <w:rFonts w:eastAsia="Arial"/>
      <w:sz w:val="24"/>
      <w:szCs w:val="20"/>
      <w:lang w:val="en"/>
    </w:rPr>
  </w:style>
  <w:style w:type="paragraph" w:styleId="Telobesedila-zamik">
    <w:name w:val="Body Text Indent"/>
    <w:basedOn w:val="Navaden"/>
    <w:link w:val="Telobesedila-zamikZnak"/>
    <w:rsid w:val="00F20B59"/>
    <w:pPr>
      <w:widowControl w:val="0"/>
      <w:suppressAutoHyphens/>
      <w:spacing w:line="240" w:lineRule="auto"/>
      <w:ind w:left="360"/>
    </w:pPr>
    <w:rPr>
      <w:rFonts w:ascii="Times New Roman" w:eastAsia="Arial" w:hAnsi="Times New Roman"/>
      <w:b/>
      <w:bCs/>
      <w:sz w:val="24"/>
      <w:lang w:val="en"/>
    </w:rPr>
  </w:style>
  <w:style w:type="character" w:customStyle="1" w:styleId="Telobesedila-zamikZnak">
    <w:name w:val="Telo besedila - zamik Znak"/>
    <w:link w:val="Telobesedila-zamik"/>
    <w:rsid w:val="00F20B59"/>
    <w:rPr>
      <w:rFonts w:eastAsia="Arial"/>
      <w:b/>
      <w:bCs/>
      <w:sz w:val="24"/>
      <w:szCs w:val="24"/>
      <w:lang w:val="en" w:eastAsia="en-US"/>
    </w:rPr>
  </w:style>
  <w:style w:type="paragraph" w:customStyle="1" w:styleId="TableContents">
    <w:name w:val="Table Contents"/>
    <w:basedOn w:val="Navaden"/>
    <w:rsid w:val="00F20B59"/>
    <w:pPr>
      <w:widowControl w:val="0"/>
      <w:suppressLineNumbers/>
      <w:suppressAutoHyphens/>
      <w:spacing w:line="240" w:lineRule="auto"/>
    </w:pPr>
    <w:rPr>
      <w:rFonts w:ascii="Times New Roman" w:eastAsia="Arial" w:hAnsi="Times New Roman"/>
      <w:sz w:val="24"/>
      <w:lang w:val="en"/>
    </w:rPr>
  </w:style>
  <w:style w:type="paragraph" w:customStyle="1" w:styleId="TableHeading">
    <w:name w:val="Table Heading"/>
    <w:basedOn w:val="TableContents"/>
    <w:rsid w:val="00F20B59"/>
    <w:pPr>
      <w:jc w:val="center"/>
    </w:pPr>
    <w:rPr>
      <w:b/>
      <w:bCs/>
    </w:rPr>
  </w:style>
  <w:style w:type="paragraph" w:customStyle="1" w:styleId="Framecontents">
    <w:name w:val="Frame contents"/>
    <w:basedOn w:val="Telobesedila"/>
    <w:rsid w:val="00F20B59"/>
    <w:pPr>
      <w:widowControl w:val="0"/>
      <w:suppressAutoHyphens/>
      <w:spacing w:after="120"/>
      <w:jc w:val="left"/>
    </w:pPr>
    <w:rPr>
      <w:rFonts w:eastAsia="Arial"/>
      <w:lang w:val="en"/>
    </w:rPr>
  </w:style>
  <w:style w:type="character" w:styleId="Krepko">
    <w:name w:val="Strong"/>
    <w:uiPriority w:val="22"/>
    <w:qFormat/>
    <w:rsid w:val="00F20B59"/>
    <w:rPr>
      <w:b/>
      <w:bCs/>
    </w:rPr>
  </w:style>
  <w:style w:type="paragraph" w:customStyle="1" w:styleId="Slog1">
    <w:name w:val="Slog1"/>
    <w:basedOn w:val="Naslov1"/>
    <w:rsid w:val="00F20B59"/>
    <w:pPr>
      <w:widowControl w:val="0"/>
      <w:suppressAutoHyphens/>
      <w:spacing w:before="0" w:after="0" w:line="240" w:lineRule="auto"/>
      <w:ind w:left="1428" w:hanging="360"/>
    </w:pPr>
    <w:rPr>
      <w:rFonts w:ascii="Times New Roman" w:eastAsia="Arial" w:hAnsi="Times New Roman"/>
      <w:b w:val="0"/>
      <w:i/>
      <w:kern w:val="0"/>
      <w:sz w:val="22"/>
      <w:szCs w:val="22"/>
      <w:u w:val="single"/>
    </w:rPr>
  </w:style>
  <w:style w:type="paragraph" w:customStyle="1" w:styleId="Naslov2HD2">
    <w:name w:val="Naslov 2;HD2"/>
    <w:basedOn w:val="Navaden"/>
    <w:rsid w:val="00F20B59"/>
    <w:pPr>
      <w:widowControl w:val="0"/>
      <w:numPr>
        <w:numId w:val="10"/>
      </w:numPr>
      <w:tabs>
        <w:tab w:val="clear" w:pos="360"/>
      </w:tabs>
      <w:suppressAutoHyphens/>
      <w:spacing w:line="240" w:lineRule="auto"/>
      <w:ind w:left="0" w:firstLine="0"/>
    </w:pPr>
    <w:rPr>
      <w:rFonts w:ascii="Times New Roman" w:eastAsia="Arial" w:hAnsi="Times New Roman"/>
      <w:sz w:val="24"/>
      <w:lang w:val="en"/>
    </w:rPr>
  </w:style>
  <w:style w:type="paragraph" w:customStyle="1" w:styleId="Natevanje2">
    <w:name w:val="Naštevanje2"/>
    <w:basedOn w:val="Navaden"/>
    <w:rsid w:val="00F20B59"/>
    <w:pPr>
      <w:spacing w:after="160" w:line="240" w:lineRule="auto"/>
      <w:ind w:left="454" w:hanging="454"/>
    </w:pPr>
    <w:rPr>
      <w:rFonts w:ascii="Times New Roman" w:hAnsi="Times New Roman"/>
      <w:b/>
      <w:sz w:val="24"/>
      <w:szCs w:val="20"/>
    </w:rPr>
  </w:style>
  <w:style w:type="paragraph" w:customStyle="1" w:styleId="Zamik1">
    <w:name w:val="Zamik1"/>
    <w:basedOn w:val="Zamik2"/>
    <w:rsid w:val="00F20B59"/>
    <w:pPr>
      <w:ind w:left="284"/>
    </w:pPr>
  </w:style>
  <w:style w:type="paragraph" w:customStyle="1" w:styleId="Zamik2">
    <w:name w:val="Zamik2"/>
    <w:basedOn w:val="Navaden"/>
    <w:rsid w:val="00F20B59"/>
    <w:pPr>
      <w:tabs>
        <w:tab w:val="left" w:pos="3969"/>
        <w:tab w:val="left" w:pos="5103"/>
      </w:tabs>
      <w:spacing w:line="240" w:lineRule="auto"/>
      <w:ind w:left="794" w:hanging="284"/>
    </w:pPr>
    <w:rPr>
      <w:rFonts w:ascii="Times New Roman" w:hAnsi="Times New Roman"/>
      <w:sz w:val="24"/>
      <w:szCs w:val="20"/>
    </w:rPr>
  </w:style>
  <w:style w:type="paragraph" w:customStyle="1" w:styleId="Natevanje1">
    <w:name w:val="Naštevanje1"/>
    <w:basedOn w:val="Navaden"/>
    <w:rsid w:val="00F20B59"/>
    <w:pPr>
      <w:spacing w:line="240" w:lineRule="auto"/>
      <w:ind w:left="454" w:hanging="454"/>
    </w:pPr>
    <w:rPr>
      <w:rFonts w:ascii="Times New Roman" w:hAnsi="Times New Roman"/>
      <w:sz w:val="24"/>
      <w:szCs w:val="20"/>
    </w:rPr>
  </w:style>
  <w:style w:type="paragraph" w:customStyle="1" w:styleId="Zamik3">
    <w:name w:val="Zamik3"/>
    <w:basedOn w:val="Zamik2"/>
    <w:rsid w:val="00F20B59"/>
    <w:pPr>
      <w:ind w:left="1135"/>
    </w:pPr>
  </w:style>
  <w:style w:type="paragraph" w:customStyle="1" w:styleId="Zamik4">
    <w:name w:val="Zamik4"/>
    <w:basedOn w:val="Zamik2"/>
    <w:rsid w:val="00F20B59"/>
    <w:pPr>
      <w:tabs>
        <w:tab w:val="clear" w:pos="3969"/>
        <w:tab w:val="clear" w:pos="5103"/>
      </w:tabs>
      <w:ind w:left="454" w:hanging="454"/>
      <w:jc w:val="both"/>
    </w:pPr>
  </w:style>
  <w:style w:type="paragraph" w:customStyle="1" w:styleId="Natevanje123">
    <w:name w:val="Naštevanje 1. 2. 3."/>
    <w:basedOn w:val="Navaden"/>
    <w:rsid w:val="00F20B59"/>
    <w:pPr>
      <w:tabs>
        <w:tab w:val="left" w:pos="567"/>
      </w:tabs>
      <w:spacing w:line="240" w:lineRule="auto"/>
      <w:jc w:val="both"/>
    </w:pPr>
    <w:rPr>
      <w:rFonts w:ascii="Times New Roman" w:hAnsi="Times New Roman"/>
      <w:sz w:val="22"/>
      <w:szCs w:val="20"/>
      <w:lang w:val="sl-SI" w:eastAsia="sl-SI"/>
    </w:rPr>
  </w:style>
  <w:style w:type="paragraph" w:customStyle="1" w:styleId="p">
    <w:name w:val="p"/>
    <w:basedOn w:val="Navaden"/>
    <w:rsid w:val="00F20B59"/>
    <w:pPr>
      <w:spacing w:before="60" w:after="15" w:line="240" w:lineRule="auto"/>
      <w:ind w:left="15" w:right="15" w:firstLine="240"/>
      <w:jc w:val="both"/>
    </w:pPr>
    <w:rPr>
      <w:color w:val="222222"/>
      <w:sz w:val="22"/>
      <w:szCs w:val="22"/>
      <w:lang w:val="sl-SI" w:eastAsia="sl-SI"/>
    </w:rPr>
  </w:style>
  <w:style w:type="paragraph" w:customStyle="1" w:styleId="odstbrezpresledka">
    <w:name w:val="odst. brez presledka"/>
    <w:rsid w:val="00F20B59"/>
    <w:pPr>
      <w:widowControl w:val="0"/>
      <w:overflowPunct w:val="0"/>
      <w:autoSpaceDE w:val="0"/>
      <w:autoSpaceDN w:val="0"/>
      <w:adjustRightInd w:val="0"/>
      <w:spacing w:line="240" w:lineRule="exact"/>
      <w:textAlignment w:val="baseline"/>
    </w:pPr>
    <w:rPr>
      <w:rFonts w:ascii="SL Dutch" w:hAnsi="SL Dutch"/>
      <w:sz w:val="24"/>
    </w:rPr>
  </w:style>
  <w:style w:type="paragraph" w:customStyle="1" w:styleId="Preformatted">
    <w:name w:val="Preformatted"/>
    <w:basedOn w:val="Navaden"/>
    <w:rsid w:val="00F20B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napToGrid w:val="0"/>
      <w:szCs w:val="20"/>
      <w:lang w:val="sl-SI" w:eastAsia="sl-SI"/>
    </w:rPr>
  </w:style>
  <w:style w:type="character" w:customStyle="1" w:styleId="datum1">
    <w:name w:val="datum1"/>
    <w:rsid w:val="00F20B59"/>
    <w:rPr>
      <w:rFonts w:ascii="Verdana" w:hAnsi="Verdana" w:hint="default"/>
      <w:strike w:val="0"/>
      <w:dstrike w:val="0"/>
      <w:color w:val="000000"/>
      <w:sz w:val="15"/>
      <w:szCs w:val="15"/>
      <w:u w:val="none"/>
      <w:effect w:val="none"/>
    </w:rPr>
  </w:style>
  <w:style w:type="character" w:customStyle="1" w:styleId="a131">
    <w:name w:val="a131"/>
    <w:rsid w:val="00F20B59"/>
    <w:rPr>
      <w:rFonts w:ascii="Verdana" w:hAnsi="Verdana" w:hint="default"/>
      <w:b w:val="0"/>
      <w:bCs w:val="0"/>
      <w:color w:val="000000"/>
      <w:sz w:val="20"/>
      <w:szCs w:val="20"/>
    </w:rPr>
  </w:style>
  <w:style w:type="paragraph" w:customStyle="1" w:styleId="ZnakChar">
    <w:name w:val="Znak Char"/>
    <w:basedOn w:val="Navaden"/>
    <w:rsid w:val="00F20B59"/>
    <w:pPr>
      <w:spacing w:line="240" w:lineRule="auto"/>
    </w:pPr>
    <w:rPr>
      <w:rFonts w:ascii="Times New Roman" w:hAnsi="Times New Roman"/>
      <w:sz w:val="24"/>
      <w:lang w:val="pl-PL" w:eastAsia="pl-PL"/>
    </w:rPr>
  </w:style>
  <w:style w:type="paragraph" w:styleId="Telobesedila-zamik3">
    <w:name w:val="Body Text Indent 3"/>
    <w:basedOn w:val="Navaden"/>
    <w:link w:val="Telobesedila-zamik3Znak"/>
    <w:rsid w:val="00F20B59"/>
    <w:pPr>
      <w:spacing w:line="240" w:lineRule="auto"/>
      <w:ind w:left="540"/>
      <w:jc w:val="both"/>
    </w:pPr>
    <w:rPr>
      <w:sz w:val="24"/>
      <w:szCs w:val="22"/>
      <w:lang w:val="de-DE"/>
    </w:rPr>
  </w:style>
  <w:style w:type="character" w:customStyle="1" w:styleId="Telobesedila-zamik3Znak">
    <w:name w:val="Telo besedila - zamik 3 Znak"/>
    <w:link w:val="Telobesedila-zamik3"/>
    <w:rsid w:val="00F20B59"/>
    <w:rPr>
      <w:rFonts w:ascii="Arial" w:hAnsi="Arial"/>
      <w:sz w:val="24"/>
      <w:szCs w:val="22"/>
      <w:lang w:val="de-DE" w:eastAsia="en-US"/>
    </w:rPr>
  </w:style>
  <w:style w:type="paragraph" w:customStyle="1" w:styleId="Oznac">
    <w:name w:val="Oznac"/>
    <w:basedOn w:val="Navaden"/>
    <w:rsid w:val="00F20B59"/>
    <w:pPr>
      <w:tabs>
        <w:tab w:val="num" w:pos="360"/>
      </w:tabs>
      <w:spacing w:line="240" w:lineRule="auto"/>
      <w:ind w:left="360" w:hanging="360"/>
    </w:pPr>
    <w:rPr>
      <w:rFonts w:ascii="Times New Roman" w:hAnsi="Times New Roman"/>
      <w:sz w:val="24"/>
      <w:lang w:val="sl-SI" w:eastAsia="sl-SI"/>
    </w:rPr>
  </w:style>
  <w:style w:type="paragraph" w:customStyle="1" w:styleId="BodyText31">
    <w:name w:val="Body Text 31"/>
    <w:basedOn w:val="Navaden"/>
    <w:rsid w:val="00F20B59"/>
    <w:pPr>
      <w:widowControl w:val="0"/>
      <w:numPr>
        <w:numId w:val="11"/>
      </w:numPr>
      <w:tabs>
        <w:tab w:val="clear" w:pos="360"/>
      </w:tabs>
      <w:overflowPunct w:val="0"/>
      <w:autoSpaceDE w:val="0"/>
      <w:autoSpaceDN w:val="0"/>
      <w:adjustRightInd w:val="0"/>
      <w:spacing w:line="240" w:lineRule="auto"/>
      <w:ind w:left="0" w:firstLine="0"/>
      <w:jc w:val="both"/>
      <w:textAlignment w:val="baseline"/>
    </w:pPr>
    <w:rPr>
      <w:rFonts w:ascii="Times New Roman" w:hAnsi="Times New Roman"/>
      <w:sz w:val="22"/>
      <w:szCs w:val="22"/>
      <w:lang w:val="sl-SI" w:eastAsia="sl-SI"/>
    </w:rPr>
  </w:style>
  <w:style w:type="paragraph" w:customStyle="1" w:styleId="Pika">
    <w:name w:val="Pika"/>
    <w:basedOn w:val="Navaden"/>
    <w:rsid w:val="00F20B59"/>
    <w:pPr>
      <w:tabs>
        <w:tab w:val="left" w:pos="360"/>
      </w:tabs>
      <w:spacing w:line="240" w:lineRule="auto"/>
      <w:ind w:left="360" w:hanging="360"/>
    </w:pPr>
    <w:rPr>
      <w:rFonts w:cs="Arial"/>
      <w:sz w:val="22"/>
      <w:szCs w:val="22"/>
      <w:lang w:val="sl-SI" w:eastAsia="sl-SI"/>
    </w:rPr>
  </w:style>
  <w:style w:type="paragraph" w:customStyle="1" w:styleId="BodyText22">
    <w:name w:val="Body Text 22"/>
    <w:basedOn w:val="Navaden"/>
    <w:rsid w:val="00F20B59"/>
    <w:pPr>
      <w:widowControl w:val="0"/>
      <w:tabs>
        <w:tab w:val="left" w:pos="720"/>
        <w:tab w:val="right" w:pos="6451"/>
      </w:tabs>
      <w:overflowPunct w:val="0"/>
      <w:autoSpaceDE w:val="0"/>
      <w:autoSpaceDN w:val="0"/>
      <w:adjustRightInd w:val="0"/>
      <w:spacing w:line="240" w:lineRule="auto"/>
      <w:textAlignment w:val="baseline"/>
    </w:pPr>
    <w:rPr>
      <w:rFonts w:ascii="Times New Roman" w:hAnsi="Times New Roman"/>
      <w:sz w:val="22"/>
      <w:szCs w:val="22"/>
      <w:lang w:val="sl-SI" w:eastAsia="sl-SI"/>
    </w:rPr>
  </w:style>
  <w:style w:type="paragraph" w:customStyle="1" w:styleId="H2">
    <w:name w:val="H2"/>
    <w:basedOn w:val="Navaden"/>
    <w:next w:val="Navaden"/>
    <w:rsid w:val="00F20B59"/>
    <w:pPr>
      <w:keepNext/>
      <w:widowControl w:val="0"/>
      <w:overflowPunct w:val="0"/>
      <w:autoSpaceDE w:val="0"/>
      <w:autoSpaceDN w:val="0"/>
      <w:adjustRightInd w:val="0"/>
      <w:spacing w:before="100" w:after="100" w:line="240" w:lineRule="auto"/>
      <w:textAlignment w:val="baseline"/>
    </w:pPr>
    <w:rPr>
      <w:rFonts w:ascii="Times New Roman" w:hAnsi="Times New Roman"/>
      <w:b/>
      <w:bCs/>
      <w:sz w:val="36"/>
      <w:szCs w:val="36"/>
      <w:lang w:val="sl-SI" w:eastAsia="sl-SI"/>
    </w:rPr>
  </w:style>
  <w:style w:type="paragraph" w:customStyle="1" w:styleId="pika0">
    <w:name w:val="pika"/>
    <w:basedOn w:val="Navaden"/>
    <w:rsid w:val="00F20B59"/>
    <w:pPr>
      <w:spacing w:before="100" w:beforeAutospacing="1" w:after="100" w:afterAutospacing="1" w:line="240" w:lineRule="auto"/>
    </w:pPr>
    <w:rPr>
      <w:rFonts w:ascii="Arial Unicode MS" w:eastAsia="Arial Unicode MS" w:hAnsi="Arial Unicode MS" w:cs="Arial Unicode MS"/>
      <w:sz w:val="24"/>
      <w:lang w:val="en-GB"/>
    </w:rPr>
  </w:style>
  <w:style w:type="paragraph" w:customStyle="1" w:styleId="ostevilcba">
    <w:name w:val="ostevilcba"/>
    <w:basedOn w:val="Navaden"/>
    <w:rsid w:val="00F20B59"/>
    <w:pPr>
      <w:tabs>
        <w:tab w:val="num" w:pos="720"/>
      </w:tabs>
      <w:spacing w:line="240" w:lineRule="auto"/>
      <w:ind w:left="720" w:hanging="360"/>
    </w:pPr>
    <w:rPr>
      <w:rFonts w:ascii="Times New Roman" w:hAnsi="Times New Roman"/>
      <w:sz w:val="24"/>
      <w:lang w:val="sl-SI"/>
    </w:rPr>
  </w:style>
  <w:style w:type="paragraph" w:customStyle="1" w:styleId="bodytext240">
    <w:name w:val="bodytext24"/>
    <w:basedOn w:val="Navaden"/>
    <w:rsid w:val="00F20B59"/>
    <w:pPr>
      <w:spacing w:before="100" w:beforeAutospacing="1" w:after="100" w:afterAutospacing="1" w:line="240" w:lineRule="auto"/>
    </w:pPr>
    <w:rPr>
      <w:rFonts w:ascii="Times New Roman" w:hAnsi="Times New Roman"/>
      <w:sz w:val="24"/>
      <w:lang w:val="en-GB"/>
    </w:rPr>
  </w:style>
  <w:style w:type="paragraph" w:styleId="Blokbesedila">
    <w:name w:val="Block Text"/>
    <w:basedOn w:val="Navaden"/>
    <w:rsid w:val="00F20B59"/>
    <w:pPr>
      <w:keepNext/>
      <w:keepLines/>
      <w:autoSpaceDE w:val="0"/>
      <w:autoSpaceDN w:val="0"/>
      <w:adjustRightInd w:val="0"/>
      <w:spacing w:line="240" w:lineRule="atLeast"/>
      <w:ind w:left="15" w:right="71"/>
      <w:jc w:val="both"/>
    </w:pPr>
    <w:rPr>
      <w:rFonts w:ascii="Times New Roman" w:hAnsi="Times New Roman"/>
      <w:sz w:val="22"/>
      <w:szCs w:val="22"/>
      <w:lang w:val="sl-SI" w:eastAsia="sl-SI"/>
    </w:rPr>
  </w:style>
  <w:style w:type="paragraph" w:customStyle="1" w:styleId="navadno">
    <w:name w:val="navadno"/>
    <w:basedOn w:val="Telobesedila"/>
    <w:rsid w:val="00F20B59"/>
    <w:pPr>
      <w:spacing w:line="288" w:lineRule="auto"/>
    </w:pPr>
    <w:rPr>
      <w:sz w:val="22"/>
      <w:szCs w:val="22"/>
    </w:rPr>
  </w:style>
  <w:style w:type="paragraph" w:styleId="Oznaenseznam">
    <w:name w:val="List Bullet"/>
    <w:basedOn w:val="Navaden"/>
    <w:autoRedefine/>
    <w:rsid w:val="00F20B59"/>
    <w:pPr>
      <w:tabs>
        <w:tab w:val="num" w:pos="720"/>
        <w:tab w:val="num" w:pos="900"/>
      </w:tabs>
      <w:spacing w:line="240" w:lineRule="auto"/>
      <w:ind w:left="360" w:hanging="360"/>
      <w:jc w:val="both"/>
    </w:pPr>
    <w:rPr>
      <w:rFonts w:cs="Arial"/>
      <w:sz w:val="22"/>
      <w:szCs w:val="22"/>
      <w:lang w:val="sl-SI" w:eastAsia="sl-SI"/>
    </w:rPr>
  </w:style>
  <w:style w:type="paragraph" w:styleId="Naslov">
    <w:name w:val="Title"/>
    <w:aliases w:val="1. eP Naslov 1"/>
    <w:basedOn w:val="Naslov1"/>
    <w:link w:val="NaslovZnak"/>
    <w:qFormat/>
    <w:rsid w:val="00F20B59"/>
    <w:pPr>
      <w:spacing w:line="240" w:lineRule="auto"/>
      <w:jc w:val="center"/>
      <w:outlineLvl w:val="9"/>
    </w:pPr>
    <w:rPr>
      <w:rFonts w:ascii="Times New Roman" w:hAnsi="Times New Roman"/>
      <w:b w:val="0"/>
      <w:i/>
      <w:kern w:val="28"/>
      <w:szCs w:val="28"/>
      <w:u w:val="single"/>
      <w:lang w:eastAsia="en-US"/>
    </w:rPr>
  </w:style>
  <w:style w:type="character" w:customStyle="1" w:styleId="NaslovZnak">
    <w:name w:val="Naslov Znak"/>
    <w:aliases w:val="1. eP Naslov 1 Znak"/>
    <w:link w:val="Naslov"/>
    <w:rsid w:val="00F20B59"/>
    <w:rPr>
      <w:i/>
      <w:kern w:val="28"/>
      <w:sz w:val="28"/>
      <w:szCs w:val="28"/>
      <w:u w:val="single"/>
      <w:lang w:eastAsia="en-US"/>
    </w:rPr>
  </w:style>
  <w:style w:type="paragraph" w:customStyle="1" w:styleId="BodyText26">
    <w:name w:val="Body Text 26"/>
    <w:basedOn w:val="Navaden"/>
    <w:rsid w:val="00F20B59"/>
    <w:pPr>
      <w:widowControl w:val="0"/>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tevilkastraniDa44GyXc">
    <w:name w:val="Številka straniDa4&amp;4&amp;/â„/Gyú/Xc"/>
    <w:rsid w:val="00F20B59"/>
    <w:rPr>
      <w:rFonts w:cs="Times New Roman"/>
      <w:sz w:val="20"/>
      <w:szCs w:val="20"/>
    </w:rPr>
  </w:style>
  <w:style w:type="paragraph" w:customStyle="1" w:styleId="BodyText27">
    <w:name w:val="Body Text 27"/>
    <w:basedOn w:val="Navaden"/>
    <w:rsid w:val="00F20B59"/>
    <w:pPr>
      <w:widowControl w:val="0"/>
      <w:overflowPunct w:val="0"/>
      <w:autoSpaceDE w:val="0"/>
      <w:autoSpaceDN w:val="0"/>
      <w:adjustRightInd w:val="0"/>
      <w:spacing w:line="240" w:lineRule="auto"/>
      <w:jc w:val="center"/>
      <w:textAlignment w:val="baseline"/>
    </w:pPr>
    <w:rPr>
      <w:rFonts w:cs="Arial"/>
      <w:b/>
      <w:bCs/>
      <w:sz w:val="32"/>
      <w:szCs w:val="32"/>
      <w:lang w:val="sl-SI" w:eastAsia="sl-SI"/>
    </w:rPr>
  </w:style>
  <w:style w:type="character" w:customStyle="1" w:styleId="Hyperlink1">
    <w:name w:val="Hyperlink1"/>
    <w:rsid w:val="00F20B59"/>
    <w:rPr>
      <w:rFonts w:cs="Times New Roman"/>
      <w:color w:val="0000FF"/>
      <w:sz w:val="20"/>
      <w:szCs w:val="20"/>
      <w:u w:val="single"/>
    </w:rPr>
  </w:style>
  <w:style w:type="paragraph" w:customStyle="1" w:styleId="BodyText23">
    <w:name w:val="Body Text 23"/>
    <w:basedOn w:val="Navaden"/>
    <w:rsid w:val="00F20B59"/>
    <w:pPr>
      <w:widowControl w:val="0"/>
      <w:overflowPunct w:val="0"/>
      <w:autoSpaceDE w:val="0"/>
      <w:autoSpaceDN w:val="0"/>
      <w:adjustRightInd w:val="0"/>
      <w:spacing w:line="240" w:lineRule="auto"/>
      <w:jc w:val="both"/>
      <w:textAlignment w:val="baseline"/>
    </w:pPr>
    <w:rPr>
      <w:rFonts w:ascii="Times New Roman" w:hAnsi="Times New Roman"/>
      <w:szCs w:val="20"/>
      <w:lang w:val="sl-SI" w:eastAsia="sl-SI"/>
    </w:rPr>
  </w:style>
  <w:style w:type="character" w:styleId="SledenaHiperpovezava">
    <w:name w:val="FollowedHyperlink"/>
    <w:rsid w:val="00F20B59"/>
    <w:rPr>
      <w:rFonts w:cs="Times New Roman"/>
      <w:color w:val="800080"/>
      <w:u w:val="single"/>
    </w:rPr>
  </w:style>
  <w:style w:type="paragraph" w:customStyle="1" w:styleId="BlockQuotation1">
    <w:name w:val="Block Quotation1"/>
    <w:basedOn w:val="Navaden"/>
    <w:rsid w:val="00F20B59"/>
    <w:pPr>
      <w:widowControl w:val="0"/>
      <w:overflowPunct w:val="0"/>
      <w:autoSpaceDE w:val="0"/>
      <w:autoSpaceDN w:val="0"/>
      <w:adjustRightInd w:val="0"/>
      <w:spacing w:line="240" w:lineRule="atLeast"/>
      <w:ind w:left="743" w:right="311" w:hanging="34"/>
      <w:jc w:val="both"/>
      <w:textAlignment w:val="baseline"/>
    </w:pPr>
    <w:rPr>
      <w:rFonts w:ascii="Times New Roman" w:hAnsi="Times New Roman"/>
      <w:i/>
      <w:iCs/>
      <w:color w:val="000000"/>
      <w:sz w:val="24"/>
      <w:lang w:val="sl-SI" w:eastAsia="sl-SI"/>
    </w:rPr>
  </w:style>
  <w:style w:type="paragraph" w:customStyle="1" w:styleId="xl27">
    <w:name w:val="xl27"/>
    <w:basedOn w:val="Navaden"/>
    <w:rsid w:val="00F20B59"/>
    <w:pPr>
      <w:pBdr>
        <w:bottom w:val="single" w:sz="4" w:space="0" w:color="auto"/>
        <w:right w:val="single" w:sz="4" w:space="0" w:color="auto"/>
      </w:pBdr>
      <w:spacing w:before="100" w:after="100" w:line="240" w:lineRule="auto"/>
      <w:jc w:val="right"/>
      <w:textAlignment w:val="top"/>
    </w:pPr>
    <w:rPr>
      <w:rFonts w:eastAsia="Arial Unicode MS" w:cs="Arial"/>
      <w:sz w:val="16"/>
      <w:szCs w:val="16"/>
      <w:lang w:val="en-GB" w:eastAsia="sl-SI"/>
    </w:rPr>
  </w:style>
  <w:style w:type="paragraph" w:customStyle="1" w:styleId="font5">
    <w:name w:val="font5"/>
    <w:basedOn w:val="Navaden"/>
    <w:rsid w:val="00F20B59"/>
    <w:pPr>
      <w:spacing w:before="100" w:beforeAutospacing="1" w:after="100" w:afterAutospacing="1" w:line="240" w:lineRule="auto"/>
    </w:pPr>
    <w:rPr>
      <w:rFonts w:ascii="Tahoma" w:eastAsia="Arial Unicode MS" w:hAnsi="Tahoma" w:cs="Tahoma"/>
      <w:color w:val="000000"/>
      <w:sz w:val="16"/>
      <w:szCs w:val="16"/>
      <w:lang w:val="sl-SI" w:eastAsia="sl-SI"/>
    </w:rPr>
  </w:style>
  <w:style w:type="paragraph" w:customStyle="1" w:styleId="xl24">
    <w:name w:val="xl24"/>
    <w:basedOn w:val="Navaden"/>
    <w:rsid w:val="00F20B59"/>
    <w:pPr>
      <w:pBdr>
        <w:top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val="sl-SI" w:eastAsia="sl-SI"/>
    </w:rPr>
  </w:style>
  <w:style w:type="paragraph" w:customStyle="1" w:styleId="xl25">
    <w:name w:val="xl25"/>
    <w:basedOn w:val="Navaden"/>
    <w:rsid w:val="00F20B59"/>
    <w:pPr>
      <w:pBdr>
        <w:top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26">
    <w:name w:val="xl26"/>
    <w:basedOn w:val="Navaden"/>
    <w:rsid w:val="00F20B59"/>
    <w:pPr>
      <w:pBdr>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val="sl-SI" w:eastAsia="sl-SI"/>
    </w:rPr>
  </w:style>
  <w:style w:type="paragraph" w:customStyle="1" w:styleId="xl28">
    <w:name w:val="xl28"/>
    <w:basedOn w:val="Navaden"/>
    <w:rsid w:val="00F20B59"/>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29">
    <w:name w:val="xl29"/>
    <w:basedOn w:val="Navaden"/>
    <w:rsid w:val="00F20B59"/>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30">
    <w:name w:val="xl30"/>
    <w:basedOn w:val="Navaden"/>
    <w:rsid w:val="00F20B59"/>
    <w:pPr>
      <w:spacing w:before="100" w:beforeAutospacing="1" w:after="100" w:afterAutospacing="1" w:line="240" w:lineRule="auto"/>
    </w:pPr>
    <w:rPr>
      <w:rFonts w:eastAsia="Arial Unicode MS" w:cs="Arial"/>
      <w:sz w:val="16"/>
      <w:szCs w:val="16"/>
      <w:lang w:val="sl-SI" w:eastAsia="sl-SI"/>
    </w:rPr>
  </w:style>
  <w:style w:type="paragraph" w:customStyle="1" w:styleId="xl31">
    <w:name w:val="xl31"/>
    <w:basedOn w:val="Navaden"/>
    <w:rsid w:val="00F20B59"/>
    <w:pPr>
      <w:pBdr>
        <w:left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32">
    <w:name w:val="xl32"/>
    <w:basedOn w:val="Navaden"/>
    <w:rsid w:val="00F20B59"/>
    <w:pPr>
      <w:pBdr>
        <w:right w:val="single" w:sz="4" w:space="0" w:color="auto"/>
      </w:pBdr>
      <w:spacing w:before="100" w:beforeAutospacing="1" w:after="100" w:afterAutospacing="1" w:line="240" w:lineRule="auto"/>
      <w:textAlignment w:val="top"/>
    </w:pPr>
    <w:rPr>
      <w:rFonts w:eastAsia="Arial Unicode MS" w:cs="Arial"/>
      <w:sz w:val="16"/>
      <w:szCs w:val="16"/>
      <w:lang w:val="sl-SI" w:eastAsia="sl-SI"/>
    </w:rPr>
  </w:style>
  <w:style w:type="paragraph" w:customStyle="1" w:styleId="xl33">
    <w:name w:val="xl33"/>
    <w:basedOn w:val="Navaden"/>
    <w:rsid w:val="00F20B59"/>
    <w:pP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34">
    <w:name w:val="xl34"/>
    <w:basedOn w:val="Navaden"/>
    <w:rsid w:val="00F20B59"/>
    <w:pPr>
      <w:pBdr>
        <w:bottom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35">
    <w:name w:val="xl35"/>
    <w:basedOn w:val="Navaden"/>
    <w:rsid w:val="00F20B59"/>
    <w:pP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36">
    <w:name w:val="xl36"/>
    <w:basedOn w:val="Navaden"/>
    <w:rsid w:val="00F20B59"/>
    <w:pPr>
      <w:spacing w:before="100" w:beforeAutospacing="1" w:after="100" w:afterAutospacing="1" w:line="240" w:lineRule="auto"/>
      <w:textAlignment w:val="top"/>
    </w:pPr>
    <w:rPr>
      <w:rFonts w:eastAsia="Arial Unicode MS" w:cs="Arial"/>
      <w:sz w:val="16"/>
      <w:szCs w:val="16"/>
      <w:lang w:val="sl-SI" w:eastAsia="sl-SI"/>
    </w:rPr>
  </w:style>
  <w:style w:type="paragraph" w:customStyle="1" w:styleId="xl37">
    <w:name w:val="xl37"/>
    <w:basedOn w:val="Navaden"/>
    <w:rsid w:val="00F20B59"/>
    <w:pP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38">
    <w:name w:val="xl38"/>
    <w:basedOn w:val="Navaden"/>
    <w:rsid w:val="00F20B59"/>
    <w:pPr>
      <w:pBdr>
        <w:bottom w:val="single" w:sz="4" w:space="0" w:color="auto"/>
      </w:pBdr>
      <w:spacing w:before="100" w:beforeAutospacing="1" w:after="100" w:afterAutospacing="1" w:line="240" w:lineRule="auto"/>
      <w:jc w:val="right"/>
      <w:textAlignment w:val="top"/>
    </w:pPr>
    <w:rPr>
      <w:rFonts w:eastAsia="Arial Unicode MS" w:cs="Arial"/>
      <w:i/>
      <w:iCs/>
      <w:sz w:val="16"/>
      <w:szCs w:val="16"/>
      <w:lang w:val="sl-SI" w:eastAsia="sl-SI"/>
    </w:rPr>
  </w:style>
  <w:style w:type="paragraph" w:customStyle="1" w:styleId="xl39">
    <w:name w:val="xl39"/>
    <w:basedOn w:val="Navaden"/>
    <w:rsid w:val="00F20B59"/>
    <w:pPr>
      <w:spacing w:before="100" w:beforeAutospacing="1" w:after="100" w:afterAutospacing="1" w:line="240" w:lineRule="auto"/>
      <w:jc w:val="right"/>
      <w:textAlignment w:val="top"/>
    </w:pPr>
    <w:rPr>
      <w:rFonts w:eastAsia="Arial Unicode MS" w:cs="Arial"/>
      <w:i/>
      <w:iCs/>
      <w:sz w:val="16"/>
      <w:szCs w:val="16"/>
      <w:lang w:val="sl-SI" w:eastAsia="sl-SI"/>
    </w:rPr>
  </w:style>
  <w:style w:type="paragraph" w:customStyle="1" w:styleId="xl40">
    <w:name w:val="xl40"/>
    <w:basedOn w:val="Navaden"/>
    <w:rsid w:val="00F20B59"/>
    <w:pPr>
      <w:pBdr>
        <w:right w:val="single" w:sz="4" w:space="0" w:color="auto"/>
      </w:pBdr>
      <w:spacing w:before="100" w:beforeAutospacing="1" w:after="100" w:afterAutospacing="1" w:line="240" w:lineRule="auto"/>
      <w:textAlignment w:val="top"/>
    </w:pPr>
    <w:rPr>
      <w:rFonts w:eastAsia="Arial Unicode MS" w:cs="Arial"/>
      <w:i/>
      <w:iCs/>
      <w:sz w:val="16"/>
      <w:szCs w:val="16"/>
      <w:lang w:val="sl-SI" w:eastAsia="sl-SI"/>
    </w:rPr>
  </w:style>
  <w:style w:type="paragraph" w:customStyle="1" w:styleId="xl41">
    <w:name w:val="xl41"/>
    <w:basedOn w:val="Navaden"/>
    <w:rsid w:val="00F20B59"/>
    <w:pPr>
      <w:pBdr>
        <w:top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42">
    <w:name w:val="xl42"/>
    <w:basedOn w:val="Navaden"/>
    <w:rsid w:val="00F20B59"/>
    <w:pPr>
      <w:pBdr>
        <w:right w:val="single" w:sz="4" w:space="0" w:color="auto"/>
      </w:pBdr>
      <w:spacing w:before="100" w:beforeAutospacing="1" w:after="100" w:afterAutospacing="1" w:line="240" w:lineRule="auto"/>
      <w:ind w:firstLineChars="700" w:firstLine="700"/>
      <w:textAlignment w:val="top"/>
    </w:pPr>
    <w:rPr>
      <w:rFonts w:eastAsia="Arial Unicode MS" w:cs="Arial"/>
      <w:sz w:val="16"/>
      <w:szCs w:val="16"/>
      <w:lang w:val="sl-SI" w:eastAsia="sl-SI"/>
    </w:rPr>
  </w:style>
  <w:style w:type="paragraph" w:customStyle="1" w:styleId="xl43">
    <w:name w:val="xl43"/>
    <w:basedOn w:val="Navaden"/>
    <w:rsid w:val="00F20B59"/>
    <w:pPr>
      <w:pBdr>
        <w:bottom w:val="single" w:sz="4" w:space="0" w:color="auto"/>
      </w:pBdr>
      <w:spacing w:before="100" w:beforeAutospacing="1" w:after="100" w:afterAutospacing="1" w:line="240" w:lineRule="auto"/>
    </w:pPr>
    <w:rPr>
      <w:rFonts w:eastAsia="Arial Unicode MS" w:cs="Arial"/>
      <w:sz w:val="16"/>
      <w:szCs w:val="16"/>
      <w:lang w:val="sl-SI" w:eastAsia="sl-SI"/>
    </w:rPr>
  </w:style>
  <w:style w:type="paragraph" w:customStyle="1" w:styleId="xl44">
    <w:name w:val="xl44"/>
    <w:basedOn w:val="Navaden"/>
    <w:rsid w:val="00F20B59"/>
    <w:pPr>
      <w:pBdr>
        <w:bottom w:val="single" w:sz="4" w:space="0" w:color="auto"/>
        <w:right w:val="single" w:sz="4" w:space="0" w:color="auto"/>
      </w:pBdr>
      <w:spacing w:before="100" w:beforeAutospacing="1" w:after="100" w:afterAutospacing="1" w:line="240" w:lineRule="auto"/>
      <w:textAlignment w:val="top"/>
    </w:pPr>
    <w:rPr>
      <w:rFonts w:eastAsia="Arial Unicode MS" w:cs="Arial"/>
      <w:i/>
      <w:iCs/>
      <w:sz w:val="16"/>
      <w:szCs w:val="16"/>
      <w:lang w:val="sl-SI" w:eastAsia="sl-SI"/>
    </w:rPr>
  </w:style>
  <w:style w:type="paragraph" w:customStyle="1" w:styleId="xl45">
    <w:name w:val="xl45"/>
    <w:basedOn w:val="Navaden"/>
    <w:rsid w:val="00F20B59"/>
    <w:pPr>
      <w:pBdr>
        <w:right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46">
    <w:name w:val="xl46"/>
    <w:basedOn w:val="Navaden"/>
    <w:rsid w:val="00F20B59"/>
    <w:pPr>
      <w:pBdr>
        <w:top w:val="single" w:sz="4" w:space="0" w:color="auto"/>
        <w:left w:val="single" w:sz="4" w:space="0" w:color="auto"/>
      </w:pBdr>
      <w:spacing w:before="100" w:beforeAutospacing="1" w:after="100" w:afterAutospacing="1" w:line="240" w:lineRule="auto"/>
    </w:pPr>
    <w:rPr>
      <w:rFonts w:eastAsia="Arial Unicode MS" w:cs="Arial"/>
      <w:sz w:val="16"/>
      <w:szCs w:val="16"/>
      <w:lang w:val="sl-SI" w:eastAsia="sl-SI"/>
    </w:rPr>
  </w:style>
  <w:style w:type="paragraph" w:customStyle="1" w:styleId="xl47">
    <w:name w:val="xl47"/>
    <w:basedOn w:val="Navaden"/>
    <w:rsid w:val="00F20B59"/>
    <w:pPr>
      <w:pBdr>
        <w:top w:val="single" w:sz="4" w:space="0" w:color="auto"/>
        <w:right w:val="single" w:sz="4" w:space="0" w:color="auto"/>
      </w:pBdr>
      <w:spacing w:before="100" w:beforeAutospacing="1" w:after="100" w:afterAutospacing="1" w:line="240" w:lineRule="auto"/>
    </w:pPr>
    <w:rPr>
      <w:rFonts w:eastAsia="Arial Unicode MS" w:cs="Arial"/>
      <w:sz w:val="16"/>
      <w:szCs w:val="16"/>
      <w:lang w:val="sl-SI" w:eastAsia="sl-SI"/>
    </w:rPr>
  </w:style>
  <w:style w:type="paragraph" w:customStyle="1" w:styleId="xl48">
    <w:name w:val="xl48"/>
    <w:basedOn w:val="Navaden"/>
    <w:rsid w:val="00F20B59"/>
    <w:pPr>
      <w:pBdr>
        <w:top w:val="single" w:sz="4" w:space="0" w:color="auto"/>
        <w:bottom w:val="double" w:sz="6" w:space="0" w:color="auto"/>
      </w:pBdr>
      <w:spacing w:before="100" w:beforeAutospacing="1" w:after="100" w:afterAutospacing="1" w:line="240" w:lineRule="auto"/>
    </w:pPr>
    <w:rPr>
      <w:rFonts w:eastAsia="Arial Unicode MS" w:cs="Arial"/>
      <w:sz w:val="16"/>
      <w:szCs w:val="16"/>
      <w:lang w:val="sl-SI" w:eastAsia="sl-SI"/>
    </w:rPr>
  </w:style>
  <w:style w:type="paragraph" w:customStyle="1" w:styleId="xl49">
    <w:name w:val="xl49"/>
    <w:basedOn w:val="Navaden"/>
    <w:rsid w:val="00F20B59"/>
    <w:pPr>
      <w:spacing w:before="100" w:beforeAutospacing="1" w:after="100" w:afterAutospacing="1" w:line="240" w:lineRule="auto"/>
      <w:jc w:val="right"/>
    </w:pPr>
    <w:rPr>
      <w:rFonts w:eastAsia="Arial Unicode MS" w:cs="Arial"/>
      <w:sz w:val="16"/>
      <w:szCs w:val="16"/>
      <w:lang w:val="sl-SI" w:eastAsia="sl-SI"/>
    </w:rPr>
  </w:style>
  <w:style w:type="paragraph" w:customStyle="1" w:styleId="xl50">
    <w:name w:val="xl50"/>
    <w:basedOn w:val="Navaden"/>
    <w:rsid w:val="00F20B59"/>
    <w:pPr>
      <w:pBdr>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51">
    <w:name w:val="xl51"/>
    <w:basedOn w:val="Navaden"/>
    <w:rsid w:val="00F20B5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52">
    <w:name w:val="xl52"/>
    <w:basedOn w:val="Navaden"/>
    <w:rsid w:val="00F20B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val="sl-SI" w:eastAsia="sl-SI"/>
    </w:rPr>
  </w:style>
  <w:style w:type="paragraph" w:customStyle="1" w:styleId="xl53">
    <w:name w:val="xl53"/>
    <w:basedOn w:val="Navaden"/>
    <w:rsid w:val="00F20B59"/>
    <w:pPr>
      <w:pBdr>
        <w:left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54">
    <w:name w:val="xl54"/>
    <w:basedOn w:val="Navaden"/>
    <w:rsid w:val="00F20B59"/>
    <w:pPr>
      <w:pBdr>
        <w:right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55">
    <w:name w:val="xl55"/>
    <w:basedOn w:val="Navaden"/>
    <w:rsid w:val="00F20B59"/>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56">
    <w:name w:val="xl56"/>
    <w:basedOn w:val="Navaden"/>
    <w:rsid w:val="00F20B59"/>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57">
    <w:name w:val="xl57"/>
    <w:basedOn w:val="Navaden"/>
    <w:rsid w:val="00F20B59"/>
    <w:pPr>
      <w:pBdr>
        <w:left w:val="single" w:sz="4" w:space="0" w:color="auto"/>
      </w:pBdr>
      <w:spacing w:before="100" w:beforeAutospacing="1" w:after="100" w:afterAutospacing="1" w:line="240" w:lineRule="auto"/>
      <w:jc w:val="right"/>
      <w:textAlignment w:val="top"/>
    </w:pPr>
    <w:rPr>
      <w:rFonts w:eastAsia="Arial Unicode MS" w:cs="Arial"/>
      <w:i/>
      <w:iCs/>
      <w:sz w:val="16"/>
      <w:szCs w:val="16"/>
      <w:lang w:val="sl-SI" w:eastAsia="sl-SI"/>
    </w:rPr>
  </w:style>
  <w:style w:type="paragraph" w:customStyle="1" w:styleId="xl58">
    <w:name w:val="xl58"/>
    <w:basedOn w:val="Navaden"/>
    <w:rsid w:val="00F20B59"/>
    <w:pPr>
      <w:pBdr>
        <w:right w:val="single" w:sz="4" w:space="0" w:color="auto"/>
      </w:pBdr>
      <w:spacing w:before="100" w:beforeAutospacing="1" w:after="100" w:afterAutospacing="1" w:line="240" w:lineRule="auto"/>
      <w:jc w:val="right"/>
      <w:textAlignment w:val="top"/>
    </w:pPr>
    <w:rPr>
      <w:rFonts w:eastAsia="Arial Unicode MS" w:cs="Arial"/>
      <w:i/>
      <w:iCs/>
      <w:sz w:val="16"/>
      <w:szCs w:val="16"/>
      <w:lang w:val="sl-SI" w:eastAsia="sl-SI"/>
    </w:rPr>
  </w:style>
  <w:style w:type="paragraph" w:customStyle="1" w:styleId="xl59">
    <w:name w:val="xl59"/>
    <w:basedOn w:val="Navaden"/>
    <w:rsid w:val="00F20B59"/>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i/>
      <w:iCs/>
      <w:sz w:val="16"/>
      <w:szCs w:val="16"/>
      <w:lang w:val="sl-SI" w:eastAsia="sl-SI"/>
    </w:rPr>
  </w:style>
  <w:style w:type="paragraph" w:customStyle="1" w:styleId="xl60">
    <w:name w:val="xl60"/>
    <w:basedOn w:val="Navaden"/>
    <w:rsid w:val="00F20B59"/>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i/>
      <w:iCs/>
      <w:sz w:val="16"/>
      <w:szCs w:val="16"/>
      <w:lang w:val="sl-SI" w:eastAsia="sl-SI"/>
    </w:rPr>
  </w:style>
  <w:style w:type="paragraph" w:customStyle="1" w:styleId="xl61">
    <w:name w:val="xl61"/>
    <w:basedOn w:val="Navaden"/>
    <w:rsid w:val="00F20B59"/>
    <w:pPr>
      <w:pBdr>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val="sl-SI" w:eastAsia="sl-SI"/>
    </w:rPr>
  </w:style>
  <w:style w:type="paragraph" w:customStyle="1" w:styleId="xl62">
    <w:name w:val="xl62"/>
    <w:basedOn w:val="Navaden"/>
    <w:rsid w:val="00F20B59"/>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val="sl-SI" w:eastAsia="sl-SI"/>
    </w:rPr>
  </w:style>
  <w:style w:type="paragraph" w:customStyle="1" w:styleId="xl63">
    <w:name w:val="xl63"/>
    <w:basedOn w:val="Navaden"/>
    <w:rsid w:val="00F20B59"/>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sl-SI" w:eastAsia="sl-SI"/>
    </w:rPr>
  </w:style>
  <w:style w:type="paragraph" w:customStyle="1" w:styleId="xl64">
    <w:name w:val="xl64"/>
    <w:basedOn w:val="Navaden"/>
    <w:rsid w:val="00F20B59"/>
    <w:pPr>
      <w:pBdr>
        <w:top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val="sl-SI" w:eastAsia="sl-SI"/>
    </w:rPr>
  </w:style>
  <w:style w:type="paragraph" w:customStyle="1" w:styleId="xl65">
    <w:name w:val="xl65"/>
    <w:basedOn w:val="Navaden"/>
    <w:rsid w:val="00F20B59"/>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val="sl-SI" w:eastAsia="sl-SI"/>
    </w:rPr>
  </w:style>
  <w:style w:type="paragraph" w:customStyle="1" w:styleId="xl66">
    <w:name w:val="xl66"/>
    <w:basedOn w:val="Navaden"/>
    <w:rsid w:val="00F20B59"/>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val="sl-SI" w:eastAsia="sl-SI"/>
    </w:rPr>
  </w:style>
  <w:style w:type="paragraph" w:customStyle="1" w:styleId="xl67">
    <w:name w:val="xl67"/>
    <w:basedOn w:val="Navaden"/>
    <w:rsid w:val="00F20B59"/>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val="sl-SI" w:eastAsia="sl-SI"/>
    </w:rPr>
  </w:style>
  <w:style w:type="paragraph" w:customStyle="1" w:styleId="xl68">
    <w:name w:val="xl68"/>
    <w:basedOn w:val="Navaden"/>
    <w:rsid w:val="00F20B59"/>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val="sl-SI" w:eastAsia="sl-SI"/>
    </w:rPr>
  </w:style>
  <w:style w:type="paragraph" w:customStyle="1" w:styleId="xl69">
    <w:name w:val="xl69"/>
    <w:basedOn w:val="Navaden"/>
    <w:rsid w:val="00F20B59"/>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sl-SI" w:eastAsia="sl-SI"/>
    </w:rPr>
  </w:style>
  <w:style w:type="paragraph" w:customStyle="1" w:styleId="xl70">
    <w:name w:val="xl70"/>
    <w:basedOn w:val="Navaden"/>
    <w:rsid w:val="00F20B59"/>
    <w:pPr>
      <w:pBdr>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val="sl-SI" w:eastAsia="sl-SI"/>
    </w:rPr>
  </w:style>
  <w:style w:type="paragraph" w:customStyle="1" w:styleId="xl71">
    <w:name w:val="xl71"/>
    <w:basedOn w:val="Navaden"/>
    <w:rsid w:val="00F20B59"/>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val="sl-SI" w:eastAsia="sl-SI"/>
    </w:rPr>
  </w:style>
  <w:style w:type="paragraph" w:customStyle="1" w:styleId="xl72">
    <w:name w:val="xl72"/>
    <w:basedOn w:val="Navaden"/>
    <w:rsid w:val="00F20B59"/>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73">
    <w:name w:val="xl73"/>
    <w:basedOn w:val="Navaden"/>
    <w:rsid w:val="00F20B59"/>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74">
    <w:name w:val="xl74"/>
    <w:basedOn w:val="Navaden"/>
    <w:rsid w:val="00F20B59"/>
    <w:pPr>
      <w:pBdr>
        <w:left w:val="single" w:sz="4" w:space="0" w:color="auto"/>
        <w:bottom w:val="single" w:sz="4" w:space="0" w:color="auto"/>
      </w:pBdr>
      <w:spacing w:before="100" w:beforeAutospacing="1" w:after="100" w:afterAutospacing="1" w:line="240" w:lineRule="auto"/>
    </w:pPr>
    <w:rPr>
      <w:rFonts w:eastAsia="Arial Unicode MS" w:cs="Arial"/>
      <w:sz w:val="16"/>
      <w:szCs w:val="16"/>
      <w:lang w:val="sl-SI" w:eastAsia="sl-SI"/>
    </w:rPr>
  </w:style>
  <w:style w:type="paragraph" w:customStyle="1" w:styleId="xl75">
    <w:name w:val="xl75"/>
    <w:basedOn w:val="Navaden"/>
    <w:rsid w:val="00F20B59"/>
    <w:pPr>
      <w:pBdr>
        <w:top w:val="single" w:sz="4" w:space="0" w:color="auto"/>
        <w:left w:val="single" w:sz="4" w:space="0" w:color="auto"/>
        <w:bottom w:val="double" w:sz="6" w:space="0" w:color="auto"/>
      </w:pBdr>
      <w:spacing w:before="100" w:beforeAutospacing="1" w:after="100" w:afterAutospacing="1" w:line="240" w:lineRule="auto"/>
    </w:pPr>
    <w:rPr>
      <w:rFonts w:eastAsia="Arial Unicode MS" w:cs="Arial"/>
      <w:sz w:val="16"/>
      <w:szCs w:val="16"/>
      <w:lang w:val="sl-SI" w:eastAsia="sl-SI"/>
    </w:rPr>
  </w:style>
  <w:style w:type="paragraph" w:customStyle="1" w:styleId="xl76">
    <w:name w:val="xl76"/>
    <w:basedOn w:val="Navaden"/>
    <w:rsid w:val="00F20B59"/>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z w:val="16"/>
      <w:szCs w:val="16"/>
      <w:lang w:val="sl-SI" w:eastAsia="sl-SI"/>
    </w:rPr>
  </w:style>
  <w:style w:type="paragraph" w:customStyle="1" w:styleId="xl77">
    <w:name w:val="xl77"/>
    <w:basedOn w:val="Navaden"/>
    <w:rsid w:val="00F20B59"/>
    <w:pPr>
      <w:pBdr>
        <w:top w:val="single" w:sz="4" w:space="0" w:color="auto"/>
        <w:left w:val="single" w:sz="4" w:space="0" w:color="auto"/>
      </w:pBdr>
      <w:spacing w:before="100" w:beforeAutospacing="1" w:after="100" w:afterAutospacing="1" w:line="240" w:lineRule="auto"/>
    </w:pPr>
    <w:rPr>
      <w:rFonts w:eastAsia="Arial Unicode MS" w:cs="Arial"/>
      <w:sz w:val="16"/>
      <w:szCs w:val="16"/>
      <w:lang w:val="sl-SI" w:eastAsia="sl-SI"/>
    </w:rPr>
  </w:style>
  <w:style w:type="paragraph" w:customStyle="1" w:styleId="xl78">
    <w:name w:val="xl78"/>
    <w:basedOn w:val="Navaden"/>
    <w:rsid w:val="00F20B59"/>
    <w:pPr>
      <w:pBdr>
        <w:left w:val="single" w:sz="4" w:space="0" w:color="auto"/>
        <w:bottom w:val="single" w:sz="4" w:space="0" w:color="auto"/>
      </w:pBdr>
      <w:spacing w:before="100" w:beforeAutospacing="1" w:after="100" w:afterAutospacing="1" w:line="240" w:lineRule="auto"/>
    </w:pPr>
    <w:rPr>
      <w:rFonts w:eastAsia="Arial Unicode MS" w:cs="Arial"/>
      <w:sz w:val="16"/>
      <w:szCs w:val="16"/>
      <w:lang w:val="sl-SI" w:eastAsia="sl-SI"/>
    </w:rPr>
  </w:style>
  <w:style w:type="paragraph" w:customStyle="1" w:styleId="xl79">
    <w:name w:val="xl79"/>
    <w:basedOn w:val="Navaden"/>
    <w:rsid w:val="00F20B59"/>
    <w:pPr>
      <w:pBdr>
        <w:bottom w:val="single" w:sz="4" w:space="0" w:color="auto"/>
        <w:right w:val="single" w:sz="4" w:space="0" w:color="auto"/>
      </w:pBdr>
      <w:spacing w:before="100" w:beforeAutospacing="1" w:after="100" w:afterAutospacing="1" w:line="240" w:lineRule="auto"/>
    </w:pPr>
    <w:rPr>
      <w:rFonts w:eastAsia="Arial Unicode MS" w:cs="Arial"/>
      <w:sz w:val="16"/>
      <w:szCs w:val="16"/>
      <w:lang w:val="sl-SI" w:eastAsia="sl-SI"/>
    </w:rPr>
  </w:style>
  <w:style w:type="paragraph" w:customStyle="1" w:styleId="xl80">
    <w:name w:val="xl80"/>
    <w:basedOn w:val="Navaden"/>
    <w:rsid w:val="00F20B59"/>
    <w:pPr>
      <w:pBdr>
        <w:bottom w:val="single" w:sz="4" w:space="0" w:color="auto"/>
      </w:pBdr>
      <w:shd w:val="clear" w:color="auto" w:fill="C0C0C0"/>
      <w:spacing w:before="100" w:beforeAutospacing="1" w:after="100" w:afterAutospacing="1" w:line="240" w:lineRule="auto"/>
    </w:pPr>
    <w:rPr>
      <w:rFonts w:eastAsia="Arial Unicode MS" w:cs="Arial"/>
      <w:b/>
      <w:bCs/>
      <w:sz w:val="16"/>
      <w:szCs w:val="16"/>
      <w:lang w:val="sl-SI" w:eastAsia="sl-SI"/>
    </w:rPr>
  </w:style>
  <w:style w:type="paragraph" w:customStyle="1" w:styleId="xl81">
    <w:name w:val="xl81"/>
    <w:basedOn w:val="Navaden"/>
    <w:rsid w:val="00F20B59"/>
    <w:pPr>
      <w:pBdr>
        <w:bottom w:val="single" w:sz="4" w:space="0" w:color="auto"/>
        <w:right w:val="single" w:sz="4" w:space="0" w:color="auto"/>
      </w:pBdr>
      <w:shd w:val="clear" w:color="auto" w:fill="C0C0C0"/>
      <w:spacing w:before="100" w:beforeAutospacing="1" w:after="100" w:afterAutospacing="1" w:line="240" w:lineRule="auto"/>
      <w:jc w:val="right"/>
    </w:pPr>
    <w:rPr>
      <w:rFonts w:eastAsia="Arial Unicode MS" w:cs="Arial"/>
      <w:b/>
      <w:bCs/>
      <w:sz w:val="16"/>
      <w:szCs w:val="16"/>
      <w:lang w:val="sl-SI" w:eastAsia="sl-SI"/>
    </w:rPr>
  </w:style>
  <w:style w:type="paragraph" w:customStyle="1" w:styleId="xl82">
    <w:name w:val="xl82"/>
    <w:basedOn w:val="Navaden"/>
    <w:rsid w:val="00F20B59"/>
    <w:pPr>
      <w:pBdr>
        <w:left w:val="single" w:sz="4" w:space="0" w:color="auto"/>
        <w:bottom w:val="single" w:sz="4" w:space="0" w:color="auto"/>
      </w:pBdr>
      <w:shd w:val="clear" w:color="auto" w:fill="C0C0C0"/>
      <w:spacing w:before="100" w:beforeAutospacing="1" w:after="100" w:afterAutospacing="1" w:line="240" w:lineRule="auto"/>
    </w:pPr>
    <w:rPr>
      <w:rFonts w:eastAsia="Arial Unicode MS" w:cs="Arial"/>
      <w:b/>
      <w:bCs/>
      <w:sz w:val="16"/>
      <w:szCs w:val="16"/>
      <w:lang w:val="sl-SI" w:eastAsia="sl-SI"/>
    </w:rPr>
  </w:style>
  <w:style w:type="paragraph" w:customStyle="1" w:styleId="xl83">
    <w:name w:val="xl83"/>
    <w:basedOn w:val="Navaden"/>
    <w:rsid w:val="00F20B59"/>
    <w:pPr>
      <w:spacing w:before="100" w:beforeAutospacing="1" w:after="100" w:afterAutospacing="1" w:line="240" w:lineRule="auto"/>
    </w:pPr>
    <w:rPr>
      <w:rFonts w:eastAsia="Arial Unicode MS" w:cs="Arial"/>
      <w:sz w:val="16"/>
      <w:szCs w:val="16"/>
      <w:lang w:val="sl-SI" w:eastAsia="sl-SI"/>
    </w:rPr>
  </w:style>
  <w:style w:type="paragraph" w:customStyle="1" w:styleId="xl84">
    <w:name w:val="xl84"/>
    <w:basedOn w:val="Navaden"/>
    <w:rsid w:val="00F20B59"/>
    <w:pPr>
      <w:spacing w:before="100" w:beforeAutospacing="1" w:after="100" w:afterAutospacing="1" w:line="240" w:lineRule="auto"/>
    </w:pPr>
    <w:rPr>
      <w:rFonts w:eastAsia="Arial Unicode MS" w:cs="Arial"/>
      <w:sz w:val="16"/>
      <w:szCs w:val="16"/>
      <w:lang w:val="sl-SI" w:eastAsia="sl-SI"/>
    </w:rPr>
  </w:style>
  <w:style w:type="paragraph" w:customStyle="1" w:styleId="xl85">
    <w:name w:val="xl85"/>
    <w:basedOn w:val="Navaden"/>
    <w:rsid w:val="00F20B59"/>
    <w:pPr>
      <w:spacing w:before="100" w:beforeAutospacing="1" w:after="100" w:afterAutospacing="1" w:line="240" w:lineRule="auto"/>
    </w:pPr>
    <w:rPr>
      <w:rFonts w:eastAsia="Arial Unicode MS" w:cs="Arial"/>
      <w:b/>
      <w:bCs/>
      <w:sz w:val="16"/>
      <w:szCs w:val="16"/>
      <w:lang w:val="sl-SI" w:eastAsia="sl-SI"/>
    </w:rPr>
  </w:style>
  <w:style w:type="paragraph" w:customStyle="1" w:styleId="xl86">
    <w:name w:val="xl86"/>
    <w:basedOn w:val="Navaden"/>
    <w:rsid w:val="00F20B59"/>
    <w:pPr>
      <w:spacing w:before="100" w:beforeAutospacing="1" w:after="100" w:afterAutospacing="1" w:line="240" w:lineRule="auto"/>
    </w:pPr>
    <w:rPr>
      <w:rFonts w:eastAsia="Arial Unicode MS" w:cs="Arial"/>
      <w:sz w:val="16"/>
      <w:szCs w:val="16"/>
      <w:lang w:val="sl-SI" w:eastAsia="sl-SI"/>
    </w:rPr>
  </w:style>
  <w:style w:type="paragraph" w:customStyle="1" w:styleId="xl87">
    <w:name w:val="xl87"/>
    <w:basedOn w:val="Navaden"/>
    <w:rsid w:val="00F20B59"/>
    <w:pPr>
      <w:pBdr>
        <w:left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88">
    <w:name w:val="xl88"/>
    <w:basedOn w:val="Navaden"/>
    <w:rsid w:val="00F20B59"/>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89">
    <w:name w:val="xl89"/>
    <w:basedOn w:val="Navaden"/>
    <w:rsid w:val="00F20B59"/>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val="sl-SI" w:eastAsia="sl-SI"/>
    </w:rPr>
  </w:style>
  <w:style w:type="paragraph" w:customStyle="1" w:styleId="xl90">
    <w:name w:val="xl90"/>
    <w:basedOn w:val="Navaden"/>
    <w:rsid w:val="00F20B59"/>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val="sl-SI" w:eastAsia="sl-SI"/>
    </w:rPr>
  </w:style>
  <w:style w:type="paragraph" w:customStyle="1" w:styleId="xl91">
    <w:name w:val="xl91"/>
    <w:basedOn w:val="Navaden"/>
    <w:rsid w:val="00F20B59"/>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92">
    <w:name w:val="xl92"/>
    <w:basedOn w:val="Navaden"/>
    <w:rsid w:val="00F20B59"/>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93">
    <w:name w:val="xl93"/>
    <w:basedOn w:val="Navaden"/>
    <w:rsid w:val="00F20B59"/>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94">
    <w:name w:val="xl94"/>
    <w:basedOn w:val="Navaden"/>
    <w:rsid w:val="00F20B59"/>
    <w:pPr>
      <w:pBdr>
        <w:left w:val="single" w:sz="4" w:space="31" w:color="auto"/>
        <w:bottom w:val="single" w:sz="4" w:space="0" w:color="auto"/>
      </w:pBdr>
      <w:shd w:val="clear" w:color="auto" w:fill="C0C0C0"/>
      <w:spacing w:before="100" w:beforeAutospacing="1" w:after="100" w:afterAutospacing="1" w:line="240" w:lineRule="auto"/>
      <w:ind w:firstLineChars="700" w:firstLine="700"/>
      <w:textAlignment w:val="top"/>
    </w:pPr>
    <w:rPr>
      <w:rFonts w:eastAsia="Arial Unicode MS" w:cs="Arial"/>
      <w:sz w:val="16"/>
      <w:szCs w:val="16"/>
      <w:lang w:val="sl-SI" w:eastAsia="sl-SI"/>
    </w:rPr>
  </w:style>
  <w:style w:type="paragraph" w:customStyle="1" w:styleId="xl95">
    <w:name w:val="xl95"/>
    <w:basedOn w:val="Navaden"/>
    <w:rsid w:val="00F20B59"/>
    <w:pPr>
      <w:spacing w:before="100" w:beforeAutospacing="1" w:after="100" w:afterAutospacing="1" w:line="240" w:lineRule="auto"/>
    </w:pPr>
    <w:rPr>
      <w:rFonts w:eastAsia="Arial Unicode MS" w:cs="Arial"/>
      <w:sz w:val="16"/>
      <w:szCs w:val="16"/>
      <w:lang w:val="sl-SI" w:eastAsia="sl-SI"/>
    </w:rPr>
  </w:style>
  <w:style w:type="paragraph" w:customStyle="1" w:styleId="xl96">
    <w:name w:val="xl96"/>
    <w:basedOn w:val="Navaden"/>
    <w:rsid w:val="00F20B5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97">
    <w:name w:val="xl97"/>
    <w:basedOn w:val="Navaden"/>
    <w:rsid w:val="00F20B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val="sl-SI" w:eastAsia="sl-SI"/>
    </w:rPr>
  </w:style>
  <w:style w:type="paragraph" w:customStyle="1" w:styleId="xl98">
    <w:name w:val="xl98"/>
    <w:basedOn w:val="Navaden"/>
    <w:rsid w:val="00F20B59"/>
    <w:pPr>
      <w:pBdr>
        <w:lef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99">
    <w:name w:val="xl99"/>
    <w:basedOn w:val="Navaden"/>
    <w:rsid w:val="00F20B59"/>
    <w:pPr>
      <w:pBdr>
        <w:righ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val="sl-SI" w:eastAsia="sl-SI"/>
    </w:rPr>
  </w:style>
  <w:style w:type="paragraph" w:customStyle="1" w:styleId="xl100">
    <w:name w:val="xl100"/>
    <w:basedOn w:val="Navaden"/>
    <w:rsid w:val="00F20B59"/>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val="sl-SI" w:eastAsia="sl-SI"/>
    </w:rPr>
  </w:style>
  <w:style w:type="paragraph" w:customStyle="1" w:styleId="xl101">
    <w:name w:val="xl101"/>
    <w:basedOn w:val="Navaden"/>
    <w:rsid w:val="00F20B59"/>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val="sl-SI" w:eastAsia="sl-SI"/>
    </w:rPr>
  </w:style>
  <w:style w:type="paragraph" w:customStyle="1" w:styleId="xl102">
    <w:name w:val="xl102"/>
    <w:basedOn w:val="Navaden"/>
    <w:rsid w:val="00F20B59"/>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GB"/>
    </w:rPr>
  </w:style>
  <w:style w:type="paragraph" w:customStyle="1" w:styleId="font6">
    <w:name w:val="font6"/>
    <w:basedOn w:val="Navaden"/>
    <w:rsid w:val="00F20B59"/>
    <w:pPr>
      <w:spacing w:before="100" w:beforeAutospacing="1" w:after="100" w:afterAutospacing="1" w:line="240" w:lineRule="auto"/>
    </w:pPr>
    <w:rPr>
      <w:rFonts w:ascii="Tahoma" w:eastAsia="Arial Unicode MS" w:hAnsi="Tahoma" w:cs="Tahoma"/>
      <w:b/>
      <w:bCs/>
      <w:color w:val="000000"/>
      <w:sz w:val="16"/>
      <w:szCs w:val="16"/>
      <w:lang w:val="en-GB"/>
    </w:rPr>
  </w:style>
  <w:style w:type="paragraph" w:customStyle="1" w:styleId="font7">
    <w:name w:val="font7"/>
    <w:basedOn w:val="Navaden"/>
    <w:rsid w:val="00F20B59"/>
    <w:pPr>
      <w:spacing w:before="100" w:beforeAutospacing="1" w:after="100" w:afterAutospacing="1" w:line="240" w:lineRule="auto"/>
    </w:pPr>
    <w:rPr>
      <w:rFonts w:ascii="Tahoma" w:eastAsia="Arial Unicode MS" w:hAnsi="Tahoma" w:cs="Tahoma"/>
      <w:color w:val="000000"/>
      <w:sz w:val="16"/>
      <w:szCs w:val="16"/>
      <w:lang w:val="en-GB"/>
    </w:rPr>
  </w:style>
  <w:style w:type="paragraph" w:customStyle="1" w:styleId="navaden1">
    <w:name w:val="navaden1"/>
    <w:basedOn w:val="Navaden"/>
    <w:rsid w:val="00F20B59"/>
    <w:pPr>
      <w:spacing w:before="100" w:beforeAutospacing="1" w:after="100" w:afterAutospacing="1" w:line="240" w:lineRule="auto"/>
    </w:pPr>
    <w:rPr>
      <w:rFonts w:ascii="Arial Unicode MS" w:eastAsia="Arial Unicode MS" w:hAnsi="Arial Unicode MS" w:cs="Arial Unicode MS"/>
      <w:sz w:val="24"/>
      <w:lang w:val="sl-SI" w:eastAsia="sl-SI"/>
    </w:rPr>
  </w:style>
  <w:style w:type="paragraph" w:customStyle="1" w:styleId="xl103">
    <w:name w:val="xl103"/>
    <w:basedOn w:val="Navaden"/>
    <w:rsid w:val="00F20B5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4">
    <w:name w:val="xl104"/>
    <w:basedOn w:val="Navaden"/>
    <w:rsid w:val="00F20B5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5">
    <w:name w:val="xl105"/>
    <w:basedOn w:val="Navaden"/>
    <w:rsid w:val="00F20B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6">
    <w:name w:val="xl106"/>
    <w:basedOn w:val="Navaden"/>
    <w:rsid w:val="00F20B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7">
    <w:name w:val="xl107"/>
    <w:basedOn w:val="Navaden"/>
    <w:rsid w:val="00F20B5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8">
    <w:name w:val="xl108"/>
    <w:basedOn w:val="Navaden"/>
    <w:rsid w:val="00F20B59"/>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b/>
      <w:bCs/>
      <w:sz w:val="16"/>
      <w:szCs w:val="16"/>
      <w:lang w:val="en-GB"/>
    </w:rPr>
  </w:style>
  <w:style w:type="paragraph" w:customStyle="1" w:styleId="xl109">
    <w:name w:val="xl109"/>
    <w:basedOn w:val="Navaden"/>
    <w:rsid w:val="00F20B59"/>
    <w:pPr>
      <w:spacing w:before="100" w:beforeAutospacing="1" w:after="100" w:afterAutospacing="1" w:line="240" w:lineRule="auto"/>
      <w:textAlignment w:val="center"/>
    </w:pPr>
    <w:rPr>
      <w:rFonts w:eastAsia="Arial Unicode MS" w:cs="Arial"/>
      <w:sz w:val="16"/>
      <w:szCs w:val="16"/>
      <w:lang w:val="en-GB"/>
    </w:rPr>
  </w:style>
  <w:style w:type="paragraph" w:customStyle="1" w:styleId="xl110">
    <w:name w:val="xl110"/>
    <w:basedOn w:val="Navaden"/>
    <w:rsid w:val="00F20B59"/>
    <w:pPr>
      <w:pBdr>
        <w:top w:val="single" w:sz="4"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1">
    <w:name w:val="xl111"/>
    <w:basedOn w:val="Navaden"/>
    <w:rsid w:val="00F20B59"/>
    <w:pPr>
      <w:pBdr>
        <w:left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2">
    <w:name w:val="xl112"/>
    <w:basedOn w:val="Navaden"/>
    <w:rsid w:val="00F20B59"/>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3">
    <w:name w:val="xl113"/>
    <w:basedOn w:val="Navaden"/>
    <w:rsid w:val="00F20B5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4">
    <w:name w:val="xl114"/>
    <w:basedOn w:val="Navaden"/>
    <w:rsid w:val="00F20B59"/>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right"/>
    </w:pPr>
    <w:rPr>
      <w:rFonts w:eastAsia="Arial Unicode MS" w:cs="Arial"/>
      <w:sz w:val="16"/>
      <w:szCs w:val="16"/>
      <w:lang w:val="en-GB"/>
    </w:rPr>
  </w:style>
  <w:style w:type="paragraph" w:customStyle="1" w:styleId="xl115">
    <w:name w:val="xl115"/>
    <w:basedOn w:val="Navaden"/>
    <w:rsid w:val="00F20B59"/>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6">
    <w:name w:val="xl116"/>
    <w:basedOn w:val="Navaden"/>
    <w:rsid w:val="00F20B59"/>
    <w:pPr>
      <w:pBdr>
        <w:top w:val="single" w:sz="4" w:space="0" w:color="auto"/>
        <w:left w:val="single" w:sz="4" w:space="0" w:color="auto"/>
        <w:bottom w:val="single" w:sz="8"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7">
    <w:name w:val="xl117"/>
    <w:basedOn w:val="Navaden"/>
    <w:rsid w:val="00F20B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val="en-GB"/>
    </w:rPr>
  </w:style>
  <w:style w:type="paragraph" w:customStyle="1" w:styleId="xl118">
    <w:name w:val="xl118"/>
    <w:basedOn w:val="Navaden"/>
    <w:rsid w:val="00F20B5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19">
    <w:name w:val="xl119"/>
    <w:basedOn w:val="Navaden"/>
    <w:rsid w:val="00F20B5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0">
    <w:name w:val="xl120"/>
    <w:basedOn w:val="Navaden"/>
    <w:rsid w:val="00F20B59"/>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1">
    <w:name w:val="xl121"/>
    <w:basedOn w:val="Navaden"/>
    <w:rsid w:val="00F20B59"/>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2">
    <w:name w:val="xl122"/>
    <w:basedOn w:val="Navaden"/>
    <w:rsid w:val="00F20B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3">
    <w:name w:val="xl123"/>
    <w:basedOn w:val="Navaden"/>
    <w:rsid w:val="00F20B59"/>
    <w:pPr>
      <w:pBdr>
        <w:top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4">
    <w:name w:val="xl124"/>
    <w:basedOn w:val="Navaden"/>
    <w:rsid w:val="00F20B59"/>
    <w:pPr>
      <w:pBdr>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5">
    <w:name w:val="xl125"/>
    <w:basedOn w:val="Navaden"/>
    <w:rsid w:val="00F20B59"/>
    <w:pPr>
      <w:pBdr>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6">
    <w:name w:val="xl126"/>
    <w:basedOn w:val="Navaden"/>
    <w:rsid w:val="00F20B5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27">
    <w:name w:val="xl127"/>
    <w:basedOn w:val="Navaden"/>
    <w:rsid w:val="00F20B5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Arial Unicode MS" w:cs="Arial"/>
      <w:sz w:val="16"/>
      <w:szCs w:val="16"/>
      <w:lang w:val="en-GB"/>
    </w:rPr>
  </w:style>
  <w:style w:type="paragraph" w:customStyle="1" w:styleId="xl128">
    <w:name w:val="xl128"/>
    <w:basedOn w:val="Navaden"/>
    <w:rsid w:val="00F20B5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9">
    <w:name w:val="xl129"/>
    <w:basedOn w:val="Navaden"/>
    <w:rsid w:val="00F20B5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0">
    <w:name w:val="xl130"/>
    <w:basedOn w:val="Navaden"/>
    <w:rsid w:val="00F20B59"/>
    <w:pPr>
      <w:pBdr>
        <w:lef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1">
    <w:name w:val="xl131"/>
    <w:basedOn w:val="Navaden"/>
    <w:rsid w:val="00F20B59"/>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2">
    <w:name w:val="xl132"/>
    <w:basedOn w:val="Navaden"/>
    <w:rsid w:val="00F20B5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3">
    <w:name w:val="xl133"/>
    <w:basedOn w:val="Navaden"/>
    <w:rsid w:val="00F20B5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4">
    <w:name w:val="xl134"/>
    <w:basedOn w:val="Navaden"/>
    <w:rsid w:val="00F20B5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5">
    <w:name w:val="xl135"/>
    <w:basedOn w:val="Navaden"/>
    <w:rsid w:val="00F20B59"/>
    <w:pPr>
      <w:pBdr>
        <w:top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6">
    <w:name w:val="xl136"/>
    <w:basedOn w:val="Navaden"/>
    <w:rsid w:val="00F20B59"/>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7">
    <w:name w:val="xl137"/>
    <w:basedOn w:val="Navaden"/>
    <w:rsid w:val="00F20B59"/>
    <w:pPr>
      <w:pBdr>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8">
    <w:name w:val="xl138"/>
    <w:basedOn w:val="Navaden"/>
    <w:rsid w:val="00F20B59"/>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9">
    <w:name w:val="xl139"/>
    <w:basedOn w:val="Navaden"/>
    <w:rsid w:val="00F20B59"/>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0">
    <w:name w:val="xl140"/>
    <w:basedOn w:val="Navaden"/>
    <w:rsid w:val="00F20B59"/>
    <w:pPr>
      <w:pBdr>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1">
    <w:name w:val="xl141"/>
    <w:basedOn w:val="Navaden"/>
    <w:rsid w:val="00F20B59"/>
    <w:pPr>
      <w:pBdr>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2">
    <w:name w:val="xl142"/>
    <w:basedOn w:val="Navaden"/>
    <w:rsid w:val="00F20B59"/>
    <w:pPr>
      <w:pBdr>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3">
    <w:name w:val="xl143"/>
    <w:basedOn w:val="Navaden"/>
    <w:rsid w:val="00F20B5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4">
    <w:name w:val="xl144"/>
    <w:basedOn w:val="Navaden"/>
    <w:rsid w:val="00F20B59"/>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5">
    <w:name w:val="xl145"/>
    <w:basedOn w:val="Navaden"/>
    <w:rsid w:val="00F20B59"/>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6">
    <w:name w:val="xl146"/>
    <w:basedOn w:val="Navaden"/>
    <w:rsid w:val="00F20B5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47">
    <w:name w:val="xl147"/>
    <w:basedOn w:val="Navaden"/>
    <w:rsid w:val="00F20B59"/>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8">
    <w:name w:val="xl148"/>
    <w:basedOn w:val="Navaden"/>
    <w:rsid w:val="00F20B59"/>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49">
    <w:name w:val="xl149"/>
    <w:basedOn w:val="Navaden"/>
    <w:rsid w:val="00F20B59"/>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0">
    <w:name w:val="xl150"/>
    <w:basedOn w:val="Navaden"/>
    <w:rsid w:val="00F20B59"/>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1">
    <w:name w:val="xl151"/>
    <w:basedOn w:val="Navaden"/>
    <w:rsid w:val="00F20B59"/>
    <w:pPr>
      <w:pBdr>
        <w:top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2">
    <w:name w:val="xl152"/>
    <w:basedOn w:val="Navaden"/>
    <w:rsid w:val="00F20B59"/>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53">
    <w:name w:val="xl153"/>
    <w:basedOn w:val="Navaden"/>
    <w:rsid w:val="00F20B59"/>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54">
    <w:name w:val="xl154"/>
    <w:basedOn w:val="Navaden"/>
    <w:rsid w:val="00F20B59"/>
    <w:pPr>
      <w:pBdr>
        <w:top w:val="single" w:sz="8"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5">
    <w:name w:val="xl155"/>
    <w:basedOn w:val="Navaden"/>
    <w:rsid w:val="00F20B59"/>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both"/>
      <w:textAlignment w:val="center"/>
    </w:pPr>
    <w:rPr>
      <w:rFonts w:eastAsia="Arial Unicode MS" w:cs="Arial"/>
      <w:b/>
      <w:bCs/>
      <w:sz w:val="16"/>
      <w:szCs w:val="16"/>
      <w:lang w:val="en-GB"/>
    </w:rPr>
  </w:style>
  <w:style w:type="paragraph" w:customStyle="1" w:styleId="xl156">
    <w:name w:val="xl156"/>
    <w:basedOn w:val="Navaden"/>
    <w:rsid w:val="00F20B59"/>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7">
    <w:name w:val="xl157"/>
    <w:basedOn w:val="Navaden"/>
    <w:rsid w:val="00F20B59"/>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8">
    <w:name w:val="xl158"/>
    <w:basedOn w:val="Navaden"/>
    <w:rsid w:val="00F20B59"/>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59">
    <w:name w:val="xl159"/>
    <w:basedOn w:val="Navaden"/>
    <w:rsid w:val="00F20B59"/>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0">
    <w:name w:val="xl160"/>
    <w:basedOn w:val="Navaden"/>
    <w:rsid w:val="00F20B59"/>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1">
    <w:name w:val="xl161"/>
    <w:basedOn w:val="Navaden"/>
    <w:rsid w:val="00F20B59"/>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2">
    <w:name w:val="xl162"/>
    <w:basedOn w:val="Navaden"/>
    <w:rsid w:val="00F20B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Arial Unicode MS" w:cs="Arial"/>
      <w:sz w:val="16"/>
      <w:szCs w:val="16"/>
      <w:lang w:val="en-GB"/>
    </w:rPr>
  </w:style>
  <w:style w:type="paragraph" w:customStyle="1" w:styleId="xl163">
    <w:name w:val="xl163"/>
    <w:basedOn w:val="Navaden"/>
    <w:rsid w:val="00F20B59"/>
    <w:pPr>
      <w:pBdr>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4">
    <w:name w:val="xl164"/>
    <w:basedOn w:val="Navaden"/>
    <w:rsid w:val="00F20B59"/>
    <w:pPr>
      <w:pBdr>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5">
    <w:name w:val="xl165"/>
    <w:basedOn w:val="Navaden"/>
    <w:rsid w:val="00F20B59"/>
    <w:pPr>
      <w:pBdr>
        <w:left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6">
    <w:name w:val="xl166"/>
    <w:basedOn w:val="Navaden"/>
    <w:rsid w:val="00F20B59"/>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7">
    <w:name w:val="xl167"/>
    <w:basedOn w:val="Navaden"/>
    <w:rsid w:val="00F20B5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8">
    <w:name w:val="xl168"/>
    <w:basedOn w:val="Navaden"/>
    <w:rsid w:val="00F20B5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9">
    <w:name w:val="xl169"/>
    <w:basedOn w:val="Navaden"/>
    <w:rsid w:val="00F20B59"/>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0">
    <w:name w:val="xl170"/>
    <w:basedOn w:val="Navaden"/>
    <w:rsid w:val="00F20B59"/>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71">
    <w:name w:val="xl171"/>
    <w:basedOn w:val="Navaden"/>
    <w:rsid w:val="00F20B59"/>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2">
    <w:name w:val="xl172"/>
    <w:basedOn w:val="Navaden"/>
    <w:rsid w:val="00F20B59"/>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3">
    <w:name w:val="xl173"/>
    <w:basedOn w:val="Navaden"/>
    <w:rsid w:val="00F20B59"/>
    <w:pPr>
      <w:pBdr>
        <w:bottom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4">
    <w:name w:val="xl174"/>
    <w:basedOn w:val="Navaden"/>
    <w:rsid w:val="00F20B5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5">
    <w:name w:val="xl175"/>
    <w:basedOn w:val="Navaden"/>
    <w:rsid w:val="00F20B5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6">
    <w:name w:val="xl176"/>
    <w:basedOn w:val="Navaden"/>
    <w:rsid w:val="00F20B5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7">
    <w:name w:val="xl177"/>
    <w:basedOn w:val="Navaden"/>
    <w:rsid w:val="00F20B59"/>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8">
    <w:name w:val="xl178"/>
    <w:basedOn w:val="Navaden"/>
    <w:rsid w:val="00F20B59"/>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9">
    <w:name w:val="xl179"/>
    <w:basedOn w:val="Navaden"/>
    <w:rsid w:val="00F20B59"/>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0">
    <w:name w:val="xl180"/>
    <w:basedOn w:val="Navaden"/>
    <w:rsid w:val="00F20B59"/>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1">
    <w:name w:val="xl181"/>
    <w:basedOn w:val="Navaden"/>
    <w:rsid w:val="00F20B59"/>
    <w:pPr>
      <w:pBdr>
        <w:top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2">
    <w:name w:val="xl182"/>
    <w:basedOn w:val="Navaden"/>
    <w:rsid w:val="00F20B59"/>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3">
    <w:name w:val="xl183"/>
    <w:basedOn w:val="Navaden"/>
    <w:rsid w:val="00F20B59"/>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4">
    <w:name w:val="xl184"/>
    <w:basedOn w:val="Navaden"/>
    <w:rsid w:val="00F20B59"/>
    <w:pPr>
      <w:pBdr>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5">
    <w:name w:val="xl185"/>
    <w:basedOn w:val="Navaden"/>
    <w:rsid w:val="00F20B59"/>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6">
    <w:name w:val="xl186"/>
    <w:basedOn w:val="Navaden"/>
    <w:rsid w:val="00F20B59"/>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7">
    <w:name w:val="xl187"/>
    <w:basedOn w:val="Navaden"/>
    <w:rsid w:val="00F20B59"/>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8">
    <w:name w:val="xl188"/>
    <w:basedOn w:val="Navaden"/>
    <w:rsid w:val="00F20B59"/>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9">
    <w:name w:val="xl189"/>
    <w:basedOn w:val="Navaden"/>
    <w:rsid w:val="00F20B59"/>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0">
    <w:name w:val="xl190"/>
    <w:basedOn w:val="Navaden"/>
    <w:rsid w:val="00F20B59"/>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1">
    <w:name w:val="xl191"/>
    <w:basedOn w:val="Navaden"/>
    <w:rsid w:val="00F20B59"/>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2">
    <w:name w:val="xl192"/>
    <w:basedOn w:val="Navaden"/>
    <w:rsid w:val="00F20B5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3">
    <w:name w:val="xl193"/>
    <w:basedOn w:val="Navaden"/>
    <w:rsid w:val="00F20B59"/>
    <w:pPr>
      <w:pBdr>
        <w:top w:val="single" w:sz="4" w:space="0" w:color="auto"/>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4">
    <w:name w:val="xl194"/>
    <w:basedOn w:val="Navaden"/>
    <w:rsid w:val="00F20B5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5">
    <w:name w:val="xl195"/>
    <w:basedOn w:val="Navaden"/>
    <w:rsid w:val="00F20B5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6">
    <w:name w:val="xl196"/>
    <w:basedOn w:val="Navaden"/>
    <w:rsid w:val="00F20B5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7">
    <w:name w:val="xl197"/>
    <w:basedOn w:val="Navaden"/>
    <w:rsid w:val="00F20B59"/>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8">
    <w:name w:val="xl198"/>
    <w:basedOn w:val="Navaden"/>
    <w:rsid w:val="00F20B59"/>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9">
    <w:name w:val="xl199"/>
    <w:basedOn w:val="Navaden"/>
    <w:rsid w:val="00F20B59"/>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200">
    <w:name w:val="xl200"/>
    <w:basedOn w:val="Navaden"/>
    <w:rsid w:val="00F20B59"/>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1">
    <w:name w:val="xl201"/>
    <w:basedOn w:val="Navaden"/>
    <w:rsid w:val="00F20B59"/>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2">
    <w:name w:val="xl202"/>
    <w:basedOn w:val="Navaden"/>
    <w:rsid w:val="00F20B59"/>
    <w:pPr>
      <w:pBdr>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3">
    <w:name w:val="xl203"/>
    <w:basedOn w:val="Navaden"/>
    <w:rsid w:val="00F20B59"/>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4">
    <w:name w:val="xl204"/>
    <w:basedOn w:val="Navaden"/>
    <w:rsid w:val="00F20B59"/>
    <w:pPr>
      <w:pBdr>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5">
    <w:name w:val="xl205"/>
    <w:basedOn w:val="Navaden"/>
    <w:rsid w:val="00F20B5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06">
    <w:name w:val="xl206"/>
    <w:basedOn w:val="Navaden"/>
    <w:rsid w:val="00F20B5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7">
    <w:name w:val="xl207"/>
    <w:basedOn w:val="Navaden"/>
    <w:rsid w:val="00F20B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8">
    <w:name w:val="xl208"/>
    <w:basedOn w:val="Navaden"/>
    <w:rsid w:val="00F20B59"/>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9">
    <w:name w:val="xl209"/>
    <w:basedOn w:val="Navaden"/>
    <w:rsid w:val="00F20B59"/>
    <w:pPr>
      <w:pBdr>
        <w:left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0">
    <w:name w:val="xl210"/>
    <w:basedOn w:val="Navaden"/>
    <w:rsid w:val="00F20B59"/>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1">
    <w:name w:val="xl211"/>
    <w:basedOn w:val="Navaden"/>
    <w:rsid w:val="00F20B59"/>
    <w:pPr>
      <w:pBdr>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2">
    <w:name w:val="xl212"/>
    <w:basedOn w:val="Navaden"/>
    <w:rsid w:val="00F20B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3">
    <w:name w:val="xl213"/>
    <w:basedOn w:val="Navaden"/>
    <w:rsid w:val="00F20B59"/>
    <w:pPr>
      <w:pBdr>
        <w:top w:val="double" w:sz="6"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4">
    <w:name w:val="xl214"/>
    <w:basedOn w:val="Navaden"/>
    <w:rsid w:val="00F20B59"/>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5">
    <w:name w:val="xl215"/>
    <w:basedOn w:val="Navaden"/>
    <w:rsid w:val="00F20B59"/>
    <w:pPr>
      <w:pBdr>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6">
    <w:name w:val="xl216"/>
    <w:basedOn w:val="Navaden"/>
    <w:rsid w:val="00F20B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7">
    <w:name w:val="xl217"/>
    <w:basedOn w:val="Navaden"/>
    <w:rsid w:val="00F20B59"/>
    <w:pPr>
      <w:pBdr>
        <w:top w:val="single" w:sz="8"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18">
    <w:name w:val="xl218"/>
    <w:basedOn w:val="Navaden"/>
    <w:rsid w:val="00F20B59"/>
    <w:pPr>
      <w:pBdr>
        <w:top w:val="single" w:sz="8" w:space="0" w:color="auto"/>
        <w:bottom w:val="double" w:sz="6"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9">
    <w:name w:val="xl219"/>
    <w:basedOn w:val="Navaden"/>
    <w:rsid w:val="00F20B59"/>
    <w:pPr>
      <w:pBdr>
        <w:top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0">
    <w:name w:val="xl220"/>
    <w:basedOn w:val="Navaden"/>
    <w:rsid w:val="00F20B59"/>
    <w:pPr>
      <w:pBdr>
        <w:top w:val="single" w:sz="8" w:space="0" w:color="auto"/>
        <w:left w:val="single" w:sz="4"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1">
    <w:name w:val="xl221"/>
    <w:basedOn w:val="Navaden"/>
    <w:rsid w:val="00F20B59"/>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22">
    <w:name w:val="xl222"/>
    <w:basedOn w:val="Navaden"/>
    <w:rsid w:val="00F20B59"/>
    <w:pPr>
      <w:pBdr>
        <w:top w:val="single" w:sz="8" w:space="0" w:color="auto"/>
        <w:left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bulet1">
    <w:name w:val="bulet1"/>
    <w:basedOn w:val="Navaden"/>
    <w:rsid w:val="00F20B59"/>
    <w:pPr>
      <w:tabs>
        <w:tab w:val="num" w:pos="1080"/>
        <w:tab w:val="num" w:pos="1440"/>
      </w:tabs>
      <w:spacing w:line="240" w:lineRule="auto"/>
      <w:ind w:left="1080" w:hanging="360"/>
    </w:pPr>
    <w:rPr>
      <w:rFonts w:ascii="Times New Roman" w:hAnsi="Times New Roman"/>
      <w:sz w:val="24"/>
      <w:lang w:val="sl-SI" w:eastAsia="sl-SI"/>
    </w:rPr>
  </w:style>
  <w:style w:type="paragraph" w:customStyle="1" w:styleId="Telobesedila-zamik1">
    <w:name w:val="Telo besedila - zamik1"/>
    <w:basedOn w:val="Navaden"/>
    <w:rsid w:val="00F20B59"/>
    <w:pPr>
      <w:spacing w:after="120" w:line="240" w:lineRule="auto"/>
      <w:ind w:left="283"/>
    </w:pPr>
    <w:rPr>
      <w:rFonts w:ascii="Times New Roman" w:hAnsi="Times New Roman"/>
      <w:sz w:val="24"/>
      <w:lang w:val="sl-SI" w:eastAsia="sl-SI"/>
    </w:rPr>
  </w:style>
  <w:style w:type="character" w:customStyle="1" w:styleId="WW8Num3z1">
    <w:name w:val="WW8Num3z1"/>
    <w:rsid w:val="00F20B59"/>
    <w:rPr>
      <w:rFonts w:ascii="Courier New" w:hAnsi="Courier New"/>
    </w:rPr>
  </w:style>
  <w:style w:type="character" w:customStyle="1" w:styleId="WW8Num3z2">
    <w:name w:val="WW8Num3z2"/>
    <w:rsid w:val="00F20B59"/>
    <w:rPr>
      <w:rFonts w:ascii="Wingdings" w:hAnsi="Wingdings"/>
    </w:rPr>
  </w:style>
  <w:style w:type="character" w:customStyle="1" w:styleId="WW8Num4z1">
    <w:name w:val="WW8Num4z1"/>
    <w:rsid w:val="00F20B59"/>
    <w:rPr>
      <w:rFonts w:ascii="Courier New" w:hAnsi="Courier New"/>
    </w:rPr>
  </w:style>
  <w:style w:type="character" w:customStyle="1" w:styleId="WW8Num4z2">
    <w:name w:val="WW8Num4z2"/>
    <w:rsid w:val="00F20B59"/>
    <w:rPr>
      <w:rFonts w:ascii="Wingdings" w:hAnsi="Wingdings"/>
    </w:rPr>
  </w:style>
  <w:style w:type="character" w:customStyle="1" w:styleId="WW8Num5z3">
    <w:name w:val="WW8Num5z3"/>
    <w:rsid w:val="00F20B59"/>
    <w:rPr>
      <w:rFonts w:ascii="Symbol" w:hAnsi="Symbol"/>
    </w:rPr>
  </w:style>
  <w:style w:type="character" w:customStyle="1" w:styleId="WW8Num6z0">
    <w:name w:val="WW8Num6z0"/>
    <w:rsid w:val="00F20B59"/>
    <w:rPr>
      <w:rFonts w:ascii="Symbol" w:hAnsi="Symbol"/>
    </w:rPr>
  </w:style>
  <w:style w:type="character" w:customStyle="1" w:styleId="WW8Num6z1">
    <w:name w:val="WW8Num6z1"/>
    <w:rsid w:val="00F20B59"/>
    <w:rPr>
      <w:rFonts w:ascii="Courier New" w:hAnsi="Courier New"/>
    </w:rPr>
  </w:style>
  <w:style w:type="character" w:customStyle="1" w:styleId="WW8Num6z2">
    <w:name w:val="WW8Num6z2"/>
    <w:rsid w:val="00F20B59"/>
    <w:rPr>
      <w:rFonts w:ascii="Wingdings" w:hAnsi="Wingdings"/>
    </w:rPr>
  </w:style>
  <w:style w:type="character" w:customStyle="1" w:styleId="WW8Num7z0">
    <w:name w:val="WW8Num7z0"/>
    <w:rsid w:val="00F20B59"/>
    <w:rPr>
      <w:rFonts w:ascii="Symbol" w:hAnsi="Symbol"/>
    </w:rPr>
  </w:style>
  <w:style w:type="character" w:customStyle="1" w:styleId="WW8Num7z1">
    <w:name w:val="WW8Num7z1"/>
    <w:rsid w:val="00F20B59"/>
    <w:rPr>
      <w:rFonts w:ascii="Courier New" w:hAnsi="Courier New"/>
    </w:rPr>
  </w:style>
  <w:style w:type="character" w:customStyle="1" w:styleId="WW8Num7z2">
    <w:name w:val="WW8Num7z2"/>
    <w:rsid w:val="00F20B59"/>
    <w:rPr>
      <w:rFonts w:ascii="Wingdings" w:hAnsi="Wingdings"/>
    </w:rPr>
  </w:style>
  <w:style w:type="character" w:customStyle="1" w:styleId="WW8Num8z0">
    <w:name w:val="WW8Num8z0"/>
    <w:rsid w:val="00F20B59"/>
    <w:rPr>
      <w:rFonts w:ascii="Symbol" w:hAnsi="Symbol"/>
    </w:rPr>
  </w:style>
  <w:style w:type="character" w:customStyle="1" w:styleId="WW8Num8z1">
    <w:name w:val="WW8Num8z1"/>
    <w:rsid w:val="00F20B59"/>
    <w:rPr>
      <w:rFonts w:ascii="Courier New" w:hAnsi="Courier New"/>
    </w:rPr>
  </w:style>
  <w:style w:type="character" w:customStyle="1" w:styleId="WW8Num8z2">
    <w:name w:val="WW8Num8z2"/>
    <w:rsid w:val="00F20B59"/>
    <w:rPr>
      <w:rFonts w:ascii="Wingdings" w:hAnsi="Wingdings"/>
    </w:rPr>
  </w:style>
  <w:style w:type="character" w:customStyle="1" w:styleId="WW8Num9z0">
    <w:name w:val="WW8Num9z0"/>
    <w:rsid w:val="00F20B59"/>
    <w:rPr>
      <w:rFonts w:ascii="Symbol" w:hAnsi="Symbol"/>
    </w:rPr>
  </w:style>
  <w:style w:type="character" w:customStyle="1" w:styleId="WW8Num9z1">
    <w:name w:val="WW8Num9z1"/>
    <w:rsid w:val="00F20B59"/>
    <w:rPr>
      <w:rFonts w:ascii="Courier New" w:hAnsi="Courier New"/>
    </w:rPr>
  </w:style>
  <w:style w:type="character" w:customStyle="1" w:styleId="WW8Num9z2">
    <w:name w:val="WW8Num9z2"/>
    <w:rsid w:val="00F20B59"/>
    <w:rPr>
      <w:rFonts w:ascii="Wingdings" w:hAnsi="Wingdings"/>
    </w:rPr>
  </w:style>
  <w:style w:type="character" w:customStyle="1" w:styleId="WW8Num10z0">
    <w:name w:val="WW8Num10z0"/>
    <w:rsid w:val="00F20B59"/>
    <w:rPr>
      <w:rFonts w:ascii="Symbol" w:hAnsi="Symbol"/>
    </w:rPr>
  </w:style>
  <w:style w:type="character" w:customStyle="1" w:styleId="WW8Num10z1">
    <w:name w:val="WW8Num10z1"/>
    <w:rsid w:val="00F20B59"/>
    <w:rPr>
      <w:rFonts w:ascii="Courier New" w:hAnsi="Courier New"/>
    </w:rPr>
  </w:style>
  <w:style w:type="character" w:customStyle="1" w:styleId="WW8Num10z2">
    <w:name w:val="WW8Num10z2"/>
    <w:rsid w:val="00F20B59"/>
    <w:rPr>
      <w:rFonts w:ascii="Wingdings" w:hAnsi="Wingdings"/>
    </w:rPr>
  </w:style>
  <w:style w:type="character" w:customStyle="1" w:styleId="WW8Num11z0">
    <w:name w:val="WW8Num11z0"/>
    <w:rsid w:val="00F20B59"/>
    <w:rPr>
      <w:rFonts w:ascii="Symbol" w:hAnsi="Symbol"/>
    </w:rPr>
  </w:style>
  <w:style w:type="character" w:customStyle="1" w:styleId="WW8Num11z1">
    <w:name w:val="WW8Num11z1"/>
    <w:rsid w:val="00F20B59"/>
    <w:rPr>
      <w:rFonts w:ascii="Courier New" w:hAnsi="Courier New"/>
    </w:rPr>
  </w:style>
  <w:style w:type="character" w:customStyle="1" w:styleId="WW8Num11z2">
    <w:name w:val="WW8Num11z2"/>
    <w:rsid w:val="00F20B59"/>
    <w:rPr>
      <w:rFonts w:ascii="Wingdings" w:hAnsi="Wingdings"/>
    </w:rPr>
  </w:style>
  <w:style w:type="character" w:customStyle="1" w:styleId="WW8Num12z0">
    <w:name w:val="WW8Num12z0"/>
    <w:rsid w:val="00F20B59"/>
    <w:rPr>
      <w:rFonts w:ascii="Symbol" w:hAnsi="Symbol"/>
    </w:rPr>
  </w:style>
  <w:style w:type="character" w:customStyle="1" w:styleId="WW8Num12z1">
    <w:name w:val="WW8Num12z1"/>
    <w:rsid w:val="00F20B59"/>
    <w:rPr>
      <w:rFonts w:ascii="Courier New" w:hAnsi="Courier New"/>
    </w:rPr>
  </w:style>
  <w:style w:type="character" w:customStyle="1" w:styleId="WW8Num12z2">
    <w:name w:val="WW8Num12z2"/>
    <w:rsid w:val="00F20B59"/>
    <w:rPr>
      <w:rFonts w:ascii="Wingdings" w:hAnsi="Wingdings"/>
    </w:rPr>
  </w:style>
  <w:style w:type="character" w:customStyle="1" w:styleId="WW8Num14z4">
    <w:name w:val="WW8Num14z4"/>
    <w:rsid w:val="00F20B59"/>
    <w:rPr>
      <w:rFonts w:ascii="Courier New" w:hAnsi="Courier New"/>
    </w:rPr>
  </w:style>
  <w:style w:type="character" w:customStyle="1" w:styleId="WW8Num15z0">
    <w:name w:val="WW8Num15z0"/>
    <w:rsid w:val="00F20B59"/>
    <w:rPr>
      <w:rFonts w:ascii="Symbol" w:hAnsi="Symbol"/>
    </w:rPr>
  </w:style>
  <w:style w:type="character" w:customStyle="1" w:styleId="WW8Num15z1">
    <w:name w:val="WW8Num15z1"/>
    <w:rsid w:val="00F20B59"/>
    <w:rPr>
      <w:rFonts w:ascii="Courier New" w:hAnsi="Courier New"/>
    </w:rPr>
  </w:style>
  <w:style w:type="character" w:customStyle="1" w:styleId="WW8Num15z2">
    <w:name w:val="WW8Num15z2"/>
    <w:rsid w:val="00F20B59"/>
    <w:rPr>
      <w:rFonts w:ascii="Wingdings" w:hAnsi="Wingdings"/>
    </w:rPr>
  </w:style>
  <w:style w:type="character" w:customStyle="1" w:styleId="WW8Num16z1">
    <w:name w:val="WW8Num16z1"/>
    <w:rsid w:val="00F20B59"/>
    <w:rPr>
      <w:rFonts w:ascii="Courier New" w:hAnsi="Courier New"/>
    </w:rPr>
  </w:style>
  <w:style w:type="character" w:customStyle="1" w:styleId="WW8Num16z2">
    <w:name w:val="WW8Num16z2"/>
    <w:rsid w:val="00F20B59"/>
    <w:rPr>
      <w:rFonts w:ascii="Wingdings" w:hAnsi="Wingdings"/>
    </w:rPr>
  </w:style>
  <w:style w:type="character" w:customStyle="1" w:styleId="WW8Num16z3">
    <w:name w:val="WW8Num16z3"/>
    <w:rsid w:val="00F20B59"/>
    <w:rPr>
      <w:rFonts w:ascii="Symbol" w:hAnsi="Symbol"/>
    </w:rPr>
  </w:style>
  <w:style w:type="character" w:customStyle="1" w:styleId="WW8Num17z0">
    <w:name w:val="WW8Num17z0"/>
    <w:rsid w:val="00F20B59"/>
    <w:rPr>
      <w:rFonts w:ascii="Symbol" w:hAnsi="Symbol"/>
    </w:rPr>
  </w:style>
  <w:style w:type="character" w:customStyle="1" w:styleId="WW8Num17z1">
    <w:name w:val="WW8Num17z1"/>
    <w:rsid w:val="00F20B59"/>
    <w:rPr>
      <w:rFonts w:ascii="Courier New" w:hAnsi="Courier New"/>
    </w:rPr>
  </w:style>
  <w:style w:type="character" w:customStyle="1" w:styleId="WW8Num17z2">
    <w:name w:val="WW8Num17z2"/>
    <w:rsid w:val="00F20B59"/>
    <w:rPr>
      <w:rFonts w:ascii="Wingdings" w:hAnsi="Wingdings"/>
    </w:rPr>
  </w:style>
  <w:style w:type="character" w:customStyle="1" w:styleId="WW8Num19z0">
    <w:name w:val="WW8Num19z0"/>
    <w:rsid w:val="00F20B59"/>
    <w:rPr>
      <w:rFonts w:ascii="Symbol" w:hAnsi="Symbol"/>
    </w:rPr>
  </w:style>
  <w:style w:type="character" w:customStyle="1" w:styleId="WW8Num19z1">
    <w:name w:val="WW8Num19z1"/>
    <w:rsid w:val="00F20B59"/>
    <w:rPr>
      <w:rFonts w:ascii="Courier New" w:hAnsi="Courier New"/>
    </w:rPr>
  </w:style>
  <w:style w:type="character" w:customStyle="1" w:styleId="WW8Num19z2">
    <w:name w:val="WW8Num19z2"/>
    <w:rsid w:val="00F20B59"/>
    <w:rPr>
      <w:rFonts w:ascii="Wingdings" w:hAnsi="Wingdings"/>
    </w:rPr>
  </w:style>
  <w:style w:type="character" w:customStyle="1" w:styleId="WW8Num21z0">
    <w:name w:val="WW8Num21z0"/>
    <w:rsid w:val="00F20B59"/>
    <w:rPr>
      <w:rFonts w:ascii="Symbol" w:hAnsi="Symbol"/>
      <w:sz w:val="16"/>
    </w:rPr>
  </w:style>
  <w:style w:type="character" w:customStyle="1" w:styleId="WW8Num21z1">
    <w:name w:val="WW8Num21z1"/>
    <w:rsid w:val="00F20B59"/>
    <w:rPr>
      <w:rFonts w:ascii="Courier New" w:hAnsi="Courier New"/>
    </w:rPr>
  </w:style>
  <w:style w:type="character" w:customStyle="1" w:styleId="WW8Num21z2">
    <w:name w:val="WW8Num21z2"/>
    <w:rsid w:val="00F20B59"/>
    <w:rPr>
      <w:rFonts w:ascii="Wingdings" w:hAnsi="Wingdings"/>
    </w:rPr>
  </w:style>
  <w:style w:type="character" w:customStyle="1" w:styleId="WW8Num21z3">
    <w:name w:val="WW8Num21z3"/>
    <w:rsid w:val="00F20B59"/>
    <w:rPr>
      <w:rFonts w:ascii="Symbol" w:hAnsi="Symbol"/>
    </w:rPr>
  </w:style>
  <w:style w:type="character" w:customStyle="1" w:styleId="WW8Num22z0">
    <w:name w:val="WW8Num22z0"/>
    <w:rsid w:val="00F20B59"/>
    <w:rPr>
      <w:rFonts w:ascii="Symbol" w:hAnsi="Symbol"/>
    </w:rPr>
  </w:style>
  <w:style w:type="character" w:customStyle="1" w:styleId="WW8Num22z1">
    <w:name w:val="WW8Num22z1"/>
    <w:rsid w:val="00F20B59"/>
    <w:rPr>
      <w:rFonts w:ascii="Courier New" w:hAnsi="Courier New"/>
    </w:rPr>
  </w:style>
  <w:style w:type="character" w:customStyle="1" w:styleId="WW8Num22z2">
    <w:name w:val="WW8Num22z2"/>
    <w:rsid w:val="00F20B59"/>
    <w:rPr>
      <w:rFonts w:ascii="Wingdings" w:hAnsi="Wingdings"/>
    </w:rPr>
  </w:style>
  <w:style w:type="character" w:customStyle="1" w:styleId="WW8Num23z0">
    <w:name w:val="WW8Num23z0"/>
    <w:rsid w:val="00F20B59"/>
    <w:rPr>
      <w:rFonts w:ascii="Times New Roman" w:eastAsia="Times New Roman" w:hAnsi="Times New Roman"/>
    </w:rPr>
  </w:style>
  <w:style w:type="character" w:customStyle="1" w:styleId="WW8Num23z1">
    <w:name w:val="WW8Num23z1"/>
    <w:rsid w:val="00F20B59"/>
    <w:rPr>
      <w:rFonts w:ascii="Courier New" w:hAnsi="Courier New"/>
    </w:rPr>
  </w:style>
  <w:style w:type="character" w:customStyle="1" w:styleId="WW8Num23z2">
    <w:name w:val="WW8Num23z2"/>
    <w:rsid w:val="00F20B59"/>
    <w:rPr>
      <w:rFonts w:ascii="Wingdings" w:hAnsi="Wingdings"/>
    </w:rPr>
  </w:style>
  <w:style w:type="character" w:customStyle="1" w:styleId="WW8Num23z3">
    <w:name w:val="WW8Num23z3"/>
    <w:rsid w:val="00F20B59"/>
    <w:rPr>
      <w:rFonts w:ascii="Symbol" w:hAnsi="Symbol"/>
    </w:rPr>
  </w:style>
  <w:style w:type="character" w:customStyle="1" w:styleId="WW8Num24z0">
    <w:name w:val="WW8Num24z0"/>
    <w:rsid w:val="00F20B59"/>
    <w:rPr>
      <w:rFonts w:ascii="Times New Roman" w:eastAsia="Times New Roman" w:hAnsi="Times New Roman"/>
    </w:rPr>
  </w:style>
  <w:style w:type="character" w:customStyle="1" w:styleId="WW8Num24z1">
    <w:name w:val="WW8Num24z1"/>
    <w:rsid w:val="00F20B59"/>
    <w:rPr>
      <w:rFonts w:ascii="Courier New" w:hAnsi="Courier New"/>
    </w:rPr>
  </w:style>
  <w:style w:type="character" w:customStyle="1" w:styleId="WW8Num24z2">
    <w:name w:val="WW8Num24z2"/>
    <w:rsid w:val="00F20B59"/>
    <w:rPr>
      <w:rFonts w:ascii="Wingdings" w:hAnsi="Wingdings"/>
    </w:rPr>
  </w:style>
  <w:style w:type="character" w:customStyle="1" w:styleId="WW8Num24z3">
    <w:name w:val="WW8Num24z3"/>
    <w:rsid w:val="00F20B59"/>
    <w:rPr>
      <w:rFonts w:ascii="Symbol" w:hAnsi="Symbol"/>
    </w:rPr>
  </w:style>
  <w:style w:type="character" w:customStyle="1" w:styleId="WW8Num25z0">
    <w:name w:val="WW8Num25z0"/>
    <w:rsid w:val="00F20B59"/>
    <w:rPr>
      <w:rFonts w:ascii="Symbol" w:hAnsi="Symbol"/>
    </w:rPr>
  </w:style>
  <w:style w:type="character" w:customStyle="1" w:styleId="WW8Num25z1">
    <w:name w:val="WW8Num25z1"/>
    <w:rsid w:val="00F20B59"/>
    <w:rPr>
      <w:rFonts w:ascii="Courier New" w:hAnsi="Courier New"/>
    </w:rPr>
  </w:style>
  <w:style w:type="character" w:customStyle="1" w:styleId="WW8Num25z2">
    <w:name w:val="WW8Num25z2"/>
    <w:rsid w:val="00F20B59"/>
    <w:rPr>
      <w:rFonts w:ascii="Wingdings" w:hAnsi="Wingdings"/>
    </w:rPr>
  </w:style>
  <w:style w:type="character" w:customStyle="1" w:styleId="WW8Num26z0">
    <w:name w:val="WW8Num26z0"/>
    <w:rsid w:val="00F20B59"/>
    <w:rPr>
      <w:rFonts w:ascii="Symbol" w:hAnsi="Symbol"/>
    </w:rPr>
  </w:style>
  <w:style w:type="character" w:customStyle="1" w:styleId="WW8Num26z1">
    <w:name w:val="WW8Num26z1"/>
    <w:rsid w:val="00F20B59"/>
    <w:rPr>
      <w:rFonts w:ascii="Courier New" w:hAnsi="Courier New"/>
    </w:rPr>
  </w:style>
  <w:style w:type="character" w:customStyle="1" w:styleId="WW8Num26z2">
    <w:name w:val="WW8Num26z2"/>
    <w:rsid w:val="00F20B59"/>
    <w:rPr>
      <w:rFonts w:ascii="Wingdings" w:hAnsi="Wingdings"/>
    </w:rPr>
  </w:style>
  <w:style w:type="character" w:customStyle="1" w:styleId="WW8Num27z0">
    <w:name w:val="WW8Num27z0"/>
    <w:rsid w:val="00F20B59"/>
    <w:rPr>
      <w:rFonts w:ascii="Symbol" w:hAnsi="Symbol"/>
    </w:rPr>
  </w:style>
  <w:style w:type="character" w:customStyle="1" w:styleId="WW8Num27z1">
    <w:name w:val="WW8Num27z1"/>
    <w:rsid w:val="00F20B59"/>
    <w:rPr>
      <w:rFonts w:ascii="Courier New" w:hAnsi="Courier New"/>
    </w:rPr>
  </w:style>
  <w:style w:type="character" w:customStyle="1" w:styleId="WW8Num27z2">
    <w:name w:val="WW8Num27z2"/>
    <w:rsid w:val="00F20B59"/>
    <w:rPr>
      <w:rFonts w:ascii="Wingdings" w:hAnsi="Wingdings"/>
    </w:rPr>
  </w:style>
  <w:style w:type="character" w:customStyle="1" w:styleId="WW8Num28z0">
    <w:name w:val="WW8Num28z0"/>
    <w:rsid w:val="00F20B59"/>
    <w:rPr>
      <w:rFonts w:ascii="Symbol" w:hAnsi="Symbol"/>
    </w:rPr>
  </w:style>
  <w:style w:type="character" w:customStyle="1" w:styleId="WW8Num28z1">
    <w:name w:val="WW8Num28z1"/>
    <w:rsid w:val="00F20B59"/>
    <w:rPr>
      <w:rFonts w:ascii="Courier New" w:hAnsi="Courier New"/>
    </w:rPr>
  </w:style>
  <w:style w:type="character" w:customStyle="1" w:styleId="WW8Num28z2">
    <w:name w:val="WW8Num28z2"/>
    <w:rsid w:val="00F20B59"/>
    <w:rPr>
      <w:rFonts w:ascii="Wingdings" w:hAnsi="Wingdings"/>
    </w:rPr>
  </w:style>
  <w:style w:type="character" w:customStyle="1" w:styleId="WW8Num29z0">
    <w:name w:val="WW8Num29z0"/>
    <w:rsid w:val="00F20B59"/>
    <w:rPr>
      <w:rFonts w:ascii="Symbol" w:hAnsi="Symbol"/>
    </w:rPr>
  </w:style>
  <w:style w:type="character" w:customStyle="1" w:styleId="WW8Num29z1">
    <w:name w:val="WW8Num29z1"/>
    <w:rsid w:val="00F20B59"/>
    <w:rPr>
      <w:rFonts w:ascii="Courier New" w:hAnsi="Courier New"/>
    </w:rPr>
  </w:style>
  <w:style w:type="character" w:customStyle="1" w:styleId="WW8Num29z2">
    <w:name w:val="WW8Num29z2"/>
    <w:rsid w:val="00F20B59"/>
    <w:rPr>
      <w:rFonts w:ascii="Wingdings" w:hAnsi="Wingdings"/>
    </w:rPr>
  </w:style>
  <w:style w:type="character" w:customStyle="1" w:styleId="WW8Num30z0">
    <w:name w:val="WW8Num30z0"/>
    <w:rsid w:val="00F20B59"/>
    <w:rPr>
      <w:rFonts w:ascii="Symbol" w:hAnsi="Symbol"/>
    </w:rPr>
  </w:style>
  <w:style w:type="character" w:customStyle="1" w:styleId="WW8Num30z1">
    <w:name w:val="WW8Num30z1"/>
    <w:rsid w:val="00F20B59"/>
    <w:rPr>
      <w:rFonts w:ascii="Courier New" w:hAnsi="Courier New"/>
    </w:rPr>
  </w:style>
  <w:style w:type="character" w:customStyle="1" w:styleId="WW8Num30z2">
    <w:name w:val="WW8Num30z2"/>
    <w:rsid w:val="00F20B59"/>
    <w:rPr>
      <w:rFonts w:ascii="Wingdings" w:hAnsi="Wingdings"/>
    </w:rPr>
  </w:style>
  <w:style w:type="character" w:customStyle="1" w:styleId="WW8Num31z0">
    <w:name w:val="WW8Num31z0"/>
    <w:rsid w:val="00F20B59"/>
    <w:rPr>
      <w:rFonts w:ascii="Symbol" w:hAnsi="Symbol"/>
    </w:rPr>
  </w:style>
  <w:style w:type="character" w:customStyle="1" w:styleId="WW8Num31z1">
    <w:name w:val="WW8Num31z1"/>
    <w:rsid w:val="00F20B59"/>
    <w:rPr>
      <w:rFonts w:ascii="Courier New" w:hAnsi="Courier New"/>
    </w:rPr>
  </w:style>
  <w:style w:type="character" w:customStyle="1" w:styleId="WW8Num31z2">
    <w:name w:val="WW8Num31z2"/>
    <w:rsid w:val="00F20B59"/>
    <w:rPr>
      <w:rFonts w:ascii="Wingdings" w:hAnsi="Wingdings"/>
    </w:rPr>
  </w:style>
  <w:style w:type="character" w:customStyle="1" w:styleId="WW8Num32z0">
    <w:name w:val="WW8Num32z0"/>
    <w:rsid w:val="00F20B59"/>
    <w:rPr>
      <w:rFonts w:ascii="Times New Roman" w:eastAsia="Times New Roman" w:hAnsi="Times New Roman"/>
    </w:rPr>
  </w:style>
  <w:style w:type="character" w:customStyle="1" w:styleId="WW8Num32z1">
    <w:name w:val="WW8Num32z1"/>
    <w:rsid w:val="00F20B59"/>
    <w:rPr>
      <w:rFonts w:ascii="Courier New" w:hAnsi="Courier New"/>
    </w:rPr>
  </w:style>
  <w:style w:type="character" w:customStyle="1" w:styleId="WW8Num32z2">
    <w:name w:val="WW8Num32z2"/>
    <w:rsid w:val="00F20B59"/>
    <w:rPr>
      <w:rFonts w:ascii="Wingdings" w:hAnsi="Wingdings"/>
    </w:rPr>
  </w:style>
  <w:style w:type="character" w:customStyle="1" w:styleId="WW8Num32z3">
    <w:name w:val="WW8Num32z3"/>
    <w:rsid w:val="00F20B59"/>
    <w:rPr>
      <w:rFonts w:ascii="Symbol" w:hAnsi="Symbol"/>
    </w:rPr>
  </w:style>
  <w:style w:type="character" w:customStyle="1" w:styleId="WW8Num33z0">
    <w:name w:val="WW8Num33z0"/>
    <w:rsid w:val="00F20B59"/>
    <w:rPr>
      <w:rFonts w:ascii="Times New Roman" w:hAnsi="Times New Roman" w:cs="Times New Roman"/>
    </w:rPr>
  </w:style>
  <w:style w:type="character" w:customStyle="1" w:styleId="WW8Num34z0">
    <w:name w:val="WW8Num34z0"/>
    <w:rsid w:val="00F20B59"/>
    <w:rPr>
      <w:rFonts w:ascii="Symbol" w:hAnsi="Symbol"/>
      <w:sz w:val="16"/>
    </w:rPr>
  </w:style>
  <w:style w:type="character" w:customStyle="1" w:styleId="WW8Num34z1">
    <w:name w:val="WW8Num34z1"/>
    <w:rsid w:val="00F20B59"/>
    <w:rPr>
      <w:rFonts w:ascii="Times New Roman" w:hAnsi="Times New Roman"/>
      <w:sz w:val="16"/>
    </w:rPr>
  </w:style>
  <w:style w:type="character" w:customStyle="1" w:styleId="WW8Num34z2">
    <w:name w:val="WW8Num34z2"/>
    <w:rsid w:val="00F20B59"/>
    <w:rPr>
      <w:rFonts w:ascii="Wingdings" w:hAnsi="Wingdings"/>
    </w:rPr>
  </w:style>
  <w:style w:type="character" w:customStyle="1" w:styleId="WW8Num34z3">
    <w:name w:val="WW8Num34z3"/>
    <w:rsid w:val="00F20B59"/>
    <w:rPr>
      <w:rFonts w:ascii="Symbol" w:hAnsi="Symbol"/>
    </w:rPr>
  </w:style>
  <w:style w:type="character" w:customStyle="1" w:styleId="WW8Num34z4">
    <w:name w:val="WW8Num34z4"/>
    <w:rsid w:val="00F20B59"/>
    <w:rPr>
      <w:rFonts w:ascii="Courier New" w:hAnsi="Courier New"/>
    </w:rPr>
  </w:style>
  <w:style w:type="character" w:customStyle="1" w:styleId="WW8Num35z0">
    <w:name w:val="WW8Num35z0"/>
    <w:rsid w:val="00F20B59"/>
    <w:rPr>
      <w:rFonts w:ascii="Times New Roman" w:hAnsi="Times New Roman" w:cs="Times New Roman"/>
    </w:rPr>
  </w:style>
  <w:style w:type="character" w:customStyle="1" w:styleId="WW8Num35z1">
    <w:name w:val="WW8Num35z1"/>
    <w:rsid w:val="00F20B59"/>
    <w:rPr>
      <w:rFonts w:ascii="Symbol" w:hAnsi="Symbol"/>
    </w:rPr>
  </w:style>
  <w:style w:type="character" w:customStyle="1" w:styleId="WW8Num36z0">
    <w:name w:val="WW8Num36z0"/>
    <w:rsid w:val="00F20B59"/>
    <w:rPr>
      <w:rFonts w:ascii="Symbol" w:hAnsi="Symbol"/>
    </w:rPr>
  </w:style>
  <w:style w:type="character" w:customStyle="1" w:styleId="WW8Num36z1">
    <w:name w:val="WW8Num36z1"/>
    <w:rsid w:val="00F20B59"/>
    <w:rPr>
      <w:rFonts w:ascii="Courier New" w:hAnsi="Courier New"/>
    </w:rPr>
  </w:style>
  <w:style w:type="character" w:customStyle="1" w:styleId="WW8Num36z2">
    <w:name w:val="WW8Num36z2"/>
    <w:rsid w:val="00F20B59"/>
    <w:rPr>
      <w:rFonts w:ascii="Wingdings" w:hAnsi="Wingdings"/>
    </w:rPr>
  </w:style>
  <w:style w:type="character" w:customStyle="1" w:styleId="WW8Num37z0">
    <w:name w:val="WW8Num37z0"/>
    <w:rsid w:val="00F20B59"/>
    <w:rPr>
      <w:rFonts w:ascii="Symbol" w:hAnsi="Symbol"/>
    </w:rPr>
  </w:style>
  <w:style w:type="character" w:customStyle="1" w:styleId="WW8Num37z1">
    <w:name w:val="WW8Num37z1"/>
    <w:rsid w:val="00F20B59"/>
    <w:rPr>
      <w:rFonts w:ascii="Courier New" w:hAnsi="Courier New"/>
    </w:rPr>
  </w:style>
  <w:style w:type="character" w:customStyle="1" w:styleId="WW8Num37z2">
    <w:name w:val="WW8Num37z2"/>
    <w:rsid w:val="00F20B59"/>
    <w:rPr>
      <w:rFonts w:ascii="Wingdings" w:hAnsi="Wingdings"/>
    </w:rPr>
  </w:style>
  <w:style w:type="character" w:customStyle="1" w:styleId="WW8Num38z0">
    <w:name w:val="WW8Num38z0"/>
    <w:rsid w:val="00F20B59"/>
    <w:rPr>
      <w:rFonts w:ascii="Symbol" w:hAnsi="Symbol"/>
    </w:rPr>
  </w:style>
  <w:style w:type="character" w:customStyle="1" w:styleId="WW8Num38z1">
    <w:name w:val="WW8Num38z1"/>
    <w:rsid w:val="00F20B59"/>
    <w:rPr>
      <w:rFonts w:ascii="Courier New" w:hAnsi="Courier New"/>
    </w:rPr>
  </w:style>
  <w:style w:type="character" w:customStyle="1" w:styleId="WW8Num38z2">
    <w:name w:val="WW8Num38z2"/>
    <w:rsid w:val="00F20B59"/>
    <w:rPr>
      <w:rFonts w:ascii="Wingdings" w:hAnsi="Wingdings"/>
    </w:rPr>
  </w:style>
  <w:style w:type="character" w:customStyle="1" w:styleId="WW8Num40z0">
    <w:name w:val="WW8Num40z0"/>
    <w:rsid w:val="00F20B59"/>
    <w:rPr>
      <w:rFonts w:ascii="Symbol" w:hAnsi="Symbol"/>
    </w:rPr>
  </w:style>
  <w:style w:type="character" w:customStyle="1" w:styleId="WW8Num40z1">
    <w:name w:val="WW8Num40z1"/>
    <w:rsid w:val="00F20B59"/>
    <w:rPr>
      <w:rFonts w:ascii="Courier New" w:hAnsi="Courier New"/>
    </w:rPr>
  </w:style>
  <w:style w:type="character" w:customStyle="1" w:styleId="WW8Num40z2">
    <w:name w:val="WW8Num40z2"/>
    <w:rsid w:val="00F20B59"/>
    <w:rPr>
      <w:rFonts w:ascii="Wingdings" w:hAnsi="Wingdings"/>
    </w:rPr>
  </w:style>
  <w:style w:type="character" w:customStyle="1" w:styleId="Privzetapisavaodstavka1">
    <w:name w:val="Privzeta pisava odstavka1"/>
    <w:rsid w:val="00F20B59"/>
  </w:style>
  <w:style w:type="character" w:customStyle="1" w:styleId="WW-Privzetapisavaodstavka">
    <w:name w:val="WW-Privzeta pisava odstavka"/>
    <w:rsid w:val="00F20B59"/>
  </w:style>
  <w:style w:type="character" w:customStyle="1" w:styleId="Znakisprotnihopomb">
    <w:name w:val="Znaki sprotnih opomb"/>
    <w:rsid w:val="00F20B59"/>
    <w:rPr>
      <w:vertAlign w:val="superscript"/>
    </w:rPr>
  </w:style>
  <w:style w:type="paragraph" w:customStyle="1" w:styleId="Naslov10">
    <w:name w:val="Naslov1"/>
    <w:basedOn w:val="Navaden"/>
    <w:next w:val="Telobesedila"/>
    <w:rsid w:val="00F20B59"/>
    <w:pPr>
      <w:keepNext/>
      <w:widowControl w:val="0"/>
      <w:suppressAutoHyphens/>
      <w:spacing w:before="240" w:after="120" w:line="240" w:lineRule="auto"/>
    </w:pPr>
    <w:rPr>
      <w:rFonts w:eastAsia="MS Mincho" w:cs="Tahoma"/>
      <w:sz w:val="28"/>
      <w:szCs w:val="28"/>
      <w:lang w:val="en" w:eastAsia="ar-SA"/>
    </w:rPr>
  </w:style>
  <w:style w:type="paragraph" w:customStyle="1" w:styleId="Napis1">
    <w:name w:val="Napis1"/>
    <w:basedOn w:val="Navaden"/>
    <w:rsid w:val="00F20B59"/>
    <w:pPr>
      <w:widowControl w:val="0"/>
      <w:suppressLineNumbers/>
      <w:suppressAutoHyphens/>
      <w:spacing w:before="120" w:after="120" w:line="240" w:lineRule="auto"/>
    </w:pPr>
    <w:rPr>
      <w:rFonts w:ascii="Times New Roman" w:eastAsia="Arial" w:hAnsi="Times New Roman"/>
      <w:i/>
      <w:iCs/>
      <w:sz w:val="24"/>
      <w:lang w:val="en" w:eastAsia="ar-SA"/>
    </w:rPr>
  </w:style>
  <w:style w:type="paragraph" w:customStyle="1" w:styleId="Kazalo">
    <w:name w:val="Kazalo"/>
    <w:basedOn w:val="Navaden"/>
    <w:rsid w:val="00F20B59"/>
    <w:pPr>
      <w:widowControl w:val="0"/>
      <w:suppressLineNumbers/>
      <w:suppressAutoHyphens/>
      <w:spacing w:line="240" w:lineRule="auto"/>
    </w:pPr>
    <w:rPr>
      <w:rFonts w:ascii="Times New Roman" w:eastAsia="Arial" w:hAnsi="Times New Roman" w:cs="Tahoma"/>
      <w:sz w:val="24"/>
      <w:lang w:val="en" w:eastAsia="ar-SA"/>
    </w:rPr>
  </w:style>
  <w:style w:type="paragraph" w:customStyle="1" w:styleId="WW-Napis">
    <w:name w:val="WW-Napis"/>
    <w:basedOn w:val="Navaden"/>
    <w:rsid w:val="00F20B59"/>
    <w:pPr>
      <w:widowControl w:val="0"/>
      <w:suppressLineNumbers/>
      <w:suppressAutoHyphens/>
      <w:spacing w:before="120" w:after="120" w:line="240" w:lineRule="auto"/>
    </w:pPr>
    <w:rPr>
      <w:rFonts w:ascii="Times New Roman" w:eastAsia="Arial" w:hAnsi="Times New Roman"/>
      <w:i/>
      <w:iCs/>
      <w:sz w:val="24"/>
      <w:lang w:val="en" w:eastAsia="ar-SA"/>
    </w:rPr>
  </w:style>
  <w:style w:type="paragraph" w:customStyle="1" w:styleId="WW-Telobesedila2">
    <w:name w:val="WW-Telo besedila 2"/>
    <w:basedOn w:val="Navaden"/>
    <w:rsid w:val="00F20B59"/>
    <w:pPr>
      <w:widowControl w:val="0"/>
      <w:suppressAutoHyphens/>
      <w:spacing w:line="240" w:lineRule="auto"/>
      <w:ind w:right="-1181"/>
    </w:pPr>
    <w:rPr>
      <w:rFonts w:ascii="Times New Roman" w:eastAsia="Arial" w:hAnsi="Times New Roman"/>
      <w:sz w:val="24"/>
      <w:lang w:val="sl-SI" w:eastAsia="ar-SA"/>
    </w:rPr>
  </w:style>
  <w:style w:type="paragraph" w:customStyle="1" w:styleId="Telobesedila31">
    <w:name w:val="Telo besedila 31"/>
    <w:basedOn w:val="Navaden"/>
    <w:rsid w:val="00F20B59"/>
    <w:pPr>
      <w:widowControl w:val="0"/>
      <w:suppressAutoHyphens/>
      <w:spacing w:line="240" w:lineRule="auto"/>
    </w:pPr>
    <w:rPr>
      <w:rFonts w:ascii="Times New Roman" w:hAnsi="Times New Roman"/>
      <w:color w:val="000000"/>
      <w:sz w:val="24"/>
      <w:szCs w:val="20"/>
      <w:lang w:val="sl-SI" w:eastAsia="ar-SA"/>
    </w:rPr>
  </w:style>
  <w:style w:type="paragraph" w:customStyle="1" w:styleId="Telobesedila-zamik21">
    <w:name w:val="Telo besedila - zamik 21"/>
    <w:basedOn w:val="Navaden"/>
    <w:rsid w:val="00F20B59"/>
    <w:pPr>
      <w:spacing w:line="240" w:lineRule="auto"/>
      <w:ind w:left="360"/>
      <w:jc w:val="both"/>
    </w:pPr>
    <w:rPr>
      <w:sz w:val="24"/>
      <w:szCs w:val="22"/>
      <w:lang w:eastAsia="ar-SA"/>
    </w:rPr>
  </w:style>
  <w:style w:type="paragraph" w:customStyle="1" w:styleId="Telobesedila-zamik31">
    <w:name w:val="Telo besedila - zamik 31"/>
    <w:basedOn w:val="Navaden"/>
    <w:rsid w:val="00F20B59"/>
    <w:pPr>
      <w:spacing w:line="240" w:lineRule="auto"/>
      <w:ind w:left="540"/>
      <w:jc w:val="both"/>
    </w:pPr>
    <w:rPr>
      <w:sz w:val="24"/>
      <w:szCs w:val="22"/>
      <w:lang w:val="de-DE" w:eastAsia="ar-SA"/>
    </w:rPr>
  </w:style>
  <w:style w:type="paragraph" w:customStyle="1" w:styleId="Blokbesedila1">
    <w:name w:val="Blok besedila1"/>
    <w:basedOn w:val="Navaden"/>
    <w:rsid w:val="00F20B59"/>
    <w:pPr>
      <w:keepNext/>
      <w:keepLines/>
      <w:autoSpaceDE w:val="0"/>
      <w:spacing w:line="240" w:lineRule="atLeast"/>
      <w:ind w:left="15" w:right="71"/>
      <w:jc w:val="both"/>
    </w:pPr>
    <w:rPr>
      <w:rFonts w:ascii="Times New Roman" w:hAnsi="Times New Roman"/>
      <w:sz w:val="22"/>
      <w:szCs w:val="22"/>
      <w:lang w:val="sl-SI" w:eastAsia="ar-SA"/>
    </w:rPr>
  </w:style>
  <w:style w:type="paragraph" w:customStyle="1" w:styleId="Oznaenseznam1">
    <w:name w:val="Označen seznam1"/>
    <w:basedOn w:val="Navaden"/>
    <w:rsid w:val="00F20B59"/>
    <w:pPr>
      <w:tabs>
        <w:tab w:val="num" w:pos="1080"/>
        <w:tab w:val="left" w:pos="1260"/>
      </w:tabs>
      <w:spacing w:line="240" w:lineRule="auto"/>
      <w:ind w:left="1080"/>
      <w:jc w:val="both"/>
    </w:pPr>
    <w:rPr>
      <w:rFonts w:cs="Arial"/>
      <w:sz w:val="22"/>
      <w:szCs w:val="22"/>
      <w:lang w:val="sl-SI" w:eastAsia="ar-SA"/>
    </w:rPr>
  </w:style>
  <w:style w:type="paragraph" w:styleId="Podnaslov">
    <w:name w:val="Subtitle"/>
    <w:basedOn w:val="Naslov10"/>
    <w:next w:val="Telobesedila"/>
    <w:link w:val="PodnaslovZnak"/>
    <w:qFormat/>
    <w:rsid w:val="00F20B59"/>
    <w:pPr>
      <w:jc w:val="center"/>
    </w:pPr>
    <w:rPr>
      <w:rFonts w:cs="Times New Roman"/>
      <w:i/>
      <w:iCs/>
    </w:rPr>
  </w:style>
  <w:style w:type="character" w:customStyle="1" w:styleId="PodnaslovZnak">
    <w:name w:val="Podnaslov Znak"/>
    <w:link w:val="Podnaslov"/>
    <w:rsid w:val="00F20B59"/>
    <w:rPr>
      <w:rFonts w:ascii="Arial" w:eastAsia="MS Mincho" w:hAnsi="Arial"/>
      <w:i/>
      <w:iCs/>
      <w:sz w:val="28"/>
      <w:szCs w:val="28"/>
      <w:lang w:val="en" w:eastAsia="ar-SA"/>
    </w:rPr>
  </w:style>
  <w:style w:type="paragraph" w:customStyle="1" w:styleId="Vsebinatabele">
    <w:name w:val="Vsebina tabele"/>
    <w:basedOn w:val="Navaden"/>
    <w:rsid w:val="00F20B59"/>
    <w:pPr>
      <w:widowControl w:val="0"/>
      <w:suppressLineNumbers/>
      <w:suppressAutoHyphens/>
      <w:spacing w:line="240" w:lineRule="auto"/>
    </w:pPr>
    <w:rPr>
      <w:rFonts w:ascii="Times New Roman" w:eastAsia="Arial" w:hAnsi="Times New Roman"/>
      <w:sz w:val="24"/>
      <w:lang w:val="en" w:eastAsia="ar-SA"/>
    </w:rPr>
  </w:style>
  <w:style w:type="paragraph" w:customStyle="1" w:styleId="Naslovtabele">
    <w:name w:val="Naslov tabele"/>
    <w:basedOn w:val="Vsebinatabele"/>
    <w:rsid w:val="00F20B59"/>
    <w:pPr>
      <w:jc w:val="center"/>
    </w:pPr>
    <w:rPr>
      <w:b/>
      <w:bCs/>
    </w:rPr>
  </w:style>
  <w:style w:type="paragraph" w:customStyle="1" w:styleId="Golobesedilo1">
    <w:name w:val="Golo besedilo1"/>
    <w:basedOn w:val="Navaden"/>
    <w:rsid w:val="00F20B59"/>
    <w:pPr>
      <w:tabs>
        <w:tab w:val="left" w:pos="-810"/>
      </w:tabs>
      <w:overflowPunct w:val="0"/>
      <w:autoSpaceDE w:val="0"/>
      <w:autoSpaceDN w:val="0"/>
      <w:adjustRightInd w:val="0"/>
      <w:spacing w:line="240" w:lineRule="atLeast"/>
      <w:textAlignment w:val="baseline"/>
    </w:pPr>
    <w:rPr>
      <w:rFonts w:ascii="Courier New" w:hAnsi="Courier New"/>
      <w:sz w:val="22"/>
      <w:szCs w:val="20"/>
      <w:lang w:eastAsia="sl-SI"/>
    </w:rPr>
  </w:style>
  <w:style w:type="paragraph" w:customStyle="1" w:styleId="xl223">
    <w:name w:val="xl223"/>
    <w:basedOn w:val="Navaden"/>
    <w:rsid w:val="00F20B59"/>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val="sl-SI" w:eastAsia="sl-SI"/>
    </w:rPr>
  </w:style>
  <w:style w:type="paragraph" w:customStyle="1" w:styleId="xl224">
    <w:name w:val="xl224"/>
    <w:basedOn w:val="Navaden"/>
    <w:rsid w:val="00F20B5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val="sl-SI" w:eastAsia="sl-SI"/>
    </w:rPr>
  </w:style>
  <w:style w:type="paragraph" w:customStyle="1" w:styleId="xl225">
    <w:name w:val="xl225"/>
    <w:basedOn w:val="Navaden"/>
    <w:rsid w:val="00F20B59"/>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val="sl-SI" w:eastAsia="sl-SI"/>
    </w:rPr>
  </w:style>
  <w:style w:type="paragraph" w:customStyle="1" w:styleId="xl226">
    <w:name w:val="xl226"/>
    <w:basedOn w:val="Navaden"/>
    <w:rsid w:val="00F20B5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val="sl-SI" w:eastAsia="sl-SI"/>
    </w:rPr>
  </w:style>
  <w:style w:type="paragraph" w:customStyle="1" w:styleId="xl227">
    <w:name w:val="xl227"/>
    <w:basedOn w:val="Navaden"/>
    <w:rsid w:val="00F20B59"/>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val="sl-SI" w:eastAsia="sl-SI"/>
    </w:rPr>
  </w:style>
  <w:style w:type="paragraph" w:customStyle="1" w:styleId="xl228">
    <w:name w:val="xl228"/>
    <w:basedOn w:val="Navaden"/>
    <w:rsid w:val="00F20B59"/>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val="sl-SI" w:eastAsia="sl-SI"/>
    </w:rPr>
  </w:style>
  <w:style w:type="paragraph" w:customStyle="1" w:styleId="xl229">
    <w:name w:val="xl229"/>
    <w:basedOn w:val="Navaden"/>
    <w:rsid w:val="00F20B59"/>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sz w:val="24"/>
      <w:lang w:val="sl-SI" w:eastAsia="sl-SI"/>
    </w:rPr>
  </w:style>
  <w:style w:type="paragraph" w:customStyle="1" w:styleId="xl230">
    <w:name w:val="xl230"/>
    <w:basedOn w:val="Navaden"/>
    <w:rsid w:val="00F20B5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val="sl-SI" w:eastAsia="sl-SI"/>
    </w:rPr>
  </w:style>
  <w:style w:type="paragraph" w:customStyle="1" w:styleId="xl231">
    <w:name w:val="xl231"/>
    <w:basedOn w:val="Navaden"/>
    <w:rsid w:val="00F20B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Arial Narrow" w:hAnsi="Arial Narrow"/>
      <w:color w:val="FF0000"/>
      <w:sz w:val="24"/>
      <w:lang w:val="sl-SI" w:eastAsia="sl-SI"/>
    </w:rPr>
  </w:style>
  <w:style w:type="paragraph" w:customStyle="1" w:styleId="xl232">
    <w:name w:val="xl232"/>
    <w:basedOn w:val="Navaden"/>
    <w:rsid w:val="00F20B59"/>
    <w:pPr>
      <w:pBdr>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val="sl-SI" w:eastAsia="sl-SI"/>
    </w:rPr>
  </w:style>
  <w:style w:type="paragraph" w:customStyle="1" w:styleId="xl233">
    <w:name w:val="xl233"/>
    <w:basedOn w:val="Navaden"/>
    <w:rsid w:val="00F20B59"/>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Narrow" w:hAnsi="Arial Narrow"/>
      <w:color w:val="FF0000"/>
      <w:sz w:val="24"/>
      <w:lang w:val="sl-SI" w:eastAsia="sl-SI"/>
    </w:rPr>
  </w:style>
  <w:style w:type="paragraph" w:customStyle="1" w:styleId="xl234">
    <w:name w:val="xl234"/>
    <w:basedOn w:val="Navaden"/>
    <w:rsid w:val="00F20B59"/>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val="sl-SI" w:eastAsia="sl-SI"/>
    </w:rPr>
  </w:style>
  <w:style w:type="paragraph" w:customStyle="1" w:styleId="xl235">
    <w:name w:val="xl235"/>
    <w:basedOn w:val="Navaden"/>
    <w:rsid w:val="00F20B5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val="sl-SI" w:eastAsia="sl-SI"/>
    </w:rPr>
  </w:style>
  <w:style w:type="paragraph" w:customStyle="1" w:styleId="xl236">
    <w:name w:val="xl236"/>
    <w:basedOn w:val="Navaden"/>
    <w:rsid w:val="00F20B59"/>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val="sl-SI" w:eastAsia="sl-SI"/>
    </w:rPr>
  </w:style>
  <w:style w:type="paragraph" w:customStyle="1" w:styleId="xl237">
    <w:name w:val="xl237"/>
    <w:basedOn w:val="Navaden"/>
    <w:rsid w:val="00F20B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Arial Narrow" w:hAnsi="Arial Narrow"/>
      <w:color w:val="FF0000"/>
      <w:sz w:val="24"/>
      <w:lang w:val="sl-SI" w:eastAsia="sl-SI"/>
    </w:rPr>
  </w:style>
  <w:style w:type="paragraph" w:customStyle="1" w:styleId="xl238">
    <w:name w:val="xl238"/>
    <w:basedOn w:val="Navaden"/>
    <w:rsid w:val="00F20B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olor w:val="000000"/>
      <w:sz w:val="24"/>
      <w:lang w:val="sl-SI" w:eastAsia="sl-SI"/>
    </w:rPr>
  </w:style>
  <w:style w:type="paragraph" w:customStyle="1" w:styleId="xl239">
    <w:name w:val="xl239"/>
    <w:basedOn w:val="Navaden"/>
    <w:rsid w:val="00F20B5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4"/>
      <w:lang w:val="sl-SI" w:eastAsia="sl-SI"/>
    </w:rPr>
  </w:style>
  <w:style w:type="paragraph" w:customStyle="1" w:styleId="xl240">
    <w:name w:val="xl240"/>
    <w:basedOn w:val="Navaden"/>
    <w:rsid w:val="00F20B59"/>
    <w:pPr>
      <w:spacing w:before="100" w:beforeAutospacing="1" w:after="100" w:afterAutospacing="1" w:line="240" w:lineRule="auto"/>
      <w:jc w:val="right"/>
      <w:textAlignment w:val="top"/>
    </w:pPr>
    <w:rPr>
      <w:rFonts w:cs="Arial"/>
      <w:b/>
      <w:bCs/>
      <w:color w:val="FF0000"/>
      <w:sz w:val="18"/>
      <w:szCs w:val="18"/>
      <w:u w:val="single"/>
      <w:lang w:val="sl-SI" w:eastAsia="sl-SI"/>
    </w:rPr>
  </w:style>
  <w:style w:type="paragraph" w:customStyle="1" w:styleId="xl241">
    <w:name w:val="xl241"/>
    <w:basedOn w:val="Navaden"/>
    <w:rsid w:val="00F20B59"/>
    <w:pPr>
      <w:shd w:val="clear" w:color="auto" w:fill="FFFF00"/>
      <w:spacing w:before="100" w:beforeAutospacing="1" w:after="100" w:afterAutospacing="1" w:line="240" w:lineRule="auto"/>
      <w:jc w:val="right"/>
    </w:pPr>
    <w:rPr>
      <w:rFonts w:cs="Arial"/>
      <w:color w:val="FF0000"/>
      <w:sz w:val="18"/>
      <w:szCs w:val="18"/>
      <w:lang w:val="sl-SI" w:eastAsia="sl-SI"/>
    </w:rPr>
  </w:style>
  <w:style w:type="paragraph" w:customStyle="1" w:styleId="xl242">
    <w:name w:val="xl242"/>
    <w:basedOn w:val="Navaden"/>
    <w:rsid w:val="00F20B59"/>
    <w:pPr>
      <w:shd w:val="clear" w:color="auto" w:fill="FFFF00"/>
      <w:spacing w:before="100" w:beforeAutospacing="1" w:after="100" w:afterAutospacing="1" w:line="240" w:lineRule="auto"/>
      <w:jc w:val="right"/>
      <w:textAlignment w:val="top"/>
    </w:pPr>
    <w:rPr>
      <w:rFonts w:cs="Arial"/>
      <w:color w:val="FF0000"/>
      <w:sz w:val="18"/>
      <w:szCs w:val="18"/>
      <w:lang w:val="sl-SI" w:eastAsia="sl-SI"/>
    </w:rPr>
  </w:style>
  <w:style w:type="paragraph" w:customStyle="1" w:styleId="xl243">
    <w:name w:val="xl243"/>
    <w:basedOn w:val="Navaden"/>
    <w:rsid w:val="00F20B59"/>
    <w:pPr>
      <w:pBdr>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val="sl-SI" w:eastAsia="sl-SI"/>
    </w:rPr>
  </w:style>
  <w:style w:type="paragraph" w:customStyle="1" w:styleId="xl244">
    <w:name w:val="xl244"/>
    <w:basedOn w:val="Navaden"/>
    <w:rsid w:val="00F20B59"/>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val="sl-SI" w:eastAsia="sl-SI"/>
    </w:rPr>
  </w:style>
  <w:style w:type="paragraph" w:customStyle="1" w:styleId="xl245">
    <w:name w:val="xl245"/>
    <w:basedOn w:val="Navaden"/>
    <w:rsid w:val="00F20B59"/>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hAnsi="Arial Narrow"/>
      <w:color w:val="FF0000"/>
      <w:sz w:val="24"/>
      <w:lang w:val="sl-SI" w:eastAsia="sl-SI"/>
    </w:rPr>
  </w:style>
  <w:style w:type="paragraph" w:customStyle="1" w:styleId="xl246">
    <w:name w:val="xl246"/>
    <w:basedOn w:val="Navaden"/>
    <w:rsid w:val="00F20B59"/>
    <w:pPr>
      <w:pBdr>
        <w:top w:val="single" w:sz="8" w:space="0" w:color="auto"/>
        <w:left w:val="single" w:sz="8" w:space="0" w:color="auto"/>
      </w:pBdr>
      <w:spacing w:before="100" w:beforeAutospacing="1" w:after="100" w:afterAutospacing="1" w:line="240" w:lineRule="auto"/>
      <w:jc w:val="center"/>
      <w:textAlignment w:val="center"/>
    </w:pPr>
    <w:rPr>
      <w:rFonts w:ascii="Arial Narrow" w:hAnsi="Arial Narrow"/>
      <w:b/>
      <w:bCs/>
      <w:sz w:val="24"/>
      <w:lang w:val="sl-SI" w:eastAsia="sl-SI"/>
    </w:rPr>
  </w:style>
  <w:style w:type="paragraph" w:customStyle="1" w:styleId="xl247">
    <w:name w:val="xl247"/>
    <w:basedOn w:val="Navaden"/>
    <w:rsid w:val="00F20B59"/>
    <w:pPr>
      <w:pBdr>
        <w:top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val="sl-SI" w:eastAsia="sl-SI"/>
    </w:rPr>
  </w:style>
  <w:style w:type="paragraph" w:customStyle="1" w:styleId="xl248">
    <w:name w:val="xl248"/>
    <w:basedOn w:val="Navaden"/>
    <w:rsid w:val="00F20B59"/>
    <w:pPr>
      <w:pBdr>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val="sl-SI" w:eastAsia="sl-SI"/>
    </w:rPr>
  </w:style>
  <w:style w:type="paragraph" w:customStyle="1" w:styleId="xl249">
    <w:name w:val="xl249"/>
    <w:basedOn w:val="Navaden"/>
    <w:rsid w:val="00F20B59"/>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val="sl-SI" w:eastAsia="sl-SI"/>
    </w:rPr>
  </w:style>
  <w:style w:type="paragraph" w:customStyle="1" w:styleId="xl250">
    <w:name w:val="xl250"/>
    <w:basedOn w:val="Navaden"/>
    <w:rsid w:val="00F20B5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val="sl-SI" w:eastAsia="sl-SI"/>
    </w:rPr>
  </w:style>
  <w:style w:type="paragraph" w:customStyle="1" w:styleId="xl251">
    <w:name w:val="xl251"/>
    <w:basedOn w:val="Navaden"/>
    <w:rsid w:val="00F20B5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val="sl-SI" w:eastAsia="sl-SI"/>
    </w:rPr>
  </w:style>
  <w:style w:type="paragraph" w:customStyle="1" w:styleId="xl252">
    <w:name w:val="xl252"/>
    <w:basedOn w:val="Navaden"/>
    <w:rsid w:val="00F20B5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val="sl-SI" w:eastAsia="sl-SI"/>
    </w:rPr>
  </w:style>
  <w:style w:type="paragraph" w:customStyle="1" w:styleId="xl253">
    <w:name w:val="xl253"/>
    <w:basedOn w:val="Navaden"/>
    <w:rsid w:val="00F20B5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val="sl-SI" w:eastAsia="sl-SI"/>
    </w:rPr>
  </w:style>
  <w:style w:type="paragraph" w:customStyle="1" w:styleId="xl254">
    <w:name w:val="xl254"/>
    <w:basedOn w:val="Navaden"/>
    <w:rsid w:val="00F20B5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lang w:val="sl-SI" w:eastAsia="sl-SI"/>
    </w:rPr>
  </w:style>
  <w:style w:type="paragraph" w:customStyle="1" w:styleId="xl255">
    <w:name w:val="xl255"/>
    <w:basedOn w:val="Navaden"/>
    <w:rsid w:val="00F20B5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val="sl-SI" w:eastAsia="sl-SI"/>
    </w:rPr>
  </w:style>
  <w:style w:type="paragraph" w:customStyle="1" w:styleId="xl256">
    <w:name w:val="xl256"/>
    <w:basedOn w:val="Navaden"/>
    <w:rsid w:val="00F20B5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val="sl-SI" w:eastAsia="sl-SI"/>
    </w:rPr>
  </w:style>
  <w:style w:type="paragraph" w:customStyle="1" w:styleId="xl257">
    <w:name w:val="xl257"/>
    <w:basedOn w:val="Navaden"/>
    <w:rsid w:val="00F20B59"/>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hAnsi="Arial Narrow"/>
      <w:b/>
      <w:bCs/>
      <w:sz w:val="24"/>
      <w:lang w:val="sl-SI" w:eastAsia="sl-SI"/>
    </w:rPr>
  </w:style>
  <w:style w:type="paragraph" w:customStyle="1" w:styleId="xl258">
    <w:name w:val="xl258"/>
    <w:basedOn w:val="Navaden"/>
    <w:rsid w:val="00F20B59"/>
    <w:pPr>
      <w:pBdr>
        <w:left w:val="single" w:sz="4" w:space="0" w:color="auto"/>
        <w:bottom w:val="single" w:sz="4" w:space="0" w:color="auto"/>
      </w:pBdr>
      <w:shd w:val="clear" w:color="auto" w:fill="C0C0C0"/>
      <w:spacing w:before="100" w:beforeAutospacing="1" w:after="100" w:afterAutospacing="1" w:line="240" w:lineRule="auto"/>
      <w:jc w:val="right"/>
    </w:pPr>
    <w:rPr>
      <w:rFonts w:ascii="Arial Narrow" w:hAnsi="Arial Narrow"/>
      <w:sz w:val="24"/>
      <w:lang w:val="sl-SI" w:eastAsia="sl-SI"/>
    </w:rPr>
  </w:style>
  <w:style w:type="paragraph" w:customStyle="1" w:styleId="xl259">
    <w:name w:val="xl259"/>
    <w:basedOn w:val="Navaden"/>
    <w:rsid w:val="00F20B59"/>
    <w:pPr>
      <w:pBdr>
        <w:left w:val="single" w:sz="8"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Narrow" w:hAnsi="Arial Narrow"/>
      <w:b/>
      <w:bCs/>
      <w:sz w:val="24"/>
      <w:lang w:val="sl-SI" w:eastAsia="sl-SI"/>
    </w:rPr>
  </w:style>
  <w:style w:type="paragraph" w:customStyle="1" w:styleId="xl260">
    <w:name w:val="xl260"/>
    <w:basedOn w:val="Navaden"/>
    <w:rsid w:val="00F20B59"/>
    <w:pPr>
      <w:pBdr>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hAnsi="Arial Narrow"/>
      <w:sz w:val="24"/>
      <w:lang w:val="sl-SI" w:eastAsia="sl-SI"/>
    </w:rPr>
  </w:style>
  <w:style w:type="paragraph" w:customStyle="1" w:styleId="xl261">
    <w:name w:val="xl261"/>
    <w:basedOn w:val="Navaden"/>
    <w:rsid w:val="00F20B5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top"/>
    </w:pPr>
    <w:rPr>
      <w:rFonts w:ascii="Arial Narrow" w:hAnsi="Arial Narrow"/>
      <w:sz w:val="24"/>
      <w:lang w:val="sl-SI" w:eastAsia="sl-SI"/>
    </w:rPr>
  </w:style>
  <w:style w:type="paragraph" w:customStyle="1" w:styleId="xl262">
    <w:name w:val="xl262"/>
    <w:basedOn w:val="Navaden"/>
    <w:rsid w:val="00F20B59"/>
    <w:pPr>
      <w:pBdr>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sz w:val="24"/>
      <w:lang w:val="sl-SI" w:eastAsia="sl-SI"/>
    </w:rPr>
  </w:style>
  <w:style w:type="paragraph" w:customStyle="1" w:styleId="xl263">
    <w:name w:val="xl263"/>
    <w:basedOn w:val="Navaden"/>
    <w:rsid w:val="00F20B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Narrow" w:hAnsi="Arial Narrow"/>
      <w:sz w:val="24"/>
      <w:lang w:val="sl-SI" w:eastAsia="sl-SI"/>
    </w:rPr>
  </w:style>
  <w:style w:type="paragraph" w:customStyle="1" w:styleId="xl264">
    <w:name w:val="xl264"/>
    <w:basedOn w:val="Navaden"/>
    <w:rsid w:val="00F20B59"/>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val="sl-SI" w:eastAsia="sl-SI"/>
    </w:rPr>
  </w:style>
  <w:style w:type="paragraph" w:customStyle="1" w:styleId="xl265">
    <w:name w:val="xl265"/>
    <w:basedOn w:val="Navaden"/>
    <w:rsid w:val="00F20B59"/>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val="sl-SI" w:eastAsia="sl-SI"/>
    </w:rPr>
  </w:style>
  <w:style w:type="character" w:customStyle="1" w:styleId="StyleArial">
    <w:name w:val="Style Arial"/>
    <w:rsid w:val="00F20B59"/>
    <w:rPr>
      <w:rFonts w:ascii="Arial" w:hAnsi="Arial"/>
      <w:sz w:val="22"/>
    </w:rPr>
  </w:style>
  <w:style w:type="paragraph" w:customStyle="1" w:styleId="0tekst">
    <w:name w:val="0tekst"/>
    <w:rsid w:val="00F20B59"/>
    <w:pPr>
      <w:widowControl w:val="0"/>
      <w:overflowPunct w:val="0"/>
      <w:autoSpaceDE w:val="0"/>
      <w:autoSpaceDN w:val="0"/>
      <w:adjustRightInd w:val="0"/>
      <w:spacing w:line="200" w:lineRule="atLeast"/>
      <w:ind w:firstLine="397"/>
      <w:jc w:val="both"/>
      <w:textAlignment w:val="baseline"/>
    </w:pPr>
    <w:rPr>
      <w:rFonts w:ascii="NimbusSanDEE" w:hAnsi="NimbusSanDEE"/>
      <w:color w:val="000000"/>
      <w:sz w:val="19"/>
    </w:rPr>
  </w:style>
  <w:style w:type="paragraph" w:customStyle="1" w:styleId="Telobesedila-zamik22">
    <w:name w:val="Telo besedila - zamik 22"/>
    <w:basedOn w:val="Navaden"/>
    <w:rsid w:val="00F20B59"/>
    <w:pPr>
      <w:widowControl w:val="0"/>
      <w:shd w:val="clear" w:color="000000" w:fill="auto"/>
      <w:overflowPunct w:val="0"/>
      <w:autoSpaceDE w:val="0"/>
      <w:autoSpaceDN w:val="0"/>
      <w:adjustRightInd w:val="0"/>
      <w:spacing w:line="240" w:lineRule="auto"/>
      <w:ind w:left="2410"/>
      <w:textAlignment w:val="baseline"/>
    </w:pPr>
    <w:rPr>
      <w:szCs w:val="20"/>
      <w:lang w:val="sl-SI" w:eastAsia="sl-SI"/>
    </w:rPr>
  </w:style>
  <w:style w:type="character" w:customStyle="1" w:styleId="APEK-3ZnakZnak">
    <w:name w:val="APEK-3 Znak Znak"/>
    <w:rsid w:val="00F20B59"/>
    <w:rPr>
      <w:rFonts w:ascii="Arial" w:hAnsi="Arial" w:cs="Arial"/>
      <w:b/>
      <w:bCs/>
      <w:sz w:val="26"/>
      <w:szCs w:val="26"/>
      <w:lang w:val="sl-SI" w:eastAsia="en-US" w:bidi="ar-SA"/>
    </w:rPr>
  </w:style>
  <w:style w:type="paragraph" w:customStyle="1" w:styleId="Nastevanje">
    <w:name w:val="Nastevanje"/>
    <w:basedOn w:val="Navaden"/>
    <w:rsid w:val="00F20B59"/>
    <w:pPr>
      <w:tabs>
        <w:tab w:val="left" w:pos="360"/>
      </w:tabs>
      <w:overflowPunct w:val="0"/>
      <w:autoSpaceDE w:val="0"/>
      <w:autoSpaceDN w:val="0"/>
      <w:adjustRightInd w:val="0"/>
      <w:spacing w:line="240" w:lineRule="auto"/>
      <w:ind w:left="720" w:hanging="360"/>
      <w:textAlignment w:val="baseline"/>
    </w:pPr>
    <w:rPr>
      <w:sz w:val="22"/>
      <w:szCs w:val="20"/>
      <w:lang w:val="sl-SI" w:eastAsia="sl-SI"/>
    </w:rPr>
  </w:style>
  <w:style w:type="paragraph" w:customStyle="1" w:styleId="HTMLPreformatted1">
    <w:name w:val="HTML Preformatted1"/>
    <w:basedOn w:val="Navaden"/>
    <w:rsid w:val="00F20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pPr>
    <w:rPr>
      <w:rFonts w:ascii="Courier New" w:hAnsi="Courier New"/>
      <w:sz w:val="24"/>
      <w:szCs w:val="20"/>
      <w:lang w:val="sl-SI" w:eastAsia="sl-SI"/>
    </w:rPr>
  </w:style>
  <w:style w:type="character" w:customStyle="1" w:styleId="Naslov1Znak">
    <w:name w:val="Naslov 1 Znak"/>
    <w:aliases w:val="NASLOV Znak,Heading 1 Char Znak1,Heading 1 Char1 Char1 Znak1,Heading 1 Char Char Char1 Znak1,Heading 1 Char1 Char1 Char Char Znak1,Heading 1 Char Char Char1 Char Char Znak1,Heading 1 Char Char1 Znak1,Heading 1 Char1 Char1 Char1 Znak1"/>
    <w:link w:val="Naslov1"/>
    <w:rsid w:val="00F20B59"/>
    <w:rPr>
      <w:rFonts w:ascii="Arial" w:hAnsi="Arial"/>
      <w:b/>
      <w:kern w:val="32"/>
      <w:sz w:val="28"/>
      <w:szCs w:val="32"/>
    </w:rPr>
  </w:style>
  <w:style w:type="character" w:customStyle="1" w:styleId="NogaZnak">
    <w:name w:val="Noga Znak"/>
    <w:link w:val="Noga"/>
    <w:uiPriority w:val="99"/>
    <w:rsid w:val="00F20B59"/>
    <w:rPr>
      <w:rFonts w:ascii="Arial" w:hAnsi="Arial"/>
      <w:szCs w:val="24"/>
      <w:lang w:val="en-US" w:eastAsia="en-US"/>
    </w:rPr>
  </w:style>
  <w:style w:type="character" w:customStyle="1" w:styleId="Heading1CharZnak">
    <w:name w:val="Heading 1 Char Znak"/>
    <w:aliases w:val="Heading 1 Char1 Char1 Znak,Heading 1 Char Char Char1 Znak,Heading 1 Char1 Char1 Char Char Znak,Heading 1 Char Char Char1 Char Char Znak,Heading 1 Char Char1 Znak,Heading 1 Char1 Char1 Char1 Znak"/>
    <w:rsid w:val="00F20B59"/>
    <w:rPr>
      <w:rFonts w:ascii="Arial" w:hAnsi="Arial" w:cs="Arial"/>
      <w:b/>
      <w:bCs/>
      <w:kern w:val="32"/>
      <w:sz w:val="32"/>
      <w:szCs w:val="32"/>
      <w:lang w:val="sl-SI" w:eastAsia="en-US" w:bidi="ar-SA"/>
    </w:rPr>
  </w:style>
  <w:style w:type="paragraph" w:styleId="Besedilooblaka">
    <w:name w:val="Balloon Text"/>
    <w:basedOn w:val="Navaden"/>
    <w:link w:val="BesedilooblakaZnak"/>
    <w:rsid w:val="00F20B59"/>
    <w:pPr>
      <w:suppressAutoHyphens/>
      <w:spacing w:line="240" w:lineRule="auto"/>
    </w:pPr>
    <w:rPr>
      <w:rFonts w:ascii="Tahoma" w:hAnsi="Tahoma"/>
      <w:sz w:val="16"/>
      <w:szCs w:val="16"/>
      <w:lang w:val="sl-SI" w:eastAsia="ar-SA"/>
    </w:rPr>
  </w:style>
  <w:style w:type="character" w:customStyle="1" w:styleId="BesedilooblakaZnak">
    <w:name w:val="Besedilo oblačka Znak"/>
    <w:link w:val="Besedilooblaka"/>
    <w:rsid w:val="00F20B59"/>
    <w:rPr>
      <w:rFonts w:ascii="Tahoma" w:hAnsi="Tahoma"/>
      <w:sz w:val="16"/>
      <w:szCs w:val="16"/>
      <w:lang w:eastAsia="ar-SA"/>
    </w:rPr>
  </w:style>
  <w:style w:type="character" w:customStyle="1" w:styleId="ZnakZnak">
    <w:name w:val="Znak Znak"/>
    <w:rsid w:val="00F20B59"/>
    <w:rPr>
      <w:sz w:val="24"/>
      <w:szCs w:val="24"/>
      <w:lang w:eastAsia="ar-SA"/>
    </w:rPr>
  </w:style>
  <w:style w:type="paragraph" w:customStyle="1" w:styleId="Pa3">
    <w:name w:val="Pa3"/>
    <w:basedOn w:val="Navaden"/>
    <w:next w:val="Navaden"/>
    <w:rsid w:val="00F20B59"/>
    <w:pPr>
      <w:autoSpaceDE w:val="0"/>
      <w:autoSpaceDN w:val="0"/>
      <w:adjustRightInd w:val="0"/>
      <w:spacing w:line="171" w:lineRule="atLeast"/>
    </w:pPr>
    <w:rPr>
      <w:sz w:val="24"/>
      <w:lang w:val="sl-SI" w:eastAsia="sl-SI"/>
    </w:rPr>
  </w:style>
  <w:style w:type="character" w:customStyle="1" w:styleId="TelobesedilaZnak">
    <w:name w:val="Telo besedila Znak"/>
    <w:aliases w:val="Body Znak,Znak Znak1,Body Text Char Znak"/>
    <w:link w:val="Telobesedila"/>
    <w:rsid w:val="00F20B59"/>
    <w:rPr>
      <w:sz w:val="24"/>
      <w:szCs w:val="24"/>
      <w:lang w:eastAsia="en-US"/>
    </w:rPr>
  </w:style>
  <w:style w:type="paragraph" w:customStyle="1" w:styleId="BodyText28">
    <w:name w:val="Body Text 28"/>
    <w:basedOn w:val="Navaden"/>
    <w:rsid w:val="00F20B59"/>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2Znak">
    <w:name w:val="Telo besedila 2 Znak"/>
    <w:link w:val="Telobesedila2"/>
    <w:rsid w:val="00F20B59"/>
    <w:rPr>
      <w:b/>
      <w:bCs/>
      <w:sz w:val="24"/>
      <w:szCs w:val="24"/>
      <w:lang w:eastAsia="en-US"/>
    </w:rPr>
  </w:style>
  <w:style w:type="paragraph" w:customStyle="1" w:styleId="BodyTextIndent1">
    <w:name w:val="Body Text Indent1"/>
    <w:basedOn w:val="Navaden"/>
    <w:rsid w:val="00F20B59"/>
    <w:pPr>
      <w:spacing w:after="120" w:line="240" w:lineRule="auto"/>
      <w:ind w:left="283"/>
    </w:pPr>
    <w:rPr>
      <w:rFonts w:ascii="Times New Roman" w:hAnsi="Times New Roman"/>
      <w:sz w:val="24"/>
      <w:lang w:val="sl-SI" w:eastAsia="sl-SI"/>
    </w:rPr>
  </w:style>
  <w:style w:type="paragraph" w:customStyle="1" w:styleId="PlainText1">
    <w:name w:val="Plain Text1"/>
    <w:basedOn w:val="Navaden"/>
    <w:rsid w:val="00F20B59"/>
    <w:pPr>
      <w:tabs>
        <w:tab w:val="left" w:pos="-810"/>
      </w:tabs>
      <w:overflowPunct w:val="0"/>
      <w:autoSpaceDE w:val="0"/>
      <w:autoSpaceDN w:val="0"/>
      <w:adjustRightInd w:val="0"/>
      <w:spacing w:line="240" w:lineRule="atLeast"/>
      <w:textAlignment w:val="baseline"/>
    </w:pPr>
    <w:rPr>
      <w:rFonts w:ascii="Courier New" w:hAnsi="Courier New"/>
      <w:sz w:val="22"/>
      <w:szCs w:val="20"/>
      <w:lang w:val="sl-SI" w:eastAsia="sl-SI"/>
    </w:rPr>
  </w:style>
  <w:style w:type="paragraph" w:customStyle="1" w:styleId="BodyTextIndent21">
    <w:name w:val="Body Text Indent 21"/>
    <w:basedOn w:val="Navaden"/>
    <w:rsid w:val="00F20B59"/>
    <w:pPr>
      <w:widowControl w:val="0"/>
      <w:shd w:val="clear" w:color="000000" w:fill="auto"/>
      <w:overflowPunct w:val="0"/>
      <w:autoSpaceDE w:val="0"/>
      <w:autoSpaceDN w:val="0"/>
      <w:adjustRightInd w:val="0"/>
      <w:spacing w:line="240" w:lineRule="auto"/>
      <w:ind w:left="2410"/>
      <w:textAlignment w:val="baseline"/>
    </w:pPr>
    <w:rPr>
      <w:szCs w:val="20"/>
      <w:lang w:val="sl-SI" w:eastAsia="sl-SI"/>
    </w:rPr>
  </w:style>
  <w:style w:type="paragraph" w:customStyle="1" w:styleId="ListParagraph1">
    <w:name w:val="List Paragraph1"/>
    <w:basedOn w:val="Navaden"/>
    <w:qFormat/>
    <w:rsid w:val="00F20B59"/>
    <w:pPr>
      <w:spacing w:line="240" w:lineRule="auto"/>
      <w:ind w:left="720"/>
    </w:pPr>
    <w:rPr>
      <w:rFonts w:ascii="Times New Roman" w:hAnsi="Times New Roman"/>
      <w:sz w:val="24"/>
      <w:lang w:val="sl-SI" w:eastAsia="sl-SI"/>
    </w:rPr>
  </w:style>
  <w:style w:type="character" w:customStyle="1" w:styleId="Header1Znak">
    <w:name w:val="Header1 Znak"/>
    <w:aliases w:val="APEK-4 Znak Znak"/>
    <w:rsid w:val="00F20B59"/>
    <w:rPr>
      <w:rFonts w:ascii="Arial" w:hAnsi="Arial"/>
      <w:szCs w:val="24"/>
      <w:lang w:val="en-US" w:eastAsia="en-US" w:bidi="ar-SA"/>
    </w:rPr>
  </w:style>
  <w:style w:type="paragraph" w:styleId="Sprotnaopomba-besedilo">
    <w:name w:val="footnote text"/>
    <w:basedOn w:val="Navaden"/>
    <w:link w:val="Sprotnaopomba-besediloZnak"/>
    <w:rsid w:val="00F20B59"/>
    <w:pPr>
      <w:spacing w:line="260" w:lineRule="exact"/>
    </w:pPr>
    <w:rPr>
      <w:szCs w:val="20"/>
      <w:lang w:val="sl-SI"/>
    </w:rPr>
  </w:style>
  <w:style w:type="character" w:customStyle="1" w:styleId="Sprotnaopomba-besediloZnak">
    <w:name w:val="Sprotna opomba - besedilo Znak"/>
    <w:link w:val="Sprotnaopomba-besedilo"/>
    <w:rsid w:val="00F20B59"/>
    <w:rPr>
      <w:rFonts w:ascii="Arial" w:hAnsi="Arial"/>
      <w:lang w:eastAsia="en-US"/>
    </w:rPr>
  </w:style>
  <w:style w:type="character" w:customStyle="1" w:styleId="st1">
    <w:name w:val="st1"/>
    <w:rsid w:val="00F20B59"/>
  </w:style>
  <w:style w:type="character" w:styleId="Pripombasklic">
    <w:name w:val="annotation reference"/>
    <w:rsid w:val="00F20B59"/>
    <w:rPr>
      <w:sz w:val="16"/>
      <w:szCs w:val="16"/>
    </w:rPr>
  </w:style>
  <w:style w:type="paragraph" w:styleId="Pripombabesedilo">
    <w:name w:val="annotation text"/>
    <w:basedOn w:val="Navaden"/>
    <w:link w:val="PripombabesediloZnak"/>
    <w:rsid w:val="00F20B59"/>
    <w:pPr>
      <w:suppressAutoHyphens/>
      <w:spacing w:line="240" w:lineRule="auto"/>
    </w:pPr>
    <w:rPr>
      <w:rFonts w:ascii="Times New Roman" w:hAnsi="Times New Roman"/>
      <w:szCs w:val="20"/>
      <w:lang w:val="sl-SI" w:eastAsia="ar-SA"/>
    </w:rPr>
  </w:style>
  <w:style w:type="character" w:customStyle="1" w:styleId="PripombabesediloZnak">
    <w:name w:val="Pripomba – besedilo Znak"/>
    <w:link w:val="Pripombabesedilo"/>
    <w:rsid w:val="00F20B59"/>
    <w:rPr>
      <w:lang w:eastAsia="ar-SA"/>
    </w:rPr>
  </w:style>
  <w:style w:type="paragraph" w:styleId="Zadevapripombe">
    <w:name w:val="annotation subject"/>
    <w:basedOn w:val="Pripombabesedilo"/>
    <w:next w:val="Pripombabesedilo"/>
    <w:link w:val="ZadevapripombeZnak"/>
    <w:rsid w:val="00F20B59"/>
    <w:rPr>
      <w:b/>
      <w:bCs/>
    </w:rPr>
  </w:style>
  <w:style w:type="character" w:customStyle="1" w:styleId="ZadevapripombeZnak">
    <w:name w:val="Zadeva pripombe Znak"/>
    <w:link w:val="Zadevapripombe"/>
    <w:rsid w:val="00F20B59"/>
    <w:rPr>
      <w:b/>
      <w:bCs/>
      <w:lang w:eastAsia="ar-SA"/>
    </w:rPr>
  </w:style>
  <w:style w:type="paragraph" w:customStyle="1" w:styleId="Telobesedila22">
    <w:name w:val="Telo besedila 22"/>
    <w:basedOn w:val="Navaden"/>
    <w:uiPriority w:val="99"/>
    <w:rsid w:val="00F20B59"/>
    <w:pPr>
      <w:overflowPunct w:val="0"/>
      <w:autoSpaceDE w:val="0"/>
      <w:autoSpaceDN w:val="0"/>
      <w:adjustRightInd w:val="0"/>
      <w:spacing w:line="240" w:lineRule="auto"/>
      <w:jc w:val="both"/>
    </w:pPr>
    <w:rPr>
      <w:rFonts w:cs="Arial"/>
      <w:sz w:val="22"/>
      <w:szCs w:val="22"/>
      <w:lang w:val="sl-SI" w:eastAsia="sl-SI"/>
    </w:rPr>
  </w:style>
  <w:style w:type="paragraph" w:customStyle="1" w:styleId="columnhead">
    <w:name w:val="column head"/>
    <w:rsid w:val="00F20B59"/>
    <w:pPr>
      <w:spacing w:before="120" w:after="120"/>
      <w:jc w:val="center"/>
    </w:pPr>
    <w:rPr>
      <w:rFonts w:ascii="Arial" w:hAnsi="Arial" w:cs="Arial"/>
      <w:b/>
      <w:lang w:val="en-US" w:eastAsia="en-US"/>
    </w:rPr>
  </w:style>
  <w:style w:type="character" w:customStyle="1" w:styleId="BalloonTextChar">
    <w:name w:val="Balloon Text Char"/>
    <w:rsid w:val="00F20B59"/>
    <w:rPr>
      <w:rFonts w:ascii="Tahoma" w:hAnsi="Tahoma" w:cs="Tahoma"/>
      <w:color w:val="auto"/>
      <w:sz w:val="16"/>
      <w:szCs w:val="16"/>
      <w:u w:val="none"/>
    </w:rPr>
  </w:style>
  <w:style w:type="paragraph" w:customStyle="1" w:styleId="align-justify">
    <w:name w:val="align-justify"/>
    <w:basedOn w:val="Navaden"/>
    <w:rsid w:val="00F20B59"/>
    <w:pPr>
      <w:spacing w:before="100" w:beforeAutospacing="1" w:after="100" w:afterAutospacing="1" w:line="240" w:lineRule="auto"/>
      <w:jc w:val="both"/>
    </w:pPr>
    <w:rPr>
      <w:rFonts w:ascii="Times New Roman" w:hAnsi="Times New Roman"/>
      <w:sz w:val="24"/>
      <w:lang w:val="sl-SI" w:eastAsia="sl-SI"/>
    </w:rPr>
  </w:style>
  <w:style w:type="paragraph" w:customStyle="1" w:styleId="bodytext">
    <w:name w:val="bodytext"/>
    <w:basedOn w:val="Navaden"/>
    <w:rsid w:val="00F20B59"/>
    <w:pPr>
      <w:spacing w:line="240" w:lineRule="auto"/>
    </w:pPr>
    <w:rPr>
      <w:rFonts w:ascii="Times New Roman" w:hAnsi="Times New Roman"/>
      <w:sz w:val="24"/>
      <w:lang w:val="sl-SI" w:eastAsia="sl-SI"/>
    </w:rPr>
  </w:style>
  <w:style w:type="character" w:customStyle="1" w:styleId="longtext">
    <w:name w:val="long_text"/>
    <w:uiPriority w:val="99"/>
    <w:rsid w:val="00F20B59"/>
    <w:rPr>
      <w:rFonts w:ascii="Times New Roman" w:hAnsi="Times New Roman" w:cs="Times New Roman"/>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MAIN CONTENT Znak"/>
    <w:link w:val="Odstavekseznama"/>
    <w:uiPriority w:val="34"/>
    <w:qFormat/>
    <w:locked/>
    <w:rsid w:val="00F20B59"/>
    <w:rPr>
      <w:rFonts w:ascii="Calibri" w:eastAsia="Calibri" w:hAnsi="Calibri"/>
      <w:sz w:val="22"/>
      <w:szCs w:val="22"/>
      <w:lang w:eastAsia="en-US"/>
    </w:rPr>
  </w:style>
  <w:style w:type="paragraph" w:customStyle="1" w:styleId="Normal1">
    <w:name w:val="Normal1"/>
    <w:rsid w:val="00F20B59"/>
    <w:rPr>
      <w:color w:val="000000"/>
      <w:sz w:val="24"/>
      <w:szCs w:val="24"/>
    </w:rPr>
  </w:style>
  <w:style w:type="paragraph" w:styleId="Brezrazmikov">
    <w:name w:val="No Spacing"/>
    <w:uiPriority w:val="1"/>
    <w:qFormat/>
    <w:rsid w:val="00F20B59"/>
    <w:rPr>
      <w:rFonts w:ascii="Arial" w:eastAsia="Calibri" w:hAnsi="Arial"/>
      <w:sz w:val="22"/>
      <w:szCs w:val="22"/>
      <w:lang w:eastAsia="en-US"/>
    </w:rPr>
  </w:style>
  <w:style w:type="paragraph" w:customStyle="1" w:styleId="11ePNaslov2">
    <w:name w:val="1.1 eP Naslov 2"/>
    <w:basedOn w:val="Naslov"/>
    <w:qFormat/>
    <w:rsid w:val="00F20B59"/>
    <w:pPr>
      <w:keepNext w:val="0"/>
      <w:pBdr>
        <w:bottom w:val="single" w:sz="4" w:space="1" w:color="auto"/>
      </w:pBdr>
      <w:spacing w:before="0" w:after="0"/>
      <w:ind w:left="578" w:hanging="578"/>
      <w:contextualSpacing/>
      <w:jc w:val="both"/>
    </w:pPr>
    <w:rPr>
      <w:rFonts w:ascii="Arial Narrow" w:hAnsi="Arial Narrow"/>
      <w:b/>
      <w:i w:val="0"/>
      <w:spacing w:val="-10"/>
      <w:szCs w:val="56"/>
      <w:u w:val="none"/>
    </w:rPr>
  </w:style>
  <w:style w:type="paragraph" w:customStyle="1" w:styleId="111ePNaslov3">
    <w:name w:val="1.1.1 eP Naslov 3"/>
    <w:basedOn w:val="11ePNaslov2"/>
    <w:link w:val="111ePNaslov3Znak"/>
    <w:qFormat/>
    <w:rsid w:val="00F20B59"/>
    <w:pPr>
      <w:ind w:left="720" w:hanging="720"/>
    </w:pPr>
    <w:rPr>
      <w:sz w:val="22"/>
    </w:rPr>
  </w:style>
  <w:style w:type="character" w:customStyle="1" w:styleId="111ePNaslov3Znak">
    <w:name w:val="1.1.1 eP Naslov 3 Znak"/>
    <w:link w:val="111ePNaslov3"/>
    <w:rsid w:val="00F20B59"/>
    <w:rPr>
      <w:rFonts w:ascii="Arial Narrow" w:hAnsi="Arial Narrow"/>
      <w:b/>
      <w:spacing w:val="-10"/>
      <w:kern w:val="28"/>
      <w:sz w:val="22"/>
      <w:szCs w:val="56"/>
      <w:lang w:eastAsia="en-US"/>
    </w:rPr>
  </w:style>
  <w:style w:type="character" w:customStyle="1" w:styleId="datalabel1">
    <w:name w:val="datalabel1"/>
    <w:rsid w:val="00F20B59"/>
  </w:style>
  <w:style w:type="character" w:customStyle="1" w:styleId="UnresolvedMention">
    <w:name w:val="Unresolved Mention"/>
    <w:uiPriority w:val="99"/>
    <w:semiHidden/>
    <w:unhideWhenUsed/>
    <w:rsid w:val="00F20B59"/>
    <w:rPr>
      <w:color w:val="605E5C"/>
      <w:shd w:val="clear" w:color="auto" w:fill="E1DFDD"/>
    </w:rPr>
  </w:style>
  <w:style w:type="paragraph" w:customStyle="1" w:styleId="tevilnatoka111">
    <w:name w:val="Številčna točka 1.1.1"/>
    <w:basedOn w:val="Navaden"/>
    <w:qFormat/>
    <w:rsid w:val="00F20B59"/>
    <w:pPr>
      <w:widowControl w:val="0"/>
      <w:numPr>
        <w:ilvl w:val="2"/>
        <w:numId w:val="13"/>
      </w:numPr>
      <w:overflowPunct w:val="0"/>
      <w:autoSpaceDE w:val="0"/>
      <w:autoSpaceDN w:val="0"/>
      <w:adjustRightInd w:val="0"/>
      <w:spacing w:line="240" w:lineRule="auto"/>
      <w:jc w:val="both"/>
    </w:pPr>
    <w:rPr>
      <w:rFonts w:eastAsia="Calibri"/>
      <w:sz w:val="22"/>
      <w:szCs w:val="16"/>
      <w:lang w:val="sl-SI" w:eastAsia="sl-SI"/>
    </w:rPr>
  </w:style>
  <w:style w:type="character" w:customStyle="1" w:styleId="tevilnatokaZnak">
    <w:name w:val="Številčna točka Znak"/>
    <w:link w:val="tevilnatoka"/>
    <w:locked/>
    <w:rsid w:val="00F20B59"/>
    <w:rPr>
      <w:rFonts w:ascii="Arial" w:hAnsi="Arial"/>
      <w:lang w:val="x-none" w:eastAsia="x-none"/>
    </w:rPr>
  </w:style>
  <w:style w:type="paragraph" w:customStyle="1" w:styleId="tevilnatoka">
    <w:name w:val="Številčna točka"/>
    <w:basedOn w:val="Navaden"/>
    <w:link w:val="tevilnatokaZnak"/>
    <w:qFormat/>
    <w:rsid w:val="00F20B59"/>
    <w:pPr>
      <w:numPr>
        <w:ilvl w:val="1"/>
        <w:numId w:val="13"/>
      </w:numPr>
      <w:spacing w:line="240" w:lineRule="auto"/>
      <w:jc w:val="both"/>
    </w:pPr>
    <w:rPr>
      <w:szCs w:val="20"/>
      <w:lang w:val="x-none" w:eastAsia="x-none"/>
    </w:rPr>
  </w:style>
  <w:style w:type="paragraph" w:customStyle="1" w:styleId="tevilnatoka11Nova">
    <w:name w:val="Številčna točka 1.1 Nova"/>
    <w:basedOn w:val="tevilnatoka"/>
    <w:qFormat/>
    <w:rsid w:val="00F20B59"/>
    <w:pPr>
      <w:numPr>
        <w:numId w:val="6"/>
      </w:numPr>
      <w:tabs>
        <w:tab w:val="num" w:pos="360"/>
        <w:tab w:val="num" w:pos="850"/>
        <w:tab w:val="num" w:pos="1440"/>
      </w:tabs>
    </w:pPr>
  </w:style>
  <w:style w:type="character" w:customStyle="1" w:styleId="datalabel">
    <w:name w:val="datalabel"/>
    <w:basedOn w:val="Privzetapisavaodstavka"/>
    <w:rsid w:val="00F20B59"/>
  </w:style>
  <w:style w:type="character" w:customStyle="1" w:styleId="OdstavekZnak">
    <w:name w:val="Odstavek Znak"/>
    <w:link w:val="Odstavek"/>
    <w:locked/>
    <w:rsid w:val="00F20B59"/>
    <w:rPr>
      <w:rFonts w:ascii="Arial" w:hAnsi="Arial" w:cs="Arial"/>
      <w:lang w:eastAsia="x-none"/>
    </w:rPr>
  </w:style>
  <w:style w:type="paragraph" w:customStyle="1" w:styleId="Odstavek">
    <w:name w:val="Odstavek"/>
    <w:basedOn w:val="Navaden"/>
    <w:link w:val="OdstavekZnak"/>
    <w:rsid w:val="00F20B59"/>
    <w:pPr>
      <w:overflowPunct w:val="0"/>
      <w:autoSpaceDE w:val="0"/>
      <w:autoSpaceDN w:val="0"/>
      <w:spacing w:before="240" w:line="240" w:lineRule="auto"/>
      <w:ind w:firstLine="1021"/>
      <w:jc w:val="both"/>
    </w:pPr>
    <w:rPr>
      <w:rFonts w:cs="Arial"/>
      <w:szCs w:val="20"/>
      <w:lang w:val="sl-SI"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3172">
      <w:bodyDiv w:val="1"/>
      <w:marLeft w:val="0"/>
      <w:marRight w:val="0"/>
      <w:marTop w:val="0"/>
      <w:marBottom w:val="0"/>
      <w:divBdr>
        <w:top w:val="none" w:sz="0" w:space="0" w:color="auto"/>
        <w:left w:val="none" w:sz="0" w:space="0" w:color="auto"/>
        <w:bottom w:val="none" w:sz="0" w:space="0" w:color="auto"/>
        <w:right w:val="none" w:sz="0" w:space="0" w:color="auto"/>
      </w:divBdr>
    </w:div>
    <w:div w:id="942541986">
      <w:bodyDiv w:val="1"/>
      <w:marLeft w:val="0"/>
      <w:marRight w:val="0"/>
      <w:marTop w:val="0"/>
      <w:marBottom w:val="0"/>
      <w:divBdr>
        <w:top w:val="none" w:sz="0" w:space="0" w:color="auto"/>
        <w:left w:val="none" w:sz="0" w:space="0" w:color="auto"/>
        <w:bottom w:val="none" w:sz="0" w:space="0" w:color="auto"/>
        <w:right w:val="none" w:sz="0" w:space="0" w:color="auto"/>
      </w:divBdr>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pire-geoportal.ec.europa.eu/results.html?country=si&amp;view=details&amp;theme=no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stor.gov.si/imps/srv/eng/catalog.sear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10840</Words>
  <Characters>61791</Characters>
  <Application>Microsoft Office Word</Application>
  <DocSecurity>0</DocSecurity>
  <Lines>514</Lines>
  <Paragraphs>144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72487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MOP</dc:creator>
  <cp:keywords/>
  <cp:lastModifiedBy>Alja Uršula Štravs</cp:lastModifiedBy>
  <cp:revision>14</cp:revision>
  <cp:lastPrinted>2010-07-05T09:38:00Z</cp:lastPrinted>
  <dcterms:created xsi:type="dcterms:W3CDTF">2024-05-06T09:01:00Z</dcterms:created>
  <dcterms:modified xsi:type="dcterms:W3CDTF">2024-05-08T07:43:00Z</dcterms:modified>
</cp:coreProperties>
</file>