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5522F" w14:textId="77777777" w:rsidR="00B46B0C" w:rsidRPr="007D6704" w:rsidRDefault="00B46B0C" w:rsidP="00B46B0C">
      <w:pPr>
        <w:pStyle w:val="Telobesedila2"/>
        <w:rPr>
          <w:rFonts w:ascii="Arial" w:hAnsi="Arial" w:cs="Arial"/>
          <w:bCs w:val="0"/>
          <w:sz w:val="20"/>
          <w:szCs w:val="20"/>
        </w:rPr>
      </w:pPr>
    </w:p>
    <w:p w14:paraId="74522259" w14:textId="77777777" w:rsidR="00B46B0C" w:rsidRPr="007D6704" w:rsidRDefault="00B46B0C" w:rsidP="00B46B0C">
      <w:pPr>
        <w:pStyle w:val="Telobesedila2"/>
        <w:rPr>
          <w:rFonts w:ascii="Arial" w:hAnsi="Arial" w:cs="Arial"/>
          <w:bCs w:val="0"/>
          <w:sz w:val="20"/>
          <w:szCs w:val="20"/>
        </w:rPr>
      </w:pPr>
    </w:p>
    <w:p w14:paraId="32804458" w14:textId="77777777" w:rsidR="00B46B0C" w:rsidRPr="007D6704" w:rsidRDefault="00B46B0C" w:rsidP="00B46B0C">
      <w:pPr>
        <w:pStyle w:val="Telobesedila2"/>
        <w:rPr>
          <w:rFonts w:ascii="Arial" w:hAnsi="Arial" w:cs="Arial"/>
          <w:b w:val="0"/>
          <w:sz w:val="20"/>
          <w:szCs w:val="20"/>
        </w:rPr>
      </w:pPr>
    </w:p>
    <w:p w14:paraId="6525A846" w14:textId="77777777" w:rsidR="00B46B0C" w:rsidRPr="007D6704" w:rsidRDefault="00B46B0C" w:rsidP="00B46B0C">
      <w:pPr>
        <w:pStyle w:val="Telobesedila2"/>
        <w:rPr>
          <w:rFonts w:ascii="Arial" w:hAnsi="Arial" w:cs="Arial"/>
          <w:b w:val="0"/>
          <w:sz w:val="20"/>
          <w:szCs w:val="20"/>
        </w:rPr>
      </w:pPr>
    </w:p>
    <w:p w14:paraId="7EAC2B55" w14:textId="77777777" w:rsidR="00B46B0C" w:rsidRPr="007D6704" w:rsidRDefault="00B46B0C" w:rsidP="00B46B0C">
      <w:pPr>
        <w:pStyle w:val="Telobesedila2"/>
        <w:rPr>
          <w:rFonts w:ascii="Arial" w:hAnsi="Arial" w:cs="Arial"/>
          <w:b w:val="0"/>
          <w:sz w:val="20"/>
          <w:szCs w:val="20"/>
        </w:rPr>
      </w:pPr>
    </w:p>
    <w:p w14:paraId="5EBDFA9E" w14:textId="77777777" w:rsidR="00B46B0C" w:rsidRPr="007D6704" w:rsidRDefault="00B46B0C" w:rsidP="00B46B0C">
      <w:pPr>
        <w:pStyle w:val="Telobesedila2"/>
        <w:rPr>
          <w:rFonts w:ascii="Arial" w:hAnsi="Arial" w:cs="Arial"/>
          <w:b w:val="0"/>
          <w:sz w:val="20"/>
          <w:szCs w:val="20"/>
        </w:rPr>
      </w:pPr>
    </w:p>
    <w:p w14:paraId="24C9DA5A" w14:textId="2E820690" w:rsidR="00F20B59" w:rsidRPr="007D6704" w:rsidRDefault="00983B32" w:rsidP="00930080">
      <w:pPr>
        <w:pStyle w:val="Telobesedila2"/>
        <w:spacing w:line="260" w:lineRule="exact"/>
        <w:rPr>
          <w:rFonts w:ascii="Arial" w:hAnsi="Arial" w:cs="Arial"/>
          <w:b w:val="0"/>
          <w:sz w:val="20"/>
          <w:szCs w:val="20"/>
        </w:rPr>
      </w:pPr>
      <w:r w:rsidRPr="007D6704">
        <w:rPr>
          <w:rFonts w:ascii="Arial" w:hAnsi="Arial" w:cs="Arial"/>
          <w:b w:val="0"/>
          <w:sz w:val="20"/>
          <w:szCs w:val="20"/>
        </w:rPr>
        <w:tab/>
      </w:r>
      <w:r w:rsidRPr="007D6704">
        <w:rPr>
          <w:rFonts w:ascii="Arial" w:hAnsi="Arial" w:cs="Arial"/>
          <w:b w:val="0"/>
          <w:sz w:val="20"/>
          <w:szCs w:val="20"/>
        </w:rPr>
        <w:tab/>
      </w:r>
      <w:r w:rsidRPr="007D6704">
        <w:rPr>
          <w:rFonts w:ascii="Arial" w:hAnsi="Arial" w:cs="Arial"/>
          <w:b w:val="0"/>
          <w:sz w:val="20"/>
          <w:szCs w:val="20"/>
        </w:rPr>
        <w:tab/>
      </w:r>
      <w:r w:rsidRPr="007D6704">
        <w:rPr>
          <w:rFonts w:ascii="Arial" w:hAnsi="Arial" w:cs="Arial"/>
          <w:b w:val="0"/>
          <w:sz w:val="20"/>
          <w:szCs w:val="20"/>
        </w:rPr>
        <w:tab/>
      </w:r>
      <w:r w:rsidRPr="007D6704">
        <w:rPr>
          <w:rFonts w:ascii="Arial" w:hAnsi="Arial" w:cs="Arial"/>
          <w:b w:val="0"/>
          <w:sz w:val="20"/>
          <w:szCs w:val="20"/>
        </w:rPr>
        <w:tab/>
      </w:r>
      <w:r w:rsidRPr="007D6704">
        <w:rPr>
          <w:rFonts w:ascii="Arial" w:hAnsi="Arial" w:cs="Arial"/>
          <w:b w:val="0"/>
          <w:sz w:val="20"/>
          <w:szCs w:val="20"/>
        </w:rPr>
        <w:tab/>
      </w:r>
      <w:r w:rsidRPr="007D6704">
        <w:rPr>
          <w:rFonts w:ascii="Arial" w:hAnsi="Arial" w:cs="Arial"/>
          <w:b w:val="0"/>
          <w:sz w:val="20"/>
          <w:szCs w:val="20"/>
        </w:rPr>
        <w:tab/>
      </w:r>
      <w:r w:rsidRPr="007D6704">
        <w:rPr>
          <w:rFonts w:ascii="Arial" w:hAnsi="Arial" w:cs="Arial"/>
          <w:b w:val="0"/>
          <w:sz w:val="20"/>
          <w:szCs w:val="20"/>
        </w:rPr>
        <w:tab/>
      </w:r>
      <w:r w:rsidRPr="007D6704">
        <w:rPr>
          <w:rFonts w:ascii="Arial" w:hAnsi="Arial" w:cs="Arial"/>
          <w:b w:val="0"/>
          <w:sz w:val="20"/>
          <w:szCs w:val="20"/>
        </w:rPr>
        <w:tab/>
      </w:r>
      <w:r w:rsidRPr="007D6704">
        <w:rPr>
          <w:rFonts w:ascii="Arial" w:hAnsi="Arial" w:cs="Arial"/>
          <w:b w:val="0"/>
          <w:sz w:val="20"/>
          <w:szCs w:val="20"/>
        </w:rPr>
        <w:tab/>
      </w:r>
    </w:p>
    <w:p w14:paraId="6ECA8409" w14:textId="77777777" w:rsidR="00F20B59" w:rsidRPr="007D6704" w:rsidRDefault="00F20B59" w:rsidP="00930080">
      <w:pPr>
        <w:pStyle w:val="datumtevilka"/>
        <w:spacing w:line="260" w:lineRule="exact"/>
        <w:rPr>
          <w:rFonts w:cs="Arial"/>
        </w:rPr>
      </w:pPr>
      <w:r w:rsidRPr="007D6704">
        <w:rPr>
          <w:rFonts w:cs="Arial"/>
        </w:rPr>
        <w:t xml:space="preserve"> </w:t>
      </w:r>
    </w:p>
    <w:p w14:paraId="6A384933" w14:textId="77777777" w:rsidR="00F20B59" w:rsidRPr="007D6704" w:rsidRDefault="00F20B59" w:rsidP="00930080">
      <w:pPr>
        <w:pStyle w:val="Telobesedila2"/>
        <w:spacing w:line="260" w:lineRule="exact"/>
        <w:rPr>
          <w:rFonts w:ascii="Arial" w:hAnsi="Arial" w:cs="Arial"/>
          <w:b w:val="0"/>
          <w:sz w:val="20"/>
          <w:szCs w:val="20"/>
        </w:rPr>
      </w:pPr>
    </w:p>
    <w:p w14:paraId="0C5D1427" w14:textId="77777777" w:rsidR="00F20B59" w:rsidRPr="007D6704" w:rsidRDefault="00F20B59" w:rsidP="00930080">
      <w:pPr>
        <w:pStyle w:val="Telobesedila2"/>
        <w:spacing w:line="260" w:lineRule="exact"/>
        <w:rPr>
          <w:rFonts w:ascii="Arial" w:hAnsi="Arial" w:cs="Arial"/>
          <w:b w:val="0"/>
          <w:sz w:val="20"/>
          <w:szCs w:val="20"/>
        </w:rPr>
      </w:pPr>
    </w:p>
    <w:p w14:paraId="69DAE1D9" w14:textId="77777777" w:rsidR="00F20B59" w:rsidRPr="007D6704" w:rsidRDefault="00F20B59" w:rsidP="00930080">
      <w:pPr>
        <w:pStyle w:val="Telobesedila2"/>
        <w:spacing w:line="260" w:lineRule="exact"/>
        <w:rPr>
          <w:rFonts w:ascii="Arial" w:hAnsi="Arial" w:cs="Arial"/>
          <w:b w:val="0"/>
          <w:sz w:val="20"/>
          <w:szCs w:val="20"/>
        </w:rPr>
      </w:pPr>
    </w:p>
    <w:p w14:paraId="359703DB" w14:textId="77777777" w:rsidR="00A31C7F" w:rsidRPr="002760DC" w:rsidRDefault="00A31C7F" w:rsidP="00A31C7F">
      <w:pPr>
        <w:pStyle w:val="datumtevilka"/>
      </w:pPr>
      <w:r w:rsidRPr="002760DC">
        <w:t xml:space="preserve">Številka: </w:t>
      </w:r>
      <w:r w:rsidRPr="002760DC">
        <w:tab/>
      </w:r>
      <w:r>
        <w:rPr>
          <w:rFonts w:cs="Arial"/>
          <w:color w:val="000000"/>
        </w:rPr>
        <w:t>35301-2/2025/3</w:t>
      </w:r>
    </w:p>
    <w:p w14:paraId="7D7BB26F" w14:textId="77777777" w:rsidR="00A31C7F" w:rsidRPr="002760DC" w:rsidRDefault="00A31C7F" w:rsidP="00A31C7F">
      <w:pPr>
        <w:pStyle w:val="datumtevilka"/>
      </w:pPr>
      <w:r>
        <w:t>Datum:</w:t>
      </w:r>
      <w:r w:rsidRPr="002760DC">
        <w:t xml:space="preserve"> </w:t>
      </w:r>
      <w:r w:rsidRPr="002760DC">
        <w:tab/>
      </w:r>
      <w:r>
        <w:rPr>
          <w:rFonts w:cs="Arial"/>
          <w:color w:val="000000"/>
        </w:rPr>
        <w:t>24. 4. 2025</w:t>
      </w:r>
      <w:r w:rsidRPr="002760DC">
        <w:t xml:space="preserve"> </w:t>
      </w:r>
    </w:p>
    <w:p w14:paraId="0D173F31" w14:textId="77777777" w:rsidR="00F20B59" w:rsidRPr="007D6704" w:rsidRDefault="00F20B59" w:rsidP="00930080">
      <w:pPr>
        <w:pStyle w:val="Telobesedila2"/>
        <w:spacing w:line="260" w:lineRule="exact"/>
        <w:rPr>
          <w:rFonts w:ascii="Arial" w:hAnsi="Arial" w:cs="Arial"/>
          <w:b w:val="0"/>
          <w:sz w:val="20"/>
          <w:szCs w:val="20"/>
        </w:rPr>
      </w:pPr>
    </w:p>
    <w:p w14:paraId="4FDFE9DB" w14:textId="77777777" w:rsidR="00F20B59" w:rsidRPr="007D6704" w:rsidRDefault="00F20B59" w:rsidP="00930080">
      <w:pPr>
        <w:pStyle w:val="Telobesedila2"/>
        <w:spacing w:line="260" w:lineRule="exact"/>
        <w:rPr>
          <w:rFonts w:ascii="Arial" w:hAnsi="Arial" w:cs="Arial"/>
          <w:b w:val="0"/>
          <w:sz w:val="20"/>
          <w:szCs w:val="20"/>
        </w:rPr>
      </w:pPr>
    </w:p>
    <w:p w14:paraId="5C1B5318" w14:textId="77777777" w:rsidR="00F20B59" w:rsidRPr="007D6704" w:rsidRDefault="00F20B59" w:rsidP="00930080">
      <w:pPr>
        <w:spacing w:line="260" w:lineRule="exact"/>
        <w:ind w:left="1134" w:hanging="1134"/>
        <w:rPr>
          <w:rFonts w:cs="Arial"/>
          <w:szCs w:val="20"/>
          <w:lang w:val="sl-SI" w:eastAsia="sl-SI"/>
        </w:rPr>
      </w:pPr>
      <w:r w:rsidRPr="007D6704">
        <w:rPr>
          <w:rFonts w:cs="Arial"/>
          <w:szCs w:val="20"/>
          <w:lang w:val="sl-SI" w:eastAsia="sl-SI"/>
        </w:rPr>
        <w:tab/>
      </w:r>
    </w:p>
    <w:p w14:paraId="1F4FA613" w14:textId="77777777" w:rsidR="00F20B59" w:rsidRPr="007D6704" w:rsidRDefault="00F20B59" w:rsidP="00930080">
      <w:pPr>
        <w:widowControl w:val="0"/>
        <w:suppressAutoHyphens/>
        <w:spacing w:line="260" w:lineRule="exact"/>
        <w:ind w:right="-51"/>
        <w:rPr>
          <w:rFonts w:eastAsia="Arial" w:cs="Arial"/>
          <w:b/>
          <w:bCs/>
          <w:szCs w:val="20"/>
          <w:lang w:val="sl-SI"/>
        </w:rPr>
      </w:pPr>
    </w:p>
    <w:p w14:paraId="4DA2DF06" w14:textId="77777777" w:rsidR="00F20B59" w:rsidRPr="007D6704" w:rsidRDefault="00F20B59" w:rsidP="00930080">
      <w:pPr>
        <w:widowControl w:val="0"/>
        <w:suppressAutoHyphens/>
        <w:spacing w:line="260" w:lineRule="exact"/>
        <w:ind w:right="-51"/>
        <w:jc w:val="center"/>
        <w:rPr>
          <w:rFonts w:eastAsia="Arial" w:cs="Arial"/>
          <w:b/>
          <w:bCs/>
          <w:szCs w:val="20"/>
          <w:lang w:val="sl-SI"/>
        </w:rPr>
      </w:pPr>
    </w:p>
    <w:p w14:paraId="7C52C4E3" w14:textId="77777777" w:rsidR="00F20B59" w:rsidRPr="007D6704" w:rsidRDefault="00F20B59" w:rsidP="00930080">
      <w:pPr>
        <w:widowControl w:val="0"/>
        <w:suppressAutoHyphens/>
        <w:spacing w:line="260" w:lineRule="exact"/>
        <w:ind w:right="-51"/>
        <w:jc w:val="center"/>
        <w:rPr>
          <w:rFonts w:eastAsia="Arial" w:cs="Arial"/>
          <w:b/>
          <w:bCs/>
          <w:szCs w:val="20"/>
          <w:lang w:val="sl-SI"/>
        </w:rPr>
      </w:pPr>
    </w:p>
    <w:p w14:paraId="0E584542" w14:textId="77777777" w:rsidR="00F20B59" w:rsidRPr="007D6704" w:rsidRDefault="00F20B59" w:rsidP="00930080">
      <w:pPr>
        <w:widowControl w:val="0"/>
        <w:suppressAutoHyphens/>
        <w:spacing w:line="260" w:lineRule="exact"/>
        <w:ind w:right="-51"/>
        <w:jc w:val="center"/>
        <w:rPr>
          <w:rFonts w:eastAsia="Arial" w:cs="Arial"/>
          <w:b/>
          <w:bCs/>
          <w:szCs w:val="20"/>
          <w:lang w:val="sl-SI"/>
        </w:rPr>
      </w:pPr>
    </w:p>
    <w:p w14:paraId="24E6C53E" w14:textId="77777777" w:rsidR="00F20B59" w:rsidRPr="007D6704" w:rsidRDefault="00F20B59" w:rsidP="00E11707">
      <w:pPr>
        <w:widowControl w:val="0"/>
        <w:suppressAutoHyphens/>
        <w:spacing w:line="260" w:lineRule="exact"/>
        <w:ind w:right="-51"/>
        <w:rPr>
          <w:rFonts w:eastAsia="Arial" w:cs="Arial"/>
          <w:b/>
          <w:bCs/>
          <w:szCs w:val="20"/>
          <w:lang w:val="sl-SI"/>
        </w:rPr>
      </w:pPr>
    </w:p>
    <w:p w14:paraId="442992BF" w14:textId="77777777" w:rsidR="00F20B59" w:rsidRPr="007D6704" w:rsidRDefault="00F20B59" w:rsidP="00930080">
      <w:pPr>
        <w:widowControl w:val="0"/>
        <w:suppressAutoHyphens/>
        <w:spacing w:line="260" w:lineRule="exact"/>
        <w:ind w:right="-51"/>
        <w:jc w:val="center"/>
        <w:rPr>
          <w:rFonts w:eastAsia="Arial" w:cs="Arial"/>
          <w:b/>
          <w:bCs/>
          <w:szCs w:val="20"/>
          <w:lang w:val="sl-SI"/>
        </w:rPr>
      </w:pPr>
    </w:p>
    <w:p w14:paraId="09EF7E36" w14:textId="77777777" w:rsidR="00F20B59" w:rsidRPr="007D6704" w:rsidRDefault="00F20B59" w:rsidP="00930080">
      <w:pPr>
        <w:widowControl w:val="0"/>
        <w:suppressAutoHyphens/>
        <w:spacing w:line="260" w:lineRule="exact"/>
        <w:ind w:right="-51"/>
        <w:jc w:val="center"/>
        <w:rPr>
          <w:rFonts w:eastAsia="Arial" w:cs="Arial"/>
          <w:b/>
          <w:bCs/>
          <w:szCs w:val="20"/>
          <w:lang w:val="sl-SI"/>
        </w:rPr>
      </w:pPr>
    </w:p>
    <w:p w14:paraId="43C98268" w14:textId="77777777" w:rsidR="00F20B59" w:rsidRPr="007D6704" w:rsidRDefault="00F20B59" w:rsidP="00930080">
      <w:pPr>
        <w:suppressAutoHyphens/>
        <w:spacing w:line="260" w:lineRule="exact"/>
        <w:jc w:val="center"/>
        <w:rPr>
          <w:rFonts w:cs="Arial"/>
          <w:b/>
          <w:bCs/>
          <w:szCs w:val="20"/>
          <w:lang w:val="sl-SI" w:eastAsia="ar-SA"/>
        </w:rPr>
      </w:pPr>
      <w:r w:rsidRPr="007D6704">
        <w:rPr>
          <w:rFonts w:cs="Arial"/>
          <w:b/>
          <w:bCs/>
          <w:szCs w:val="20"/>
          <w:lang w:val="sl-SI" w:eastAsia="ar-SA"/>
        </w:rPr>
        <w:t>POROČILO</w:t>
      </w:r>
    </w:p>
    <w:p w14:paraId="249CB0BE" w14:textId="78FC8952" w:rsidR="00F20B59" w:rsidRPr="007D6704" w:rsidRDefault="00F20B59" w:rsidP="00930080">
      <w:pPr>
        <w:suppressAutoHyphens/>
        <w:spacing w:line="260" w:lineRule="exact"/>
        <w:jc w:val="center"/>
        <w:rPr>
          <w:rFonts w:cs="Arial"/>
          <w:b/>
          <w:bCs/>
          <w:caps/>
          <w:szCs w:val="20"/>
          <w:lang w:val="sl-SI" w:eastAsia="ar-SA"/>
        </w:rPr>
      </w:pPr>
      <w:r w:rsidRPr="007D6704">
        <w:rPr>
          <w:rFonts w:cs="Arial"/>
          <w:b/>
          <w:bCs/>
          <w:caps/>
          <w:szCs w:val="20"/>
          <w:lang w:val="sl-SI" w:eastAsia="ar-SA"/>
        </w:rPr>
        <w:t xml:space="preserve">o izvedbi programa dela državne geodetske službe za letO </w:t>
      </w:r>
      <w:r w:rsidR="00B76D96" w:rsidRPr="007D6704">
        <w:rPr>
          <w:rFonts w:cs="Arial"/>
          <w:b/>
          <w:bCs/>
          <w:caps/>
          <w:szCs w:val="20"/>
          <w:lang w:val="sl-SI" w:eastAsia="ar-SA"/>
        </w:rPr>
        <w:t>2024</w:t>
      </w:r>
    </w:p>
    <w:p w14:paraId="2A351E26" w14:textId="77777777" w:rsidR="00F20B59" w:rsidRPr="007D6704" w:rsidRDefault="00F20B59" w:rsidP="00930080">
      <w:pPr>
        <w:suppressAutoHyphens/>
        <w:spacing w:line="260" w:lineRule="exact"/>
        <w:jc w:val="center"/>
        <w:rPr>
          <w:rFonts w:cs="Arial"/>
          <w:b/>
          <w:bCs/>
          <w:szCs w:val="20"/>
          <w:lang w:val="sl-SI" w:eastAsia="ar-SA"/>
        </w:rPr>
      </w:pPr>
    </w:p>
    <w:p w14:paraId="52D26953" w14:textId="77777777" w:rsidR="00F20B59" w:rsidRPr="007D6704" w:rsidRDefault="00F20B59" w:rsidP="00930080">
      <w:pPr>
        <w:suppressAutoHyphens/>
        <w:spacing w:line="260" w:lineRule="exact"/>
        <w:jc w:val="center"/>
        <w:rPr>
          <w:rFonts w:cs="Arial"/>
          <w:b/>
          <w:bCs/>
          <w:szCs w:val="20"/>
          <w:lang w:val="sl-SI" w:eastAsia="ar-SA"/>
        </w:rPr>
      </w:pPr>
    </w:p>
    <w:p w14:paraId="6D1F86F7" w14:textId="77777777" w:rsidR="00F20B59" w:rsidRPr="007D6704" w:rsidRDefault="00F20B59" w:rsidP="00930080">
      <w:pPr>
        <w:suppressAutoHyphens/>
        <w:spacing w:line="260" w:lineRule="exact"/>
        <w:jc w:val="center"/>
        <w:rPr>
          <w:rFonts w:cs="Arial"/>
          <w:b/>
          <w:bCs/>
          <w:szCs w:val="20"/>
          <w:lang w:val="sl-SI" w:eastAsia="ar-SA"/>
        </w:rPr>
      </w:pPr>
    </w:p>
    <w:p w14:paraId="6D89AE8F" w14:textId="77777777" w:rsidR="00F20B59" w:rsidRPr="007D6704" w:rsidRDefault="00F20B59" w:rsidP="00930080">
      <w:pPr>
        <w:suppressAutoHyphens/>
        <w:spacing w:line="260" w:lineRule="exact"/>
        <w:jc w:val="center"/>
        <w:rPr>
          <w:rFonts w:cs="Arial"/>
          <w:b/>
          <w:bCs/>
          <w:szCs w:val="20"/>
          <w:lang w:val="sl-SI" w:eastAsia="ar-SA"/>
        </w:rPr>
      </w:pPr>
    </w:p>
    <w:p w14:paraId="55FA9577" w14:textId="77777777" w:rsidR="00F20B59" w:rsidRPr="007D6704" w:rsidRDefault="00F20B59" w:rsidP="00930080">
      <w:pPr>
        <w:suppressAutoHyphens/>
        <w:spacing w:line="260" w:lineRule="exact"/>
        <w:jc w:val="center"/>
        <w:rPr>
          <w:rFonts w:cs="Arial"/>
          <w:b/>
          <w:bCs/>
          <w:szCs w:val="20"/>
          <w:lang w:val="sl-SI" w:eastAsia="ar-SA"/>
        </w:rPr>
      </w:pPr>
    </w:p>
    <w:p w14:paraId="0944D744" w14:textId="77777777" w:rsidR="00F20B59" w:rsidRPr="007D6704" w:rsidRDefault="00F20B59" w:rsidP="00930080">
      <w:pPr>
        <w:suppressAutoHyphens/>
        <w:spacing w:line="260" w:lineRule="exact"/>
        <w:jc w:val="center"/>
        <w:rPr>
          <w:rFonts w:cs="Arial"/>
          <w:b/>
          <w:bCs/>
          <w:szCs w:val="20"/>
          <w:lang w:val="sl-SI" w:eastAsia="ar-SA"/>
        </w:rPr>
      </w:pPr>
    </w:p>
    <w:p w14:paraId="310307CC" w14:textId="77777777" w:rsidR="00F20B59" w:rsidRPr="007D6704" w:rsidRDefault="00F20B59" w:rsidP="00930080">
      <w:pPr>
        <w:spacing w:line="260" w:lineRule="exact"/>
        <w:jc w:val="both"/>
        <w:rPr>
          <w:rFonts w:eastAsia="Arial" w:cs="Arial"/>
          <w:b/>
          <w:szCs w:val="20"/>
          <w:lang w:val="sl-SI"/>
        </w:rPr>
      </w:pPr>
      <w:r w:rsidRPr="007D6704">
        <w:rPr>
          <w:rFonts w:eastAsia="Arial" w:cs="Arial"/>
          <w:b/>
          <w:szCs w:val="20"/>
          <w:lang w:val="sl-SI"/>
        </w:rPr>
        <w:br w:type="page"/>
      </w:r>
      <w:bookmarkStart w:id="0" w:name="_Hlk32562775"/>
      <w:r w:rsidRPr="007D6704">
        <w:rPr>
          <w:rFonts w:eastAsia="Arial" w:cs="Arial"/>
          <w:b/>
          <w:szCs w:val="20"/>
          <w:lang w:val="sl-SI"/>
        </w:rPr>
        <w:lastRenderedPageBreak/>
        <w:t xml:space="preserve">UVOD </w:t>
      </w:r>
    </w:p>
    <w:p w14:paraId="5C4EEA82" w14:textId="77777777" w:rsidR="00F20B59" w:rsidRPr="007D6704" w:rsidRDefault="00F20B59" w:rsidP="00930080">
      <w:pPr>
        <w:spacing w:line="260" w:lineRule="exact"/>
        <w:jc w:val="both"/>
        <w:rPr>
          <w:rFonts w:eastAsia="Arial" w:cs="Arial"/>
          <w:szCs w:val="20"/>
          <w:lang w:val="sl-SI"/>
        </w:rPr>
      </w:pPr>
    </w:p>
    <w:p w14:paraId="5A876F6A" w14:textId="5826D4BB" w:rsidR="00F20B59" w:rsidRPr="007D6704" w:rsidRDefault="00F20B59" w:rsidP="00930080">
      <w:pPr>
        <w:spacing w:line="260" w:lineRule="exact"/>
        <w:jc w:val="both"/>
        <w:rPr>
          <w:rFonts w:eastAsia="Arial" w:cs="Arial"/>
          <w:szCs w:val="20"/>
          <w:lang w:val="sl-SI"/>
        </w:rPr>
      </w:pPr>
      <w:r w:rsidRPr="007D6704">
        <w:rPr>
          <w:rFonts w:eastAsia="Arial" w:cs="Arial"/>
          <w:szCs w:val="20"/>
          <w:lang w:val="sl-SI"/>
        </w:rPr>
        <w:t xml:space="preserve">Geodetska uprava Republike Slovenije </w:t>
      </w:r>
      <w:r w:rsidRPr="007D6704">
        <w:rPr>
          <w:rFonts w:cs="Arial"/>
          <w:szCs w:val="20"/>
          <w:lang w:val="sl-SI"/>
        </w:rPr>
        <w:t xml:space="preserve">(v nadaljnjem besedilu: Geodetska uprava RS) </w:t>
      </w:r>
      <w:r w:rsidRPr="007D6704">
        <w:rPr>
          <w:rFonts w:eastAsia="Arial" w:cs="Arial"/>
          <w:szCs w:val="20"/>
          <w:lang w:val="sl-SI"/>
        </w:rPr>
        <w:t xml:space="preserve">je pripravila Poročilo o izvedbi Programa dela državne geodetske službe za leto </w:t>
      </w:r>
      <w:r w:rsidR="00B76D96" w:rsidRPr="007D6704">
        <w:rPr>
          <w:rFonts w:eastAsia="Arial" w:cs="Arial"/>
          <w:szCs w:val="20"/>
          <w:lang w:val="sl-SI"/>
        </w:rPr>
        <w:t>2024</w:t>
      </w:r>
      <w:r w:rsidRPr="007D6704">
        <w:rPr>
          <w:rFonts w:eastAsia="Arial" w:cs="Arial"/>
          <w:szCs w:val="20"/>
          <w:lang w:val="sl-SI"/>
        </w:rPr>
        <w:t xml:space="preserve"> v skladu z Zakonom o geodetski dejavnosti (Uradni list RS, št. 77/10 </w:t>
      </w:r>
      <w:r w:rsidRPr="007D6704">
        <w:rPr>
          <w:rFonts w:cs="Arial"/>
          <w:szCs w:val="20"/>
          <w:lang w:val="sl-SI"/>
        </w:rPr>
        <w:t>in 61/17 – ZAID</w:t>
      </w:r>
      <w:r w:rsidRPr="007D6704">
        <w:rPr>
          <w:rFonts w:eastAsia="Arial" w:cs="Arial"/>
          <w:szCs w:val="20"/>
          <w:lang w:val="sl-SI"/>
        </w:rPr>
        <w:t>), ki v prvem odstavku 29. člena določa, da se podrobnejša opredelitev in predvideni obseg nalog državne geodetske službe ter predvidena višina sredstev za izvajanje teh nalog opredelijo v letnem programu državne geodetske službe, ki ga sprejme Vlada Republike Slovenije, v drugem in tretjem odstavku istega člena pa določa, da Vlada Republike Slovenije sprejme poročilo o izvedbi letnega programa državne geodetske službe</w:t>
      </w:r>
      <w:r w:rsidRPr="007D6704">
        <w:rPr>
          <w:rFonts w:cs="Arial"/>
          <w:szCs w:val="20"/>
          <w:lang w:val="sl-SI"/>
        </w:rPr>
        <w:t xml:space="preserve"> za preteklo koledarsko leto.</w:t>
      </w:r>
    </w:p>
    <w:p w14:paraId="18CA2ED2" w14:textId="77777777" w:rsidR="00F20B59" w:rsidRPr="007D6704" w:rsidRDefault="00F20B59" w:rsidP="00930080">
      <w:pPr>
        <w:spacing w:line="260" w:lineRule="exact"/>
        <w:jc w:val="both"/>
        <w:rPr>
          <w:rFonts w:cs="Arial"/>
          <w:szCs w:val="20"/>
          <w:lang w:val="sl-SI"/>
        </w:rPr>
      </w:pPr>
    </w:p>
    <w:p w14:paraId="78662C3C" w14:textId="3AAEDA61" w:rsidR="00F609A1" w:rsidRPr="007D6704" w:rsidRDefault="00F20B59" w:rsidP="00930080">
      <w:pPr>
        <w:spacing w:line="260" w:lineRule="exact"/>
        <w:jc w:val="both"/>
        <w:rPr>
          <w:rFonts w:cs="Arial"/>
          <w:i/>
          <w:iCs/>
          <w:szCs w:val="20"/>
          <w:lang w:val="sl-SI"/>
        </w:rPr>
      </w:pPr>
      <w:r w:rsidRPr="007D6704">
        <w:rPr>
          <w:rFonts w:cs="Arial"/>
          <w:szCs w:val="20"/>
          <w:lang w:val="sl-SI"/>
        </w:rPr>
        <w:t xml:space="preserve">Poročilo o izvedbi Programa dela državne geodetske službe za leto </w:t>
      </w:r>
      <w:r w:rsidR="00B76D96" w:rsidRPr="007D6704">
        <w:rPr>
          <w:rFonts w:cs="Arial"/>
          <w:szCs w:val="20"/>
          <w:lang w:val="sl-SI"/>
        </w:rPr>
        <w:t>2024</w:t>
      </w:r>
      <w:r w:rsidRPr="007D6704">
        <w:rPr>
          <w:rFonts w:cs="Arial"/>
          <w:szCs w:val="20"/>
          <w:lang w:val="sl-SI"/>
        </w:rPr>
        <w:t xml:space="preserve"> obsega poročanje o vsebinski in finančni izvedbi nalog iz Programa dela državne geodetske službe za leto </w:t>
      </w:r>
      <w:r w:rsidR="00B76D96" w:rsidRPr="007D6704">
        <w:rPr>
          <w:rFonts w:cs="Arial"/>
          <w:szCs w:val="20"/>
          <w:lang w:val="sl-SI"/>
        </w:rPr>
        <w:t>2024</w:t>
      </w:r>
      <w:r w:rsidRPr="007D6704">
        <w:rPr>
          <w:rFonts w:cs="Arial"/>
          <w:szCs w:val="20"/>
          <w:lang w:val="sl-SI"/>
        </w:rPr>
        <w:t xml:space="preserve">, ki je bil </w:t>
      </w:r>
      <w:r w:rsidR="00F609A1" w:rsidRPr="007D6704">
        <w:rPr>
          <w:rFonts w:cs="Arial"/>
          <w:szCs w:val="20"/>
          <w:lang w:val="sl-SI"/>
        </w:rPr>
        <w:t>sprejet s sklepom Vlade Republike Slovenije št. 35301-1/2024/7 z dne 4. 4. 2024.</w:t>
      </w:r>
    </w:p>
    <w:p w14:paraId="439C2FAD" w14:textId="77777777" w:rsidR="00F609A1" w:rsidRPr="007D6704" w:rsidRDefault="00F609A1" w:rsidP="00930080">
      <w:pPr>
        <w:spacing w:line="260" w:lineRule="exact"/>
        <w:jc w:val="both"/>
        <w:rPr>
          <w:rFonts w:cs="Arial"/>
          <w:szCs w:val="20"/>
          <w:lang w:val="sl-SI"/>
        </w:rPr>
      </w:pPr>
    </w:p>
    <w:p w14:paraId="69ABA580" w14:textId="0E544FA0" w:rsidR="00F20B59" w:rsidRPr="007D6704" w:rsidRDefault="00F20B59" w:rsidP="00930080">
      <w:pPr>
        <w:spacing w:line="260" w:lineRule="exact"/>
        <w:jc w:val="both"/>
        <w:rPr>
          <w:rFonts w:eastAsia="Arial" w:cs="Arial"/>
          <w:szCs w:val="20"/>
          <w:lang w:val="sl-SI"/>
        </w:rPr>
      </w:pPr>
      <w:r w:rsidRPr="007D6704">
        <w:rPr>
          <w:rFonts w:cs="Arial"/>
          <w:szCs w:val="20"/>
          <w:lang w:val="sl-SI"/>
        </w:rPr>
        <w:t xml:space="preserve">Poročilo o izvedbi Programa dela državne geodetske službe za leto </w:t>
      </w:r>
      <w:r w:rsidR="00B76D96" w:rsidRPr="007D6704">
        <w:rPr>
          <w:rFonts w:cs="Arial"/>
          <w:szCs w:val="20"/>
          <w:lang w:val="sl-SI"/>
        </w:rPr>
        <w:t>2024</w:t>
      </w:r>
      <w:r w:rsidRPr="007D6704">
        <w:rPr>
          <w:rFonts w:cs="Arial"/>
          <w:szCs w:val="20"/>
          <w:lang w:val="sl-SI"/>
        </w:rPr>
        <w:t xml:space="preserve"> je sestavljeno</w:t>
      </w:r>
      <w:r w:rsidRPr="007D6704">
        <w:rPr>
          <w:rFonts w:eastAsia="Arial" w:cs="Arial"/>
          <w:szCs w:val="20"/>
          <w:lang w:val="sl-SI"/>
        </w:rPr>
        <w:t xml:space="preserve"> iz </w:t>
      </w:r>
      <w:r w:rsidR="007C211D">
        <w:rPr>
          <w:rFonts w:eastAsia="Arial" w:cs="Arial"/>
          <w:szCs w:val="20"/>
          <w:lang w:val="sl-SI"/>
        </w:rPr>
        <w:br/>
        <w:t>1.</w:t>
      </w:r>
      <w:r w:rsidRPr="007D6704">
        <w:rPr>
          <w:rFonts w:eastAsia="Arial" w:cs="Arial"/>
          <w:szCs w:val="20"/>
          <w:lang w:val="sl-SI"/>
        </w:rPr>
        <w:t xml:space="preserve"> Poročila o izvedbi Programa dela državne geodetske službe in Geodetskega inštituta Slovenije za leto </w:t>
      </w:r>
      <w:r w:rsidR="00B76D96" w:rsidRPr="007D6704">
        <w:rPr>
          <w:rFonts w:eastAsia="Arial" w:cs="Arial"/>
          <w:szCs w:val="20"/>
          <w:lang w:val="sl-SI"/>
        </w:rPr>
        <w:t>2024</w:t>
      </w:r>
      <w:r w:rsidR="007C211D">
        <w:rPr>
          <w:rFonts w:eastAsia="Arial" w:cs="Arial"/>
          <w:szCs w:val="20"/>
          <w:lang w:val="sl-SI"/>
        </w:rPr>
        <w:t>, 2.</w:t>
      </w:r>
      <w:r w:rsidRPr="007D6704">
        <w:rPr>
          <w:rFonts w:eastAsia="Arial" w:cs="Arial"/>
          <w:szCs w:val="20"/>
          <w:lang w:val="sl-SI"/>
        </w:rPr>
        <w:t xml:space="preserve"> Poročila o izvedbi Programa dela Geodetskega inštituta Slovenije za leto </w:t>
      </w:r>
      <w:r w:rsidR="007C211D">
        <w:rPr>
          <w:rFonts w:eastAsia="Arial" w:cs="Arial"/>
          <w:szCs w:val="20"/>
          <w:lang w:val="sl-SI"/>
        </w:rPr>
        <w:br/>
      </w:r>
      <w:r w:rsidR="00B76D96" w:rsidRPr="007D6704">
        <w:rPr>
          <w:rFonts w:eastAsia="Arial" w:cs="Arial"/>
          <w:szCs w:val="20"/>
          <w:lang w:val="sl-SI"/>
        </w:rPr>
        <w:t>2024</w:t>
      </w:r>
      <w:r w:rsidRPr="007D6704">
        <w:rPr>
          <w:rFonts w:eastAsia="Arial" w:cs="Arial"/>
          <w:szCs w:val="20"/>
          <w:lang w:val="sl-SI"/>
        </w:rPr>
        <w:t xml:space="preserve"> – naloge drugih resorjev,</w:t>
      </w:r>
      <w:r w:rsidR="007C211D">
        <w:rPr>
          <w:rFonts w:cs="Arial"/>
          <w:szCs w:val="20"/>
          <w:shd w:val="clear" w:color="auto" w:fill="F5F5F5"/>
          <w:lang w:val="sl-SI"/>
        </w:rPr>
        <w:t xml:space="preserve"> 3.</w:t>
      </w:r>
      <w:r w:rsidRPr="007D6704">
        <w:rPr>
          <w:rFonts w:eastAsia="Arial" w:cs="Arial"/>
          <w:szCs w:val="20"/>
          <w:lang w:val="sl-SI"/>
        </w:rPr>
        <w:t xml:space="preserve"> Realizacije na projektu Zeleni slovenski lokacijski okvir in </w:t>
      </w:r>
      <w:r w:rsidR="007C211D">
        <w:rPr>
          <w:rFonts w:eastAsia="Arial" w:cs="Arial"/>
          <w:szCs w:val="20"/>
          <w:lang w:val="sl-SI"/>
        </w:rPr>
        <w:br/>
        <w:t>4.</w:t>
      </w:r>
      <w:r w:rsidRPr="007D6704">
        <w:rPr>
          <w:rFonts w:eastAsia="Arial" w:cs="Arial"/>
          <w:szCs w:val="20"/>
          <w:lang w:val="sl-SI"/>
        </w:rPr>
        <w:t xml:space="preserve"> Realizacije finančnih sredstev na nivoju proračunskih postavk.</w:t>
      </w:r>
    </w:p>
    <w:p w14:paraId="78F8FC55" w14:textId="77777777" w:rsidR="00F20B59" w:rsidRPr="007D6704" w:rsidRDefault="00F20B59" w:rsidP="00930080">
      <w:pPr>
        <w:spacing w:line="260" w:lineRule="exact"/>
        <w:rPr>
          <w:rFonts w:eastAsia="Arial" w:cs="Arial"/>
          <w:color w:val="FF0000"/>
          <w:szCs w:val="20"/>
          <w:lang w:val="sl-SI"/>
        </w:rPr>
      </w:pPr>
    </w:p>
    <w:p w14:paraId="678C83E1" w14:textId="4DA25752" w:rsidR="002D4E0A" w:rsidRPr="007D6704" w:rsidRDefault="00F20B59" w:rsidP="002D4E0A">
      <w:pPr>
        <w:spacing w:line="260" w:lineRule="exact"/>
        <w:jc w:val="both"/>
        <w:rPr>
          <w:rFonts w:cs="Arial"/>
          <w:szCs w:val="20"/>
          <w:lang w:val="sl-SI"/>
        </w:rPr>
      </w:pPr>
      <w:r w:rsidRPr="007D6704">
        <w:rPr>
          <w:rFonts w:cs="Arial"/>
          <w:szCs w:val="20"/>
          <w:lang w:val="sl-SI"/>
        </w:rPr>
        <w:t xml:space="preserve">Skupna finančna realizacija veljavnega proračuna </w:t>
      </w:r>
      <w:r w:rsidR="00AC6DA2" w:rsidRPr="007D6704">
        <w:rPr>
          <w:rFonts w:cs="Arial"/>
          <w:szCs w:val="20"/>
          <w:lang w:val="sl-SI"/>
        </w:rPr>
        <w:t xml:space="preserve">je </w:t>
      </w:r>
      <w:r w:rsidR="002D4E0A" w:rsidRPr="007D6704">
        <w:rPr>
          <w:rFonts w:cs="Arial"/>
          <w:szCs w:val="20"/>
          <w:lang w:val="sl-SI"/>
        </w:rPr>
        <w:t>bila 98,33 %. Največji del</w:t>
      </w:r>
      <w:r w:rsidR="002F0AB2" w:rsidRPr="007D6704">
        <w:rPr>
          <w:rFonts w:cs="Arial"/>
          <w:szCs w:val="20"/>
          <w:lang w:val="sl-SI"/>
        </w:rPr>
        <w:t xml:space="preserve"> celotnih</w:t>
      </w:r>
      <w:r w:rsidR="00355606">
        <w:rPr>
          <w:rFonts w:cs="Arial"/>
          <w:szCs w:val="20"/>
          <w:lang w:val="sl-SI"/>
        </w:rPr>
        <w:t xml:space="preserve"> </w:t>
      </w:r>
      <w:r w:rsidR="002D4E0A" w:rsidRPr="007D6704">
        <w:rPr>
          <w:rFonts w:cs="Arial"/>
          <w:szCs w:val="20"/>
          <w:lang w:val="sl-SI"/>
        </w:rPr>
        <w:t>sredstev</w:t>
      </w:r>
      <w:r w:rsidR="00630675" w:rsidRPr="007D6704">
        <w:rPr>
          <w:rFonts w:cs="Arial"/>
          <w:szCs w:val="20"/>
          <w:lang w:val="sl-SI"/>
        </w:rPr>
        <w:t xml:space="preserve"> – </w:t>
      </w:r>
      <w:r w:rsidR="002D4E0A" w:rsidRPr="007D6704">
        <w:rPr>
          <w:rFonts w:cs="Arial"/>
          <w:szCs w:val="20"/>
          <w:lang w:val="sl-SI"/>
        </w:rPr>
        <w:t xml:space="preserve">60% </w:t>
      </w:r>
      <w:r w:rsidR="00630675" w:rsidRPr="007D6704">
        <w:rPr>
          <w:rFonts w:cs="Arial"/>
          <w:szCs w:val="20"/>
          <w:lang w:val="sl-SI"/>
        </w:rPr>
        <w:t xml:space="preserve">je bilo </w:t>
      </w:r>
      <w:r w:rsidR="002D4E0A" w:rsidRPr="007D6704">
        <w:rPr>
          <w:rFonts w:cs="Arial"/>
          <w:szCs w:val="20"/>
          <w:lang w:val="sl-SI"/>
        </w:rPr>
        <w:t>v letu 2024 namenjen</w:t>
      </w:r>
      <w:r w:rsidR="00630675" w:rsidRPr="007D6704">
        <w:rPr>
          <w:rFonts w:cs="Arial"/>
          <w:szCs w:val="20"/>
          <w:lang w:val="sl-SI"/>
        </w:rPr>
        <w:t>ih</w:t>
      </w:r>
      <w:r w:rsidR="002D4E0A" w:rsidRPr="007D6704">
        <w:rPr>
          <w:rFonts w:cs="Arial"/>
          <w:szCs w:val="20"/>
          <w:lang w:val="sl-SI"/>
        </w:rPr>
        <w:t xml:space="preserve"> za plače</w:t>
      </w:r>
      <w:r w:rsidR="00630675" w:rsidRPr="007D6704">
        <w:rPr>
          <w:rFonts w:cs="Arial"/>
          <w:szCs w:val="20"/>
          <w:lang w:val="sl-SI"/>
        </w:rPr>
        <w:t xml:space="preserve">, </w:t>
      </w:r>
      <w:r w:rsidR="002F0AB2" w:rsidRPr="007D6704">
        <w:rPr>
          <w:rFonts w:cs="Arial"/>
          <w:szCs w:val="20"/>
          <w:lang w:val="sl-SI"/>
        </w:rPr>
        <w:t>z</w:t>
      </w:r>
      <w:r w:rsidR="002D4E0A" w:rsidRPr="007D6704">
        <w:rPr>
          <w:rFonts w:cs="Arial"/>
          <w:szCs w:val="20"/>
          <w:lang w:val="sl-SI"/>
        </w:rPr>
        <w:t xml:space="preserve">a izvajanje strokovnih nalog v okviru pristojnosti </w:t>
      </w:r>
      <w:r w:rsidR="00630675" w:rsidRPr="007D6704">
        <w:rPr>
          <w:rFonts w:cs="Arial"/>
          <w:szCs w:val="20"/>
          <w:lang w:val="sl-SI"/>
        </w:rPr>
        <w:t xml:space="preserve">Geodetske uprave RS </w:t>
      </w:r>
      <w:r w:rsidR="002D4E0A" w:rsidRPr="007D6704">
        <w:rPr>
          <w:rFonts w:cs="Arial"/>
          <w:szCs w:val="20"/>
          <w:lang w:val="sl-SI"/>
        </w:rPr>
        <w:t>je bilo namenjen</w:t>
      </w:r>
      <w:r w:rsidR="00630675" w:rsidRPr="007D6704">
        <w:rPr>
          <w:rFonts w:cs="Arial"/>
          <w:szCs w:val="20"/>
          <w:lang w:val="sl-SI"/>
        </w:rPr>
        <w:t xml:space="preserve">ih cca </w:t>
      </w:r>
      <w:r w:rsidR="002F0AB2" w:rsidRPr="007D6704">
        <w:rPr>
          <w:rFonts w:cs="Arial"/>
          <w:szCs w:val="20"/>
          <w:lang w:val="sl-SI"/>
        </w:rPr>
        <w:t>15</w:t>
      </w:r>
      <w:r w:rsidR="002D4E0A" w:rsidRPr="007D6704">
        <w:rPr>
          <w:rFonts w:cs="Arial"/>
          <w:szCs w:val="20"/>
          <w:lang w:val="sl-SI"/>
        </w:rPr>
        <w:t xml:space="preserve">% </w:t>
      </w:r>
      <w:r w:rsidR="00630675" w:rsidRPr="007D6704">
        <w:rPr>
          <w:rFonts w:cs="Arial"/>
          <w:szCs w:val="20"/>
          <w:lang w:val="sl-SI"/>
        </w:rPr>
        <w:t>sredstev, p</w:t>
      </w:r>
      <w:r w:rsidR="002D4E0A" w:rsidRPr="007D6704">
        <w:rPr>
          <w:rFonts w:cs="Arial"/>
          <w:szCs w:val="20"/>
          <w:lang w:val="sl-SI"/>
        </w:rPr>
        <w:t xml:space="preserve">reostanek sredstev </w:t>
      </w:r>
      <w:r w:rsidR="00630675" w:rsidRPr="007D6704">
        <w:rPr>
          <w:rFonts w:cs="Arial"/>
          <w:szCs w:val="20"/>
          <w:lang w:val="sl-SI"/>
        </w:rPr>
        <w:t xml:space="preserve">pa je </w:t>
      </w:r>
      <w:r w:rsidR="002D4E0A" w:rsidRPr="007D6704">
        <w:rPr>
          <w:rFonts w:cs="Arial"/>
          <w:szCs w:val="20"/>
          <w:lang w:val="sl-SI"/>
        </w:rPr>
        <w:t xml:space="preserve">bil namenjen za tekoče izvajanje nalog na področju investicij in materialnih stroškov za delovanje </w:t>
      </w:r>
      <w:r w:rsidR="00630675" w:rsidRPr="007D6704">
        <w:rPr>
          <w:rFonts w:cs="Arial"/>
          <w:szCs w:val="20"/>
          <w:lang w:val="sl-SI"/>
        </w:rPr>
        <w:t>Geodetske uprave RS.</w:t>
      </w:r>
      <w:r w:rsidR="00355606">
        <w:rPr>
          <w:rFonts w:cs="Arial"/>
          <w:szCs w:val="20"/>
          <w:lang w:val="sl-SI"/>
        </w:rPr>
        <w:t xml:space="preserve"> </w:t>
      </w:r>
    </w:p>
    <w:p w14:paraId="33D747A9" w14:textId="77777777" w:rsidR="00AC6DA2" w:rsidRPr="007D6704" w:rsidRDefault="00AC6DA2" w:rsidP="002D4E0A">
      <w:pPr>
        <w:spacing w:line="260" w:lineRule="exact"/>
        <w:jc w:val="both"/>
        <w:rPr>
          <w:rFonts w:cs="Arial"/>
          <w:szCs w:val="20"/>
          <w:lang w:val="sl-SI"/>
        </w:rPr>
      </w:pPr>
    </w:p>
    <w:p w14:paraId="31436663" w14:textId="3364DD0E" w:rsidR="002D4E0A" w:rsidRPr="007D6704" w:rsidRDefault="002D4E0A" w:rsidP="002D4E0A">
      <w:pPr>
        <w:spacing w:line="260" w:lineRule="exact"/>
        <w:jc w:val="both"/>
        <w:rPr>
          <w:rFonts w:cs="Arial"/>
          <w:szCs w:val="20"/>
          <w:lang w:val="sl-SI"/>
        </w:rPr>
      </w:pPr>
      <w:r w:rsidRPr="007D6704">
        <w:rPr>
          <w:rFonts w:cs="Arial"/>
          <w:szCs w:val="20"/>
          <w:lang w:val="sl-SI"/>
        </w:rPr>
        <w:t xml:space="preserve">Sredstva so se prerazporejala v okviru finančnega načrta </w:t>
      </w:r>
      <w:r w:rsidR="00630675" w:rsidRPr="007D6704">
        <w:rPr>
          <w:rFonts w:cs="Arial"/>
          <w:szCs w:val="20"/>
          <w:lang w:val="sl-SI"/>
        </w:rPr>
        <w:t xml:space="preserve">Geodetske uprave RS. </w:t>
      </w:r>
    </w:p>
    <w:p w14:paraId="2275607A" w14:textId="77777777" w:rsidR="001266D8" w:rsidRPr="007D6704" w:rsidRDefault="001266D8" w:rsidP="002D4E0A">
      <w:pPr>
        <w:spacing w:line="260" w:lineRule="exact"/>
        <w:jc w:val="both"/>
        <w:rPr>
          <w:rFonts w:cs="Arial"/>
          <w:szCs w:val="20"/>
          <w:lang w:val="sl-SI"/>
        </w:rPr>
      </w:pPr>
    </w:p>
    <w:p w14:paraId="6540EC92" w14:textId="3FA9D79A" w:rsidR="001266D8" w:rsidRPr="007D6704" w:rsidRDefault="002D4E0A" w:rsidP="00EC4EDD">
      <w:pPr>
        <w:pStyle w:val="Brezrazmikov"/>
        <w:jc w:val="both"/>
        <w:rPr>
          <w:rFonts w:cs="Arial"/>
          <w:sz w:val="20"/>
          <w:szCs w:val="20"/>
        </w:rPr>
      </w:pPr>
      <w:r w:rsidRPr="007D6704">
        <w:rPr>
          <w:rFonts w:cs="Arial"/>
          <w:sz w:val="20"/>
          <w:szCs w:val="20"/>
        </w:rPr>
        <w:t xml:space="preserve">Večje prerazporeditve v okviru finančnega načrta </w:t>
      </w:r>
      <w:r w:rsidR="00EC4EDD" w:rsidRPr="007D6704">
        <w:rPr>
          <w:rFonts w:cs="Arial"/>
          <w:sz w:val="20"/>
          <w:szCs w:val="20"/>
        </w:rPr>
        <w:t xml:space="preserve">Ministrstva </w:t>
      </w:r>
      <w:r w:rsidR="007C211D">
        <w:rPr>
          <w:rFonts w:cs="Arial"/>
          <w:sz w:val="20"/>
          <w:szCs w:val="20"/>
        </w:rPr>
        <w:t xml:space="preserve">za naravne vire in prostor </w:t>
      </w:r>
      <w:r w:rsidR="008830FB">
        <w:rPr>
          <w:rFonts w:cs="Arial"/>
          <w:sz w:val="20"/>
          <w:szCs w:val="20"/>
        </w:rPr>
        <w:br/>
      </w:r>
      <w:r w:rsidR="007C211D">
        <w:rPr>
          <w:rFonts w:cs="Arial"/>
          <w:sz w:val="20"/>
          <w:szCs w:val="20"/>
        </w:rPr>
        <w:t>(v nadaljnjem besedilu: MNVP</w:t>
      </w:r>
      <w:r w:rsidR="00EC4EDD" w:rsidRPr="007D6704">
        <w:rPr>
          <w:rFonts w:cs="Arial"/>
          <w:sz w:val="20"/>
          <w:szCs w:val="20"/>
        </w:rPr>
        <w:t>)/</w:t>
      </w:r>
      <w:r w:rsidR="00630675" w:rsidRPr="007D6704">
        <w:rPr>
          <w:rFonts w:cs="Arial"/>
          <w:sz w:val="20"/>
          <w:szCs w:val="20"/>
        </w:rPr>
        <w:t>Geodetsk</w:t>
      </w:r>
      <w:r w:rsidR="001266D8" w:rsidRPr="007D6704">
        <w:rPr>
          <w:rFonts w:cs="Arial"/>
          <w:sz w:val="20"/>
          <w:szCs w:val="20"/>
        </w:rPr>
        <w:t>e</w:t>
      </w:r>
      <w:r w:rsidR="00630675" w:rsidRPr="007D6704">
        <w:rPr>
          <w:rFonts w:cs="Arial"/>
          <w:sz w:val="20"/>
          <w:szCs w:val="20"/>
        </w:rPr>
        <w:t xml:space="preserve"> uprav</w:t>
      </w:r>
      <w:r w:rsidR="001266D8" w:rsidRPr="007D6704">
        <w:rPr>
          <w:rFonts w:cs="Arial"/>
          <w:sz w:val="20"/>
          <w:szCs w:val="20"/>
        </w:rPr>
        <w:t>e</w:t>
      </w:r>
      <w:r w:rsidR="00630675" w:rsidRPr="007D6704">
        <w:rPr>
          <w:rFonts w:cs="Arial"/>
          <w:sz w:val="20"/>
          <w:szCs w:val="20"/>
        </w:rPr>
        <w:t xml:space="preserve"> RS</w:t>
      </w:r>
      <w:r w:rsidR="00EC4EDD" w:rsidRPr="007D6704">
        <w:rPr>
          <w:rFonts w:cs="Arial"/>
          <w:sz w:val="20"/>
          <w:szCs w:val="20"/>
        </w:rPr>
        <w:t xml:space="preserve"> </w:t>
      </w:r>
      <w:r w:rsidRPr="007D6704">
        <w:rPr>
          <w:rFonts w:cs="Arial"/>
          <w:sz w:val="20"/>
          <w:szCs w:val="20"/>
        </w:rPr>
        <w:t>so bile:</w:t>
      </w:r>
    </w:p>
    <w:p w14:paraId="5E956701" w14:textId="2DB024E2" w:rsidR="005E14EF" w:rsidRPr="00F4618F" w:rsidRDefault="00EC4EDD" w:rsidP="00380244">
      <w:pPr>
        <w:pStyle w:val="Odstavekseznama"/>
        <w:numPr>
          <w:ilvl w:val="0"/>
          <w:numId w:val="10"/>
        </w:numPr>
        <w:ind w:hanging="720"/>
        <w:jc w:val="both"/>
        <w:rPr>
          <w:rFonts w:ascii="Arial" w:hAnsi="Arial" w:cs="Arial"/>
          <w:sz w:val="20"/>
          <w:szCs w:val="20"/>
        </w:rPr>
      </w:pPr>
      <w:r w:rsidRPr="007D6704">
        <w:rPr>
          <w:rFonts w:ascii="Arial" w:hAnsi="Arial" w:cs="Arial"/>
          <w:sz w:val="20"/>
          <w:szCs w:val="20"/>
        </w:rPr>
        <w:t>p</w:t>
      </w:r>
      <w:r w:rsidR="002D4E0A" w:rsidRPr="007D6704">
        <w:rPr>
          <w:rFonts w:ascii="Arial" w:hAnsi="Arial" w:cs="Arial"/>
          <w:sz w:val="20"/>
          <w:szCs w:val="20"/>
        </w:rPr>
        <w:t xml:space="preserve">rerazporejena sredstva s strani MNVP v skupni višini 254.828,72 EUR za </w:t>
      </w:r>
      <w:r w:rsidRPr="007D6704">
        <w:rPr>
          <w:rFonts w:ascii="Arial" w:hAnsi="Arial" w:cs="Arial"/>
          <w:sz w:val="20"/>
          <w:szCs w:val="20"/>
        </w:rPr>
        <w:t>»</w:t>
      </w:r>
      <w:r w:rsidR="002D4E0A" w:rsidRPr="007D6704">
        <w:rPr>
          <w:rFonts w:ascii="Arial" w:hAnsi="Arial" w:cs="Arial"/>
          <w:sz w:val="20"/>
          <w:szCs w:val="20"/>
        </w:rPr>
        <w:t>Posebno lasersko skeniranje 2024 za potrebe sanacije po naravni nesreči</w:t>
      </w:r>
      <w:r w:rsidRPr="007D6704">
        <w:rPr>
          <w:rFonts w:ascii="Arial" w:hAnsi="Arial" w:cs="Arial"/>
          <w:sz w:val="20"/>
          <w:szCs w:val="20"/>
        </w:rPr>
        <w:t>«</w:t>
      </w:r>
      <w:r w:rsidR="007E2A38" w:rsidRPr="007D6704">
        <w:rPr>
          <w:rFonts w:ascii="Arial" w:hAnsi="Arial" w:cs="Arial"/>
          <w:sz w:val="20"/>
          <w:szCs w:val="20"/>
        </w:rPr>
        <w:t>;</w:t>
      </w:r>
      <w:r w:rsidR="002D4E0A" w:rsidRPr="007D6704">
        <w:rPr>
          <w:rFonts w:ascii="Arial" w:hAnsi="Arial" w:cs="Arial"/>
          <w:sz w:val="20"/>
          <w:szCs w:val="20"/>
        </w:rPr>
        <w:t xml:space="preserve"> </w:t>
      </w:r>
    </w:p>
    <w:p w14:paraId="484B82DC" w14:textId="6985717D" w:rsidR="005E14EF" w:rsidRPr="00F4618F" w:rsidRDefault="00EC4EDD" w:rsidP="00380244">
      <w:pPr>
        <w:pStyle w:val="Odstavekseznama"/>
        <w:numPr>
          <w:ilvl w:val="0"/>
          <w:numId w:val="10"/>
        </w:numPr>
        <w:ind w:hanging="720"/>
        <w:jc w:val="both"/>
        <w:rPr>
          <w:rFonts w:ascii="Arial" w:hAnsi="Arial" w:cs="Arial"/>
          <w:sz w:val="20"/>
          <w:szCs w:val="20"/>
        </w:rPr>
      </w:pPr>
      <w:r w:rsidRPr="007D6704">
        <w:rPr>
          <w:rFonts w:ascii="Arial" w:hAnsi="Arial" w:cs="Arial"/>
          <w:sz w:val="20"/>
          <w:szCs w:val="20"/>
        </w:rPr>
        <w:t>p</w:t>
      </w:r>
      <w:r w:rsidR="002D4E0A" w:rsidRPr="007D6704">
        <w:rPr>
          <w:rFonts w:ascii="Arial" w:hAnsi="Arial" w:cs="Arial"/>
          <w:sz w:val="20"/>
          <w:szCs w:val="20"/>
        </w:rPr>
        <w:t xml:space="preserve">rerazporejena sredstva s strani MNVP v višini 150.000 EUR za </w:t>
      </w:r>
      <w:r w:rsidR="00BF514A" w:rsidRPr="007D6704">
        <w:rPr>
          <w:rFonts w:ascii="Arial" w:hAnsi="Arial" w:cs="Arial"/>
          <w:sz w:val="20"/>
          <w:szCs w:val="20"/>
        </w:rPr>
        <w:t>kritje stroškov osnovnega vzdrževanja in nadgradenj informacijskega sistema kataster –</w:t>
      </w:r>
      <w:r w:rsidR="00355606">
        <w:rPr>
          <w:rFonts w:ascii="Arial" w:hAnsi="Arial" w:cs="Arial"/>
          <w:sz w:val="20"/>
          <w:szCs w:val="20"/>
        </w:rPr>
        <w:t xml:space="preserve"> </w:t>
      </w:r>
      <w:r w:rsidR="001F553F" w:rsidRPr="007D6704">
        <w:rPr>
          <w:rFonts w:ascii="Arial" w:hAnsi="Arial" w:cs="Arial"/>
          <w:sz w:val="20"/>
          <w:szCs w:val="20"/>
        </w:rPr>
        <w:t xml:space="preserve">aktivnosti </w:t>
      </w:r>
      <w:r w:rsidR="00BF514A" w:rsidRPr="007D6704">
        <w:rPr>
          <w:rFonts w:ascii="Arial" w:hAnsi="Arial" w:cs="Arial"/>
          <w:sz w:val="20"/>
          <w:szCs w:val="20"/>
        </w:rPr>
        <w:t xml:space="preserve">so </w:t>
      </w:r>
      <w:r w:rsidR="00357441" w:rsidRPr="007D6704">
        <w:rPr>
          <w:rFonts w:ascii="Arial" w:hAnsi="Arial" w:cs="Arial"/>
          <w:sz w:val="20"/>
          <w:szCs w:val="20"/>
        </w:rPr>
        <w:t xml:space="preserve">bile </w:t>
      </w:r>
      <w:r w:rsidR="001F553F" w:rsidRPr="007D6704">
        <w:rPr>
          <w:rFonts w:ascii="Arial" w:hAnsi="Arial" w:cs="Arial"/>
          <w:sz w:val="20"/>
          <w:szCs w:val="20"/>
        </w:rPr>
        <w:t xml:space="preserve">povezane </w:t>
      </w:r>
      <w:r w:rsidR="00357441" w:rsidRPr="007D6704">
        <w:rPr>
          <w:rFonts w:ascii="Arial" w:hAnsi="Arial" w:cs="Arial"/>
          <w:sz w:val="20"/>
          <w:szCs w:val="20"/>
        </w:rPr>
        <w:t>s</w:t>
      </w:r>
      <w:r w:rsidR="001F553F" w:rsidRPr="007D6704">
        <w:rPr>
          <w:rFonts w:ascii="Arial" w:hAnsi="Arial" w:cs="Arial"/>
          <w:sz w:val="20"/>
          <w:szCs w:val="20"/>
        </w:rPr>
        <w:t xml:space="preserve"> pogodbo, ki ureja vzdrževanje in nadgradnje aplikacije IR Kataster;</w:t>
      </w:r>
    </w:p>
    <w:p w14:paraId="580FC2F6" w14:textId="60C6A659" w:rsidR="002D4E0A" w:rsidRPr="007D6704" w:rsidRDefault="00EC4EDD" w:rsidP="00380244">
      <w:pPr>
        <w:pStyle w:val="Odstavekseznama"/>
        <w:numPr>
          <w:ilvl w:val="0"/>
          <w:numId w:val="10"/>
        </w:numPr>
        <w:ind w:hanging="720"/>
        <w:jc w:val="both"/>
        <w:rPr>
          <w:rFonts w:ascii="Arial" w:hAnsi="Arial" w:cs="Arial"/>
          <w:sz w:val="20"/>
          <w:szCs w:val="20"/>
        </w:rPr>
      </w:pPr>
      <w:r w:rsidRPr="007D6704">
        <w:rPr>
          <w:rFonts w:ascii="Arial" w:hAnsi="Arial" w:cs="Arial"/>
          <w:sz w:val="20"/>
          <w:szCs w:val="20"/>
        </w:rPr>
        <w:t>p</w:t>
      </w:r>
      <w:r w:rsidR="002D4E0A" w:rsidRPr="007D6704">
        <w:rPr>
          <w:rFonts w:ascii="Arial" w:hAnsi="Arial" w:cs="Arial"/>
          <w:sz w:val="20"/>
          <w:szCs w:val="20"/>
        </w:rPr>
        <w:t xml:space="preserve">o ugotovljenem preostanku sredstev na </w:t>
      </w:r>
      <w:r w:rsidRPr="007D6704">
        <w:rPr>
          <w:rFonts w:ascii="Arial" w:hAnsi="Arial" w:cs="Arial"/>
          <w:sz w:val="20"/>
          <w:szCs w:val="20"/>
        </w:rPr>
        <w:t xml:space="preserve">proračunski postavki </w:t>
      </w:r>
      <w:r w:rsidR="00357441" w:rsidRPr="007D6704">
        <w:rPr>
          <w:rFonts w:ascii="Arial" w:hAnsi="Arial" w:cs="Arial"/>
          <w:sz w:val="20"/>
          <w:szCs w:val="20"/>
        </w:rPr>
        <w:t xml:space="preserve">plače </w:t>
      </w:r>
      <w:r w:rsidRPr="007D6704">
        <w:rPr>
          <w:rFonts w:ascii="Arial" w:hAnsi="Arial" w:cs="Arial"/>
          <w:sz w:val="20"/>
          <w:szCs w:val="20"/>
        </w:rPr>
        <w:t xml:space="preserve">so </w:t>
      </w:r>
      <w:r w:rsidR="00930080">
        <w:rPr>
          <w:rFonts w:ascii="Arial" w:hAnsi="Arial" w:cs="Arial"/>
          <w:sz w:val="20"/>
          <w:szCs w:val="20"/>
        </w:rPr>
        <w:t>bila na podlagi S</w:t>
      </w:r>
      <w:r w:rsidRPr="007D6704">
        <w:rPr>
          <w:rFonts w:ascii="Arial" w:hAnsi="Arial" w:cs="Arial"/>
          <w:sz w:val="20"/>
          <w:szCs w:val="20"/>
        </w:rPr>
        <w:t>klepa Vlade R</w:t>
      </w:r>
      <w:r w:rsidR="00930080">
        <w:rPr>
          <w:rFonts w:ascii="Arial" w:hAnsi="Arial" w:cs="Arial"/>
          <w:sz w:val="20"/>
          <w:szCs w:val="20"/>
        </w:rPr>
        <w:t xml:space="preserve">epublike </w:t>
      </w:r>
      <w:r w:rsidRPr="007D6704">
        <w:rPr>
          <w:rFonts w:ascii="Arial" w:hAnsi="Arial" w:cs="Arial"/>
          <w:sz w:val="20"/>
          <w:szCs w:val="20"/>
        </w:rPr>
        <w:t>S</w:t>
      </w:r>
      <w:r w:rsidR="00930080">
        <w:rPr>
          <w:rFonts w:ascii="Arial" w:hAnsi="Arial" w:cs="Arial"/>
          <w:sz w:val="20"/>
          <w:szCs w:val="20"/>
        </w:rPr>
        <w:t>lovenije</w:t>
      </w:r>
      <w:r w:rsidRPr="007D6704">
        <w:rPr>
          <w:rFonts w:ascii="Arial" w:hAnsi="Arial" w:cs="Arial"/>
          <w:sz w:val="20"/>
          <w:szCs w:val="20"/>
        </w:rPr>
        <w:t xml:space="preserve"> št.</w:t>
      </w:r>
      <w:r w:rsidR="001F553F" w:rsidRPr="007D6704">
        <w:rPr>
          <w:rFonts w:ascii="Arial" w:hAnsi="Arial" w:cs="Arial"/>
          <w:sz w:val="20"/>
          <w:szCs w:val="20"/>
        </w:rPr>
        <w:t xml:space="preserve"> </w:t>
      </w:r>
      <w:bookmarkStart w:id="1" w:name="_Hlk193693243"/>
      <w:r w:rsidR="001F553F" w:rsidRPr="007D6704">
        <w:rPr>
          <w:rFonts w:ascii="Arial" w:hAnsi="Arial" w:cs="Arial"/>
          <w:sz w:val="20"/>
          <w:szCs w:val="20"/>
        </w:rPr>
        <w:t>41003-12/2024/2</w:t>
      </w:r>
      <w:bookmarkEnd w:id="1"/>
      <w:r w:rsidR="001F553F" w:rsidRPr="007D6704">
        <w:rPr>
          <w:rFonts w:ascii="Arial" w:hAnsi="Arial" w:cs="Arial"/>
          <w:sz w:val="20"/>
          <w:szCs w:val="20"/>
        </w:rPr>
        <w:t xml:space="preserve"> z dne </w:t>
      </w:r>
      <w:bookmarkStart w:id="2" w:name="_Hlk193693255"/>
      <w:r w:rsidR="001F553F" w:rsidRPr="007D6704">
        <w:rPr>
          <w:rFonts w:ascii="Arial" w:hAnsi="Arial" w:cs="Arial"/>
          <w:sz w:val="20"/>
          <w:szCs w:val="20"/>
        </w:rPr>
        <w:t>14.</w:t>
      </w:r>
      <w:r w:rsidR="00930080">
        <w:rPr>
          <w:rFonts w:ascii="Arial" w:hAnsi="Arial" w:cs="Arial"/>
          <w:sz w:val="20"/>
          <w:szCs w:val="20"/>
        </w:rPr>
        <w:t> </w:t>
      </w:r>
      <w:r w:rsidR="001F553F" w:rsidRPr="007D6704">
        <w:rPr>
          <w:rFonts w:ascii="Arial" w:hAnsi="Arial" w:cs="Arial"/>
          <w:sz w:val="20"/>
          <w:szCs w:val="20"/>
        </w:rPr>
        <w:t>11.</w:t>
      </w:r>
      <w:r w:rsidR="00930080">
        <w:rPr>
          <w:rFonts w:ascii="Arial" w:hAnsi="Arial" w:cs="Arial"/>
          <w:sz w:val="20"/>
          <w:szCs w:val="20"/>
        </w:rPr>
        <w:t> </w:t>
      </w:r>
      <w:r w:rsidR="001F553F" w:rsidRPr="007D6704">
        <w:rPr>
          <w:rFonts w:ascii="Arial" w:hAnsi="Arial" w:cs="Arial"/>
          <w:sz w:val="20"/>
          <w:szCs w:val="20"/>
        </w:rPr>
        <w:t>2024</w:t>
      </w:r>
      <w:bookmarkEnd w:id="2"/>
      <w:r w:rsidR="00BF514A" w:rsidRPr="007D6704">
        <w:rPr>
          <w:rFonts w:ascii="Arial" w:hAnsi="Arial" w:cs="Arial"/>
          <w:sz w:val="20"/>
          <w:szCs w:val="20"/>
        </w:rPr>
        <w:t xml:space="preserve"> </w:t>
      </w:r>
      <w:r w:rsidR="002D4E0A" w:rsidRPr="007D6704">
        <w:rPr>
          <w:rFonts w:ascii="Arial" w:hAnsi="Arial" w:cs="Arial"/>
          <w:sz w:val="20"/>
          <w:szCs w:val="20"/>
        </w:rPr>
        <w:t>prerazpore</w:t>
      </w:r>
      <w:r w:rsidRPr="007D6704">
        <w:rPr>
          <w:rFonts w:ascii="Arial" w:hAnsi="Arial" w:cs="Arial"/>
          <w:sz w:val="20"/>
          <w:szCs w:val="20"/>
        </w:rPr>
        <w:t xml:space="preserve">jena </w:t>
      </w:r>
      <w:r w:rsidR="002D4E0A" w:rsidRPr="007D6704">
        <w:rPr>
          <w:rFonts w:ascii="Arial" w:hAnsi="Arial" w:cs="Arial"/>
          <w:sz w:val="20"/>
          <w:szCs w:val="20"/>
        </w:rPr>
        <w:t xml:space="preserve">sredstva v višini 190.000 EUR za nemoteno izvrševanje proračuna </w:t>
      </w:r>
      <w:r w:rsidRPr="007D6704">
        <w:rPr>
          <w:rFonts w:ascii="Arial" w:hAnsi="Arial" w:cs="Arial"/>
          <w:sz w:val="20"/>
          <w:szCs w:val="20"/>
        </w:rPr>
        <w:t xml:space="preserve">Geodetske uprave RS </w:t>
      </w:r>
      <w:r w:rsidR="002D4E0A" w:rsidRPr="007D6704">
        <w:rPr>
          <w:rFonts w:ascii="Arial" w:hAnsi="Arial" w:cs="Arial"/>
          <w:sz w:val="20"/>
          <w:szCs w:val="20"/>
        </w:rPr>
        <w:t>(materialni stroški, vzdrževanje, podpor</w:t>
      </w:r>
      <w:r w:rsidR="002C5BC7" w:rsidRPr="007D6704">
        <w:rPr>
          <w:rFonts w:ascii="Arial" w:hAnsi="Arial" w:cs="Arial"/>
          <w:sz w:val="20"/>
          <w:szCs w:val="20"/>
        </w:rPr>
        <w:t>a</w:t>
      </w:r>
      <w:r w:rsidR="002D4E0A" w:rsidRPr="007D6704">
        <w:rPr>
          <w:rFonts w:ascii="Arial" w:hAnsi="Arial" w:cs="Arial"/>
          <w:sz w:val="20"/>
          <w:szCs w:val="20"/>
        </w:rPr>
        <w:t xml:space="preserve"> in nadgradnj</w:t>
      </w:r>
      <w:r w:rsidR="002C5BC7" w:rsidRPr="007D6704">
        <w:rPr>
          <w:rFonts w:ascii="Arial" w:hAnsi="Arial" w:cs="Arial"/>
          <w:sz w:val="20"/>
          <w:szCs w:val="20"/>
        </w:rPr>
        <w:t>a</w:t>
      </w:r>
      <w:r w:rsidR="002D4E0A" w:rsidRPr="007D6704">
        <w:rPr>
          <w:rFonts w:ascii="Arial" w:hAnsi="Arial" w:cs="Arial"/>
          <w:sz w:val="20"/>
          <w:szCs w:val="20"/>
        </w:rPr>
        <w:t xml:space="preserve"> distribucije)</w:t>
      </w:r>
      <w:r w:rsidR="007E2A38" w:rsidRPr="007D6704">
        <w:rPr>
          <w:rFonts w:ascii="Arial" w:hAnsi="Arial" w:cs="Arial"/>
          <w:sz w:val="20"/>
          <w:szCs w:val="20"/>
        </w:rPr>
        <w:t>.</w:t>
      </w:r>
    </w:p>
    <w:p w14:paraId="2D0658E1" w14:textId="77777777" w:rsidR="002D4E0A" w:rsidRPr="007D6704" w:rsidRDefault="002D4E0A" w:rsidP="00EC4EDD">
      <w:pPr>
        <w:jc w:val="both"/>
        <w:rPr>
          <w:rFonts w:cs="Arial"/>
          <w:szCs w:val="20"/>
          <w:lang w:val="sl-SI"/>
        </w:rPr>
      </w:pPr>
    </w:p>
    <w:p w14:paraId="199055F4" w14:textId="77777777" w:rsidR="002D4E0A" w:rsidRPr="007D6704" w:rsidRDefault="002D4E0A" w:rsidP="00930080">
      <w:pPr>
        <w:spacing w:line="260" w:lineRule="exact"/>
        <w:jc w:val="both"/>
        <w:rPr>
          <w:rFonts w:cs="Arial"/>
          <w:szCs w:val="20"/>
          <w:lang w:val="sl-SI"/>
        </w:rPr>
      </w:pPr>
    </w:p>
    <w:p w14:paraId="507D5A27" w14:textId="5AE85189" w:rsidR="00F20B59" w:rsidRPr="007D6704" w:rsidRDefault="00F20B59" w:rsidP="00930080">
      <w:pPr>
        <w:spacing w:line="260" w:lineRule="exact"/>
        <w:ind w:left="567" w:hanging="567"/>
        <w:jc w:val="both"/>
        <w:rPr>
          <w:rFonts w:cs="Arial"/>
          <w:b/>
          <w:szCs w:val="20"/>
          <w:lang w:val="sl-SI"/>
        </w:rPr>
      </w:pPr>
      <w:r w:rsidRPr="007D6704">
        <w:rPr>
          <w:rFonts w:cs="Arial"/>
          <w:szCs w:val="20"/>
          <w:lang w:val="sl-SI"/>
        </w:rPr>
        <w:br w:type="page"/>
      </w:r>
      <w:bookmarkEnd w:id="0"/>
      <w:r w:rsidRPr="007D6704">
        <w:rPr>
          <w:rFonts w:cs="Arial"/>
          <w:b/>
          <w:szCs w:val="20"/>
          <w:lang w:val="sl-SI"/>
        </w:rPr>
        <w:lastRenderedPageBreak/>
        <w:t>1.</w:t>
      </w:r>
      <w:r w:rsidRPr="007D6704">
        <w:rPr>
          <w:rFonts w:cs="Arial"/>
          <w:b/>
          <w:szCs w:val="20"/>
          <w:lang w:val="sl-SI"/>
        </w:rPr>
        <w:tab/>
        <w:t xml:space="preserve">IZVEDBA PROGRAMA DELA DRŽAVNE GEODETSKE SLUŽBE ZA </w:t>
      </w:r>
      <w:r w:rsidRPr="007D6704">
        <w:rPr>
          <w:rFonts w:cs="Arial"/>
          <w:b/>
          <w:szCs w:val="20"/>
          <w:lang w:val="sl-SI"/>
        </w:rPr>
        <w:br/>
        <w:t xml:space="preserve">LETO </w:t>
      </w:r>
      <w:r w:rsidR="00B76D96" w:rsidRPr="007D6704">
        <w:rPr>
          <w:rFonts w:cs="Arial"/>
          <w:b/>
          <w:szCs w:val="20"/>
          <w:lang w:val="sl-SI"/>
        </w:rPr>
        <w:t>2024</w:t>
      </w:r>
    </w:p>
    <w:p w14:paraId="73F87144" w14:textId="77777777" w:rsidR="00F20B59" w:rsidRPr="007D6704" w:rsidRDefault="00F20B59" w:rsidP="00930080">
      <w:pPr>
        <w:spacing w:line="260" w:lineRule="exact"/>
        <w:rPr>
          <w:rFonts w:cs="Arial"/>
          <w:szCs w:val="20"/>
          <w:lang w:val="sl-SI"/>
        </w:rPr>
      </w:pPr>
    </w:p>
    <w:p w14:paraId="73161488" w14:textId="77777777" w:rsidR="00F20B59" w:rsidRPr="007D6704" w:rsidRDefault="00F20B59" w:rsidP="00930080">
      <w:pPr>
        <w:spacing w:line="260" w:lineRule="exact"/>
        <w:rPr>
          <w:rFonts w:cs="Arial"/>
          <w:szCs w:val="20"/>
          <w:lang w:val="sl-SI"/>
        </w:rPr>
      </w:pPr>
    </w:p>
    <w:p w14:paraId="19C9BDB9" w14:textId="4517B245" w:rsidR="005D5B1B" w:rsidRPr="007D6704" w:rsidRDefault="005D5B1B" w:rsidP="005D5B1B">
      <w:pPr>
        <w:spacing w:line="260" w:lineRule="exact"/>
        <w:jc w:val="both"/>
        <w:rPr>
          <w:rFonts w:eastAsia="Arial" w:cs="Arial"/>
          <w:szCs w:val="20"/>
          <w:lang w:val="sl-SI"/>
        </w:rPr>
      </w:pPr>
      <w:r w:rsidRPr="007D6704">
        <w:rPr>
          <w:rFonts w:cs="Arial"/>
          <w:b/>
          <w:szCs w:val="20"/>
          <w:lang w:val="sl-SI"/>
        </w:rPr>
        <w:t>Na področju geodezije, topografije in kartografije</w:t>
      </w:r>
      <w:r w:rsidRPr="007D6704">
        <w:rPr>
          <w:rFonts w:cs="Arial"/>
          <w:szCs w:val="20"/>
          <w:lang w:val="sl-SI"/>
        </w:rPr>
        <w:t xml:space="preserve"> je Urad za geodezijo izvajal nadzor nad konfiguracijo 16 stalnih postaj GNSS omrežja SIGNAL in 5 stalnih postaj GNSS omrežja državne kombinirane geodetske mreže 0. reda. Izvedeni so bili nakupi, nadgradnje in vzdrževanja potrebne tehnične in programske opreme. Zagotovljeno je</w:t>
      </w:r>
      <w:r w:rsidRPr="007D6704">
        <w:rPr>
          <w:rFonts w:cs="Arial"/>
          <w:i/>
          <w:iCs/>
          <w:szCs w:val="20"/>
          <w:lang w:val="sl-SI"/>
        </w:rPr>
        <w:t xml:space="preserve"> </w:t>
      </w:r>
      <w:r w:rsidRPr="007D6704">
        <w:rPr>
          <w:rFonts w:cs="Arial"/>
          <w:szCs w:val="20"/>
          <w:lang w:val="sl-SI"/>
        </w:rPr>
        <w:t xml:space="preserve">bilo delovanje Službe za GNSS na Geodetskem inštitutu Slovenije, ki operativno nadzira delovanje omrežja in posreduje podatke končnim uporabnikom ter v omrežje mobilne telefonije. Izvajal se je analitični del delovanja obeh GNSS omrežij. Izvajala so se redna vzdrževalna in servisna dela geodetskih merskih instrumentov ter opreme. Izvedena so bila geodetska terenska dela za potrebe kontrole delovanja državnega omrežja SIGNAL, sanacije </w:t>
      </w:r>
      <w:proofErr w:type="spellStart"/>
      <w:r w:rsidRPr="007D6704">
        <w:rPr>
          <w:rFonts w:cs="Arial"/>
          <w:szCs w:val="20"/>
          <w:lang w:val="sl-SI"/>
        </w:rPr>
        <w:t>nivelmanske</w:t>
      </w:r>
      <w:proofErr w:type="spellEnd"/>
      <w:r w:rsidRPr="007D6704">
        <w:rPr>
          <w:rFonts w:cs="Arial"/>
          <w:szCs w:val="20"/>
          <w:lang w:val="sl-SI"/>
        </w:rPr>
        <w:t xml:space="preserve"> mreže, meritve </w:t>
      </w:r>
      <w:r w:rsidRPr="007D6704">
        <w:rPr>
          <w:rFonts w:eastAsia="Arial" w:cs="Arial"/>
          <w:szCs w:val="20"/>
          <w:lang w:val="sl-SI"/>
        </w:rPr>
        <w:t>za namen izboljšave katastra nepremičnin ter gravimetrične izmere, meritve za potrebe geodinamike in vpetje geoida. Izvajal se je pregled višinskih (</w:t>
      </w:r>
      <w:proofErr w:type="spellStart"/>
      <w:r w:rsidRPr="007D6704">
        <w:rPr>
          <w:rFonts w:eastAsia="Arial" w:cs="Arial"/>
          <w:szCs w:val="20"/>
          <w:lang w:val="sl-SI"/>
        </w:rPr>
        <w:t>reperjev</w:t>
      </w:r>
      <w:proofErr w:type="spellEnd"/>
      <w:r w:rsidRPr="007D6704">
        <w:rPr>
          <w:rFonts w:eastAsia="Arial" w:cs="Arial"/>
          <w:szCs w:val="20"/>
          <w:lang w:val="sl-SI"/>
        </w:rPr>
        <w:t xml:space="preserve">) in trigonometričnih točk nižjih redov. Izvedena je bila terenska kontrola izdelkov cikličnega </w:t>
      </w:r>
      <w:proofErr w:type="spellStart"/>
      <w:r w:rsidRPr="007D6704">
        <w:rPr>
          <w:rFonts w:eastAsia="Arial" w:cs="Arial"/>
          <w:szCs w:val="20"/>
          <w:lang w:val="sl-SI"/>
        </w:rPr>
        <w:t>aerofotografiranja</w:t>
      </w:r>
      <w:proofErr w:type="spellEnd"/>
      <w:r w:rsidRPr="007D6704">
        <w:rPr>
          <w:rFonts w:eastAsia="Arial" w:cs="Arial"/>
          <w:szCs w:val="20"/>
          <w:lang w:val="sl-SI"/>
        </w:rPr>
        <w:t xml:space="preserve"> (CAS), cikličnega laserskega skeniranja (CLSS) in terenska kontrola zajema topografskih podatkov (DTM). </w:t>
      </w:r>
      <w:r w:rsidRPr="007D6704">
        <w:rPr>
          <w:rFonts w:cs="Arial"/>
          <w:szCs w:val="20"/>
          <w:lang w:val="sl-SI"/>
        </w:rPr>
        <w:t xml:space="preserve">Nadaljevalo se je izvajanje naloge iz Ciljnega raziskovalnega programa </w:t>
      </w:r>
      <w:r w:rsidRPr="007D6704">
        <w:rPr>
          <w:rFonts w:eastAsia="Arial" w:cs="Arial"/>
          <w:szCs w:val="20"/>
          <w:lang w:val="sl-SI"/>
        </w:rPr>
        <w:t>»</w:t>
      </w:r>
      <w:r w:rsidRPr="007D6704">
        <w:rPr>
          <w:rFonts w:cs="Arial"/>
          <w:szCs w:val="20"/>
          <w:lang w:val="sl-SI"/>
        </w:rPr>
        <w:t>Care4SIGNAL- Ocena tveganja motenj signalov GNSS v slovenskem državnem omrežju stalnih postaj SIGNAL</w:t>
      </w:r>
      <w:r w:rsidRPr="007D6704">
        <w:rPr>
          <w:rFonts w:eastAsia="Arial" w:cs="Arial"/>
          <w:szCs w:val="20"/>
          <w:lang w:val="sl-SI"/>
        </w:rPr>
        <w:t xml:space="preserve">«, zaključila se je naloga </w:t>
      </w:r>
      <w:r w:rsidRPr="007D6704">
        <w:rPr>
          <w:rFonts w:cs="Arial"/>
          <w:szCs w:val="20"/>
          <w:lang w:val="sl-SI"/>
        </w:rPr>
        <w:t xml:space="preserve">»Razvoj državnega višinskega transformacijskega modela med SVS2000/Trst in SVS2010/Koper«. </w:t>
      </w:r>
      <w:r w:rsidRPr="007D6704">
        <w:rPr>
          <w:rFonts w:eastAsia="Arial" w:cs="Arial"/>
          <w:szCs w:val="20"/>
          <w:lang w:val="sl-SI"/>
        </w:rPr>
        <w:t>Nadaljevalo se je izvajanje</w:t>
      </w:r>
      <w:r w:rsidRPr="007D6704">
        <w:rPr>
          <w:rFonts w:cs="Arial"/>
          <w:szCs w:val="20"/>
          <w:lang w:val="sl-SI"/>
        </w:rPr>
        <w:t xml:space="preserve"> aplikativnega raziskovalnega projekta »Geodetska znamenja kot materialni pričevalci razvoja geodetskih mrež na Slovenskem«. </w:t>
      </w:r>
    </w:p>
    <w:p w14:paraId="6B802E42" w14:textId="77777777" w:rsidR="005D5B1B" w:rsidRPr="007D6704" w:rsidRDefault="005D5B1B" w:rsidP="005D5B1B">
      <w:pPr>
        <w:spacing w:line="260" w:lineRule="exact"/>
        <w:rPr>
          <w:rFonts w:cs="Arial"/>
          <w:szCs w:val="20"/>
          <w:lang w:val="sl-SI"/>
        </w:rPr>
      </w:pPr>
    </w:p>
    <w:p w14:paraId="2F7B81D4" w14:textId="7CFD7DF4" w:rsidR="005D5B1B" w:rsidRPr="007D6704" w:rsidRDefault="005D5B1B" w:rsidP="005D5B1B">
      <w:pPr>
        <w:spacing w:line="260" w:lineRule="exact"/>
        <w:jc w:val="both"/>
        <w:rPr>
          <w:rFonts w:cs="Arial"/>
          <w:szCs w:val="20"/>
          <w:lang w:val="sl-SI"/>
        </w:rPr>
      </w:pPr>
      <w:r w:rsidRPr="007D6704">
        <w:rPr>
          <w:rFonts w:cs="Arial"/>
          <w:szCs w:val="20"/>
          <w:lang w:val="sl-SI"/>
        </w:rPr>
        <w:t xml:space="preserve">Izdelane so bile aerofotografije za osrednji del </w:t>
      </w:r>
      <w:r w:rsidR="000B499B">
        <w:rPr>
          <w:rFonts w:cs="Arial"/>
          <w:szCs w:val="20"/>
          <w:lang w:val="sl-SI"/>
        </w:rPr>
        <w:t xml:space="preserve">Republike </w:t>
      </w:r>
      <w:r w:rsidRPr="007D6704">
        <w:rPr>
          <w:rFonts w:cs="Arial"/>
          <w:szCs w:val="20"/>
          <w:lang w:val="sl-SI"/>
        </w:rPr>
        <w:t xml:space="preserve">Slovenije, </w:t>
      </w:r>
      <w:proofErr w:type="spellStart"/>
      <w:r w:rsidRPr="007D6704">
        <w:rPr>
          <w:rFonts w:cs="Arial"/>
          <w:szCs w:val="20"/>
          <w:lang w:val="sl-SI"/>
        </w:rPr>
        <w:t>aerotriangulacija</w:t>
      </w:r>
      <w:proofErr w:type="spellEnd"/>
      <w:r w:rsidRPr="007D6704">
        <w:rPr>
          <w:rFonts w:cs="Arial"/>
          <w:szCs w:val="20"/>
          <w:lang w:val="sl-SI"/>
        </w:rPr>
        <w:t xml:space="preserve">, digitalni model reliefa in barvni </w:t>
      </w:r>
      <w:proofErr w:type="spellStart"/>
      <w:r w:rsidRPr="007D6704">
        <w:rPr>
          <w:rFonts w:cs="Arial"/>
          <w:szCs w:val="20"/>
          <w:lang w:val="sl-SI"/>
        </w:rPr>
        <w:t>ortofoto</w:t>
      </w:r>
      <w:proofErr w:type="spellEnd"/>
      <w:r w:rsidRPr="007D6704">
        <w:rPr>
          <w:rFonts w:cs="Arial"/>
          <w:szCs w:val="20"/>
          <w:lang w:val="sl-SI"/>
        </w:rPr>
        <w:t xml:space="preserve">. Izvajala se je kontrola kakovosti izdelkov cikličnega </w:t>
      </w:r>
      <w:proofErr w:type="spellStart"/>
      <w:r w:rsidRPr="007D6704">
        <w:rPr>
          <w:rFonts w:cs="Arial"/>
          <w:szCs w:val="20"/>
          <w:lang w:val="sl-SI"/>
        </w:rPr>
        <w:t>aerofotografiranja</w:t>
      </w:r>
      <w:proofErr w:type="spellEnd"/>
      <w:r w:rsidRPr="007D6704">
        <w:rPr>
          <w:rFonts w:cs="Arial"/>
          <w:szCs w:val="20"/>
          <w:lang w:val="sl-SI"/>
        </w:rPr>
        <w:t xml:space="preserve"> </w:t>
      </w:r>
      <w:r w:rsidR="00AE2AC8">
        <w:rPr>
          <w:rFonts w:cs="Arial"/>
          <w:szCs w:val="20"/>
          <w:lang w:val="sl-SI"/>
        </w:rPr>
        <w:t xml:space="preserve">Republike </w:t>
      </w:r>
      <w:r w:rsidRPr="007D6704">
        <w:rPr>
          <w:rFonts w:cs="Arial"/>
          <w:szCs w:val="20"/>
          <w:lang w:val="sl-SI"/>
        </w:rPr>
        <w:t>Slovenije ter cikličnega laserskega skeniranja</w:t>
      </w:r>
      <w:r w:rsidR="00115AA3">
        <w:rPr>
          <w:rFonts w:cs="Arial"/>
          <w:szCs w:val="20"/>
          <w:lang w:val="sl-SI"/>
        </w:rPr>
        <w:t xml:space="preserve"> Republike</w:t>
      </w:r>
      <w:r w:rsidRPr="007D6704">
        <w:rPr>
          <w:rFonts w:cs="Arial"/>
          <w:szCs w:val="20"/>
          <w:lang w:val="sl-SI"/>
        </w:rPr>
        <w:t xml:space="preserve"> Slovenije. Izvedeno je bilo vzdrževanje topografskih podatkov DTM. Po lanski vzpostavitvi se je začel vzdrževati sloj pokritosti tal. Obnovljenih je bilo 10 listov državne/vojaške topografske karte merila 1 : 50 000. Pripravljeni so bili kartografski podatki in podatki o administrativnih mejah za zbirke </w:t>
      </w:r>
      <w:proofErr w:type="spellStart"/>
      <w:r w:rsidRPr="007D6704">
        <w:rPr>
          <w:rFonts w:cs="Arial"/>
          <w:szCs w:val="20"/>
          <w:lang w:val="sl-SI"/>
        </w:rPr>
        <w:t>EuroGeographicsa</w:t>
      </w:r>
      <w:proofErr w:type="spellEnd"/>
      <w:r w:rsidRPr="007D6704">
        <w:rPr>
          <w:rFonts w:cs="Arial"/>
          <w:szCs w:val="20"/>
          <w:lang w:val="sl-SI"/>
        </w:rPr>
        <w:t>. Izvajala so se dela v Komisiji za standardizacijo zemljepisnih imen in na področju kvalitete podatkov o zemljepisnih imenih. Zaključili sta se nalogi iz Ciljnega raziskovalnega programa »</w:t>
      </w:r>
      <w:r w:rsidRPr="007D6704">
        <w:rPr>
          <w:rFonts w:eastAsia="Arial" w:cs="Arial"/>
          <w:szCs w:val="20"/>
          <w:lang w:val="sl-SI"/>
        </w:rPr>
        <w:t xml:space="preserve">Standardizacija </w:t>
      </w:r>
      <w:proofErr w:type="spellStart"/>
      <w:r w:rsidRPr="007D6704">
        <w:rPr>
          <w:rFonts w:eastAsia="Arial" w:cs="Arial"/>
          <w:szCs w:val="20"/>
          <w:lang w:val="sl-SI"/>
        </w:rPr>
        <w:t>hidronimov</w:t>
      </w:r>
      <w:proofErr w:type="spellEnd"/>
      <w:r w:rsidRPr="007D6704">
        <w:rPr>
          <w:rFonts w:eastAsia="Arial" w:cs="Arial"/>
          <w:szCs w:val="20"/>
          <w:lang w:val="sl-SI"/>
        </w:rPr>
        <w:t xml:space="preserve"> v registru zemljepisnih imen« in »</w:t>
      </w:r>
      <w:r w:rsidRPr="007D6704">
        <w:rPr>
          <w:rFonts w:cs="Arial"/>
          <w:szCs w:val="20"/>
          <w:lang w:val="sl-SI"/>
        </w:rPr>
        <w:t>Razvoj procesnega modela za podporo vzdrževanja topografskih zbirk podatkov s prostovoljnimi geografskimi informacijami«. Določeni so bili novi načini vzdrževanja topografskih podatkov, izveden produkcijski test avtomatskega zajema 2,5 D in 3 D modelov stavb, izvedeni so bili tudi drugi koraki k visokokakovostni 3D topografiji. Izvajale so se posebne naloge za Ministrstvo za obrambo na področju kartografije in topografije. Izvajala so se vzdrževalna dela državne meje z Italijo, Avstrijo in Madžarsko. Izvedene so bile naloge, ki so jih določile mešane meddržavne komisije za državne meje. Zbirali so se podatki in pripravljala geodetska osnova za demarkacijo meje z Republiko Hrvaško.</w:t>
      </w:r>
    </w:p>
    <w:p w14:paraId="7DD5E58C" w14:textId="77777777" w:rsidR="00F20B59" w:rsidRPr="007D6704" w:rsidRDefault="00F20B59" w:rsidP="00930080">
      <w:pPr>
        <w:widowControl w:val="0"/>
        <w:overflowPunct w:val="0"/>
        <w:autoSpaceDE w:val="0"/>
        <w:autoSpaceDN w:val="0"/>
        <w:adjustRightInd w:val="0"/>
        <w:spacing w:line="260" w:lineRule="exact"/>
        <w:jc w:val="both"/>
        <w:textAlignment w:val="baseline"/>
        <w:rPr>
          <w:rFonts w:cs="Arial"/>
          <w:b/>
          <w:bCs/>
          <w:szCs w:val="20"/>
          <w:lang w:val="sl-SI" w:eastAsia="sl-SI"/>
        </w:rPr>
      </w:pPr>
    </w:p>
    <w:p w14:paraId="16686DFE" w14:textId="65044DE8" w:rsidR="00DF09BC" w:rsidRPr="007D6704" w:rsidRDefault="00DF09BC" w:rsidP="00DF09BC">
      <w:pPr>
        <w:spacing w:line="260" w:lineRule="exact"/>
        <w:jc w:val="both"/>
        <w:rPr>
          <w:rFonts w:cs="Arial"/>
          <w:szCs w:val="20"/>
          <w:lang w:val="sl-SI"/>
        </w:rPr>
      </w:pPr>
      <w:r w:rsidRPr="007D6704">
        <w:rPr>
          <w:rFonts w:cs="Arial"/>
          <w:b/>
          <w:szCs w:val="20"/>
          <w:lang w:val="sl-SI"/>
        </w:rPr>
        <w:t>Na področju evidentiranja nepremičnin</w:t>
      </w:r>
      <w:r w:rsidRPr="007D6704">
        <w:rPr>
          <w:rFonts w:cs="Arial"/>
          <w:szCs w:val="20"/>
          <w:lang w:val="sl-SI"/>
        </w:rPr>
        <w:t xml:space="preserve"> so Urad za nepremičnine in območne geodetske uprave izvajale redne postopke vodenja in vzdrževanja podatkov nepremičninskih evidenc ter aktivnosti za izboljšanje kakovosti podatkov. </w:t>
      </w:r>
    </w:p>
    <w:p w14:paraId="3F5072EE" w14:textId="77777777" w:rsidR="00DF09BC" w:rsidRPr="007D6704" w:rsidRDefault="00DF09BC" w:rsidP="00DF09BC">
      <w:pPr>
        <w:spacing w:line="260" w:lineRule="exact"/>
        <w:jc w:val="both"/>
        <w:rPr>
          <w:rFonts w:cs="Arial"/>
          <w:i/>
          <w:iCs/>
          <w:color w:val="FF0000"/>
          <w:szCs w:val="20"/>
          <w:highlight w:val="cyan"/>
          <w:lang w:val="sl-SI"/>
        </w:rPr>
      </w:pPr>
    </w:p>
    <w:p w14:paraId="0C55DD25" w14:textId="77777777" w:rsidR="00DF09BC" w:rsidRPr="007D6704" w:rsidRDefault="00DF09BC" w:rsidP="00DF09BC">
      <w:pPr>
        <w:spacing w:line="260" w:lineRule="exact"/>
        <w:jc w:val="both"/>
        <w:rPr>
          <w:rFonts w:cs="Arial"/>
          <w:szCs w:val="20"/>
          <w:lang w:val="sl-SI"/>
        </w:rPr>
      </w:pPr>
      <w:r w:rsidRPr="007D6704">
        <w:rPr>
          <w:rFonts w:cs="Arial"/>
          <w:szCs w:val="20"/>
          <w:lang w:val="sl-SI"/>
        </w:rPr>
        <w:t>Na področju informacijske podpore delovanju katastra nepremičnin, registra prostorskih enot in zbirnega katastra gospodarske javne infrastrukture je bilo z rednim vzdrževanje in strokovno podporo zagotovljeno tekoče poslovanje (vodenje in vzdrževanje) na področju nepremičninskih evidenc.</w:t>
      </w:r>
    </w:p>
    <w:p w14:paraId="55118F42" w14:textId="77777777" w:rsidR="00DF09BC" w:rsidRPr="007D6704" w:rsidRDefault="00DF09BC" w:rsidP="00DF09BC">
      <w:pPr>
        <w:spacing w:line="260" w:lineRule="exact"/>
        <w:jc w:val="both"/>
        <w:rPr>
          <w:rFonts w:cs="Arial"/>
          <w:i/>
          <w:iCs/>
          <w:color w:val="FF0000"/>
          <w:szCs w:val="20"/>
          <w:lang w:val="sl-SI"/>
        </w:rPr>
      </w:pPr>
    </w:p>
    <w:p w14:paraId="1DB1C75F" w14:textId="77777777" w:rsidR="00DF09BC" w:rsidRPr="007D6704" w:rsidRDefault="00DF09BC" w:rsidP="00DF09BC">
      <w:pPr>
        <w:suppressAutoHyphens/>
        <w:spacing w:line="260" w:lineRule="exact"/>
        <w:jc w:val="both"/>
        <w:rPr>
          <w:rFonts w:cs="Arial"/>
          <w:szCs w:val="20"/>
          <w:lang w:val="sl-SI"/>
        </w:rPr>
      </w:pPr>
      <w:r w:rsidRPr="007D6704">
        <w:rPr>
          <w:rFonts w:cs="Arial"/>
          <w:szCs w:val="20"/>
          <w:lang w:val="sl-SI"/>
        </w:rPr>
        <w:t xml:space="preserve">Na področju zagotavljanja ITK, geodetske in splošne infrastrukture so bile vsebinsko in postopkovno nadgrajene, dopolnjene ali medsebojno integrirane programske rešitve za področje vodenja in urejanja nepremičninskih evidenc (kataster nepremičnin, RPE, register naslovov, </w:t>
      </w:r>
      <w:r w:rsidRPr="007D6704">
        <w:rPr>
          <w:rFonts w:cs="Arial"/>
          <w:szCs w:val="20"/>
          <w:lang w:val="sl-SI"/>
        </w:rPr>
        <w:lastRenderedPageBreak/>
        <w:t>zbirni kataster gospodarske javne infrastrukture),</w:t>
      </w:r>
      <w:r w:rsidRPr="007D6704">
        <w:rPr>
          <w:rFonts w:cs="Arial"/>
          <w:szCs w:val="20"/>
          <w:lang w:val="sl-SI" w:eastAsia="sl-SI"/>
        </w:rPr>
        <w:t xml:space="preserve"> ki zagotavljajo delovanje programskih rešitev v skladu s potrebami tekočega poslovanja in uporabniških izkušenj. </w:t>
      </w:r>
    </w:p>
    <w:p w14:paraId="483A4CAC" w14:textId="77777777" w:rsidR="00DF09BC" w:rsidRPr="007D6704" w:rsidRDefault="00DF09BC" w:rsidP="00DF09BC">
      <w:pPr>
        <w:suppressAutoHyphens/>
        <w:spacing w:line="260" w:lineRule="exact"/>
        <w:jc w:val="both"/>
        <w:rPr>
          <w:rFonts w:cs="Arial"/>
          <w:i/>
          <w:iCs/>
          <w:szCs w:val="20"/>
          <w:highlight w:val="cyan"/>
          <w:lang w:val="sl-SI"/>
        </w:rPr>
      </w:pPr>
    </w:p>
    <w:p w14:paraId="7F9C2F0F" w14:textId="113DD474" w:rsidR="00DF09BC" w:rsidRPr="007D6704" w:rsidRDefault="00DF09BC" w:rsidP="00DF09BC">
      <w:pPr>
        <w:jc w:val="both"/>
        <w:rPr>
          <w:rFonts w:cs="Arial"/>
          <w:szCs w:val="20"/>
          <w:lang w:val="sl-SI"/>
        </w:rPr>
      </w:pPr>
      <w:r w:rsidRPr="007D6704">
        <w:rPr>
          <w:rFonts w:cs="Arial"/>
          <w:szCs w:val="20"/>
          <w:lang w:val="sl-SI"/>
        </w:rPr>
        <w:t>V sklopu izboljšave kakovosti podatkov nepremičninskih evidenc so bili pričeti postopki za izvajanje lokacijskih izboljšav (določitev kriterijev za izvedbo – prioritete, način pridobitve podatkov, zbiranje predlogov). Začeta je bila</w:t>
      </w:r>
      <w:r w:rsidR="00326754" w:rsidRPr="007D6704">
        <w:rPr>
          <w:rFonts w:cs="Arial"/>
          <w:szCs w:val="20"/>
          <w:lang w:val="sl-SI"/>
        </w:rPr>
        <w:t xml:space="preserve"> </w:t>
      </w:r>
      <w:r w:rsidRPr="007D6704">
        <w:rPr>
          <w:rFonts w:cs="Arial"/>
          <w:szCs w:val="20"/>
          <w:lang w:val="sl-SI"/>
        </w:rPr>
        <w:t>tu</w:t>
      </w:r>
      <w:r w:rsidR="009676D3" w:rsidRPr="007D6704">
        <w:rPr>
          <w:rFonts w:cs="Arial"/>
          <w:szCs w:val="20"/>
          <w:lang w:val="sl-SI"/>
        </w:rPr>
        <w:t>d</w:t>
      </w:r>
      <w:r w:rsidRPr="007D6704">
        <w:rPr>
          <w:rFonts w:cs="Arial"/>
          <w:szCs w:val="20"/>
          <w:lang w:val="sl-SI"/>
        </w:rPr>
        <w:t>i že izvedba lokacijske izboljšave na 25 območjih v različnih katastrskih občinah. Zaključek izvedbe in uveljavitev sprememb podatkov v evidenci je predvideno v letu 2025.</w:t>
      </w:r>
    </w:p>
    <w:p w14:paraId="5616D94E" w14:textId="77777777" w:rsidR="002C5BC7" w:rsidRPr="007D6704" w:rsidRDefault="002C5BC7" w:rsidP="00DF09BC">
      <w:pPr>
        <w:jc w:val="both"/>
        <w:rPr>
          <w:rFonts w:cs="Arial"/>
          <w:szCs w:val="20"/>
          <w:lang w:val="sl-SI"/>
        </w:rPr>
      </w:pPr>
    </w:p>
    <w:p w14:paraId="197BD097" w14:textId="3FE88FEE" w:rsidR="00C97A6D" w:rsidRPr="007D6704" w:rsidRDefault="00DF09BC" w:rsidP="00DF09BC">
      <w:pPr>
        <w:jc w:val="both"/>
        <w:rPr>
          <w:rFonts w:cs="Arial"/>
          <w:szCs w:val="20"/>
          <w:lang w:val="sl-SI"/>
        </w:rPr>
      </w:pPr>
      <w:r w:rsidRPr="007D6704">
        <w:rPr>
          <w:rFonts w:cs="Arial"/>
          <w:szCs w:val="20"/>
          <w:lang w:val="sl-SI"/>
        </w:rPr>
        <w:t>V sklopu priprave na izvedbo novih izmer so bili izdelani kriterij</w:t>
      </w:r>
      <w:r w:rsidR="00326754" w:rsidRPr="007D6704">
        <w:rPr>
          <w:rFonts w:cs="Arial"/>
          <w:szCs w:val="20"/>
          <w:lang w:val="sl-SI"/>
        </w:rPr>
        <w:t>i</w:t>
      </w:r>
      <w:r w:rsidRPr="007D6704">
        <w:rPr>
          <w:rFonts w:cs="Arial"/>
          <w:szCs w:val="20"/>
          <w:lang w:val="sl-SI"/>
        </w:rPr>
        <w:t xml:space="preserve"> za izvedbo novih izmer, identifikacija območij in zbiranje predlogov. Objavljen je bil prvi razpis za izvedbo na območju </w:t>
      </w:r>
      <w:r w:rsidR="00875086" w:rsidRPr="007D6704">
        <w:rPr>
          <w:rFonts w:cs="Arial"/>
          <w:szCs w:val="20"/>
          <w:lang w:val="sl-SI"/>
        </w:rPr>
        <w:t>k.</w:t>
      </w:r>
      <w:r w:rsidR="00930080">
        <w:rPr>
          <w:rFonts w:cs="Arial"/>
          <w:szCs w:val="20"/>
          <w:lang w:val="sl-SI"/>
        </w:rPr>
        <w:t> </w:t>
      </w:r>
      <w:r w:rsidR="00875086" w:rsidRPr="007D6704">
        <w:rPr>
          <w:rFonts w:cs="Arial"/>
          <w:szCs w:val="20"/>
          <w:lang w:val="sl-SI"/>
        </w:rPr>
        <w:t>o.</w:t>
      </w:r>
      <w:r w:rsidRPr="007D6704">
        <w:rPr>
          <w:rFonts w:cs="Arial"/>
          <w:szCs w:val="20"/>
          <w:lang w:val="sl-SI"/>
        </w:rPr>
        <w:t xml:space="preserve"> Boračeva, ki bo zaključen v letu 2025, ko se bo nadaljevalo z izvedbo novih izmer še n</w:t>
      </w:r>
      <w:r w:rsidR="00875086" w:rsidRPr="007D6704">
        <w:rPr>
          <w:rFonts w:cs="Arial"/>
          <w:szCs w:val="20"/>
          <w:lang w:val="sl-SI"/>
        </w:rPr>
        <w:t>a</w:t>
      </w:r>
      <w:r w:rsidRPr="007D6704">
        <w:rPr>
          <w:rFonts w:cs="Arial"/>
          <w:szCs w:val="20"/>
          <w:lang w:val="sl-SI"/>
        </w:rPr>
        <w:t xml:space="preserve"> drugih</w:t>
      </w:r>
      <w:r w:rsidR="000F170D" w:rsidRPr="007D6704">
        <w:rPr>
          <w:rFonts w:cs="Arial"/>
          <w:szCs w:val="20"/>
          <w:lang w:val="sl-SI"/>
        </w:rPr>
        <w:t xml:space="preserve"> </w:t>
      </w:r>
      <w:r w:rsidR="00875086" w:rsidRPr="007D6704">
        <w:rPr>
          <w:rFonts w:cs="Arial"/>
          <w:szCs w:val="20"/>
          <w:lang w:val="sl-SI"/>
        </w:rPr>
        <w:t>območjih</w:t>
      </w:r>
      <w:r w:rsidR="00C97A6D" w:rsidRPr="007D6704">
        <w:rPr>
          <w:rFonts w:cs="Arial"/>
          <w:szCs w:val="20"/>
          <w:lang w:val="sl-SI"/>
        </w:rPr>
        <w:t>.</w:t>
      </w:r>
    </w:p>
    <w:p w14:paraId="25C644B7" w14:textId="50D51462" w:rsidR="00DF09BC" w:rsidRPr="007D6704" w:rsidRDefault="00DF09BC" w:rsidP="00DF09BC">
      <w:pPr>
        <w:jc w:val="both"/>
        <w:rPr>
          <w:rFonts w:cs="Arial"/>
          <w:szCs w:val="20"/>
          <w:lang w:val="sl-SI"/>
        </w:rPr>
      </w:pPr>
      <w:r w:rsidRPr="007D6704">
        <w:rPr>
          <w:rFonts w:cs="Arial"/>
          <w:szCs w:val="20"/>
          <w:lang w:val="sl-SI"/>
        </w:rPr>
        <w:t xml:space="preserve"> </w:t>
      </w:r>
    </w:p>
    <w:p w14:paraId="4246FA78" w14:textId="6A19D36F" w:rsidR="00DF09BC" w:rsidRPr="007D6704" w:rsidRDefault="00DF09BC" w:rsidP="00DF09BC">
      <w:pPr>
        <w:jc w:val="both"/>
        <w:rPr>
          <w:rFonts w:cs="Arial"/>
          <w:i/>
          <w:iCs/>
          <w:color w:val="FF0000"/>
          <w:szCs w:val="20"/>
          <w:lang w:val="sl-SI"/>
        </w:rPr>
      </w:pPr>
      <w:r w:rsidRPr="007D6704">
        <w:rPr>
          <w:rFonts w:cs="Arial"/>
          <w:szCs w:val="20"/>
          <w:lang w:val="sl-SI"/>
        </w:rPr>
        <w:t>Izvedenih je bilo več različnih nalog kontrole, uskladitve in izboljšanja kakovosti evidentiranih podatkov (odprava napak v neskladjih med evidentiranimi podatki, povezave delov stavb s hišnimi številkami,</w:t>
      </w:r>
      <w:r w:rsidR="00355606">
        <w:rPr>
          <w:rFonts w:cs="Arial"/>
          <w:szCs w:val="20"/>
          <w:lang w:val="sl-SI"/>
        </w:rPr>
        <w:t xml:space="preserve"> </w:t>
      </w:r>
      <w:r w:rsidRPr="007D6704">
        <w:rPr>
          <w:rFonts w:cs="Arial"/>
          <w:szCs w:val="20"/>
          <w:lang w:val="sl-SI"/>
        </w:rPr>
        <w:t>ureditev podatkov registra prostorskih enot, priprava metodologije za pregled in uporabo mejnikov na mejah katastrskih občin za proces lokacijske izboljšave), za cca ⅓ države (1117 listov TTN) je bila izvedena avtomatska klasifikacija neevidentiranih stavb oziroma spremenjenih stavb. Izvajale so se aktivnosti</w:t>
      </w:r>
      <w:r w:rsidR="00355606">
        <w:rPr>
          <w:rFonts w:cs="Arial"/>
          <w:szCs w:val="20"/>
          <w:lang w:val="sl-SI"/>
        </w:rPr>
        <w:t xml:space="preserve"> </w:t>
      </w:r>
      <w:r w:rsidRPr="007D6704">
        <w:rPr>
          <w:rFonts w:cs="Arial"/>
          <w:szCs w:val="20"/>
          <w:lang w:val="sl-SI"/>
        </w:rPr>
        <w:t xml:space="preserve">na nalogah iz sklopa Ciljni raziskovalni program 2023: »Avtomatski zajem 3D stavb iz gostega oblaka točk za potrebe katastra nepremičnin in </w:t>
      </w:r>
      <w:proofErr w:type="spellStart"/>
      <w:r w:rsidRPr="007D6704">
        <w:rPr>
          <w:rFonts w:cs="Arial"/>
          <w:szCs w:val="20"/>
          <w:lang w:val="sl-SI"/>
        </w:rPr>
        <w:t>GeoBIM</w:t>
      </w:r>
      <w:proofErr w:type="spellEnd"/>
      <w:r w:rsidRPr="007D6704">
        <w:rPr>
          <w:rStyle w:val="datalabel"/>
          <w:rFonts w:cs="Arial"/>
          <w:szCs w:val="20"/>
          <w:lang w:val="sl-SI"/>
        </w:rPr>
        <w:t xml:space="preserve">«. </w:t>
      </w:r>
      <w:r w:rsidRPr="007D6704">
        <w:rPr>
          <w:rFonts w:cs="Arial"/>
          <w:szCs w:val="20"/>
          <w:lang w:val="sl-SI"/>
        </w:rPr>
        <w:t xml:space="preserve">Izvajal se je sistemski pregled podatkov območij bonitete zemljišč, v okviru katerega so bili preverjeni posebni vplivi – predvsem </w:t>
      </w:r>
      <w:proofErr w:type="spellStart"/>
      <w:r w:rsidRPr="007D6704">
        <w:rPr>
          <w:rFonts w:cs="Arial"/>
          <w:szCs w:val="20"/>
          <w:lang w:val="sl-SI"/>
        </w:rPr>
        <w:t>skalovitost</w:t>
      </w:r>
      <w:proofErr w:type="spellEnd"/>
      <w:r w:rsidRPr="007D6704">
        <w:rPr>
          <w:rFonts w:cs="Arial"/>
          <w:szCs w:val="20"/>
          <w:lang w:val="sl-SI"/>
        </w:rPr>
        <w:t xml:space="preserve"> in </w:t>
      </w:r>
      <w:proofErr w:type="spellStart"/>
      <w:r w:rsidRPr="007D6704">
        <w:rPr>
          <w:rFonts w:cs="Arial"/>
          <w:szCs w:val="20"/>
          <w:lang w:val="sl-SI"/>
        </w:rPr>
        <w:t>poplavnost</w:t>
      </w:r>
      <w:proofErr w:type="spellEnd"/>
      <w:r w:rsidRPr="007D6704">
        <w:rPr>
          <w:rFonts w:cs="Arial"/>
          <w:szCs w:val="20"/>
          <w:lang w:val="sl-SI"/>
        </w:rPr>
        <w:t xml:space="preserve"> na širšem območju Krasa, Suhe krajine, Bele krajine, Cerkniškega jezera in </w:t>
      </w:r>
      <w:r w:rsidR="00717539" w:rsidRPr="007D6704">
        <w:rPr>
          <w:rFonts w:cs="Arial"/>
          <w:szCs w:val="20"/>
          <w:lang w:val="sl-SI"/>
        </w:rPr>
        <w:t>L</w:t>
      </w:r>
      <w:r w:rsidRPr="007D6704">
        <w:rPr>
          <w:rFonts w:cs="Arial"/>
          <w:szCs w:val="20"/>
          <w:lang w:val="sl-SI"/>
        </w:rPr>
        <w:t>jubljanskega barja.</w:t>
      </w:r>
      <w:r w:rsidRPr="007D6704">
        <w:rPr>
          <w:rFonts w:cs="Arial"/>
          <w:i/>
          <w:iCs/>
          <w:szCs w:val="20"/>
          <w:lang w:val="sl-SI"/>
        </w:rPr>
        <w:t xml:space="preserve"> </w:t>
      </w:r>
    </w:p>
    <w:p w14:paraId="3803AD34" w14:textId="77777777" w:rsidR="00DF09BC" w:rsidRPr="007D6704" w:rsidRDefault="00DF09BC" w:rsidP="00DF09BC">
      <w:pPr>
        <w:spacing w:line="260" w:lineRule="exact"/>
        <w:jc w:val="both"/>
        <w:rPr>
          <w:rFonts w:cs="Arial"/>
          <w:i/>
          <w:iCs/>
          <w:color w:val="FF0000"/>
          <w:szCs w:val="20"/>
          <w:lang w:val="sl-SI"/>
        </w:rPr>
      </w:pPr>
    </w:p>
    <w:p w14:paraId="0018750B" w14:textId="77777777" w:rsidR="00DF09BC" w:rsidRPr="007D6704" w:rsidRDefault="00DF09BC" w:rsidP="00DF09BC">
      <w:pPr>
        <w:spacing w:line="260" w:lineRule="exact"/>
        <w:jc w:val="both"/>
        <w:rPr>
          <w:rFonts w:cs="Arial"/>
          <w:szCs w:val="20"/>
          <w:lang w:val="sl-SI"/>
        </w:rPr>
      </w:pPr>
      <w:r w:rsidRPr="007D6704">
        <w:rPr>
          <w:rFonts w:cs="Arial"/>
          <w:szCs w:val="20"/>
          <w:lang w:val="sl-SI"/>
        </w:rPr>
        <w:t>Na področju vodenja in vzdrževanja zbirnega katastra gospodarske javne infrastrukture je bilo zagotovljeno tekoče poslovanje, ki je vključevalo evidentiranje objektov gospodarske infrastrukture v zbirni kataster gospodarske javne infrastrukture in vpis omrežnih priključnih točk (OPT). Skupaj je bilo v letu 2024 prejetih 1540 elaboratov za vpis objektov gospodarske infrastrukture in 93 elaboratov za vpis omrežnih priključnih točk (OPT).</w:t>
      </w:r>
    </w:p>
    <w:p w14:paraId="454ECF9B" w14:textId="77777777" w:rsidR="00DF09BC" w:rsidRPr="007D6704" w:rsidRDefault="00DF09BC" w:rsidP="00DF09BC">
      <w:pPr>
        <w:spacing w:line="260" w:lineRule="exact"/>
        <w:jc w:val="both"/>
        <w:rPr>
          <w:rFonts w:cs="Arial"/>
          <w:szCs w:val="20"/>
          <w:highlight w:val="cyan"/>
          <w:lang w:val="sl-SI"/>
        </w:rPr>
      </w:pPr>
    </w:p>
    <w:p w14:paraId="7B7F5861" w14:textId="77777777" w:rsidR="00DF09BC" w:rsidRPr="007D6704" w:rsidRDefault="00DF09BC" w:rsidP="00DF09BC">
      <w:pPr>
        <w:spacing w:line="260" w:lineRule="exact"/>
        <w:jc w:val="both"/>
        <w:rPr>
          <w:rFonts w:cs="Arial"/>
          <w:szCs w:val="20"/>
          <w:lang w:val="sl-SI"/>
        </w:rPr>
      </w:pPr>
      <w:r w:rsidRPr="007D6704">
        <w:rPr>
          <w:rFonts w:cs="Arial"/>
          <w:szCs w:val="20"/>
          <w:lang w:val="sl-SI"/>
        </w:rPr>
        <w:t>Ena ključnih nalog Geodetske uprave RS na področju evidentiranja nepremičnin je vodenje upravnih postopkov na zahtevo strank, na osnovi katerih se spreminjajo podatki v katastru nepremičnin. V preglednici so podatki za leto 2024 po posameznih mesecih:</w:t>
      </w:r>
    </w:p>
    <w:p w14:paraId="5F6E7E5E" w14:textId="77777777" w:rsidR="00DF09BC" w:rsidRPr="007D6704" w:rsidRDefault="00DF09BC" w:rsidP="00DF09BC">
      <w:pPr>
        <w:spacing w:line="260" w:lineRule="exact"/>
        <w:jc w:val="both"/>
        <w:rPr>
          <w:rFonts w:cs="Arial"/>
          <w:szCs w:val="20"/>
          <w:highlight w:val="cyan"/>
          <w:lang w:val="sl-SI"/>
        </w:rPr>
      </w:pPr>
    </w:p>
    <w:tbl>
      <w:tblPr>
        <w:tblW w:w="9781" w:type="dxa"/>
        <w:tblInd w:w="-147" w:type="dxa"/>
        <w:tblLayout w:type="fixed"/>
        <w:tblCellMar>
          <w:left w:w="70" w:type="dxa"/>
          <w:right w:w="70" w:type="dxa"/>
        </w:tblCellMar>
        <w:tblLook w:val="04A0" w:firstRow="1" w:lastRow="0" w:firstColumn="1" w:lastColumn="0" w:noHBand="0" w:noVBand="1"/>
      </w:tblPr>
      <w:tblGrid>
        <w:gridCol w:w="1189"/>
        <w:gridCol w:w="693"/>
        <w:gridCol w:w="645"/>
        <w:gridCol w:w="645"/>
        <w:gridCol w:w="644"/>
        <w:gridCol w:w="645"/>
        <w:gridCol w:w="645"/>
        <w:gridCol w:w="618"/>
        <w:gridCol w:w="645"/>
        <w:gridCol w:w="644"/>
        <w:gridCol w:w="645"/>
        <w:gridCol w:w="645"/>
        <w:gridCol w:w="645"/>
        <w:gridCol w:w="833"/>
      </w:tblGrid>
      <w:tr w:rsidR="00C97A6D" w:rsidRPr="007D6704" w14:paraId="10DA4505" w14:textId="77777777" w:rsidTr="00AE19F5">
        <w:trPr>
          <w:trHeight w:val="420"/>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2C32D" w14:textId="77777777" w:rsidR="00DF09BC" w:rsidRPr="007D6704" w:rsidRDefault="00DF09BC" w:rsidP="00930080">
            <w:pPr>
              <w:spacing w:line="260" w:lineRule="exact"/>
              <w:rPr>
                <w:rFonts w:cs="Arial"/>
                <w:szCs w:val="20"/>
                <w:lang w:val="sl-SI" w:eastAsia="sl-SI"/>
              </w:rPr>
            </w:pPr>
          </w:p>
        </w:tc>
        <w:tc>
          <w:tcPr>
            <w:tcW w:w="693" w:type="dxa"/>
            <w:tcBorders>
              <w:top w:val="single" w:sz="4" w:space="0" w:color="auto"/>
              <w:left w:val="nil"/>
              <w:bottom w:val="single" w:sz="4" w:space="0" w:color="auto"/>
              <w:right w:val="single" w:sz="4" w:space="0" w:color="auto"/>
            </w:tcBorders>
            <w:shd w:val="clear" w:color="auto" w:fill="auto"/>
            <w:noWrap/>
            <w:vAlign w:val="bottom"/>
          </w:tcPr>
          <w:p w14:paraId="783665D1" w14:textId="77777777" w:rsidR="00DF09BC" w:rsidRPr="007D6704" w:rsidRDefault="00DF09BC" w:rsidP="00930080">
            <w:pPr>
              <w:spacing w:line="260" w:lineRule="exact"/>
              <w:jc w:val="center"/>
              <w:rPr>
                <w:rFonts w:cs="Arial"/>
                <w:szCs w:val="20"/>
                <w:lang w:val="sl-SI" w:eastAsia="sl-SI"/>
              </w:rPr>
            </w:pPr>
            <w:r w:rsidRPr="007D6704">
              <w:rPr>
                <w:rFonts w:cs="Arial"/>
                <w:szCs w:val="20"/>
                <w:lang w:val="sl-SI" w:eastAsia="sl-SI"/>
              </w:rPr>
              <w:t>Jan</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59ED0646" w14:textId="77777777" w:rsidR="00DF09BC" w:rsidRPr="007D6704" w:rsidRDefault="00DF09BC" w:rsidP="00930080">
            <w:pPr>
              <w:spacing w:line="260" w:lineRule="exact"/>
              <w:jc w:val="center"/>
              <w:rPr>
                <w:rFonts w:cs="Arial"/>
                <w:szCs w:val="20"/>
                <w:lang w:val="sl-SI" w:eastAsia="sl-SI"/>
              </w:rPr>
            </w:pPr>
            <w:r w:rsidRPr="007D6704">
              <w:rPr>
                <w:rFonts w:cs="Arial"/>
                <w:szCs w:val="20"/>
                <w:lang w:val="sl-SI" w:eastAsia="sl-SI"/>
              </w:rPr>
              <w:t>Feb</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7516954D" w14:textId="77777777" w:rsidR="00DF09BC" w:rsidRPr="007D6704" w:rsidRDefault="00DF09BC" w:rsidP="00930080">
            <w:pPr>
              <w:spacing w:line="260" w:lineRule="exact"/>
              <w:jc w:val="center"/>
              <w:rPr>
                <w:rFonts w:cs="Arial"/>
                <w:szCs w:val="20"/>
                <w:lang w:val="sl-SI" w:eastAsia="sl-SI"/>
              </w:rPr>
            </w:pPr>
            <w:r w:rsidRPr="007D6704">
              <w:rPr>
                <w:rFonts w:cs="Arial"/>
                <w:szCs w:val="20"/>
                <w:lang w:val="sl-SI" w:eastAsia="sl-SI"/>
              </w:rPr>
              <w:t>Mar</w:t>
            </w:r>
          </w:p>
        </w:tc>
        <w:tc>
          <w:tcPr>
            <w:tcW w:w="644" w:type="dxa"/>
            <w:tcBorders>
              <w:top w:val="single" w:sz="4" w:space="0" w:color="auto"/>
              <w:left w:val="nil"/>
              <w:bottom w:val="single" w:sz="4" w:space="0" w:color="auto"/>
              <w:right w:val="single" w:sz="4" w:space="0" w:color="auto"/>
            </w:tcBorders>
            <w:shd w:val="clear" w:color="auto" w:fill="auto"/>
            <w:noWrap/>
            <w:vAlign w:val="bottom"/>
          </w:tcPr>
          <w:p w14:paraId="7E6A9E0F" w14:textId="77777777" w:rsidR="00DF09BC" w:rsidRPr="007D6704" w:rsidRDefault="00DF09BC" w:rsidP="00930080">
            <w:pPr>
              <w:spacing w:line="260" w:lineRule="exact"/>
              <w:jc w:val="center"/>
              <w:rPr>
                <w:rFonts w:cs="Arial"/>
                <w:szCs w:val="20"/>
                <w:lang w:val="sl-SI" w:eastAsia="sl-SI"/>
              </w:rPr>
            </w:pPr>
            <w:r w:rsidRPr="007D6704">
              <w:rPr>
                <w:rFonts w:cs="Arial"/>
                <w:szCs w:val="20"/>
                <w:lang w:val="sl-SI" w:eastAsia="sl-SI"/>
              </w:rPr>
              <w:t>Apr</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5B3EA5A6" w14:textId="77777777" w:rsidR="00DF09BC" w:rsidRPr="007D6704" w:rsidRDefault="00DF09BC" w:rsidP="00930080">
            <w:pPr>
              <w:spacing w:line="260" w:lineRule="exact"/>
              <w:jc w:val="center"/>
              <w:rPr>
                <w:rFonts w:cs="Arial"/>
                <w:szCs w:val="20"/>
                <w:lang w:val="sl-SI" w:eastAsia="sl-SI"/>
              </w:rPr>
            </w:pPr>
            <w:r w:rsidRPr="007D6704">
              <w:rPr>
                <w:rFonts w:cs="Arial"/>
                <w:szCs w:val="20"/>
                <w:lang w:val="sl-SI" w:eastAsia="sl-SI"/>
              </w:rPr>
              <w:t>Maj</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0D65C96B" w14:textId="77777777" w:rsidR="00DF09BC" w:rsidRPr="007D6704" w:rsidRDefault="00DF09BC" w:rsidP="00930080">
            <w:pPr>
              <w:spacing w:line="260" w:lineRule="exact"/>
              <w:jc w:val="center"/>
              <w:rPr>
                <w:rFonts w:cs="Arial"/>
                <w:szCs w:val="20"/>
                <w:lang w:val="sl-SI" w:eastAsia="sl-SI"/>
              </w:rPr>
            </w:pPr>
            <w:proofErr w:type="spellStart"/>
            <w:r w:rsidRPr="007D6704">
              <w:rPr>
                <w:rFonts w:cs="Arial"/>
                <w:szCs w:val="20"/>
                <w:lang w:val="sl-SI" w:eastAsia="sl-SI"/>
              </w:rPr>
              <w:t>Jun</w:t>
            </w:r>
            <w:proofErr w:type="spellEnd"/>
          </w:p>
        </w:tc>
        <w:tc>
          <w:tcPr>
            <w:tcW w:w="618" w:type="dxa"/>
            <w:tcBorders>
              <w:top w:val="single" w:sz="4" w:space="0" w:color="auto"/>
              <w:left w:val="nil"/>
              <w:bottom w:val="single" w:sz="4" w:space="0" w:color="auto"/>
              <w:right w:val="single" w:sz="4" w:space="0" w:color="auto"/>
            </w:tcBorders>
            <w:vAlign w:val="bottom"/>
          </w:tcPr>
          <w:p w14:paraId="14ECC7DE" w14:textId="77777777" w:rsidR="00DF09BC" w:rsidRPr="007D6704" w:rsidRDefault="00DF09BC" w:rsidP="00930080">
            <w:pPr>
              <w:spacing w:line="260" w:lineRule="exact"/>
              <w:jc w:val="center"/>
              <w:rPr>
                <w:rFonts w:cs="Arial"/>
                <w:szCs w:val="20"/>
                <w:lang w:val="sl-SI" w:eastAsia="sl-SI"/>
              </w:rPr>
            </w:pPr>
            <w:r w:rsidRPr="007D6704">
              <w:rPr>
                <w:rFonts w:cs="Arial"/>
                <w:szCs w:val="20"/>
                <w:lang w:val="sl-SI" w:eastAsia="sl-SI"/>
              </w:rPr>
              <w:t>Jul</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C59C0" w14:textId="77777777" w:rsidR="00DF09BC" w:rsidRPr="007D6704" w:rsidRDefault="00DF09BC" w:rsidP="00930080">
            <w:pPr>
              <w:spacing w:line="260" w:lineRule="exact"/>
              <w:jc w:val="center"/>
              <w:rPr>
                <w:rFonts w:cs="Arial"/>
                <w:szCs w:val="20"/>
                <w:lang w:val="sl-SI" w:eastAsia="sl-SI"/>
              </w:rPr>
            </w:pPr>
            <w:r w:rsidRPr="007D6704">
              <w:rPr>
                <w:rFonts w:cs="Arial"/>
                <w:szCs w:val="20"/>
                <w:lang w:val="sl-SI" w:eastAsia="sl-SI"/>
              </w:rPr>
              <w:t>Avg</w:t>
            </w:r>
          </w:p>
        </w:tc>
        <w:tc>
          <w:tcPr>
            <w:tcW w:w="644" w:type="dxa"/>
            <w:tcBorders>
              <w:top w:val="single" w:sz="4" w:space="0" w:color="auto"/>
              <w:left w:val="nil"/>
              <w:bottom w:val="single" w:sz="4" w:space="0" w:color="auto"/>
              <w:right w:val="single" w:sz="4" w:space="0" w:color="auto"/>
            </w:tcBorders>
            <w:shd w:val="clear" w:color="auto" w:fill="auto"/>
            <w:noWrap/>
            <w:vAlign w:val="bottom"/>
          </w:tcPr>
          <w:p w14:paraId="06CC0D3F" w14:textId="77777777" w:rsidR="00DF09BC" w:rsidRPr="007D6704" w:rsidRDefault="00DF09BC" w:rsidP="00930080">
            <w:pPr>
              <w:spacing w:line="260" w:lineRule="exact"/>
              <w:jc w:val="center"/>
              <w:rPr>
                <w:rFonts w:cs="Arial"/>
                <w:szCs w:val="20"/>
                <w:lang w:val="sl-SI" w:eastAsia="sl-SI"/>
              </w:rPr>
            </w:pPr>
            <w:proofErr w:type="spellStart"/>
            <w:r w:rsidRPr="007D6704">
              <w:rPr>
                <w:rFonts w:cs="Arial"/>
                <w:szCs w:val="20"/>
                <w:lang w:val="sl-SI" w:eastAsia="sl-SI"/>
              </w:rPr>
              <w:t>Sep</w:t>
            </w:r>
            <w:proofErr w:type="spellEnd"/>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5D24CBFA" w14:textId="77777777" w:rsidR="00DF09BC" w:rsidRPr="007D6704" w:rsidRDefault="00DF09BC" w:rsidP="00930080">
            <w:pPr>
              <w:spacing w:line="260" w:lineRule="exact"/>
              <w:jc w:val="center"/>
              <w:rPr>
                <w:rFonts w:cs="Arial"/>
                <w:szCs w:val="20"/>
                <w:lang w:val="sl-SI" w:eastAsia="sl-SI"/>
              </w:rPr>
            </w:pPr>
            <w:r w:rsidRPr="007D6704">
              <w:rPr>
                <w:rFonts w:cs="Arial"/>
                <w:szCs w:val="20"/>
                <w:lang w:val="sl-SI" w:eastAsia="sl-SI"/>
              </w:rPr>
              <w:t>Okt</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67B22875" w14:textId="77777777" w:rsidR="00DF09BC" w:rsidRPr="007D6704" w:rsidRDefault="00DF09BC" w:rsidP="00930080">
            <w:pPr>
              <w:spacing w:line="260" w:lineRule="exact"/>
              <w:jc w:val="center"/>
              <w:rPr>
                <w:rFonts w:cs="Arial"/>
                <w:szCs w:val="20"/>
                <w:lang w:val="sl-SI" w:eastAsia="sl-SI"/>
              </w:rPr>
            </w:pPr>
            <w:r w:rsidRPr="007D6704">
              <w:rPr>
                <w:rFonts w:cs="Arial"/>
                <w:szCs w:val="20"/>
                <w:lang w:val="sl-SI" w:eastAsia="sl-SI"/>
              </w:rPr>
              <w:t>Nov</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38C70D43" w14:textId="77777777" w:rsidR="00DF09BC" w:rsidRPr="007D6704" w:rsidRDefault="00DF09BC" w:rsidP="00930080">
            <w:pPr>
              <w:spacing w:line="260" w:lineRule="exact"/>
              <w:jc w:val="center"/>
              <w:rPr>
                <w:rFonts w:cs="Arial"/>
                <w:szCs w:val="20"/>
                <w:lang w:val="sl-SI" w:eastAsia="sl-SI"/>
              </w:rPr>
            </w:pPr>
            <w:r w:rsidRPr="007D6704">
              <w:rPr>
                <w:rFonts w:cs="Arial"/>
                <w:szCs w:val="20"/>
                <w:lang w:val="sl-SI" w:eastAsia="sl-SI"/>
              </w:rPr>
              <w:t>Dec</w:t>
            </w:r>
          </w:p>
        </w:tc>
        <w:tc>
          <w:tcPr>
            <w:tcW w:w="833" w:type="dxa"/>
            <w:tcBorders>
              <w:top w:val="single" w:sz="4" w:space="0" w:color="auto"/>
              <w:left w:val="nil"/>
              <w:bottom w:val="single" w:sz="4" w:space="0" w:color="auto"/>
              <w:right w:val="single" w:sz="4" w:space="0" w:color="auto"/>
            </w:tcBorders>
            <w:shd w:val="clear" w:color="auto" w:fill="auto"/>
            <w:noWrap/>
            <w:vAlign w:val="bottom"/>
          </w:tcPr>
          <w:p w14:paraId="47548760" w14:textId="77777777" w:rsidR="00DF09BC" w:rsidRPr="007D6704" w:rsidRDefault="00DF09BC" w:rsidP="00930080">
            <w:pPr>
              <w:spacing w:line="260" w:lineRule="exact"/>
              <w:jc w:val="center"/>
              <w:rPr>
                <w:rFonts w:cs="Arial"/>
                <w:szCs w:val="20"/>
                <w:lang w:val="sl-SI" w:eastAsia="sl-SI"/>
              </w:rPr>
            </w:pPr>
            <w:r w:rsidRPr="007D6704">
              <w:rPr>
                <w:rFonts w:cs="Arial"/>
                <w:szCs w:val="20"/>
                <w:lang w:val="sl-SI" w:eastAsia="sl-SI"/>
              </w:rPr>
              <w:t>skupaj</w:t>
            </w:r>
          </w:p>
        </w:tc>
      </w:tr>
      <w:tr w:rsidR="00C97A6D" w:rsidRPr="007D6704" w14:paraId="1A4A0527" w14:textId="77777777" w:rsidTr="00AE19F5">
        <w:trPr>
          <w:trHeight w:val="258"/>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68DCF" w14:textId="3E8A2182" w:rsidR="00DF09BC" w:rsidRPr="007D6704" w:rsidRDefault="00930080" w:rsidP="00930080">
            <w:pPr>
              <w:spacing w:line="260" w:lineRule="exact"/>
              <w:rPr>
                <w:rFonts w:cs="Arial"/>
                <w:szCs w:val="20"/>
                <w:lang w:val="sl-SI" w:eastAsia="sl-SI"/>
              </w:rPr>
            </w:pPr>
            <w:r>
              <w:rPr>
                <w:rFonts w:cs="Arial"/>
                <w:szCs w:val="20"/>
                <w:lang w:val="sl-SI" w:eastAsia="sl-SI"/>
              </w:rPr>
              <w:t>Š</w:t>
            </w:r>
            <w:r w:rsidR="00DF09BC" w:rsidRPr="007D6704">
              <w:rPr>
                <w:rFonts w:cs="Arial"/>
                <w:szCs w:val="20"/>
                <w:lang w:val="sl-SI" w:eastAsia="sl-SI"/>
              </w:rPr>
              <w:t>t. rešenih zahtev</w:t>
            </w:r>
          </w:p>
        </w:tc>
        <w:tc>
          <w:tcPr>
            <w:tcW w:w="693" w:type="dxa"/>
            <w:tcBorders>
              <w:top w:val="single" w:sz="4" w:space="0" w:color="auto"/>
              <w:left w:val="nil"/>
              <w:bottom w:val="single" w:sz="4" w:space="0" w:color="auto"/>
              <w:right w:val="single" w:sz="4" w:space="0" w:color="auto"/>
            </w:tcBorders>
            <w:shd w:val="clear" w:color="auto" w:fill="auto"/>
            <w:noWrap/>
            <w:vAlign w:val="bottom"/>
          </w:tcPr>
          <w:p w14:paraId="4ACB127E"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5.759</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6B9152DF"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6.044</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412532D1"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5.983</w:t>
            </w:r>
          </w:p>
        </w:tc>
        <w:tc>
          <w:tcPr>
            <w:tcW w:w="644" w:type="dxa"/>
            <w:tcBorders>
              <w:top w:val="single" w:sz="4" w:space="0" w:color="auto"/>
              <w:left w:val="nil"/>
              <w:bottom w:val="single" w:sz="4" w:space="0" w:color="auto"/>
              <w:right w:val="single" w:sz="4" w:space="0" w:color="auto"/>
            </w:tcBorders>
            <w:shd w:val="clear" w:color="auto" w:fill="auto"/>
            <w:noWrap/>
            <w:vAlign w:val="bottom"/>
          </w:tcPr>
          <w:p w14:paraId="4B1B54DE"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6.151</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7293936D"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6.009</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228BA114"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5.027</w:t>
            </w:r>
          </w:p>
        </w:tc>
        <w:tc>
          <w:tcPr>
            <w:tcW w:w="618" w:type="dxa"/>
            <w:tcBorders>
              <w:top w:val="single" w:sz="4" w:space="0" w:color="auto"/>
              <w:left w:val="nil"/>
              <w:bottom w:val="single" w:sz="4" w:space="0" w:color="auto"/>
              <w:right w:val="single" w:sz="4" w:space="0" w:color="auto"/>
            </w:tcBorders>
            <w:vAlign w:val="bottom"/>
          </w:tcPr>
          <w:p w14:paraId="61AF4611" w14:textId="77777777" w:rsidR="00DF09BC" w:rsidRPr="007D6704" w:rsidRDefault="00DF09BC" w:rsidP="00930080">
            <w:pPr>
              <w:spacing w:line="260" w:lineRule="exact"/>
              <w:jc w:val="right"/>
              <w:rPr>
                <w:rFonts w:cs="Arial"/>
                <w:szCs w:val="20"/>
                <w:lang w:val="sl-SI"/>
              </w:rPr>
            </w:pPr>
            <w:r w:rsidRPr="007D6704">
              <w:rPr>
                <w:rFonts w:cs="Arial"/>
                <w:szCs w:val="20"/>
                <w:lang w:val="sl-SI" w:eastAsia="sl-SI"/>
              </w:rPr>
              <w:t>5.756</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FF729"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5.613</w:t>
            </w:r>
          </w:p>
        </w:tc>
        <w:tc>
          <w:tcPr>
            <w:tcW w:w="644" w:type="dxa"/>
            <w:tcBorders>
              <w:top w:val="single" w:sz="4" w:space="0" w:color="auto"/>
              <w:left w:val="nil"/>
              <w:bottom w:val="single" w:sz="4" w:space="0" w:color="auto"/>
              <w:right w:val="single" w:sz="4" w:space="0" w:color="auto"/>
            </w:tcBorders>
            <w:shd w:val="clear" w:color="auto" w:fill="auto"/>
            <w:noWrap/>
            <w:vAlign w:val="bottom"/>
          </w:tcPr>
          <w:p w14:paraId="11599279"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5.773</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3454F6BD"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6.518</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3A8A6EC7"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6.654</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6BC89205"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5.818</w:t>
            </w:r>
          </w:p>
        </w:tc>
        <w:tc>
          <w:tcPr>
            <w:tcW w:w="833" w:type="dxa"/>
            <w:tcBorders>
              <w:top w:val="single" w:sz="4" w:space="0" w:color="auto"/>
              <w:left w:val="nil"/>
              <w:bottom w:val="single" w:sz="4" w:space="0" w:color="auto"/>
              <w:right w:val="single" w:sz="4" w:space="0" w:color="auto"/>
            </w:tcBorders>
            <w:shd w:val="clear" w:color="auto" w:fill="auto"/>
            <w:noWrap/>
            <w:vAlign w:val="bottom"/>
          </w:tcPr>
          <w:p w14:paraId="0896BFD5" w14:textId="77777777" w:rsidR="00DF09BC" w:rsidRPr="007D6704" w:rsidRDefault="00DF09BC" w:rsidP="00930080">
            <w:pPr>
              <w:spacing w:line="260" w:lineRule="exact"/>
              <w:jc w:val="right"/>
              <w:rPr>
                <w:rFonts w:cs="Arial"/>
                <w:szCs w:val="20"/>
                <w:lang w:val="sl-SI" w:eastAsia="sl-SI"/>
              </w:rPr>
            </w:pPr>
            <w:r w:rsidRPr="007D6704">
              <w:rPr>
                <w:rFonts w:cs="Arial"/>
                <w:b/>
                <w:bCs/>
                <w:szCs w:val="20"/>
                <w:lang w:val="sl-SI" w:eastAsia="sl-SI"/>
              </w:rPr>
              <w:t>71.105</w:t>
            </w:r>
          </w:p>
        </w:tc>
      </w:tr>
      <w:tr w:rsidR="00C97A6D" w:rsidRPr="007D6704" w14:paraId="0F1A038E" w14:textId="77777777" w:rsidTr="00AE19F5">
        <w:trPr>
          <w:trHeight w:val="25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24B47A8B" w14:textId="764E6712" w:rsidR="00DF09BC" w:rsidRPr="007D6704" w:rsidRDefault="00930080" w:rsidP="00930080">
            <w:pPr>
              <w:spacing w:line="260" w:lineRule="exact"/>
              <w:rPr>
                <w:rFonts w:cs="Arial"/>
                <w:szCs w:val="20"/>
                <w:lang w:val="sl-SI" w:eastAsia="sl-SI"/>
              </w:rPr>
            </w:pPr>
            <w:r>
              <w:rPr>
                <w:rFonts w:cs="Arial"/>
                <w:szCs w:val="20"/>
                <w:lang w:val="sl-SI" w:eastAsia="sl-SI"/>
              </w:rPr>
              <w:t>Š</w:t>
            </w:r>
            <w:r w:rsidR="00DF09BC" w:rsidRPr="007D6704">
              <w:rPr>
                <w:rFonts w:cs="Arial"/>
                <w:szCs w:val="20"/>
                <w:lang w:val="sl-SI" w:eastAsia="sl-SI"/>
              </w:rPr>
              <w:t>t. prejetih zahtev</w:t>
            </w:r>
          </w:p>
        </w:tc>
        <w:tc>
          <w:tcPr>
            <w:tcW w:w="693" w:type="dxa"/>
            <w:tcBorders>
              <w:top w:val="nil"/>
              <w:left w:val="nil"/>
              <w:bottom w:val="single" w:sz="4" w:space="0" w:color="auto"/>
              <w:right w:val="single" w:sz="4" w:space="0" w:color="auto"/>
            </w:tcBorders>
            <w:shd w:val="clear" w:color="auto" w:fill="auto"/>
            <w:noWrap/>
            <w:vAlign w:val="bottom"/>
          </w:tcPr>
          <w:p w14:paraId="3ACDE403"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5.809</w:t>
            </w:r>
          </w:p>
        </w:tc>
        <w:tc>
          <w:tcPr>
            <w:tcW w:w="645" w:type="dxa"/>
            <w:tcBorders>
              <w:top w:val="nil"/>
              <w:left w:val="nil"/>
              <w:bottom w:val="single" w:sz="4" w:space="0" w:color="auto"/>
              <w:right w:val="single" w:sz="4" w:space="0" w:color="auto"/>
            </w:tcBorders>
            <w:shd w:val="clear" w:color="auto" w:fill="auto"/>
            <w:noWrap/>
            <w:vAlign w:val="bottom"/>
          </w:tcPr>
          <w:p w14:paraId="07B125CE"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5.394</w:t>
            </w:r>
          </w:p>
        </w:tc>
        <w:tc>
          <w:tcPr>
            <w:tcW w:w="645" w:type="dxa"/>
            <w:tcBorders>
              <w:top w:val="nil"/>
              <w:left w:val="nil"/>
              <w:bottom w:val="single" w:sz="4" w:space="0" w:color="auto"/>
              <w:right w:val="single" w:sz="4" w:space="0" w:color="auto"/>
            </w:tcBorders>
            <w:shd w:val="clear" w:color="auto" w:fill="auto"/>
            <w:noWrap/>
            <w:vAlign w:val="bottom"/>
          </w:tcPr>
          <w:p w14:paraId="3203F3BA"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 xml:space="preserve">6.218 </w:t>
            </w:r>
          </w:p>
        </w:tc>
        <w:tc>
          <w:tcPr>
            <w:tcW w:w="644" w:type="dxa"/>
            <w:tcBorders>
              <w:top w:val="nil"/>
              <w:left w:val="nil"/>
              <w:bottom w:val="single" w:sz="4" w:space="0" w:color="auto"/>
              <w:right w:val="single" w:sz="4" w:space="0" w:color="auto"/>
            </w:tcBorders>
            <w:shd w:val="clear" w:color="auto" w:fill="auto"/>
            <w:noWrap/>
            <w:vAlign w:val="bottom"/>
          </w:tcPr>
          <w:p w14:paraId="5CAA00A2"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6.245</w:t>
            </w:r>
          </w:p>
        </w:tc>
        <w:tc>
          <w:tcPr>
            <w:tcW w:w="645" w:type="dxa"/>
            <w:tcBorders>
              <w:top w:val="nil"/>
              <w:left w:val="nil"/>
              <w:bottom w:val="single" w:sz="4" w:space="0" w:color="auto"/>
              <w:right w:val="single" w:sz="4" w:space="0" w:color="auto"/>
            </w:tcBorders>
            <w:shd w:val="clear" w:color="auto" w:fill="auto"/>
            <w:noWrap/>
            <w:vAlign w:val="bottom"/>
          </w:tcPr>
          <w:p w14:paraId="00E72D6F"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5.927</w:t>
            </w:r>
          </w:p>
        </w:tc>
        <w:tc>
          <w:tcPr>
            <w:tcW w:w="645" w:type="dxa"/>
            <w:tcBorders>
              <w:top w:val="nil"/>
              <w:left w:val="nil"/>
              <w:bottom w:val="single" w:sz="4" w:space="0" w:color="auto"/>
              <w:right w:val="single" w:sz="4" w:space="0" w:color="auto"/>
            </w:tcBorders>
            <w:shd w:val="clear" w:color="auto" w:fill="auto"/>
            <w:noWrap/>
            <w:vAlign w:val="bottom"/>
          </w:tcPr>
          <w:p w14:paraId="3FC6A1FD"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4.874</w:t>
            </w:r>
          </w:p>
        </w:tc>
        <w:tc>
          <w:tcPr>
            <w:tcW w:w="618" w:type="dxa"/>
            <w:tcBorders>
              <w:top w:val="single" w:sz="4" w:space="0" w:color="auto"/>
              <w:left w:val="nil"/>
              <w:bottom w:val="single" w:sz="4" w:space="0" w:color="auto"/>
              <w:right w:val="single" w:sz="4" w:space="0" w:color="auto"/>
            </w:tcBorders>
            <w:vAlign w:val="bottom"/>
          </w:tcPr>
          <w:p w14:paraId="42413643"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5.511</w:t>
            </w:r>
          </w:p>
        </w:tc>
        <w:tc>
          <w:tcPr>
            <w:tcW w:w="645" w:type="dxa"/>
            <w:tcBorders>
              <w:top w:val="nil"/>
              <w:left w:val="single" w:sz="4" w:space="0" w:color="auto"/>
              <w:bottom w:val="single" w:sz="4" w:space="0" w:color="auto"/>
              <w:right w:val="single" w:sz="4" w:space="0" w:color="auto"/>
            </w:tcBorders>
            <w:shd w:val="clear" w:color="auto" w:fill="auto"/>
            <w:noWrap/>
            <w:vAlign w:val="bottom"/>
          </w:tcPr>
          <w:p w14:paraId="5ACB74FD"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5.226</w:t>
            </w:r>
          </w:p>
        </w:tc>
        <w:tc>
          <w:tcPr>
            <w:tcW w:w="644" w:type="dxa"/>
            <w:tcBorders>
              <w:top w:val="nil"/>
              <w:left w:val="nil"/>
              <w:bottom w:val="single" w:sz="4" w:space="0" w:color="auto"/>
              <w:right w:val="single" w:sz="4" w:space="0" w:color="auto"/>
            </w:tcBorders>
            <w:shd w:val="clear" w:color="auto" w:fill="auto"/>
            <w:noWrap/>
            <w:vAlign w:val="bottom"/>
          </w:tcPr>
          <w:p w14:paraId="4A540725"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6.381</w:t>
            </w:r>
          </w:p>
        </w:tc>
        <w:tc>
          <w:tcPr>
            <w:tcW w:w="645" w:type="dxa"/>
            <w:tcBorders>
              <w:top w:val="nil"/>
              <w:left w:val="nil"/>
              <w:bottom w:val="single" w:sz="4" w:space="0" w:color="auto"/>
              <w:right w:val="single" w:sz="4" w:space="0" w:color="auto"/>
            </w:tcBorders>
            <w:shd w:val="clear" w:color="auto" w:fill="auto"/>
            <w:noWrap/>
            <w:vAlign w:val="bottom"/>
          </w:tcPr>
          <w:p w14:paraId="14A2EC3D"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6.633</w:t>
            </w:r>
          </w:p>
        </w:tc>
        <w:tc>
          <w:tcPr>
            <w:tcW w:w="645" w:type="dxa"/>
            <w:tcBorders>
              <w:top w:val="nil"/>
              <w:left w:val="nil"/>
              <w:bottom w:val="single" w:sz="4" w:space="0" w:color="auto"/>
              <w:right w:val="single" w:sz="4" w:space="0" w:color="auto"/>
            </w:tcBorders>
            <w:shd w:val="clear" w:color="auto" w:fill="auto"/>
            <w:noWrap/>
            <w:vAlign w:val="bottom"/>
          </w:tcPr>
          <w:p w14:paraId="494D92D0"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6.649</w:t>
            </w:r>
          </w:p>
        </w:tc>
        <w:tc>
          <w:tcPr>
            <w:tcW w:w="645" w:type="dxa"/>
            <w:tcBorders>
              <w:top w:val="nil"/>
              <w:left w:val="nil"/>
              <w:bottom w:val="single" w:sz="4" w:space="0" w:color="auto"/>
              <w:right w:val="single" w:sz="4" w:space="0" w:color="auto"/>
            </w:tcBorders>
            <w:shd w:val="clear" w:color="auto" w:fill="auto"/>
            <w:noWrap/>
            <w:vAlign w:val="bottom"/>
          </w:tcPr>
          <w:p w14:paraId="4006074F"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6.188</w:t>
            </w:r>
          </w:p>
        </w:tc>
        <w:tc>
          <w:tcPr>
            <w:tcW w:w="833" w:type="dxa"/>
            <w:tcBorders>
              <w:top w:val="nil"/>
              <w:left w:val="nil"/>
              <w:bottom w:val="single" w:sz="4" w:space="0" w:color="auto"/>
              <w:right w:val="single" w:sz="4" w:space="0" w:color="auto"/>
            </w:tcBorders>
            <w:shd w:val="clear" w:color="auto" w:fill="auto"/>
            <w:noWrap/>
            <w:vAlign w:val="bottom"/>
          </w:tcPr>
          <w:p w14:paraId="4253420F" w14:textId="77777777" w:rsidR="00DF09BC" w:rsidRPr="007D6704" w:rsidRDefault="00DF09BC" w:rsidP="00930080">
            <w:pPr>
              <w:spacing w:line="260" w:lineRule="exact"/>
              <w:jc w:val="right"/>
              <w:rPr>
                <w:rFonts w:cs="Arial"/>
                <w:szCs w:val="20"/>
                <w:lang w:val="sl-SI" w:eastAsia="sl-SI"/>
              </w:rPr>
            </w:pPr>
            <w:r w:rsidRPr="007D6704">
              <w:rPr>
                <w:rFonts w:cs="Arial"/>
                <w:b/>
                <w:bCs/>
                <w:szCs w:val="20"/>
                <w:lang w:val="sl-SI" w:eastAsia="sl-SI"/>
              </w:rPr>
              <w:t>71.055</w:t>
            </w:r>
          </w:p>
        </w:tc>
      </w:tr>
      <w:tr w:rsidR="00C97A6D" w:rsidRPr="007D6704" w14:paraId="121B611F" w14:textId="77777777" w:rsidTr="00AE19F5">
        <w:trPr>
          <w:trHeight w:val="258"/>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72AB6" w14:textId="5F1CFF39" w:rsidR="00DF09BC" w:rsidRPr="007D6704" w:rsidRDefault="00930080" w:rsidP="00930080">
            <w:pPr>
              <w:spacing w:line="260" w:lineRule="exact"/>
              <w:rPr>
                <w:rFonts w:cs="Arial"/>
                <w:szCs w:val="20"/>
                <w:lang w:val="sl-SI" w:eastAsia="sl-SI"/>
              </w:rPr>
            </w:pPr>
            <w:r>
              <w:rPr>
                <w:rFonts w:cs="Arial"/>
                <w:szCs w:val="20"/>
                <w:lang w:val="sl-SI" w:eastAsia="sl-SI"/>
              </w:rPr>
              <w:t>I</w:t>
            </w:r>
            <w:r w:rsidR="00DF09BC" w:rsidRPr="007D6704">
              <w:rPr>
                <w:rFonts w:cs="Arial"/>
                <w:szCs w:val="20"/>
                <w:lang w:val="sl-SI" w:eastAsia="sl-SI"/>
              </w:rPr>
              <w:t xml:space="preserve">zdana potrdila </w:t>
            </w:r>
          </w:p>
        </w:tc>
        <w:tc>
          <w:tcPr>
            <w:tcW w:w="693" w:type="dxa"/>
            <w:tcBorders>
              <w:top w:val="single" w:sz="4" w:space="0" w:color="auto"/>
              <w:left w:val="nil"/>
              <w:bottom w:val="single" w:sz="4" w:space="0" w:color="auto"/>
              <w:right w:val="single" w:sz="4" w:space="0" w:color="auto"/>
            </w:tcBorders>
            <w:shd w:val="clear" w:color="auto" w:fill="auto"/>
            <w:noWrap/>
            <w:vAlign w:val="bottom"/>
          </w:tcPr>
          <w:p w14:paraId="51FE76EF"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1.668</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2A25A18B"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1.033</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00B3087F"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971</w:t>
            </w:r>
          </w:p>
        </w:tc>
        <w:tc>
          <w:tcPr>
            <w:tcW w:w="644" w:type="dxa"/>
            <w:tcBorders>
              <w:top w:val="single" w:sz="4" w:space="0" w:color="auto"/>
              <w:left w:val="nil"/>
              <w:bottom w:val="single" w:sz="4" w:space="0" w:color="auto"/>
              <w:right w:val="single" w:sz="4" w:space="0" w:color="auto"/>
            </w:tcBorders>
            <w:shd w:val="clear" w:color="auto" w:fill="auto"/>
            <w:noWrap/>
            <w:vAlign w:val="bottom"/>
          </w:tcPr>
          <w:p w14:paraId="6F59B00C"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766</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5EC3BA3D"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829</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15CCA189"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579</w:t>
            </w:r>
          </w:p>
        </w:tc>
        <w:tc>
          <w:tcPr>
            <w:tcW w:w="618" w:type="dxa"/>
            <w:tcBorders>
              <w:top w:val="single" w:sz="4" w:space="0" w:color="auto"/>
              <w:left w:val="nil"/>
              <w:bottom w:val="single" w:sz="4" w:space="0" w:color="auto"/>
              <w:right w:val="single" w:sz="4" w:space="0" w:color="auto"/>
            </w:tcBorders>
            <w:vAlign w:val="bottom"/>
          </w:tcPr>
          <w:p w14:paraId="665DC368"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756</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E674A"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745</w:t>
            </w:r>
          </w:p>
        </w:tc>
        <w:tc>
          <w:tcPr>
            <w:tcW w:w="644" w:type="dxa"/>
            <w:tcBorders>
              <w:top w:val="single" w:sz="4" w:space="0" w:color="auto"/>
              <w:left w:val="nil"/>
              <w:bottom w:val="single" w:sz="4" w:space="0" w:color="auto"/>
              <w:right w:val="single" w:sz="4" w:space="0" w:color="auto"/>
            </w:tcBorders>
            <w:shd w:val="clear" w:color="auto" w:fill="auto"/>
            <w:noWrap/>
            <w:vAlign w:val="bottom"/>
          </w:tcPr>
          <w:p w14:paraId="476D5B0C"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879</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494ABB0B"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863</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52F66D1C"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784</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52C4BC63" w14:textId="77777777" w:rsidR="00DF09BC" w:rsidRPr="007D6704" w:rsidRDefault="00DF09BC" w:rsidP="00930080">
            <w:pPr>
              <w:spacing w:line="260" w:lineRule="exact"/>
              <w:jc w:val="right"/>
              <w:rPr>
                <w:rFonts w:cs="Arial"/>
                <w:szCs w:val="20"/>
                <w:lang w:val="sl-SI" w:eastAsia="sl-SI"/>
              </w:rPr>
            </w:pPr>
            <w:r w:rsidRPr="007D6704">
              <w:rPr>
                <w:rFonts w:cs="Arial"/>
                <w:szCs w:val="20"/>
                <w:lang w:val="sl-SI" w:eastAsia="sl-SI"/>
              </w:rPr>
              <w:t>572</w:t>
            </w:r>
          </w:p>
        </w:tc>
        <w:tc>
          <w:tcPr>
            <w:tcW w:w="833" w:type="dxa"/>
            <w:tcBorders>
              <w:top w:val="single" w:sz="4" w:space="0" w:color="auto"/>
              <w:left w:val="nil"/>
              <w:bottom w:val="single" w:sz="4" w:space="0" w:color="auto"/>
              <w:right w:val="single" w:sz="4" w:space="0" w:color="auto"/>
            </w:tcBorders>
            <w:shd w:val="clear" w:color="auto" w:fill="auto"/>
            <w:noWrap/>
            <w:vAlign w:val="bottom"/>
          </w:tcPr>
          <w:p w14:paraId="607C0D69" w14:textId="77777777" w:rsidR="00DF09BC" w:rsidRPr="007D6704" w:rsidRDefault="00DF09BC" w:rsidP="00930080">
            <w:pPr>
              <w:spacing w:line="260" w:lineRule="exact"/>
              <w:jc w:val="right"/>
              <w:rPr>
                <w:rFonts w:cs="Arial"/>
                <w:szCs w:val="20"/>
                <w:lang w:val="sl-SI" w:eastAsia="sl-SI"/>
              </w:rPr>
            </w:pPr>
            <w:r w:rsidRPr="007D6704">
              <w:rPr>
                <w:rFonts w:cs="Arial"/>
                <w:b/>
                <w:bCs/>
                <w:szCs w:val="20"/>
                <w:lang w:val="sl-SI" w:eastAsia="sl-SI"/>
              </w:rPr>
              <w:t>10.455</w:t>
            </w:r>
          </w:p>
        </w:tc>
      </w:tr>
    </w:tbl>
    <w:p w14:paraId="07F77862" w14:textId="77777777" w:rsidR="00AE19F5" w:rsidRPr="007D6704" w:rsidRDefault="00AE19F5" w:rsidP="00D22DE1">
      <w:pPr>
        <w:widowControl w:val="0"/>
        <w:overflowPunct w:val="0"/>
        <w:autoSpaceDE w:val="0"/>
        <w:autoSpaceDN w:val="0"/>
        <w:adjustRightInd w:val="0"/>
        <w:spacing w:line="260" w:lineRule="exact"/>
        <w:jc w:val="both"/>
        <w:textAlignment w:val="baseline"/>
        <w:rPr>
          <w:rFonts w:cs="Arial"/>
          <w:b/>
          <w:bCs/>
          <w:szCs w:val="20"/>
          <w:lang w:val="sl-SI" w:eastAsia="sl-SI"/>
        </w:rPr>
      </w:pPr>
    </w:p>
    <w:p w14:paraId="51EF0771" w14:textId="3175A0F8" w:rsidR="00D22DE1" w:rsidRPr="007D6704" w:rsidRDefault="00D22DE1" w:rsidP="00D22DE1">
      <w:pPr>
        <w:widowControl w:val="0"/>
        <w:overflowPunct w:val="0"/>
        <w:autoSpaceDE w:val="0"/>
        <w:autoSpaceDN w:val="0"/>
        <w:adjustRightInd w:val="0"/>
        <w:spacing w:line="260" w:lineRule="exact"/>
        <w:jc w:val="both"/>
        <w:textAlignment w:val="baseline"/>
        <w:rPr>
          <w:rFonts w:cs="Arial"/>
          <w:szCs w:val="20"/>
          <w:lang w:val="sl-SI" w:eastAsia="sl-SI"/>
        </w:rPr>
      </w:pPr>
      <w:r w:rsidRPr="007D6704">
        <w:rPr>
          <w:rFonts w:cs="Arial"/>
          <w:b/>
          <w:bCs/>
          <w:szCs w:val="20"/>
          <w:lang w:val="sl-SI" w:eastAsia="sl-SI"/>
        </w:rPr>
        <w:t>Na področju množičnega vrednotenja nepremičnin</w:t>
      </w:r>
      <w:r w:rsidRPr="007D6704">
        <w:rPr>
          <w:rFonts w:cs="Arial"/>
          <w:szCs w:val="20"/>
          <w:lang w:val="sl-SI" w:eastAsia="sl-SI"/>
        </w:rPr>
        <w:t xml:space="preserve"> je </w:t>
      </w:r>
      <w:r w:rsidRPr="007D6704">
        <w:rPr>
          <w:rFonts w:cs="Arial"/>
          <w:szCs w:val="20"/>
          <w:lang w:val="sl-SI"/>
        </w:rPr>
        <w:t>Urad za množično vrednotenje nepremičnin </w:t>
      </w:r>
      <w:r w:rsidRPr="007D6704">
        <w:rPr>
          <w:rFonts w:cs="Arial"/>
          <w:szCs w:val="20"/>
          <w:lang w:val="sl-SI" w:eastAsia="sl-SI"/>
        </w:rPr>
        <w:t>izvajal naloge vzdrževanja sistema in pripisa posplošenih vrednosti nepremičnin.</w:t>
      </w:r>
    </w:p>
    <w:p w14:paraId="59FD5ED4" w14:textId="77777777" w:rsidR="00D22DE1" w:rsidRPr="007D6704" w:rsidRDefault="00D22DE1" w:rsidP="00D22DE1">
      <w:pPr>
        <w:widowControl w:val="0"/>
        <w:overflowPunct w:val="0"/>
        <w:autoSpaceDE w:val="0"/>
        <w:autoSpaceDN w:val="0"/>
        <w:adjustRightInd w:val="0"/>
        <w:spacing w:line="260" w:lineRule="exact"/>
        <w:jc w:val="both"/>
        <w:textAlignment w:val="baseline"/>
        <w:rPr>
          <w:rFonts w:cs="Arial"/>
          <w:szCs w:val="20"/>
          <w:lang w:val="sl-SI" w:eastAsia="sl-SI"/>
        </w:rPr>
      </w:pPr>
    </w:p>
    <w:p w14:paraId="682BD09E" w14:textId="25F8FD7C" w:rsidR="00D22DE1" w:rsidRPr="007D6704" w:rsidRDefault="00D22DE1" w:rsidP="00D22DE1">
      <w:pPr>
        <w:spacing w:line="260" w:lineRule="exact"/>
        <w:jc w:val="both"/>
        <w:rPr>
          <w:rFonts w:cs="Arial"/>
          <w:szCs w:val="20"/>
          <w:lang w:val="sl-SI"/>
        </w:rPr>
      </w:pPr>
      <w:r w:rsidRPr="007D6704">
        <w:rPr>
          <w:rFonts w:cs="Arial"/>
          <w:szCs w:val="20"/>
          <w:lang w:val="sl-SI"/>
        </w:rPr>
        <w:t>Zakon o začasnih ukrepih za omilitev in odpravo posledic COVID-19</w:t>
      </w:r>
      <w:bookmarkStart w:id="3" w:name="_Hlk54088957"/>
      <w:r w:rsidRPr="007D6704">
        <w:rPr>
          <w:rFonts w:cs="Arial"/>
          <w:szCs w:val="20"/>
          <w:lang w:val="sl-SI"/>
        </w:rPr>
        <w:t xml:space="preserve"> (Uradni list RS, </w:t>
      </w:r>
      <w:r w:rsidRPr="007D6704">
        <w:rPr>
          <w:rFonts w:cs="Arial"/>
          <w:szCs w:val="20"/>
          <w:lang w:val="sl-SI"/>
        </w:rPr>
        <w:br/>
        <w:t xml:space="preserve">št. 152/20, </w:t>
      </w:r>
      <w:r w:rsidRPr="007D6704">
        <w:rPr>
          <w:rFonts w:cs="Arial"/>
          <w:szCs w:val="20"/>
          <w:shd w:val="clear" w:color="auto" w:fill="FFFFFF"/>
          <w:lang w:val="sl-SI"/>
        </w:rPr>
        <w:t xml:space="preserve">175/20 – ZIUOPDVE, 82/21 – ZNB-C, 112/21 – ZNUPZ, 167/21 – </w:t>
      </w:r>
      <w:proofErr w:type="spellStart"/>
      <w:r w:rsidRPr="007D6704">
        <w:rPr>
          <w:rFonts w:cs="Arial"/>
          <w:szCs w:val="20"/>
          <w:shd w:val="clear" w:color="auto" w:fill="FFFFFF"/>
          <w:lang w:val="sl-SI"/>
        </w:rPr>
        <w:t>odl</w:t>
      </w:r>
      <w:proofErr w:type="spellEnd"/>
      <w:r w:rsidRPr="007D6704">
        <w:rPr>
          <w:rFonts w:cs="Arial"/>
          <w:szCs w:val="20"/>
          <w:shd w:val="clear" w:color="auto" w:fill="FFFFFF"/>
          <w:lang w:val="sl-SI"/>
        </w:rPr>
        <w:t xml:space="preserve">. US, </w:t>
      </w:r>
      <w:r w:rsidR="007C211D">
        <w:rPr>
          <w:rFonts w:cs="Arial"/>
          <w:szCs w:val="20"/>
          <w:shd w:val="clear" w:color="auto" w:fill="FFFFFF"/>
          <w:lang w:val="sl-SI"/>
        </w:rPr>
        <w:br/>
      </w:r>
      <w:r w:rsidRPr="007D6704">
        <w:rPr>
          <w:rFonts w:cs="Arial"/>
          <w:szCs w:val="20"/>
          <w:shd w:val="clear" w:color="auto" w:fill="FFFFFF"/>
          <w:lang w:val="sl-SI"/>
        </w:rPr>
        <w:t>206/21 – ZDUPŠOP</w:t>
      </w:r>
      <w:r w:rsidR="00355606">
        <w:rPr>
          <w:rFonts w:cs="Arial"/>
          <w:szCs w:val="20"/>
          <w:shd w:val="clear" w:color="auto" w:fill="FFFFFF"/>
          <w:lang w:val="sl-SI"/>
        </w:rPr>
        <w:t xml:space="preserve"> </w:t>
      </w:r>
      <w:r w:rsidRPr="007D6704">
        <w:rPr>
          <w:rFonts w:cs="Arial"/>
          <w:szCs w:val="20"/>
          <w:shd w:val="clear" w:color="auto" w:fill="FFFFFF"/>
          <w:lang w:val="sl-SI"/>
        </w:rPr>
        <w:t xml:space="preserve">in 18/23 – ZDU-1O; </w:t>
      </w:r>
      <w:bookmarkEnd w:id="3"/>
      <w:r w:rsidRPr="007D6704">
        <w:rPr>
          <w:rFonts w:cs="Arial"/>
          <w:szCs w:val="20"/>
          <w:lang w:val="sl-SI"/>
        </w:rPr>
        <w:t>v nadaljnjem besedilu: ZZUOOP) je zamaknil roke za izvedbo nekaterih nalog množičnega vrednotenja nepremičnin na dan, ki bo določen z novo uredbo o določitvi modelov vrednotenja, kot to določa 20. člen Zakona o množičnem vrednotenju nepremičnin (Uradni list RS, št. 77/17, 33/19, 66/19</w:t>
      </w:r>
      <w:r w:rsidRPr="007D6704">
        <w:rPr>
          <w:rFonts w:cs="Arial"/>
          <w:b/>
          <w:bCs/>
          <w:szCs w:val="20"/>
          <w:shd w:val="clear" w:color="auto" w:fill="FFFFFF"/>
          <w:lang w:val="sl-SI"/>
        </w:rPr>
        <w:t xml:space="preserve"> </w:t>
      </w:r>
      <w:r w:rsidRPr="007D6704">
        <w:rPr>
          <w:rFonts w:cs="Arial"/>
          <w:szCs w:val="20"/>
          <w:shd w:val="clear" w:color="auto" w:fill="FFFFFF"/>
          <w:lang w:val="sl-SI"/>
        </w:rPr>
        <w:t xml:space="preserve">in 54/23 – </w:t>
      </w:r>
      <w:proofErr w:type="spellStart"/>
      <w:r w:rsidRPr="007D6704">
        <w:rPr>
          <w:rFonts w:cs="Arial"/>
          <w:szCs w:val="20"/>
          <w:shd w:val="clear" w:color="auto" w:fill="FFFFFF"/>
          <w:lang w:val="sl-SI"/>
        </w:rPr>
        <w:t>odl</w:t>
      </w:r>
      <w:proofErr w:type="spellEnd"/>
      <w:r w:rsidRPr="007D6704">
        <w:rPr>
          <w:rFonts w:cs="Arial"/>
          <w:szCs w:val="20"/>
          <w:shd w:val="clear" w:color="auto" w:fill="FFFFFF"/>
          <w:lang w:val="sl-SI"/>
        </w:rPr>
        <w:t>. US</w:t>
      </w:r>
      <w:r w:rsidR="002A3368">
        <w:rPr>
          <w:rFonts w:cs="Arial"/>
          <w:szCs w:val="20"/>
          <w:shd w:val="clear" w:color="auto" w:fill="FFFFFF"/>
          <w:lang w:val="sl-SI"/>
        </w:rPr>
        <w:t xml:space="preserve"> in 100/24</w:t>
      </w:r>
      <w:r w:rsidRPr="007D6704">
        <w:rPr>
          <w:rFonts w:cs="Arial"/>
          <w:szCs w:val="20"/>
          <w:shd w:val="clear" w:color="auto" w:fill="FFFFFF"/>
          <w:lang w:val="sl-SI"/>
        </w:rPr>
        <w:t>)</w:t>
      </w:r>
      <w:r w:rsidRPr="007D6704">
        <w:rPr>
          <w:rFonts w:cs="Arial"/>
          <w:szCs w:val="20"/>
          <w:lang w:val="sl-SI"/>
        </w:rPr>
        <w:t xml:space="preserve">; v nadaljnjem besedilu: ZMVN-1). </w:t>
      </w:r>
    </w:p>
    <w:p w14:paraId="73EF22EC" w14:textId="77777777" w:rsidR="00D22DE1" w:rsidRPr="007D6704" w:rsidRDefault="00D22DE1" w:rsidP="00D22DE1">
      <w:pPr>
        <w:spacing w:line="260" w:lineRule="exact"/>
        <w:jc w:val="both"/>
        <w:rPr>
          <w:rFonts w:cs="Arial"/>
          <w:szCs w:val="20"/>
          <w:lang w:val="sl-SI"/>
        </w:rPr>
      </w:pPr>
    </w:p>
    <w:p w14:paraId="381BBCA8" w14:textId="59563DDB" w:rsidR="00D22DE1" w:rsidRPr="007D6704" w:rsidRDefault="00D22DE1" w:rsidP="00D22DE1">
      <w:pPr>
        <w:spacing w:line="260" w:lineRule="exact"/>
        <w:jc w:val="both"/>
        <w:rPr>
          <w:rFonts w:cs="Arial"/>
          <w:szCs w:val="20"/>
          <w:lang w:val="sl-SI"/>
        </w:rPr>
      </w:pPr>
      <w:r w:rsidRPr="007D6704">
        <w:rPr>
          <w:rFonts w:cs="Arial"/>
          <w:szCs w:val="20"/>
          <w:lang w:val="sl-SI"/>
        </w:rPr>
        <w:t xml:space="preserve">Kljub zamiku rokov na podlagi </w:t>
      </w:r>
      <w:bookmarkStart w:id="4" w:name="_Hlk54088938"/>
      <w:r w:rsidRPr="007D6704">
        <w:rPr>
          <w:rFonts w:cs="Arial"/>
          <w:szCs w:val="20"/>
          <w:lang w:val="sl-SI"/>
        </w:rPr>
        <w:t>ZZUOOP</w:t>
      </w:r>
      <w:bookmarkEnd w:id="4"/>
      <w:r w:rsidRPr="007D6704">
        <w:rPr>
          <w:rFonts w:cs="Arial"/>
          <w:szCs w:val="20"/>
          <w:lang w:val="sl-SI"/>
        </w:rPr>
        <w:t xml:space="preserve"> je Geodetska uprava RS kot organ vrednotenja zavezana izvajati vse naloge, ki so ji dodeljene na podlagi ZMVN-1. ZZUOOP namreč le zamika javno izkazovanje podatkov v evidenci vrednotenja in uveljavljanje posebnih okoliščin, v ostalem delu pa se določb ZMVN-1 ne dotika. To pomeni, da mora Geodetska uprava RS spremljati dogajanje na trgu nepremičnin, izdelati ustrezne analize le-tega in v primeru, da ugotovi, da modeli ne izpolnjujejo več meril, določenih v ZMVN-1, le-te prilagoditi novemu stanju na trgu nepremičnin. Zakonsko določen rok za preverjanje modelov vrednotenja je 2 leti (10. člen </w:t>
      </w:r>
      <w:r w:rsidR="007C211D">
        <w:rPr>
          <w:rFonts w:cs="Arial"/>
          <w:szCs w:val="20"/>
          <w:lang w:val="sl-SI"/>
        </w:rPr>
        <w:br/>
      </w:r>
      <w:r w:rsidRPr="007D6704">
        <w:rPr>
          <w:rFonts w:cs="Arial"/>
          <w:szCs w:val="20"/>
          <w:lang w:val="sl-SI"/>
        </w:rPr>
        <w:t>ZMVN-1).</w:t>
      </w:r>
    </w:p>
    <w:p w14:paraId="1B215BDD" w14:textId="77777777" w:rsidR="00D22DE1" w:rsidRPr="007D6704" w:rsidRDefault="00D22DE1" w:rsidP="00D22DE1">
      <w:pPr>
        <w:spacing w:line="260" w:lineRule="exact"/>
        <w:jc w:val="both"/>
        <w:rPr>
          <w:rFonts w:cs="Arial"/>
          <w:szCs w:val="20"/>
          <w:lang w:val="sl-SI"/>
        </w:rPr>
      </w:pPr>
    </w:p>
    <w:p w14:paraId="69CDF72A" w14:textId="774A6612" w:rsidR="00D22DE1" w:rsidRPr="007D6704" w:rsidRDefault="00D22DE1" w:rsidP="00D22DE1">
      <w:pPr>
        <w:spacing w:line="260" w:lineRule="exact"/>
        <w:jc w:val="both"/>
        <w:rPr>
          <w:rFonts w:cs="Arial"/>
          <w:szCs w:val="20"/>
          <w:lang w:val="sl-SI"/>
        </w:rPr>
      </w:pPr>
      <w:r w:rsidRPr="007D6704">
        <w:rPr>
          <w:rFonts w:cs="Arial"/>
          <w:szCs w:val="20"/>
          <w:lang w:val="sl-SI"/>
        </w:rPr>
        <w:t>V letu 2024 se je zato nadaljevalo z izvajanjem zakonsko predpisanih postopkov za določitev modelov vrednotenja. Pripravljen je bil osnutek predloga modelov vrednotenja na datum vrednotenja 1.</w:t>
      </w:r>
      <w:r w:rsidR="00930080">
        <w:rPr>
          <w:rFonts w:cs="Arial"/>
          <w:szCs w:val="20"/>
          <w:lang w:val="sl-SI"/>
        </w:rPr>
        <w:t xml:space="preserve"> </w:t>
      </w:r>
      <w:r w:rsidRPr="007D6704">
        <w:rPr>
          <w:rFonts w:cs="Arial"/>
          <w:szCs w:val="20"/>
          <w:lang w:val="sl-SI"/>
        </w:rPr>
        <w:t>1.</w:t>
      </w:r>
      <w:r w:rsidR="00930080">
        <w:rPr>
          <w:rFonts w:cs="Arial"/>
          <w:szCs w:val="20"/>
          <w:lang w:val="sl-SI"/>
        </w:rPr>
        <w:t xml:space="preserve"> </w:t>
      </w:r>
      <w:r w:rsidRPr="007D6704">
        <w:rPr>
          <w:rFonts w:cs="Arial"/>
          <w:szCs w:val="20"/>
          <w:lang w:val="sl-SI"/>
        </w:rPr>
        <w:t>2024. Izvedena je bila seznanitev strokovne javnosti in posvetovanja s strokovnimi združenji s področja ocenjevanja vrednosti, visokošolskimi izobraževalnimi ustanovami, ki kot del izobraževalnih pokrivajo ocenjevanje vrednosti nepremičnin, ter ostalo strokovno javnostjo. Osnutek predloga modelov vrednotenja je bil usklajen z občinami. Jeseni 2024 je bil izveden poskusni izračun vrednosti in javna razgrnitev predloga modelov vrednotenja. Prevzete so bile pripombe lastnikov nepremičnin na predlog modelov vrednotenja. Začet je bil postopek preučevanja pripomb v skladu s predpisanimi merili množičnega vrednotenja. Utemeljene pripombe bodo upoštevane pri pripravi končnega predloga modelov vrednotenja.</w:t>
      </w:r>
    </w:p>
    <w:p w14:paraId="1D8FE3D8" w14:textId="77777777" w:rsidR="00D22DE1" w:rsidRPr="007D6704" w:rsidRDefault="00D22DE1" w:rsidP="00D22DE1">
      <w:pPr>
        <w:widowControl w:val="0"/>
        <w:overflowPunct w:val="0"/>
        <w:autoSpaceDE w:val="0"/>
        <w:autoSpaceDN w:val="0"/>
        <w:adjustRightInd w:val="0"/>
        <w:spacing w:line="260" w:lineRule="exact"/>
        <w:jc w:val="both"/>
        <w:textAlignment w:val="baseline"/>
        <w:rPr>
          <w:rFonts w:cs="Arial"/>
          <w:szCs w:val="20"/>
          <w:lang w:val="sl-SI" w:eastAsia="sl-SI"/>
        </w:rPr>
      </w:pPr>
    </w:p>
    <w:p w14:paraId="3424AA4A" w14:textId="77777777" w:rsidR="00D22DE1" w:rsidRPr="007D6704" w:rsidRDefault="00D22DE1" w:rsidP="00D22DE1">
      <w:pPr>
        <w:widowControl w:val="0"/>
        <w:overflowPunct w:val="0"/>
        <w:autoSpaceDE w:val="0"/>
        <w:autoSpaceDN w:val="0"/>
        <w:adjustRightInd w:val="0"/>
        <w:spacing w:line="260" w:lineRule="exact"/>
        <w:jc w:val="both"/>
        <w:textAlignment w:val="baseline"/>
        <w:rPr>
          <w:rFonts w:cs="Arial"/>
          <w:szCs w:val="20"/>
          <w:lang w:val="sl-SI"/>
        </w:rPr>
      </w:pPr>
      <w:r w:rsidRPr="007D6704">
        <w:rPr>
          <w:rFonts w:cs="Arial"/>
          <w:szCs w:val="20"/>
          <w:lang w:val="sl-SI"/>
        </w:rPr>
        <w:t xml:space="preserve">V okviru zagotovljenih proračunskih sredstev se je sistem množičnega vrednotenja nepremičnin vzdrževal in prilagajal za uspešno in učinkovito podporo izvajanja zakonsko predpisanih postopkov in nalog s poudarkom na postopku določanja modelov vrednotenja. </w:t>
      </w:r>
    </w:p>
    <w:p w14:paraId="7DA5A408" w14:textId="77777777" w:rsidR="00D22DE1" w:rsidRPr="007D6704" w:rsidRDefault="00D22DE1" w:rsidP="00D22DE1">
      <w:pPr>
        <w:spacing w:line="260" w:lineRule="exact"/>
        <w:rPr>
          <w:rFonts w:cs="Arial"/>
          <w:szCs w:val="20"/>
          <w:lang w:val="sl-SI" w:eastAsia="sl-SI"/>
        </w:rPr>
      </w:pPr>
    </w:p>
    <w:p w14:paraId="5692CE3A" w14:textId="77777777" w:rsidR="00D22DE1" w:rsidRPr="007D6704" w:rsidRDefault="00D22DE1" w:rsidP="00D22DE1">
      <w:pPr>
        <w:widowControl w:val="0"/>
        <w:overflowPunct w:val="0"/>
        <w:autoSpaceDE w:val="0"/>
        <w:autoSpaceDN w:val="0"/>
        <w:adjustRightInd w:val="0"/>
        <w:spacing w:line="260" w:lineRule="exact"/>
        <w:jc w:val="both"/>
        <w:textAlignment w:val="baseline"/>
        <w:rPr>
          <w:rFonts w:cs="Arial"/>
          <w:szCs w:val="20"/>
          <w:lang w:val="sl-SI" w:eastAsia="sl-SI"/>
        </w:rPr>
      </w:pPr>
      <w:r w:rsidRPr="007D6704">
        <w:rPr>
          <w:rFonts w:cs="Arial"/>
          <w:szCs w:val="20"/>
          <w:lang w:val="sl-SI" w:eastAsia="sl-SI"/>
        </w:rPr>
        <w:t xml:space="preserve">Pregledane in obdelane so bile kupoprodaje nepremičnin in najemni posli za poslovne nepremičnine za namene modeliranja in za pripravo rednih poročil o trgu nepremičnin v Republiki Sloveniji. Podrobnejše stanje dogajanja na trgu nepremičnin je bilo empirično prikazano v letnem poročilu za leto 2023 in polletnem poročilu za leto 2024. </w:t>
      </w:r>
    </w:p>
    <w:p w14:paraId="58FE62B5" w14:textId="77777777" w:rsidR="00D22DE1" w:rsidRPr="007D6704" w:rsidRDefault="00D22DE1" w:rsidP="00D22DE1">
      <w:pPr>
        <w:spacing w:line="260" w:lineRule="exact"/>
        <w:jc w:val="both"/>
        <w:rPr>
          <w:rFonts w:eastAsia="Calibri" w:cs="Arial"/>
          <w:szCs w:val="20"/>
          <w:lang w:val="sl-SI"/>
        </w:rPr>
      </w:pPr>
    </w:p>
    <w:p w14:paraId="194E47E7" w14:textId="67891663" w:rsidR="00D43F3B" w:rsidRPr="007D6704" w:rsidRDefault="00F20B59" w:rsidP="00D43F3B">
      <w:pPr>
        <w:shd w:val="clear" w:color="auto" w:fill="FFFFFF"/>
        <w:spacing w:line="260" w:lineRule="exact"/>
        <w:jc w:val="both"/>
        <w:rPr>
          <w:rFonts w:eastAsia="Calibri" w:cs="Arial"/>
          <w:i/>
          <w:iCs/>
          <w:color w:val="FF0000"/>
          <w:szCs w:val="20"/>
          <w:lang w:val="sl-SI"/>
        </w:rPr>
      </w:pPr>
      <w:r w:rsidRPr="007D6704">
        <w:rPr>
          <w:rFonts w:eastAsia="Calibri" w:cs="Arial"/>
          <w:b/>
          <w:szCs w:val="20"/>
          <w:lang w:val="sl-SI"/>
        </w:rPr>
        <w:t>Na področju informacijske tehnologije in izdajanja podatkov</w:t>
      </w:r>
      <w:r w:rsidRPr="007D6704">
        <w:rPr>
          <w:rFonts w:eastAsia="Calibri" w:cs="Arial"/>
          <w:szCs w:val="20"/>
          <w:lang w:val="sl-SI"/>
        </w:rPr>
        <w:t xml:space="preserve"> je Geodetska uprava RS zagotavljala javnim in strokovnim uporabnikom, podjetjem, državni upravi ter širši javni upravi neprekinjen dostop do geodetskih podatkov preko elektronskih poti skozi storitve v sistemu distribucije in klasično na okencih na vseh lokacijah Geodetske uprave RS. Izvajale so se aktivnosti informiranja in obveščanja uporabnikov ter širše javnosti o podatkih in storitvah, nudena je bila strokovna pomoč uporabnikom storitev ter svetovanje pri uporabi podatkov. Nadaljevalo se je s postopno digitalizacijo arhivskih gradiv </w:t>
      </w:r>
      <w:r w:rsidRPr="007D6704">
        <w:rPr>
          <w:rFonts w:cs="Arial"/>
          <w:szCs w:val="20"/>
          <w:lang w:val="sl-SI"/>
        </w:rPr>
        <w:t>–</w:t>
      </w:r>
      <w:r w:rsidRPr="007D6704">
        <w:rPr>
          <w:rFonts w:eastAsia="Calibri" w:cs="Arial"/>
          <w:szCs w:val="20"/>
          <w:lang w:val="sl-SI"/>
        </w:rPr>
        <w:t xml:space="preserve"> aeroposnetkov. </w:t>
      </w:r>
      <w:r w:rsidR="00D43F3B" w:rsidRPr="007D6704">
        <w:rPr>
          <w:rFonts w:eastAsia="Calibri" w:cs="Arial"/>
          <w:szCs w:val="20"/>
          <w:lang w:val="sl-SI"/>
        </w:rPr>
        <w:t xml:space="preserve">Izdelan je bil testni 3D </w:t>
      </w:r>
      <w:proofErr w:type="spellStart"/>
      <w:r w:rsidR="00D43F3B" w:rsidRPr="007D6704">
        <w:rPr>
          <w:rFonts w:eastAsia="Calibri" w:cs="Arial"/>
          <w:szCs w:val="20"/>
          <w:lang w:val="sl-SI"/>
        </w:rPr>
        <w:t>vpogledovalnik</w:t>
      </w:r>
      <w:proofErr w:type="spellEnd"/>
      <w:r w:rsidR="00D43F3B" w:rsidRPr="007D6704">
        <w:rPr>
          <w:rFonts w:eastAsia="Calibri" w:cs="Arial"/>
          <w:szCs w:val="20"/>
          <w:lang w:val="sl-SI"/>
        </w:rPr>
        <w:t>, ki omogoča vpogled v podatke oblaka točk, pridobljenega z laserskim skeniranjem.</w:t>
      </w:r>
    </w:p>
    <w:p w14:paraId="27A5A6F6" w14:textId="77777777" w:rsidR="00F20B59" w:rsidRPr="007D6704" w:rsidRDefault="00F20B59" w:rsidP="00930080">
      <w:pPr>
        <w:shd w:val="clear" w:color="auto" w:fill="FFFFFF"/>
        <w:spacing w:line="260" w:lineRule="exact"/>
        <w:jc w:val="both"/>
        <w:rPr>
          <w:rFonts w:eastAsia="Calibri" w:cs="Arial"/>
          <w:szCs w:val="20"/>
          <w:lang w:val="sl-SI"/>
        </w:rPr>
      </w:pPr>
    </w:p>
    <w:p w14:paraId="1902F938" w14:textId="77777777" w:rsidR="00F20B59" w:rsidRPr="007D6704" w:rsidRDefault="00F20B59" w:rsidP="00930080">
      <w:pPr>
        <w:shd w:val="clear" w:color="auto" w:fill="FFFFFF"/>
        <w:spacing w:line="260" w:lineRule="exact"/>
        <w:jc w:val="both"/>
        <w:rPr>
          <w:rFonts w:eastAsia="Calibri" w:cs="Arial"/>
          <w:szCs w:val="20"/>
          <w:lang w:val="sl-SI"/>
        </w:rPr>
      </w:pPr>
      <w:r w:rsidRPr="007D6704">
        <w:rPr>
          <w:rFonts w:eastAsia="Calibri" w:cs="Arial"/>
          <w:szCs w:val="20"/>
          <w:lang w:val="sl-SI"/>
        </w:rPr>
        <w:t>V okviru sodelovanja z Ministrstvom za digitalno preobrazbo so se zagotavljali osnovni infrastrukturni pogoji za delovanje informacijskih sistemov, kontinuirano se je nudila pomoč uporabnikom informacijske infrastrukture za zagotavljanje nemotenega izvajanja delovnih procesov.</w:t>
      </w:r>
    </w:p>
    <w:p w14:paraId="221FA89F" w14:textId="77777777" w:rsidR="00F20B59" w:rsidRPr="007D6704" w:rsidRDefault="00F20B59" w:rsidP="00930080">
      <w:pPr>
        <w:shd w:val="clear" w:color="auto" w:fill="FFFFFF"/>
        <w:spacing w:line="260" w:lineRule="exact"/>
        <w:jc w:val="both"/>
        <w:rPr>
          <w:rFonts w:eastAsia="Calibri" w:cs="Arial"/>
          <w:szCs w:val="20"/>
          <w:lang w:val="sl-SI"/>
        </w:rPr>
      </w:pPr>
    </w:p>
    <w:p w14:paraId="339495FB" w14:textId="77777777" w:rsidR="00F20B59" w:rsidRPr="007D6704" w:rsidRDefault="00F20B59" w:rsidP="00930080">
      <w:pPr>
        <w:shd w:val="clear" w:color="auto" w:fill="FFFFFF"/>
        <w:spacing w:line="260" w:lineRule="exact"/>
        <w:jc w:val="both"/>
        <w:rPr>
          <w:rFonts w:eastAsia="Arial" w:cs="Arial"/>
          <w:szCs w:val="20"/>
          <w:lang w:val="sl-SI"/>
        </w:rPr>
      </w:pPr>
      <w:r w:rsidRPr="007D6704">
        <w:rPr>
          <w:rFonts w:eastAsia="Calibri" w:cs="Arial"/>
          <w:szCs w:val="20"/>
          <w:lang w:val="sl-SI"/>
        </w:rPr>
        <w:t xml:space="preserve">Opravljene so bile tudi aktivnosti na področju koordinacije in sodelovanja pri razvojnih projektih. </w:t>
      </w:r>
      <w:r w:rsidRPr="007D6704">
        <w:rPr>
          <w:rFonts w:eastAsia="Arial" w:cs="Arial"/>
          <w:szCs w:val="20"/>
          <w:lang w:val="sl-SI"/>
        </w:rPr>
        <w:t xml:space="preserve">V okviru Ciljnih razvojnih programov (CRP) se je nadaljeval projekt »Razvoj usmeritev za izboljšanje semantične </w:t>
      </w:r>
      <w:proofErr w:type="spellStart"/>
      <w:r w:rsidRPr="007D6704">
        <w:rPr>
          <w:rFonts w:eastAsia="Arial" w:cs="Arial"/>
          <w:szCs w:val="20"/>
          <w:lang w:val="sl-SI"/>
        </w:rPr>
        <w:t>medopravilnosti</w:t>
      </w:r>
      <w:proofErr w:type="spellEnd"/>
      <w:r w:rsidRPr="007D6704">
        <w:rPr>
          <w:rFonts w:eastAsia="Arial" w:cs="Arial"/>
          <w:szCs w:val="20"/>
          <w:lang w:val="sl-SI"/>
        </w:rPr>
        <w:t xml:space="preserve"> na področju upravljanja prostorskih zbirk podatkov in </w:t>
      </w:r>
      <w:proofErr w:type="spellStart"/>
      <w:r w:rsidRPr="007D6704">
        <w:rPr>
          <w:rFonts w:eastAsia="Arial" w:cs="Arial"/>
          <w:szCs w:val="20"/>
          <w:lang w:val="sl-SI"/>
        </w:rPr>
        <w:t>geoinformatike</w:t>
      </w:r>
      <w:proofErr w:type="spellEnd"/>
      <w:r w:rsidRPr="007D6704">
        <w:rPr>
          <w:rFonts w:eastAsia="Arial" w:cs="Arial"/>
          <w:szCs w:val="20"/>
          <w:lang w:val="sl-SI"/>
        </w:rPr>
        <w:t xml:space="preserve"> v Sloveniji«. </w:t>
      </w:r>
    </w:p>
    <w:p w14:paraId="664A9D31" w14:textId="77777777" w:rsidR="00F20B59" w:rsidRPr="007D6704" w:rsidRDefault="00F20B59" w:rsidP="00930080">
      <w:pPr>
        <w:shd w:val="clear" w:color="auto" w:fill="FFFFFF"/>
        <w:spacing w:line="260" w:lineRule="exact"/>
        <w:jc w:val="both"/>
        <w:rPr>
          <w:rFonts w:eastAsia="Arial" w:cs="Arial"/>
          <w:szCs w:val="20"/>
          <w:lang w:val="sl-SI"/>
        </w:rPr>
      </w:pPr>
    </w:p>
    <w:p w14:paraId="577D46ED" w14:textId="77777777" w:rsidR="00F20B59" w:rsidRPr="007D6704" w:rsidRDefault="00F20B59" w:rsidP="00930080">
      <w:pPr>
        <w:shd w:val="clear" w:color="auto" w:fill="FFFFFF"/>
        <w:spacing w:line="260" w:lineRule="exact"/>
        <w:jc w:val="both"/>
        <w:rPr>
          <w:rFonts w:eastAsia="Arial" w:cs="Arial"/>
          <w:szCs w:val="20"/>
          <w:lang w:val="sl-SI"/>
        </w:rPr>
      </w:pPr>
      <w:r w:rsidRPr="007D6704">
        <w:rPr>
          <w:rFonts w:eastAsia="Arial" w:cs="Arial"/>
          <w:szCs w:val="20"/>
          <w:lang w:val="sl-SI"/>
        </w:rPr>
        <w:t>Geodetska uprava RS je opravljala delo nacionalne točke za stike, kot jo določa ZIPI v skladu z zahtevami direktive INSPIRE. Poleg tega je skrbela za nemoteno delovanje INSPIRE infrastrukture (</w:t>
      </w:r>
      <w:proofErr w:type="spellStart"/>
      <w:r w:rsidRPr="007D6704">
        <w:rPr>
          <w:rFonts w:eastAsia="Arial" w:cs="Arial"/>
          <w:szCs w:val="20"/>
          <w:lang w:val="sl-SI"/>
        </w:rPr>
        <w:t>metapodatkovnega</w:t>
      </w:r>
      <w:proofErr w:type="spellEnd"/>
      <w:r w:rsidRPr="007D6704">
        <w:rPr>
          <w:rFonts w:eastAsia="Arial" w:cs="Arial"/>
          <w:szCs w:val="20"/>
          <w:lang w:val="sl-SI"/>
        </w:rPr>
        <w:t xml:space="preserve"> sistema, </w:t>
      </w:r>
      <w:proofErr w:type="spellStart"/>
      <w:r w:rsidRPr="007D6704">
        <w:rPr>
          <w:rFonts w:eastAsia="Arial" w:cs="Arial"/>
          <w:szCs w:val="20"/>
          <w:lang w:val="sl-SI"/>
        </w:rPr>
        <w:t>geoportala</w:t>
      </w:r>
      <w:proofErr w:type="spellEnd"/>
      <w:r w:rsidRPr="007D6704">
        <w:rPr>
          <w:rFonts w:eastAsia="Arial" w:cs="Arial"/>
          <w:szCs w:val="20"/>
          <w:lang w:val="sl-SI"/>
        </w:rPr>
        <w:t xml:space="preserve">, spletnih servisov) ter za poročanje </w:t>
      </w:r>
      <w:r w:rsidRPr="007D6704">
        <w:rPr>
          <w:rFonts w:eastAsia="Arial" w:cs="Arial"/>
          <w:szCs w:val="20"/>
          <w:lang w:val="sl-SI"/>
        </w:rPr>
        <w:lastRenderedPageBreak/>
        <w:t>Evropski komisiji. Zagotovljeno je bilo spremljanje iniciativ in usmeritev na področju infrastrukture prostorskih informacij ter udeležbe na usklajevalnih sestankih na ravni EU.</w:t>
      </w:r>
    </w:p>
    <w:p w14:paraId="7C16E20A" w14:textId="77777777" w:rsidR="00F20B59" w:rsidRPr="007D6704" w:rsidRDefault="00F20B59" w:rsidP="00930080">
      <w:pPr>
        <w:shd w:val="clear" w:color="auto" w:fill="FFFFFF"/>
        <w:spacing w:line="260" w:lineRule="exact"/>
        <w:jc w:val="both"/>
        <w:rPr>
          <w:rFonts w:eastAsia="Arial" w:cs="Arial"/>
          <w:szCs w:val="20"/>
          <w:highlight w:val="lightGray"/>
          <w:lang w:val="sl-SI"/>
        </w:rPr>
      </w:pPr>
    </w:p>
    <w:p w14:paraId="14EA81B6" w14:textId="3EAB136D" w:rsidR="00F20B59" w:rsidRPr="007D6704" w:rsidRDefault="00F20B59" w:rsidP="00930080">
      <w:pPr>
        <w:shd w:val="clear" w:color="auto" w:fill="FFFFFF"/>
        <w:spacing w:line="260" w:lineRule="exact"/>
        <w:jc w:val="both"/>
        <w:rPr>
          <w:rFonts w:eastAsia="Calibri" w:cs="Arial"/>
          <w:szCs w:val="20"/>
          <w:lang w:val="sl-SI"/>
        </w:rPr>
      </w:pPr>
      <w:r w:rsidRPr="007D6704">
        <w:rPr>
          <w:rFonts w:eastAsia="Arial" w:cs="Arial"/>
          <w:szCs w:val="20"/>
          <w:lang w:val="sl-SI"/>
        </w:rPr>
        <w:t>Geodetska uprava RS je poleg vloge nosilca programa SLO4D opravljala tudi vodstvene funkcije</w:t>
      </w:r>
      <w:r w:rsidR="00865D54" w:rsidRPr="007D6704">
        <w:rPr>
          <w:rFonts w:eastAsia="Arial" w:cs="Arial"/>
          <w:szCs w:val="20"/>
          <w:lang w:val="sl-SI"/>
        </w:rPr>
        <w:t xml:space="preserve"> – </w:t>
      </w:r>
      <w:r w:rsidRPr="007D6704">
        <w:rPr>
          <w:rFonts w:eastAsia="Arial" w:cs="Arial"/>
          <w:szCs w:val="20"/>
          <w:lang w:val="sl-SI"/>
        </w:rPr>
        <w:t xml:space="preserve">na področju informatike je to vodenje »Skupine za </w:t>
      </w:r>
      <w:proofErr w:type="spellStart"/>
      <w:r w:rsidRPr="007D6704">
        <w:rPr>
          <w:rFonts w:eastAsia="Arial" w:cs="Arial"/>
          <w:szCs w:val="20"/>
          <w:lang w:val="sl-SI"/>
        </w:rPr>
        <w:t>geoinformatiko</w:t>
      </w:r>
      <w:proofErr w:type="spellEnd"/>
      <w:r w:rsidRPr="007D6704">
        <w:rPr>
          <w:rFonts w:eastAsia="Arial" w:cs="Arial"/>
          <w:szCs w:val="20"/>
          <w:lang w:val="sl-SI"/>
        </w:rPr>
        <w:t>«, ki je zadolžena za horizontalno povezovanje informacijskih sistemov sodelujočih organov ter koordinacijo in svetovanje pri informatizaciji procesov na organih samih.</w:t>
      </w:r>
    </w:p>
    <w:p w14:paraId="037EE223" w14:textId="77777777" w:rsidR="00F20B59" w:rsidRPr="007D6704" w:rsidRDefault="00F20B59" w:rsidP="00930080">
      <w:pPr>
        <w:spacing w:line="260" w:lineRule="exact"/>
        <w:jc w:val="both"/>
        <w:rPr>
          <w:rFonts w:eastAsia="Calibri" w:cs="Arial"/>
          <w:szCs w:val="20"/>
          <w:lang w:val="sl-SI"/>
        </w:rPr>
      </w:pPr>
    </w:p>
    <w:p w14:paraId="2D2E698A" w14:textId="71C0FD8B" w:rsidR="00072763" w:rsidRPr="007D6704" w:rsidRDefault="00EE18FA" w:rsidP="00072763">
      <w:pPr>
        <w:spacing w:line="260" w:lineRule="exact"/>
        <w:jc w:val="both"/>
        <w:rPr>
          <w:rFonts w:eastAsia="Calibri" w:cs="Arial"/>
          <w:szCs w:val="20"/>
          <w:lang w:val="sl-SI"/>
        </w:rPr>
      </w:pPr>
      <w:r w:rsidRPr="007D6704">
        <w:rPr>
          <w:rFonts w:eastAsia="Calibri" w:cs="Arial"/>
          <w:b/>
          <w:szCs w:val="20"/>
          <w:lang w:val="sl-SI"/>
        </w:rPr>
        <w:t xml:space="preserve">Na področju priprave predpisov </w:t>
      </w:r>
      <w:r w:rsidRPr="007D6704">
        <w:rPr>
          <w:rFonts w:eastAsia="Calibri" w:cs="Arial"/>
          <w:bCs/>
          <w:szCs w:val="20"/>
          <w:lang w:val="sl-SI"/>
        </w:rPr>
        <w:t xml:space="preserve">je </w:t>
      </w:r>
      <w:r w:rsidR="00072763" w:rsidRPr="007D6704">
        <w:rPr>
          <w:rFonts w:eastAsia="Calibri" w:cs="Arial"/>
          <w:szCs w:val="20"/>
          <w:lang w:val="sl-SI"/>
        </w:rPr>
        <w:t xml:space="preserve">Geodetska uprava RS v letu 2024 z </w:t>
      </w:r>
      <w:r w:rsidR="00D34B43">
        <w:rPr>
          <w:rFonts w:eastAsia="Calibri" w:cs="Arial"/>
          <w:szCs w:val="20"/>
          <w:lang w:val="sl-SI"/>
        </w:rPr>
        <w:t xml:space="preserve">MNVP </w:t>
      </w:r>
      <w:r w:rsidR="00072763" w:rsidRPr="007D6704">
        <w:rPr>
          <w:rFonts w:eastAsia="Calibri" w:cs="Arial"/>
          <w:szCs w:val="20"/>
          <w:lang w:val="sl-SI"/>
        </w:rPr>
        <w:t>aktivno sodelovala pri oblikovanju vsebine Zakona o spremembah in dopolnitvah Zakona o arhitekt</w:t>
      </w:r>
      <w:r w:rsidR="00004C61">
        <w:rPr>
          <w:rFonts w:eastAsia="Calibri" w:cs="Arial"/>
          <w:szCs w:val="20"/>
          <w:lang w:val="sl-SI"/>
        </w:rPr>
        <w:t xml:space="preserve">urni in inženirski dejavnosti </w:t>
      </w:r>
      <w:r w:rsidR="00072763" w:rsidRPr="007D6704">
        <w:rPr>
          <w:rFonts w:eastAsia="Calibri" w:cs="Arial"/>
          <w:szCs w:val="20"/>
          <w:lang w:val="sl-SI"/>
        </w:rPr>
        <w:t>(Uradni list RS, št.</w:t>
      </w:r>
      <w:r w:rsidR="006E22F3">
        <w:rPr>
          <w:rFonts w:eastAsia="Calibri" w:cs="Arial"/>
          <w:szCs w:val="20"/>
          <w:lang w:val="sl-SI"/>
        </w:rPr>
        <w:t xml:space="preserve"> </w:t>
      </w:r>
      <w:r w:rsidR="00072763" w:rsidRPr="007D6704">
        <w:rPr>
          <w:rFonts w:eastAsia="Calibri" w:cs="Arial"/>
          <w:szCs w:val="20"/>
          <w:lang w:val="sl-SI"/>
        </w:rPr>
        <w:t>85/24), pripravljala gradiva v zvezi z načrtovanimi spremembami/dopolnitvami Zakona o katastru nepremičnin</w:t>
      </w:r>
      <w:r w:rsidR="002C3CFE" w:rsidRPr="007D6704">
        <w:rPr>
          <w:rFonts w:eastAsia="Calibri" w:cs="Arial"/>
          <w:szCs w:val="20"/>
          <w:lang w:val="sl-SI"/>
        </w:rPr>
        <w:t xml:space="preserve"> </w:t>
      </w:r>
      <w:r w:rsidR="00072763" w:rsidRPr="007D6704">
        <w:rPr>
          <w:rFonts w:eastAsia="Calibri" w:cs="Arial"/>
          <w:szCs w:val="20"/>
          <w:lang w:val="sl-SI"/>
        </w:rPr>
        <w:t xml:space="preserve">(Uradni list RS, št. 54/21 in </w:t>
      </w:r>
      <w:r w:rsidR="008830FB">
        <w:rPr>
          <w:rFonts w:eastAsia="Calibri" w:cs="Arial"/>
          <w:szCs w:val="20"/>
          <w:lang w:val="sl-SI"/>
        </w:rPr>
        <w:br/>
      </w:r>
      <w:r w:rsidR="00072763" w:rsidRPr="007D6704">
        <w:rPr>
          <w:rFonts w:eastAsia="Calibri" w:cs="Arial"/>
          <w:szCs w:val="20"/>
          <w:lang w:val="sl-SI"/>
        </w:rPr>
        <w:t>85/24 – ZAID-A) ter se vključevala v obravnavo gradiv v medresorskem usklajevanj</w:t>
      </w:r>
      <w:r w:rsidRPr="007D6704">
        <w:rPr>
          <w:rFonts w:eastAsia="Calibri" w:cs="Arial"/>
          <w:szCs w:val="20"/>
          <w:lang w:val="sl-SI"/>
        </w:rPr>
        <w:t>u</w:t>
      </w:r>
      <w:r w:rsidR="00072763" w:rsidRPr="007D6704">
        <w:rPr>
          <w:rFonts w:eastAsia="Calibri" w:cs="Arial"/>
          <w:szCs w:val="20"/>
          <w:lang w:val="sl-SI"/>
        </w:rPr>
        <w:t xml:space="preserve"> predlogov predpisov iz pristojnosti drugih organov.</w:t>
      </w:r>
    </w:p>
    <w:p w14:paraId="65BA3913" w14:textId="77777777" w:rsidR="00EE18FA" w:rsidRPr="007D6704" w:rsidRDefault="00EE18FA" w:rsidP="00072763">
      <w:pPr>
        <w:spacing w:line="260" w:lineRule="exact"/>
        <w:jc w:val="both"/>
        <w:rPr>
          <w:rFonts w:eastAsia="Calibri" w:cs="Arial"/>
          <w:szCs w:val="20"/>
          <w:lang w:val="sl-SI"/>
        </w:rPr>
      </w:pPr>
    </w:p>
    <w:p w14:paraId="35B602FA" w14:textId="5747DC2D" w:rsidR="00F20B59" w:rsidRPr="007D6704" w:rsidRDefault="00F20B59" w:rsidP="00930080">
      <w:pPr>
        <w:spacing w:line="260" w:lineRule="exact"/>
        <w:rPr>
          <w:rFonts w:cs="Arial"/>
          <w:b/>
          <w:szCs w:val="20"/>
          <w:lang w:val="sl-SI"/>
        </w:rPr>
      </w:pPr>
    </w:p>
    <w:p w14:paraId="229CF562" w14:textId="7587E840" w:rsidR="00F20B59" w:rsidRPr="007D6704" w:rsidRDefault="00F20B59" w:rsidP="00930080">
      <w:pPr>
        <w:spacing w:line="260" w:lineRule="exact"/>
        <w:ind w:left="567" w:hanging="567"/>
        <w:jc w:val="both"/>
        <w:rPr>
          <w:rFonts w:cs="Arial"/>
          <w:b/>
          <w:szCs w:val="20"/>
          <w:lang w:val="sl-SI"/>
        </w:rPr>
      </w:pPr>
      <w:r w:rsidRPr="007D6704">
        <w:rPr>
          <w:rFonts w:cs="Arial"/>
          <w:b/>
          <w:szCs w:val="20"/>
          <w:lang w:val="sl-SI"/>
        </w:rPr>
        <w:t>2.</w:t>
      </w:r>
      <w:r w:rsidRPr="007D6704">
        <w:rPr>
          <w:rFonts w:cs="Arial"/>
          <w:b/>
          <w:szCs w:val="20"/>
          <w:lang w:val="sl-SI"/>
        </w:rPr>
        <w:tab/>
        <w:t xml:space="preserve">IZVEDBA PROGRAMA DELA GEODETSKEGA INŠTITUTA SLOVENIJE ZA LETO </w:t>
      </w:r>
      <w:r w:rsidR="00B76D96" w:rsidRPr="007D6704">
        <w:rPr>
          <w:rFonts w:cs="Arial"/>
          <w:b/>
          <w:szCs w:val="20"/>
          <w:lang w:val="sl-SI"/>
        </w:rPr>
        <w:t>2024</w:t>
      </w:r>
    </w:p>
    <w:p w14:paraId="5EFA379E" w14:textId="77777777" w:rsidR="00F20B59" w:rsidRPr="007D6704" w:rsidRDefault="00F20B59" w:rsidP="00930080">
      <w:pPr>
        <w:spacing w:line="260" w:lineRule="exact"/>
        <w:rPr>
          <w:rFonts w:cs="Arial"/>
          <w:szCs w:val="20"/>
          <w:highlight w:val="red"/>
          <w:lang w:val="sl-SI"/>
        </w:rPr>
      </w:pPr>
    </w:p>
    <w:p w14:paraId="126843AB" w14:textId="5D8EC89B" w:rsidR="005606EF" w:rsidRPr="007D6704" w:rsidRDefault="005606EF" w:rsidP="005606EF">
      <w:pPr>
        <w:spacing w:line="260" w:lineRule="exact"/>
        <w:jc w:val="both"/>
        <w:rPr>
          <w:rFonts w:cs="Arial"/>
          <w:szCs w:val="20"/>
          <w:lang w:val="sl-SI"/>
        </w:rPr>
      </w:pPr>
      <w:r w:rsidRPr="007D6704">
        <w:rPr>
          <w:rFonts w:eastAsia="Calibri" w:cs="Arial"/>
          <w:szCs w:val="20"/>
          <w:lang w:val="sl-SI"/>
        </w:rPr>
        <w:t>Program dela državne geodetske službe za leto 2024, katerega sestavni del je Program del</w:t>
      </w:r>
      <w:r w:rsidR="00930080">
        <w:rPr>
          <w:rFonts w:eastAsia="Calibri" w:cs="Arial"/>
          <w:szCs w:val="20"/>
          <w:lang w:val="sl-SI"/>
        </w:rPr>
        <w:t>a</w:t>
      </w:r>
      <w:r w:rsidRPr="007D6704">
        <w:rPr>
          <w:rFonts w:eastAsia="Calibri" w:cs="Arial"/>
          <w:szCs w:val="20"/>
          <w:lang w:val="sl-SI"/>
        </w:rPr>
        <w:t xml:space="preserve"> Geodetskega inštituta Slovenije, je Vlada Republike Slovenije sprejela s sklepom 35301-1/2024/7 dne 4. 4. 2024. </w:t>
      </w:r>
    </w:p>
    <w:p w14:paraId="44F8B8D5" w14:textId="77777777" w:rsidR="005606EF" w:rsidRPr="007D6704" w:rsidRDefault="005606EF" w:rsidP="005606EF">
      <w:pPr>
        <w:pStyle w:val="Brezrazmikov"/>
        <w:spacing w:line="260" w:lineRule="exact"/>
        <w:rPr>
          <w:rFonts w:cs="Arial"/>
          <w:sz w:val="20"/>
          <w:szCs w:val="20"/>
        </w:rPr>
      </w:pPr>
    </w:p>
    <w:p w14:paraId="14D7A8AF" w14:textId="48973EE6" w:rsidR="005606EF" w:rsidRPr="007D6704" w:rsidRDefault="005606EF" w:rsidP="005606EF">
      <w:pPr>
        <w:spacing w:line="260" w:lineRule="exact"/>
        <w:jc w:val="both"/>
        <w:rPr>
          <w:rFonts w:eastAsia="Calibri" w:cs="Arial"/>
          <w:szCs w:val="20"/>
          <w:lang w:val="sl-SI"/>
        </w:rPr>
      </w:pPr>
      <w:r w:rsidRPr="007D6704">
        <w:rPr>
          <w:rFonts w:eastAsia="Calibri" w:cs="Arial"/>
          <w:szCs w:val="20"/>
          <w:lang w:val="sl-SI"/>
        </w:rPr>
        <w:t>Geodetski inštitut Slovenije (v nadaljnjem besedilu: GI) je izpolnil vse sprejete pogodbene obveznosti in je posloval v okviru Programa del GI za leto 2024, ki ga je potrdil Svet inštituta GI na 87. redni seji dne 27. 2. 2024. Za del nalog javne službe je bila izvedba nalog zaradi poznega sprejema Programa</w:t>
      </w:r>
      <w:r w:rsidR="00865D54" w:rsidRPr="007D6704">
        <w:rPr>
          <w:rFonts w:eastAsia="Calibri" w:cs="Arial"/>
          <w:szCs w:val="20"/>
          <w:lang w:val="sl-SI"/>
        </w:rPr>
        <w:t xml:space="preserve"> del GI za leto 2024</w:t>
      </w:r>
      <w:r w:rsidRPr="007D6704">
        <w:rPr>
          <w:rFonts w:eastAsia="Calibri" w:cs="Arial"/>
          <w:szCs w:val="20"/>
          <w:lang w:val="sl-SI"/>
        </w:rPr>
        <w:t xml:space="preserve"> in posledično </w:t>
      </w:r>
      <w:r w:rsidR="00794D72" w:rsidRPr="007D6704">
        <w:rPr>
          <w:rFonts w:eastAsia="Calibri" w:cs="Arial"/>
          <w:szCs w:val="20"/>
          <w:lang w:val="sl-SI"/>
        </w:rPr>
        <w:t>kasnejšega</w:t>
      </w:r>
      <w:r w:rsidRPr="007D6704">
        <w:rPr>
          <w:rFonts w:eastAsia="Calibri" w:cs="Arial"/>
          <w:szCs w:val="20"/>
          <w:lang w:val="sl-SI"/>
        </w:rPr>
        <w:t xml:space="preserve"> podpisa pogodb terminsko zamaknjena in se nadaljuje v letu 2025.</w:t>
      </w:r>
    </w:p>
    <w:p w14:paraId="306F0B3B" w14:textId="77777777" w:rsidR="005606EF" w:rsidRPr="007D6704" w:rsidRDefault="005606EF" w:rsidP="005606EF">
      <w:pPr>
        <w:spacing w:line="260" w:lineRule="exact"/>
        <w:jc w:val="both"/>
        <w:rPr>
          <w:rFonts w:eastAsia="Calibri" w:cs="Arial"/>
          <w:szCs w:val="20"/>
          <w:lang w:val="sl-SI"/>
        </w:rPr>
      </w:pPr>
    </w:p>
    <w:p w14:paraId="2F0E9F1E" w14:textId="72A8B595" w:rsidR="005606EF" w:rsidRPr="007D6704" w:rsidRDefault="005606EF" w:rsidP="005606EF">
      <w:pPr>
        <w:spacing w:line="260" w:lineRule="exact"/>
        <w:jc w:val="both"/>
        <w:rPr>
          <w:rFonts w:eastAsia="Calibri" w:cs="Arial"/>
          <w:szCs w:val="20"/>
          <w:lang w:val="sl-SI"/>
        </w:rPr>
      </w:pPr>
      <w:r w:rsidRPr="007D6704">
        <w:rPr>
          <w:rFonts w:eastAsia="Calibri" w:cs="Arial"/>
          <w:szCs w:val="20"/>
          <w:lang w:val="sl-SI"/>
        </w:rPr>
        <w:t>GI je v letu 2024 ustvaril skupaj 4.159.015</w:t>
      </w:r>
      <w:r w:rsidR="00865D54" w:rsidRPr="007D6704">
        <w:rPr>
          <w:rFonts w:cs="Arial"/>
          <w:szCs w:val="20"/>
          <w:lang w:val="sl-SI"/>
        </w:rPr>
        <w:t xml:space="preserve"> EUR</w:t>
      </w:r>
      <w:r w:rsidRPr="007D6704">
        <w:rPr>
          <w:rFonts w:eastAsia="Calibri" w:cs="Arial"/>
          <w:szCs w:val="20"/>
          <w:lang w:val="sl-SI"/>
        </w:rPr>
        <w:t xml:space="preserve"> (neto) celotnih prihodkov in </w:t>
      </w:r>
      <w:r w:rsidRPr="007D6704">
        <w:rPr>
          <w:rFonts w:eastAsia="Calibri" w:cs="Arial"/>
          <w:szCs w:val="20"/>
          <w:lang w:val="sl-SI"/>
        </w:rPr>
        <w:br/>
        <w:t xml:space="preserve">3.811.415 </w:t>
      </w:r>
      <w:r w:rsidR="00865D54" w:rsidRPr="007D6704">
        <w:rPr>
          <w:rFonts w:cs="Arial"/>
          <w:szCs w:val="20"/>
          <w:lang w:val="sl-SI"/>
        </w:rPr>
        <w:t>EUR</w:t>
      </w:r>
      <w:r w:rsidR="00865D54" w:rsidRPr="007D6704">
        <w:rPr>
          <w:rFonts w:eastAsia="Calibri" w:cs="Arial"/>
          <w:szCs w:val="20"/>
          <w:lang w:val="sl-SI"/>
        </w:rPr>
        <w:t xml:space="preserve"> </w:t>
      </w:r>
      <w:r w:rsidRPr="007D6704">
        <w:rPr>
          <w:rFonts w:eastAsia="Calibri" w:cs="Arial"/>
          <w:szCs w:val="20"/>
          <w:lang w:val="sl-SI"/>
        </w:rPr>
        <w:t xml:space="preserve">(neto) celotnih odhodkov. Prihodki so bili za 804.015 </w:t>
      </w:r>
      <w:r w:rsidR="00865D54" w:rsidRPr="007D6704">
        <w:rPr>
          <w:rFonts w:cs="Arial"/>
          <w:szCs w:val="20"/>
          <w:lang w:val="sl-SI"/>
        </w:rPr>
        <w:t>EUR</w:t>
      </w:r>
      <w:r w:rsidRPr="007D6704">
        <w:rPr>
          <w:rFonts w:eastAsia="Calibri" w:cs="Arial"/>
          <w:szCs w:val="20"/>
          <w:lang w:val="sl-SI"/>
        </w:rPr>
        <w:t xml:space="preserve"> (24 %) in odhodki za 456.415 </w:t>
      </w:r>
      <w:r w:rsidR="00865D54" w:rsidRPr="007D6704">
        <w:rPr>
          <w:rFonts w:cs="Arial"/>
          <w:szCs w:val="20"/>
          <w:lang w:val="sl-SI"/>
        </w:rPr>
        <w:t>EUR</w:t>
      </w:r>
      <w:r w:rsidR="00865D54" w:rsidRPr="007D6704">
        <w:rPr>
          <w:rFonts w:eastAsia="Calibri" w:cs="Arial"/>
          <w:szCs w:val="20"/>
          <w:lang w:val="sl-SI"/>
        </w:rPr>
        <w:t xml:space="preserve"> </w:t>
      </w:r>
      <w:r w:rsidRPr="007D6704">
        <w:rPr>
          <w:rFonts w:eastAsia="Calibri" w:cs="Arial"/>
          <w:szCs w:val="20"/>
          <w:lang w:val="sl-SI"/>
        </w:rPr>
        <w:t>(14 %) višji od prvotno planiranih.</w:t>
      </w:r>
    </w:p>
    <w:p w14:paraId="5EFAFCB7" w14:textId="77777777" w:rsidR="005606EF" w:rsidRPr="007D6704" w:rsidRDefault="005606EF" w:rsidP="005606EF">
      <w:pPr>
        <w:spacing w:line="260" w:lineRule="exact"/>
        <w:jc w:val="both"/>
        <w:rPr>
          <w:rFonts w:eastAsia="Calibri" w:cs="Arial"/>
          <w:szCs w:val="20"/>
          <w:lang w:val="sl-SI"/>
        </w:rPr>
      </w:pPr>
    </w:p>
    <w:p w14:paraId="5DBDE8DF" w14:textId="74C76071" w:rsidR="005606EF" w:rsidRPr="007D6704" w:rsidRDefault="005606EF" w:rsidP="005606EF">
      <w:pPr>
        <w:spacing w:line="260" w:lineRule="exact"/>
        <w:jc w:val="both"/>
        <w:rPr>
          <w:rFonts w:eastAsia="Calibri" w:cs="Arial"/>
          <w:szCs w:val="20"/>
          <w:lang w:val="sl-SI"/>
        </w:rPr>
      </w:pPr>
      <w:r w:rsidRPr="007D6704">
        <w:rPr>
          <w:rFonts w:eastAsia="Calibri" w:cs="Arial"/>
          <w:szCs w:val="20"/>
          <w:lang w:val="sl-SI"/>
        </w:rPr>
        <w:t xml:space="preserve">Dejansko realizirane naloge javne službe in po pooblastilu so skupaj vrednostno znašale 2.859.232 </w:t>
      </w:r>
      <w:r w:rsidR="00865D54" w:rsidRPr="007D6704">
        <w:rPr>
          <w:rFonts w:cs="Arial"/>
          <w:szCs w:val="20"/>
          <w:lang w:val="sl-SI"/>
        </w:rPr>
        <w:t>EUR</w:t>
      </w:r>
      <w:r w:rsidR="00865D54" w:rsidRPr="007D6704">
        <w:rPr>
          <w:rFonts w:eastAsia="Calibri" w:cs="Arial"/>
          <w:szCs w:val="20"/>
          <w:lang w:val="sl-SI"/>
        </w:rPr>
        <w:t xml:space="preserve"> </w:t>
      </w:r>
      <w:r w:rsidRPr="007D6704">
        <w:rPr>
          <w:rFonts w:eastAsia="Calibri" w:cs="Arial"/>
          <w:szCs w:val="20"/>
          <w:lang w:val="sl-SI"/>
        </w:rPr>
        <w:t xml:space="preserve">neto in sicer 2.577.025 </w:t>
      </w:r>
      <w:r w:rsidR="00865D54" w:rsidRPr="007D6704">
        <w:rPr>
          <w:rFonts w:cs="Arial"/>
          <w:szCs w:val="20"/>
          <w:lang w:val="sl-SI"/>
        </w:rPr>
        <w:t>EUR</w:t>
      </w:r>
      <w:r w:rsidR="00865D54" w:rsidRPr="007D6704">
        <w:rPr>
          <w:rFonts w:eastAsia="Calibri" w:cs="Arial"/>
          <w:szCs w:val="20"/>
          <w:lang w:val="sl-SI"/>
        </w:rPr>
        <w:t xml:space="preserve"> </w:t>
      </w:r>
      <w:r w:rsidRPr="007D6704">
        <w:rPr>
          <w:rFonts w:eastAsia="Calibri" w:cs="Arial"/>
          <w:szCs w:val="20"/>
          <w:lang w:val="sl-SI"/>
        </w:rPr>
        <w:t xml:space="preserve">naloge javne službe in 282.207 </w:t>
      </w:r>
      <w:r w:rsidR="00865D54" w:rsidRPr="007D6704">
        <w:rPr>
          <w:rFonts w:cs="Arial"/>
          <w:szCs w:val="20"/>
          <w:lang w:val="sl-SI"/>
        </w:rPr>
        <w:t>EUR</w:t>
      </w:r>
      <w:r w:rsidR="00865D54" w:rsidRPr="007D6704">
        <w:rPr>
          <w:rFonts w:eastAsia="Calibri" w:cs="Arial"/>
          <w:szCs w:val="20"/>
          <w:lang w:val="sl-SI"/>
        </w:rPr>
        <w:t xml:space="preserve"> </w:t>
      </w:r>
      <w:r w:rsidRPr="007D6704">
        <w:rPr>
          <w:rFonts w:eastAsia="Calibri" w:cs="Arial"/>
          <w:szCs w:val="20"/>
          <w:lang w:val="sl-SI"/>
        </w:rPr>
        <w:t>naloge po javnem pooblastilu.</w:t>
      </w:r>
    </w:p>
    <w:p w14:paraId="599B9E88" w14:textId="77777777" w:rsidR="005606EF" w:rsidRPr="007D6704" w:rsidRDefault="005606EF" w:rsidP="005606EF">
      <w:pPr>
        <w:spacing w:line="260" w:lineRule="exact"/>
        <w:jc w:val="both"/>
        <w:rPr>
          <w:rFonts w:eastAsia="Calibri" w:cs="Arial"/>
          <w:szCs w:val="20"/>
          <w:lang w:val="sl-SI"/>
        </w:rPr>
      </w:pPr>
    </w:p>
    <w:p w14:paraId="421DBA59" w14:textId="77777777" w:rsidR="005606EF" w:rsidRPr="007D6704" w:rsidRDefault="005606EF" w:rsidP="005606EF">
      <w:pPr>
        <w:spacing w:line="260" w:lineRule="exact"/>
        <w:jc w:val="both"/>
        <w:rPr>
          <w:rFonts w:eastAsia="Calibri" w:cs="Arial"/>
          <w:szCs w:val="20"/>
          <w:lang w:val="sl-SI"/>
        </w:rPr>
      </w:pPr>
      <w:r w:rsidRPr="007D6704">
        <w:rPr>
          <w:rFonts w:eastAsia="Calibri" w:cs="Arial"/>
          <w:szCs w:val="20"/>
          <w:lang w:val="sl-SI"/>
        </w:rPr>
        <w:t xml:space="preserve">Realizirani obseg del po Programu dela GI v okviru Programa dela državne geodetske službe za leto 2024 tako znaša 69 % celotnega obsega prihodkov GI za leto 2024. Ostala sredstva je GI pridobil na razpisih, financiranih iz skladov evropske skupnosti (11 % celotnega obsega) ter po postopkih oddaje javnih naročil s kandidiranjem na javnih razpisih oziroma od različnih gospodarskih subjektov (20 % celotnega obsega). </w:t>
      </w:r>
    </w:p>
    <w:p w14:paraId="0982B43D" w14:textId="77777777" w:rsidR="005606EF" w:rsidRPr="007D6704" w:rsidRDefault="005606EF" w:rsidP="005606EF">
      <w:pPr>
        <w:spacing w:line="260" w:lineRule="exact"/>
        <w:jc w:val="both"/>
        <w:rPr>
          <w:rFonts w:eastAsia="Calibri" w:cs="Arial"/>
          <w:szCs w:val="20"/>
          <w:lang w:val="sl-SI"/>
        </w:rPr>
      </w:pPr>
    </w:p>
    <w:p w14:paraId="76493BB5" w14:textId="3AE6E607" w:rsidR="005606EF" w:rsidRPr="007D6704" w:rsidRDefault="005606EF" w:rsidP="005606EF">
      <w:pPr>
        <w:spacing w:line="260" w:lineRule="exact"/>
        <w:jc w:val="both"/>
        <w:rPr>
          <w:rFonts w:eastAsia="Calibri" w:cs="Arial"/>
          <w:szCs w:val="20"/>
          <w:lang w:val="sl-SI"/>
        </w:rPr>
      </w:pPr>
      <w:r w:rsidRPr="007D6704">
        <w:rPr>
          <w:rFonts w:eastAsia="Calibri" w:cs="Arial"/>
          <w:szCs w:val="20"/>
          <w:lang w:val="sl-SI"/>
        </w:rPr>
        <w:t xml:space="preserve">Prihodki za leto 2024, brez nalog po Programu dela državne geodetske službe za leto 2024, znašajo 1.299.783 </w:t>
      </w:r>
      <w:r w:rsidRPr="007D6704">
        <w:rPr>
          <w:rFonts w:cs="Arial"/>
          <w:szCs w:val="20"/>
          <w:lang w:val="sl-SI"/>
        </w:rPr>
        <w:t>EUR</w:t>
      </w:r>
      <w:r w:rsidRPr="007D6704">
        <w:rPr>
          <w:rFonts w:eastAsia="Calibri" w:cs="Arial"/>
          <w:szCs w:val="20"/>
          <w:lang w:val="sl-SI"/>
        </w:rPr>
        <w:t xml:space="preserve"> neto, od tega za naloge, financirane iz skladov evropske skupnosti 444.909 </w:t>
      </w:r>
      <w:r w:rsidRPr="007D6704">
        <w:rPr>
          <w:rFonts w:cs="Arial"/>
          <w:szCs w:val="20"/>
          <w:lang w:val="sl-SI"/>
        </w:rPr>
        <w:t>EUR</w:t>
      </w:r>
      <w:r w:rsidRPr="007D6704">
        <w:rPr>
          <w:rFonts w:eastAsia="Calibri" w:cs="Arial"/>
          <w:szCs w:val="20"/>
          <w:lang w:val="sl-SI"/>
        </w:rPr>
        <w:t xml:space="preserve"> ter po postopkih oddaje javnih naročil s kandidiranjem na javnih razpisih </w:t>
      </w:r>
      <w:r w:rsidRPr="007D6704">
        <w:rPr>
          <w:rFonts w:cs="Arial"/>
          <w:szCs w:val="20"/>
          <w:lang w:val="sl-SI"/>
        </w:rPr>
        <w:t>oziroma</w:t>
      </w:r>
      <w:r w:rsidRPr="007D6704">
        <w:rPr>
          <w:rFonts w:eastAsia="Calibri" w:cs="Arial"/>
          <w:szCs w:val="20"/>
          <w:lang w:val="sl-SI"/>
        </w:rPr>
        <w:t xml:space="preserve"> od različnih gospodarskih subjektov 854.874 </w:t>
      </w:r>
      <w:r w:rsidRPr="007D6704">
        <w:rPr>
          <w:rFonts w:cs="Arial"/>
          <w:szCs w:val="20"/>
          <w:lang w:val="sl-SI"/>
        </w:rPr>
        <w:t>EUR</w:t>
      </w:r>
      <w:r w:rsidRPr="007D6704">
        <w:rPr>
          <w:rFonts w:eastAsia="Calibri" w:cs="Arial"/>
          <w:szCs w:val="20"/>
          <w:lang w:val="sl-SI"/>
        </w:rPr>
        <w:t>.</w:t>
      </w:r>
    </w:p>
    <w:p w14:paraId="7F1CE41E" w14:textId="77777777" w:rsidR="005606EF" w:rsidRPr="007D6704" w:rsidRDefault="005606EF" w:rsidP="00930080">
      <w:pPr>
        <w:spacing w:line="260" w:lineRule="exact"/>
        <w:rPr>
          <w:rFonts w:cs="Arial"/>
          <w:szCs w:val="20"/>
          <w:lang w:val="sl-SI"/>
        </w:rPr>
      </w:pPr>
    </w:p>
    <w:p w14:paraId="4EC01B5F" w14:textId="77777777" w:rsidR="00B41885" w:rsidRPr="007D6704" w:rsidRDefault="00B41885" w:rsidP="00930080">
      <w:pPr>
        <w:spacing w:line="260" w:lineRule="exact"/>
        <w:ind w:left="567" w:hanging="567"/>
        <w:rPr>
          <w:rFonts w:cs="Arial"/>
          <w:b/>
          <w:szCs w:val="20"/>
          <w:lang w:val="sl-SI"/>
        </w:rPr>
      </w:pPr>
    </w:p>
    <w:p w14:paraId="3359D390" w14:textId="1FFD2D50" w:rsidR="00F20B59" w:rsidRPr="007D6704" w:rsidRDefault="00F20B59" w:rsidP="00930080">
      <w:pPr>
        <w:spacing w:line="260" w:lineRule="exact"/>
        <w:ind w:left="567" w:hanging="567"/>
        <w:rPr>
          <w:rFonts w:cs="Arial"/>
          <w:b/>
          <w:szCs w:val="20"/>
          <w:lang w:val="sl-SI"/>
        </w:rPr>
      </w:pPr>
      <w:r w:rsidRPr="007D6704">
        <w:rPr>
          <w:rFonts w:cs="Arial"/>
          <w:b/>
          <w:szCs w:val="20"/>
          <w:lang w:val="sl-SI"/>
        </w:rPr>
        <w:t>3.</w:t>
      </w:r>
      <w:r w:rsidRPr="007D6704">
        <w:rPr>
          <w:rFonts w:cs="Arial"/>
          <w:szCs w:val="20"/>
          <w:lang w:val="sl-SI"/>
        </w:rPr>
        <w:tab/>
      </w:r>
      <w:r w:rsidRPr="007D6704">
        <w:rPr>
          <w:rFonts w:cs="Arial"/>
          <w:b/>
          <w:szCs w:val="20"/>
          <w:lang w:val="sl-SI"/>
        </w:rPr>
        <w:t xml:space="preserve">REALIZACIJA FINANČNIH SREDSTEV </w:t>
      </w:r>
    </w:p>
    <w:p w14:paraId="18160FD6" w14:textId="77777777" w:rsidR="00F20B59" w:rsidRPr="007D6704" w:rsidRDefault="00F20B59" w:rsidP="00930080">
      <w:pPr>
        <w:spacing w:line="260" w:lineRule="exact"/>
        <w:rPr>
          <w:rFonts w:cs="Arial"/>
          <w:szCs w:val="20"/>
          <w:lang w:val="sl-SI"/>
        </w:rPr>
      </w:pPr>
    </w:p>
    <w:p w14:paraId="216A3406" w14:textId="77777777" w:rsidR="00F20B59" w:rsidRPr="007D6704" w:rsidRDefault="00F20B59" w:rsidP="00930080">
      <w:pPr>
        <w:spacing w:line="260" w:lineRule="exact"/>
        <w:jc w:val="both"/>
        <w:rPr>
          <w:rFonts w:eastAsia="Arial" w:cs="Arial"/>
          <w:szCs w:val="20"/>
          <w:lang w:val="sl-SI"/>
        </w:rPr>
      </w:pPr>
      <w:r w:rsidRPr="007D6704">
        <w:rPr>
          <w:rFonts w:eastAsia="Arial" w:cs="Arial"/>
          <w:szCs w:val="20"/>
          <w:lang w:val="sl-SI"/>
        </w:rPr>
        <w:t xml:space="preserve">Realizacija finančnih sredstev po posameznih proračunskih postavkah je prikazana v PRILOGI 4. </w:t>
      </w:r>
    </w:p>
    <w:p w14:paraId="025A9543" w14:textId="77777777" w:rsidR="00F20B59" w:rsidRPr="007D6704" w:rsidRDefault="00F20B59" w:rsidP="00930080">
      <w:pPr>
        <w:spacing w:line="260" w:lineRule="exact"/>
        <w:rPr>
          <w:rFonts w:eastAsia="Arial" w:cs="Arial"/>
          <w:szCs w:val="20"/>
          <w:lang w:val="sl-SI"/>
        </w:rPr>
      </w:pPr>
    </w:p>
    <w:p w14:paraId="681CDEF7" w14:textId="77777777" w:rsidR="00F20B59" w:rsidRPr="007D6704" w:rsidRDefault="00F20B59" w:rsidP="00930080">
      <w:pPr>
        <w:spacing w:line="260" w:lineRule="exact"/>
        <w:rPr>
          <w:rFonts w:eastAsia="Arial" w:cs="Arial"/>
          <w:szCs w:val="20"/>
          <w:lang w:val="sl-SI"/>
        </w:rPr>
      </w:pPr>
    </w:p>
    <w:p w14:paraId="36A28958" w14:textId="77777777" w:rsidR="00F20B59" w:rsidRPr="007D6704" w:rsidRDefault="00F20B59" w:rsidP="00930080">
      <w:pPr>
        <w:spacing w:line="260" w:lineRule="exact"/>
        <w:rPr>
          <w:rFonts w:eastAsia="Arial" w:cs="Arial"/>
          <w:szCs w:val="20"/>
          <w:lang w:val="sl-SI"/>
        </w:rPr>
      </w:pPr>
    </w:p>
    <w:p w14:paraId="691EF662" w14:textId="51D0726A" w:rsidR="00F20B59" w:rsidRPr="00D34B43" w:rsidRDefault="00F20B59" w:rsidP="00930080">
      <w:pPr>
        <w:spacing w:line="260" w:lineRule="exact"/>
        <w:rPr>
          <w:rFonts w:cs="Arial"/>
          <w:b/>
          <w:szCs w:val="20"/>
          <w:lang w:val="sl-SI"/>
        </w:rPr>
      </w:pPr>
      <w:r w:rsidRPr="007D6704">
        <w:rPr>
          <w:rFonts w:cs="Arial"/>
          <w:b/>
          <w:szCs w:val="20"/>
          <w:lang w:val="sl-SI"/>
        </w:rPr>
        <w:t>PRILOGE:</w:t>
      </w:r>
    </w:p>
    <w:p w14:paraId="63DEF97F" w14:textId="26A85AD6" w:rsidR="00F20B59" w:rsidRPr="007D6704" w:rsidRDefault="00F20B59" w:rsidP="00D34B43">
      <w:pPr>
        <w:numPr>
          <w:ilvl w:val="0"/>
          <w:numId w:val="9"/>
        </w:numPr>
        <w:spacing w:line="260" w:lineRule="exact"/>
        <w:ind w:hanging="720"/>
        <w:jc w:val="both"/>
        <w:rPr>
          <w:rFonts w:eastAsia="Arial" w:cs="Arial"/>
          <w:szCs w:val="20"/>
          <w:lang w:val="sl-SI"/>
        </w:rPr>
      </w:pPr>
      <w:bookmarkStart w:id="5" w:name="_Hlk129943764"/>
      <w:r w:rsidRPr="007D6704">
        <w:rPr>
          <w:rFonts w:eastAsia="Arial" w:cs="Arial"/>
          <w:b/>
          <w:szCs w:val="20"/>
          <w:lang w:val="sl-SI"/>
        </w:rPr>
        <w:t>PRILOGA 1</w:t>
      </w:r>
      <w:r w:rsidRPr="007D6704">
        <w:rPr>
          <w:rFonts w:eastAsia="Arial" w:cs="Arial"/>
          <w:szCs w:val="20"/>
          <w:lang w:val="sl-SI"/>
        </w:rPr>
        <w:t xml:space="preserve">: Poročilo o izvedbi Programa dela državne geodetske službe in Geodetskega inštituta Slovenije za leto </w:t>
      </w:r>
      <w:r w:rsidR="00B76D96" w:rsidRPr="007D6704">
        <w:rPr>
          <w:rFonts w:eastAsia="Arial" w:cs="Arial"/>
          <w:szCs w:val="20"/>
          <w:lang w:val="sl-SI"/>
        </w:rPr>
        <w:t>2024</w:t>
      </w:r>
    </w:p>
    <w:p w14:paraId="7C166C8D" w14:textId="6E31033B" w:rsidR="00F20B59" w:rsidRPr="007D6704" w:rsidRDefault="00F20B59" w:rsidP="00D34B43">
      <w:pPr>
        <w:numPr>
          <w:ilvl w:val="0"/>
          <w:numId w:val="9"/>
        </w:numPr>
        <w:spacing w:line="260" w:lineRule="exact"/>
        <w:ind w:hanging="720"/>
        <w:jc w:val="both"/>
        <w:rPr>
          <w:rFonts w:eastAsia="Arial" w:cs="Arial"/>
          <w:szCs w:val="20"/>
          <w:lang w:val="sl-SI"/>
        </w:rPr>
      </w:pPr>
      <w:r w:rsidRPr="007D6704">
        <w:rPr>
          <w:rFonts w:eastAsia="Arial" w:cs="Arial"/>
          <w:b/>
          <w:szCs w:val="20"/>
          <w:lang w:val="sl-SI"/>
        </w:rPr>
        <w:t>PRILOGA 2</w:t>
      </w:r>
      <w:r w:rsidRPr="007D6704">
        <w:rPr>
          <w:rFonts w:eastAsia="Arial" w:cs="Arial"/>
          <w:szCs w:val="20"/>
          <w:lang w:val="sl-SI"/>
        </w:rPr>
        <w:t xml:space="preserve">: Poročilo o izvedbi Programa dela Geodetskega inštituta Slovenije za leto </w:t>
      </w:r>
      <w:r w:rsidR="00B76D96" w:rsidRPr="007D6704">
        <w:rPr>
          <w:rFonts w:eastAsia="Arial" w:cs="Arial"/>
          <w:szCs w:val="20"/>
          <w:lang w:val="sl-SI"/>
        </w:rPr>
        <w:t>2024</w:t>
      </w:r>
      <w:r w:rsidRPr="007D6704">
        <w:rPr>
          <w:rFonts w:eastAsia="Arial" w:cs="Arial"/>
          <w:szCs w:val="20"/>
          <w:lang w:val="sl-SI"/>
        </w:rPr>
        <w:t xml:space="preserve"> – naloge drugih resorje</w:t>
      </w:r>
    </w:p>
    <w:p w14:paraId="034F6140" w14:textId="77777777" w:rsidR="00F20B59" w:rsidRPr="007D6704" w:rsidRDefault="00F20B59" w:rsidP="00D34B43">
      <w:pPr>
        <w:numPr>
          <w:ilvl w:val="0"/>
          <w:numId w:val="9"/>
        </w:numPr>
        <w:spacing w:line="260" w:lineRule="exact"/>
        <w:ind w:hanging="720"/>
        <w:jc w:val="both"/>
        <w:rPr>
          <w:rFonts w:eastAsia="Arial" w:cs="Arial"/>
          <w:szCs w:val="20"/>
          <w:lang w:val="sl-SI"/>
        </w:rPr>
      </w:pPr>
      <w:r w:rsidRPr="007D6704">
        <w:rPr>
          <w:rFonts w:eastAsia="Arial" w:cs="Arial"/>
          <w:b/>
          <w:szCs w:val="20"/>
          <w:lang w:val="sl-SI"/>
        </w:rPr>
        <w:t>PRILOGA 3:</w:t>
      </w:r>
      <w:r w:rsidRPr="007D6704">
        <w:rPr>
          <w:rFonts w:eastAsia="Arial" w:cs="Arial"/>
          <w:szCs w:val="20"/>
          <w:lang w:val="sl-SI"/>
        </w:rPr>
        <w:t xml:space="preserve"> Realizacija nalog Geodetskega inštituta Slovenije na projektu Zeleni slovenski lokacijski okvir</w:t>
      </w:r>
    </w:p>
    <w:p w14:paraId="175289D4" w14:textId="77777777" w:rsidR="00F20B59" w:rsidRPr="007D6704" w:rsidRDefault="00F20B59" w:rsidP="00D34B43">
      <w:pPr>
        <w:numPr>
          <w:ilvl w:val="0"/>
          <w:numId w:val="9"/>
        </w:numPr>
        <w:spacing w:line="260" w:lineRule="exact"/>
        <w:ind w:hanging="720"/>
        <w:jc w:val="both"/>
        <w:rPr>
          <w:rFonts w:eastAsia="Arial" w:cs="Arial"/>
          <w:szCs w:val="20"/>
          <w:lang w:val="sl-SI"/>
        </w:rPr>
      </w:pPr>
      <w:r w:rsidRPr="007D6704">
        <w:rPr>
          <w:rFonts w:eastAsia="Arial" w:cs="Arial"/>
          <w:b/>
          <w:szCs w:val="20"/>
          <w:lang w:val="sl-SI"/>
        </w:rPr>
        <w:t>PRILOGA 4</w:t>
      </w:r>
      <w:r w:rsidRPr="007D6704">
        <w:rPr>
          <w:rFonts w:eastAsia="Arial" w:cs="Arial"/>
          <w:szCs w:val="20"/>
          <w:lang w:val="sl-SI"/>
        </w:rPr>
        <w:t>: Realizacija finančnih sredstev na nivoju proračunskih postavk</w:t>
      </w:r>
    </w:p>
    <w:p w14:paraId="547E389F" w14:textId="77777777" w:rsidR="00F20B59" w:rsidRPr="007D6704" w:rsidRDefault="00F20B59" w:rsidP="00930080">
      <w:pPr>
        <w:spacing w:line="260" w:lineRule="exact"/>
        <w:jc w:val="both"/>
        <w:rPr>
          <w:rFonts w:eastAsia="Arial" w:cs="Arial"/>
          <w:szCs w:val="20"/>
          <w:lang w:val="sl-SI"/>
        </w:rPr>
      </w:pPr>
    </w:p>
    <w:bookmarkEnd w:id="5"/>
    <w:p w14:paraId="094F1BDC" w14:textId="77777777" w:rsidR="00F20B59" w:rsidRPr="007D6704" w:rsidRDefault="00F20B59" w:rsidP="00930080">
      <w:pPr>
        <w:spacing w:line="260" w:lineRule="exact"/>
        <w:ind w:left="360"/>
        <w:jc w:val="right"/>
        <w:rPr>
          <w:rFonts w:eastAsia="Arial" w:cs="Arial"/>
          <w:b/>
          <w:szCs w:val="20"/>
          <w:lang w:val="sl-SI"/>
        </w:rPr>
      </w:pPr>
      <w:r w:rsidRPr="007D6704">
        <w:rPr>
          <w:rFonts w:eastAsia="Arial" w:cs="Arial"/>
          <w:szCs w:val="20"/>
          <w:lang w:val="sl-SI"/>
        </w:rPr>
        <w:br w:type="page"/>
      </w:r>
      <w:r w:rsidRPr="007D6704">
        <w:rPr>
          <w:rFonts w:eastAsia="Arial" w:cs="Arial"/>
          <w:b/>
          <w:szCs w:val="20"/>
          <w:lang w:val="sl-SI"/>
        </w:rPr>
        <w:lastRenderedPageBreak/>
        <w:t>PRILOGA 1</w:t>
      </w:r>
    </w:p>
    <w:p w14:paraId="3AEC7035" w14:textId="77777777" w:rsidR="00F20B59" w:rsidRPr="007D6704" w:rsidRDefault="00F20B59" w:rsidP="00930080">
      <w:pPr>
        <w:spacing w:line="260" w:lineRule="exact"/>
        <w:rPr>
          <w:rFonts w:eastAsia="Arial" w:cs="Arial"/>
          <w:szCs w:val="20"/>
          <w:lang w:val="sl-SI"/>
        </w:rPr>
      </w:pPr>
    </w:p>
    <w:p w14:paraId="1B997E51" w14:textId="07F3629F" w:rsidR="00F20B59" w:rsidRPr="007D6704" w:rsidRDefault="00F20B59" w:rsidP="00930080">
      <w:pPr>
        <w:spacing w:line="260" w:lineRule="exact"/>
        <w:jc w:val="center"/>
        <w:rPr>
          <w:rFonts w:eastAsia="Arial" w:cs="Arial"/>
          <w:b/>
          <w:szCs w:val="20"/>
          <w:lang w:val="sl-SI"/>
        </w:rPr>
      </w:pPr>
      <w:r w:rsidRPr="007D6704">
        <w:rPr>
          <w:rFonts w:eastAsia="Arial" w:cs="Arial"/>
          <w:b/>
          <w:szCs w:val="20"/>
          <w:lang w:val="sl-SI"/>
        </w:rPr>
        <w:t xml:space="preserve">POROČILO O IZVEDBI PROGRAMA DRŽAVNE GEODETSKE SLUŽBE IN GEODETSKEGA INŠTITUTA SLOVENIJE ZA LETO </w:t>
      </w:r>
      <w:r w:rsidR="00B76D96" w:rsidRPr="007D6704">
        <w:rPr>
          <w:rFonts w:eastAsia="Arial" w:cs="Arial"/>
          <w:b/>
          <w:szCs w:val="20"/>
          <w:lang w:val="sl-SI"/>
        </w:rPr>
        <w:t>2024</w:t>
      </w:r>
    </w:p>
    <w:p w14:paraId="6A8FB3D4" w14:textId="77777777" w:rsidR="00F20B59" w:rsidRPr="007D6704" w:rsidRDefault="00F20B59" w:rsidP="00930080">
      <w:pPr>
        <w:spacing w:line="260" w:lineRule="exact"/>
        <w:rPr>
          <w:rFonts w:eastAsia="Arial" w:cs="Arial"/>
          <w:szCs w:val="20"/>
          <w:lang w:val="sl-SI"/>
        </w:rPr>
      </w:pPr>
    </w:p>
    <w:tbl>
      <w:tblPr>
        <w:tblStyle w:val="Tabelamrea"/>
        <w:tblW w:w="0" w:type="auto"/>
        <w:tblLook w:val="04A0" w:firstRow="1" w:lastRow="0" w:firstColumn="1" w:lastColumn="0" w:noHBand="0" w:noVBand="1"/>
      </w:tblPr>
      <w:tblGrid>
        <w:gridCol w:w="1379"/>
        <w:gridCol w:w="7109"/>
      </w:tblGrid>
      <w:tr w:rsidR="006846AD" w:rsidRPr="007D6704" w14:paraId="24D4BB33" w14:textId="77777777" w:rsidTr="006958DF">
        <w:tc>
          <w:tcPr>
            <w:tcW w:w="1379" w:type="dxa"/>
          </w:tcPr>
          <w:p w14:paraId="698073AA" w14:textId="77777777" w:rsidR="006846AD" w:rsidRPr="007D6704" w:rsidRDefault="006846AD" w:rsidP="00930080">
            <w:pPr>
              <w:spacing w:line="260" w:lineRule="exact"/>
              <w:rPr>
                <w:rFonts w:eastAsia="Arial" w:cs="Arial"/>
                <w:b/>
                <w:bCs/>
                <w:szCs w:val="20"/>
                <w:lang w:val="sl-SI"/>
              </w:rPr>
            </w:pPr>
          </w:p>
        </w:tc>
        <w:tc>
          <w:tcPr>
            <w:tcW w:w="7109" w:type="dxa"/>
          </w:tcPr>
          <w:p w14:paraId="7FE239EA" w14:textId="046583CB" w:rsidR="006846AD" w:rsidRPr="007D6704" w:rsidRDefault="006846AD" w:rsidP="00930080">
            <w:pPr>
              <w:spacing w:line="260" w:lineRule="exact"/>
              <w:rPr>
                <w:rFonts w:eastAsia="Arial" w:cs="Arial"/>
                <w:b/>
                <w:bCs/>
                <w:szCs w:val="20"/>
                <w:lang w:val="sl-SI"/>
              </w:rPr>
            </w:pPr>
            <w:r w:rsidRPr="007D6704">
              <w:rPr>
                <w:rFonts w:eastAsia="Arial" w:cs="Arial"/>
                <w:b/>
                <w:bCs/>
                <w:szCs w:val="20"/>
                <w:lang w:val="sl-SI"/>
              </w:rPr>
              <w:t>IZBOLJŠANJE KAKOVOSTI PODATKOV</w:t>
            </w:r>
          </w:p>
        </w:tc>
      </w:tr>
      <w:tr w:rsidR="006846AD" w:rsidRPr="007D6704" w14:paraId="4ADF3CD9" w14:textId="77777777" w:rsidTr="006958DF">
        <w:tc>
          <w:tcPr>
            <w:tcW w:w="1379" w:type="dxa"/>
          </w:tcPr>
          <w:p w14:paraId="101E4A4E" w14:textId="00CBCBD0" w:rsidR="006846AD" w:rsidRPr="007D6704" w:rsidRDefault="006846AD" w:rsidP="006846AD">
            <w:pPr>
              <w:spacing w:line="260" w:lineRule="exact"/>
              <w:rPr>
                <w:rFonts w:eastAsia="Arial" w:cs="Arial"/>
                <w:b/>
                <w:bCs/>
                <w:szCs w:val="20"/>
                <w:lang w:val="sl-SI"/>
              </w:rPr>
            </w:pPr>
            <w:r w:rsidRPr="007D6704">
              <w:rPr>
                <w:rFonts w:eastAsia="Arial" w:cs="Arial"/>
                <w:b/>
                <w:bCs/>
                <w:szCs w:val="20"/>
                <w:lang w:val="sl-SI"/>
              </w:rPr>
              <w:t>1</w:t>
            </w:r>
          </w:p>
        </w:tc>
        <w:tc>
          <w:tcPr>
            <w:tcW w:w="7109" w:type="dxa"/>
          </w:tcPr>
          <w:p w14:paraId="75153D58" w14:textId="62A220A9" w:rsidR="006846AD" w:rsidRPr="007D6704" w:rsidRDefault="006846AD" w:rsidP="006846AD">
            <w:pPr>
              <w:spacing w:line="260" w:lineRule="exact"/>
              <w:rPr>
                <w:rFonts w:eastAsia="Arial" w:cs="Arial"/>
                <w:szCs w:val="20"/>
                <w:lang w:val="sl-SI"/>
              </w:rPr>
            </w:pPr>
            <w:r w:rsidRPr="007D6704">
              <w:rPr>
                <w:rFonts w:cs="Arial"/>
                <w:b/>
                <w:bCs/>
                <w:szCs w:val="20"/>
                <w:lang w:val="sl-SI"/>
              </w:rPr>
              <w:t xml:space="preserve">Izboljšava kakovosti podatkov nepremičninskih evidenc </w:t>
            </w:r>
          </w:p>
        </w:tc>
      </w:tr>
      <w:tr w:rsidR="006846AD" w:rsidRPr="007D6704" w14:paraId="691056B4" w14:textId="77777777" w:rsidTr="006958DF">
        <w:tc>
          <w:tcPr>
            <w:tcW w:w="1379" w:type="dxa"/>
          </w:tcPr>
          <w:p w14:paraId="712E2F9D" w14:textId="5A80875D" w:rsidR="006846AD" w:rsidRPr="007D6704" w:rsidRDefault="006846AD" w:rsidP="006846AD">
            <w:pPr>
              <w:spacing w:line="260" w:lineRule="exact"/>
              <w:rPr>
                <w:rFonts w:eastAsia="Arial" w:cs="Arial"/>
                <w:szCs w:val="20"/>
                <w:lang w:val="sl-SI"/>
              </w:rPr>
            </w:pPr>
            <w:r w:rsidRPr="007D6704">
              <w:rPr>
                <w:rFonts w:eastAsia="Arial" w:cs="Arial"/>
                <w:szCs w:val="20"/>
                <w:lang w:val="sl-SI"/>
              </w:rPr>
              <w:t>1.1</w:t>
            </w:r>
          </w:p>
        </w:tc>
        <w:tc>
          <w:tcPr>
            <w:tcW w:w="7109" w:type="dxa"/>
          </w:tcPr>
          <w:p w14:paraId="13E591A0" w14:textId="6B917B19" w:rsidR="006846AD" w:rsidRPr="007D6704" w:rsidRDefault="006846AD" w:rsidP="00430C43">
            <w:pPr>
              <w:spacing w:line="260" w:lineRule="exact"/>
              <w:jc w:val="both"/>
              <w:rPr>
                <w:rFonts w:eastAsia="Arial" w:cs="Arial"/>
                <w:szCs w:val="20"/>
                <w:lang w:val="sl-SI"/>
              </w:rPr>
            </w:pPr>
            <w:r w:rsidRPr="007D6704">
              <w:rPr>
                <w:rFonts w:cs="Arial"/>
                <w:szCs w:val="20"/>
                <w:lang w:val="sl-SI"/>
              </w:rPr>
              <w:t xml:space="preserve">Izvedba lokacijske izboljšave za izboljšanje položajne točnosti vpisanih koordinat parcel in tlorisov stavb </w:t>
            </w:r>
          </w:p>
        </w:tc>
      </w:tr>
      <w:tr w:rsidR="006846AD" w:rsidRPr="007D6704" w14:paraId="63B50610" w14:textId="77777777" w:rsidTr="006958DF">
        <w:tc>
          <w:tcPr>
            <w:tcW w:w="1379" w:type="dxa"/>
          </w:tcPr>
          <w:p w14:paraId="32DB1E58" w14:textId="4E8BC457" w:rsidR="006846AD" w:rsidRPr="007D6704" w:rsidRDefault="006846AD" w:rsidP="006846AD">
            <w:pPr>
              <w:spacing w:line="260" w:lineRule="exact"/>
              <w:rPr>
                <w:rFonts w:eastAsia="Arial" w:cs="Arial"/>
                <w:szCs w:val="20"/>
                <w:lang w:val="sl-SI"/>
              </w:rPr>
            </w:pPr>
            <w:r w:rsidRPr="007D6704">
              <w:rPr>
                <w:rFonts w:eastAsia="Arial" w:cs="Arial"/>
                <w:szCs w:val="20"/>
                <w:lang w:val="sl-SI"/>
              </w:rPr>
              <w:t>Realizacija</w:t>
            </w:r>
          </w:p>
        </w:tc>
        <w:tc>
          <w:tcPr>
            <w:tcW w:w="7109" w:type="dxa"/>
          </w:tcPr>
          <w:p w14:paraId="59553D92" w14:textId="74A9F203" w:rsidR="00D32A88" w:rsidRPr="007D6704" w:rsidRDefault="00D32A88" w:rsidP="00D32A88">
            <w:pPr>
              <w:jc w:val="both"/>
              <w:rPr>
                <w:rFonts w:cs="Arial"/>
                <w:szCs w:val="20"/>
                <w:lang w:val="sl-SI"/>
              </w:rPr>
            </w:pPr>
            <w:r w:rsidRPr="007D6704">
              <w:rPr>
                <w:rFonts w:cs="Arial"/>
                <w:i/>
                <w:iCs/>
                <w:color w:val="FF0000"/>
                <w:szCs w:val="20"/>
                <w:lang w:val="sl-SI"/>
              </w:rPr>
              <w:t xml:space="preserve"> </w:t>
            </w:r>
            <w:r w:rsidR="000014C0" w:rsidRPr="007D6704">
              <w:rPr>
                <w:rFonts w:cs="Arial"/>
                <w:szCs w:val="20"/>
                <w:lang w:val="sl-SI"/>
              </w:rPr>
              <w:t xml:space="preserve">V </w:t>
            </w:r>
            <w:r w:rsidRPr="007D6704">
              <w:rPr>
                <w:rFonts w:cs="Arial"/>
                <w:szCs w:val="20"/>
                <w:lang w:val="sl-SI"/>
              </w:rPr>
              <w:t xml:space="preserve">okviru te naloge </w:t>
            </w:r>
            <w:r w:rsidR="00430C43" w:rsidRPr="007D6704">
              <w:rPr>
                <w:rFonts w:cs="Arial"/>
                <w:szCs w:val="20"/>
                <w:lang w:val="sl-SI"/>
              </w:rPr>
              <w:t>so bile v</w:t>
            </w:r>
            <w:r w:rsidRPr="007D6704">
              <w:rPr>
                <w:rFonts w:cs="Arial"/>
                <w:szCs w:val="20"/>
                <w:lang w:val="sl-SI"/>
              </w:rPr>
              <w:t xml:space="preserve"> letu 2024 izved</w:t>
            </w:r>
            <w:r w:rsidR="00430C43" w:rsidRPr="007D6704">
              <w:rPr>
                <w:rFonts w:cs="Arial"/>
                <w:szCs w:val="20"/>
                <w:lang w:val="sl-SI"/>
              </w:rPr>
              <w:t>ene</w:t>
            </w:r>
            <w:r w:rsidRPr="007D6704">
              <w:rPr>
                <w:rFonts w:cs="Arial"/>
                <w:szCs w:val="20"/>
                <w:lang w:val="sl-SI"/>
              </w:rPr>
              <w:t xml:space="preserve"> naslednje aktivnosti:</w:t>
            </w:r>
          </w:p>
          <w:p w14:paraId="3627FBA2" w14:textId="11C74492" w:rsidR="00D32A88" w:rsidRPr="007D6704" w:rsidRDefault="00D32A88" w:rsidP="00380244">
            <w:pPr>
              <w:numPr>
                <w:ilvl w:val="0"/>
                <w:numId w:val="14"/>
              </w:numPr>
              <w:spacing w:line="260" w:lineRule="exact"/>
              <w:ind w:hanging="652"/>
              <w:contextualSpacing/>
              <w:jc w:val="both"/>
              <w:rPr>
                <w:rFonts w:cs="Arial"/>
                <w:szCs w:val="20"/>
                <w:lang w:val="sl-SI"/>
              </w:rPr>
            </w:pPr>
            <w:r w:rsidRPr="007D6704">
              <w:rPr>
                <w:rFonts w:cs="Arial"/>
                <w:szCs w:val="20"/>
                <w:lang w:val="sl-SI"/>
              </w:rPr>
              <w:t>določitev načina preveritve predloga z vidika primernosti za uvrstitev na seznam za lokacijsko izboljšavo</w:t>
            </w:r>
            <w:r w:rsidR="00B45028" w:rsidRPr="007D6704">
              <w:rPr>
                <w:rFonts w:cs="Arial"/>
                <w:szCs w:val="20"/>
                <w:lang w:val="sl-SI"/>
              </w:rPr>
              <w:t>,</w:t>
            </w:r>
          </w:p>
          <w:p w14:paraId="36ED376A" w14:textId="249E570E" w:rsidR="00D32A88" w:rsidRPr="007D6704" w:rsidRDefault="00D32A88" w:rsidP="00380244">
            <w:pPr>
              <w:numPr>
                <w:ilvl w:val="0"/>
                <w:numId w:val="14"/>
              </w:numPr>
              <w:spacing w:line="260" w:lineRule="exact"/>
              <w:ind w:hanging="652"/>
              <w:contextualSpacing/>
              <w:jc w:val="both"/>
              <w:rPr>
                <w:rFonts w:cs="Arial"/>
                <w:szCs w:val="20"/>
                <w:lang w:val="sl-SI"/>
              </w:rPr>
            </w:pPr>
            <w:r w:rsidRPr="007D6704">
              <w:rPr>
                <w:rFonts w:cs="Arial"/>
                <w:szCs w:val="20"/>
                <w:lang w:val="sl-SI"/>
              </w:rPr>
              <w:t>določitev kriterijev za oblikovanje vrstnega reda izvedbe</w:t>
            </w:r>
            <w:r w:rsidR="00B45028" w:rsidRPr="007D6704">
              <w:rPr>
                <w:rFonts w:cs="Arial"/>
                <w:szCs w:val="20"/>
                <w:lang w:val="sl-SI"/>
              </w:rPr>
              <w:t>,</w:t>
            </w:r>
            <w:r w:rsidRPr="007D6704">
              <w:rPr>
                <w:rFonts w:cs="Arial"/>
                <w:szCs w:val="20"/>
                <w:lang w:val="sl-SI"/>
              </w:rPr>
              <w:t xml:space="preserve"> </w:t>
            </w:r>
          </w:p>
          <w:p w14:paraId="4573B4E0" w14:textId="697E6889" w:rsidR="00D32A88" w:rsidRPr="007D6704" w:rsidRDefault="00D32A88" w:rsidP="00380244">
            <w:pPr>
              <w:numPr>
                <w:ilvl w:val="0"/>
                <w:numId w:val="14"/>
              </w:numPr>
              <w:spacing w:line="260" w:lineRule="exact"/>
              <w:ind w:hanging="652"/>
              <w:contextualSpacing/>
              <w:jc w:val="both"/>
              <w:rPr>
                <w:rFonts w:cs="Arial"/>
                <w:szCs w:val="20"/>
                <w:lang w:val="sl-SI"/>
              </w:rPr>
            </w:pPr>
            <w:r w:rsidRPr="007D6704">
              <w:rPr>
                <w:rFonts w:cs="Arial"/>
                <w:szCs w:val="20"/>
                <w:lang w:val="sl-SI"/>
              </w:rPr>
              <w:t>določitev kriterijev za izvedbo terenske izmere z zunanjimi izvajalci (geodetskimi podjetji)</w:t>
            </w:r>
            <w:r w:rsidR="00B45028" w:rsidRPr="007D6704">
              <w:rPr>
                <w:rFonts w:cs="Arial"/>
                <w:szCs w:val="20"/>
                <w:lang w:val="sl-SI"/>
              </w:rPr>
              <w:t>,</w:t>
            </w:r>
            <w:r w:rsidRPr="007D6704">
              <w:rPr>
                <w:rFonts w:cs="Arial"/>
                <w:szCs w:val="20"/>
                <w:lang w:val="sl-SI"/>
              </w:rPr>
              <w:t xml:space="preserve"> </w:t>
            </w:r>
          </w:p>
          <w:p w14:paraId="02EEC747" w14:textId="317D2F4E" w:rsidR="00D32A88" w:rsidRPr="007D6704" w:rsidRDefault="00D32A88" w:rsidP="00380244">
            <w:pPr>
              <w:numPr>
                <w:ilvl w:val="0"/>
                <w:numId w:val="14"/>
              </w:numPr>
              <w:spacing w:line="260" w:lineRule="exact"/>
              <w:ind w:hanging="652"/>
              <w:contextualSpacing/>
              <w:jc w:val="both"/>
              <w:rPr>
                <w:rFonts w:cs="Arial"/>
                <w:szCs w:val="20"/>
                <w:lang w:val="sl-SI"/>
              </w:rPr>
            </w:pPr>
            <w:r w:rsidRPr="007D6704">
              <w:rPr>
                <w:rFonts w:cs="Arial"/>
                <w:szCs w:val="20"/>
                <w:lang w:val="sl-SI"/>
              </w:rPr>
              <w:t>zbiranje predlogov</w:t>
            </w:r>
            <w:r w:rsidR="00B45028" w:rsidRPr="007D6704">
              <w:rPr>
                <w:rFonts w:cs="Arial"/>
                <w:szCs w:val="20"/>
                <w:lang w:val="sl-SI"/>
              </w:rPr>
              <w:t>,</w:t>
            </w:r>
            <w:r w:rsidRPr="007D6704">
              <w:rPr>
                <w:rFonts w:cs="Arial"/>
                <w:szCs w:val="20"/>
                <w:lang w:val="sl-SI"/>
              </w:rPr>
              <w:t xml:space="preserve"> </w:t>
            </w:r>
          </w:p>
          <w:p w14:paraId="1D5F905D" w14:textId="36B652E1" w:rsidR="00D32A88" w:rsidRPr="007D6704" w:rsidRDefault="00D32A88" w:rsidP="00380244">
            <w:pPr>
              <w:numPr>
                <w:ilvl w:val="0"/>
                <w:numId w:val="14"/>
              </w:numPr>
              <w:spacing w:line="260" w:lineRule="exact"/>
              <w:ind w:hanging="652"/>
              <w:contextualSpacing/>
              <w:jc w:val="both"/>
              <w:rPr>
                <w:rFonts w:eastAsia="Arial" w:cs="Arial"/>
                <w:szCs w:val="20"/>
                <w:lang w:val="sl-SI"/>
              </w:rPr>
            </w:pPr>
            <w:r w:rsidRPr="007D6704">
              <w:rPr>
                <w:rFonts w:cs="Arial"/>
                <w:szCs w:val="20"/>
                <w:lang w:val="sl-SI"/>
              </w:rPr>
              <w:t>izvedba javnega razpisa in začetek izvedbe na 25 različnih območjih (po katastrskih občinah)</w:t>
            </w:r>
            <w:r w:rsidR="00430C43" w:rsidRPr="007D6704">
              <w:rPr>
                <w:rFonts w:cs="Arial"/>
                <w:szCs w:val="20"/>
                <w:lang w:val="sl-SI"/>
              </w:rPr>
              <w:t>.</w:t>
            </w:r>
          </w:p>
          <w:p w14:paraId="4F388939" w14:textId="77777777" w:rsidR="000014C0" w:rsidRPr="007D6704" w:rsidRDefault="000014C0" w:rsidP="00430C43">
            <w:pPr>
              <w:spacing w:line="260" w:lineRule="exact"/>
              <w:ind w:left="359" w:hanging="425"/>
              <w:contextualSpacing/>
              <w:jc w:val="both"/>
              <w:rPr>
                <w:rFonts w:eastAsia="Arial" w:cs="Arial"/>
                <w:szCs w:val="20"/>
                <w:lang w:val="sl-SI"/>
              </w:rPr>
            </w:pPr>
          </w:p>
          <w:p w14:paraId="1B27DF7A" w14:textId="57BE915B" w:rsidR="00D32A88" w:rsidRPr="007D6704" w:rsidRDefault="00D32A88" w:rsidP="00D32A88">
            <w:pPr>
              <w:jc w:val="both"/>
              <w:rPr>
                <w:rFonts w:eastAsia="Arial" w:cs="Arial"/>
                <w:szCs w:val="20"/>
                <w:lang w:val="sl-SI"/>
              </w:rPr>
            </w:pPr>
            <w:r w:rsidRPr="007D6704">
              <w:rPr>
                <w:rFonts w:eastAsia="Arial" w:cs="Arial"/>
                <w:szCs w:val="20"/>
                <w:lang w:val="sl-SI"/>
              </w:rPr>
              <w:t xml:space="preserve">Pogodbe št.: 2562-24-000102, 2562-24-000103, 2562-24-000104, </w:t>
            </w:r>
            <w:r w:rsidR="00ED16B5">
              <w:rPr>
                <w:rFonts w:eastAsia="Arial" w:cs="Arial"/>
                <w:szCs w:val="20"/>
                <w:lang w:val="sl-SI"/>
              </w:rPr>
              <w:br/>
            </w:r>
            <w:r w:rsidRPr="007D6704">
              <w:rPr>
                <w:rFonts w:eastAsia="Arial" w:cs="Arial"/>
                <w:szCs w:val="20"/>
                <w:lang w:val="sl-SI"/>
              </w:rPr>
              <w:t>2562-24-000105 in 2562-24-000106</w:t>
            </w:r>
          </w:p>
        </w:tc>
      </w:tr>
      <w:tr w:rsidR="006846AD" w:rsidRPr="007D6704" w14:paraId="01D3F942" w14:textId="77777777" w:rsidTr="006958DF">
        <w:tc>
          <w:tcPr>
            <w:tcW w:w="1379" w:type="dxa"/>
          </w:tcPr>
          <w:p w14:paraId="32B67D3D" w14:textId="118E69A0" w:rsidR="006846AD" w:rsidRPr="007D6704" w:rsidRDefault="006846AD" w:rsidP="006846AD">
            <w:pPr>
              <w:spacing w:line="260" w:lineRule="exact"/>
              <w:rPr>
                <w:rFonts w:eastAsia="Arial" w:cs="Arial"/>
                <w:szCs w:val="20"/>
                <w:lang w:val="sl-SI"/>
              </w:rPr>
            </w:pPr>
            <w:r w:rsidRPr="007D6704">
              <w:rPr>
                <w:rFonts w:eastAsia="Arial" w:cs="Arial"/>
                <w:szCs w:val="20"/>
                <w:lang w:val="sl-SI"/>
              </w:rPr>
              <w:t>1.2.</w:t>
            </w:r>
          </w:p>
        </w:tc>
        <w:tc>
          <w:tcPr>
            <w:tcW w:w="7109" w:type="dxa"/>
          </w:tcPr>
          <w:p w14:paraId="1DEF5671" w14:textId="116D005F" w:rsidR="006846AD" w:rsidRPr="007D6704" w:rsidRDefault="006846AD" w:rsidP="00430C43">
            <w:pPr>
              <w:spacing w:line="260" w:lineRule="exact"/>
              <w:jc w:val="both"/>
              <w:rPr>
                <w:rFonts w:eastAsia="Arial" w:cs="Arial"/>
                <w:szCs w:val="20"/>
                <w:lang w:val="sl-SI"/>
              </w:rPr>
            </w:pPr>
            <w:r w:rsidRPr="007D6704">
              <w:rPr>
                <w:rFonts w:cs="Arial"/>
                <w:szCs w:val="20"/>
                <w:lang w:val="sl-SI"/>
              </w:rPr>
              <w:t>Izvedba ureditve meje in preureditve parcel v postopku nove izmere za izboljšanje položajne točnosti koordinat parcel in tlorisov stavb</w:t>
            </w:r>
          </w:p>
        </w:tc>
      </w:tr>
      <w:tr w:rsidR="006846AD" w:rsidRPr="007D6704" w14:paraId="0A5E9028" w14:textId="77777777" w:rsidTr="006958DF">
        <w:tc>
          <w:tcPr>
            <w:tcW w:w="1379" w:type="dxa"/>
          </w:tcPr>
          <w:p w14:paraId="3C0E020A" w14:textId="73724465" w:rsidR="006846AD" w:rsidRPr="007D6704" w:rsidRDefault="006846AD" w:rsidP="006846AD">
            <w:pPr>
              <w:spacing w:line="260" w:lineRule="exact"/>
              <w:rPr>
                <w:rFonts w:eastAsia="Arial" w:cs="Arial"/>
                <w:szCs w:val="20"/>
                <w:lang w:val="sl-SI"/>
              </w:rPr>
            </w:pPr>
            <w:r w:rsidRPr="007D6704">
              <w:rPr>
                <w:rFonts w:eastAsia="Arial" w:cs="Arial"/>
                <w:szCs w:val="20"/>
                <w:lang w:val="sl-SI"/>
              </w:rPr>
              <w:t>Realizacija</w:t>
            </w:r>
          </w:p>
        </w:tc>
        <w:tc>
          <w:tcPr>
            <w:tcW w:w="7109" w:type="dxa"/>
          </w:tcPr>
          <w:p w14:paraId="5896DC59" w14:textId="4FB2DF3F" w:rsidR="00D32A88" w:rsidRPr="007D6704" w:rsidRDefault="00D32A88" w:rsidP="00D32A88">
            <w:pPr>
              <w:rPr>
                <w:rFonts w:cs="Arial"/>
                <w:szCs w:val="20"/>
                <w:lang w:val="sl-SI"/>
              </w:rPr>
            </w:pPr>
            <w:r w:rsidRPr="007D6704">
              <w:rPr>
                <w:rFonts w:cs="Arial"/>
                <w:szCs w:val="20"/>
                <w:lang w:val="sl-SI"/>
              </w:rPr>
              <w:t>V okviru te naloge s</w:t>
            </w:r>
            <w:r w:rsidR="00430C43" w:rsidRPr="007D6704">
              <w:rPr>
                <w:rFonts w:cs="Arial"/>
                <w:szCs w:val="20"/>
                <w:lang w:val="sl-SI"/>
              </w:rPr>
              <w:t xml:space="preserve">o bile </w:t>
            </w:r>
            <w:r w:rsidRPr="007D6704">
              <w:rPr>
                <w:rFonts w:cs="Arial"/>
                <w:szCs w:val="20"/>
                <w:lang w:val="sl-SI"/>
              </w:rPr>
              <w:t>v letu 2024 izved</w:t>
            </w:r>
            <w:r w:rsidR="00430C43" w:rsidRPr="007D6704">
              <w:rPr>
                <w:rFonts w:cs="Arial"/>
                <w:szCs w:val="20"/>
                <w:lang w:val="sl-SI"/>
              </w:rPr>
              <w:t xml:space="preserve">ene </w:t>
            </w:r>
            <w:r w:rsidRPr="007D6704">
              <w:rPr>
                <w:rFonts w:cs="Arial"/>
                <w:szCs w:val="20"/>
                <w:lang w:val="sl-SI"/>
              </w:rPr>
              <w:t>naslednje aktivnosti:</w:t>
            </w:r>
          </w:p>
          <w:p w14:paraId="2E901E92" w14:textId="771B300A" w:rsidR="00D32A88" w:rsidRPr="007D6704" w:rsidRDefault="00D32A88" w:rsidP="00380244">
            <w:pPr>
              <w:numPr>
                <w:ilvl w:val="0"/>
                <w:numId w:val="15"/>
              </w:numPr>
              <w:spacing w:line="260" w:lineRule="exact"/>
              <w:ind w:hanging="652"/>
              <w:contextualSpacing/>
              <w:jc w:val="both"/>
              <w:rPr>
                <w:rFonts w:cs="Arial"/>
                <w:szCs w:val="20"/>
                <w:lang w:val="sl-SI"/>
              </w:rPr>
            </w:pPr>
            <w:r w:rsidRPr="007D6704">
              <w:rPr>
                <w:rFonts w:cs="Arial"/>
                <w:szCs w:val="20"/>
                <w:lang w:val="sl-SI"/>
              </w:rPr>
              <w:t>določitev načina preveritve predloga z vidika primernosti za uvrstite na seznam</w:t>
            </w:r>
            <w:r w:rsidR="00633135" w:rsidRPr="007D6704">
              <w:rPr>
                <w:rFonts w:cs="Arial"/>
                <w:szCs w:val="20"/>
                <w:lang w:val="sl-SI"/>
              </w:rPr>
              <w:t>,</w:t>
            </w:r>
          </w:p>
          <w:p w14:paraId="69F19184" w14:textId="690EDBB7" w:rsidR="00D32A88" w:rsidRPr="007D6704" w:rsidRDefault="00D32A88" w:rsidP="00380244">
            <w:pPr>
              <w:numPr>
                <w:ilvl w:val="0"/>
                <w:numId w:val="15"/>
              </w:numPr>
              <w:spacing w:line="260" w:lineRule="exact"/>
              <w:ind w:hanging="652"/>
              <w:contextualSpacing/>
              <w:jc w:val="both"/>
              <w:rPr>
                <w:rFonts w:cs="Arial"/>
                <w:szCs w:val="20"/>
                <w:lang w:val="sl-SI"/>
              </w:rPr>
            </w:pPr>
            <w:r w:rsidRPr="007D6704">
              <w:rPr>
                <w:rFonts w:cs="Arial"/>
                <w:szCs w:val="20"/>
                <w:lang w:val="sl-SI"/>
              </w:rPr>
              <w:t>zbiranje in usklajevanje potreb uporabnikov ter identifikacija območij, kjer položajna točnost katastra nepremičnin ni ustrezna</w:t>
            </w:r>
            <w:r w:rsidR="00633135" w:rsidRPr="007D6704">
              <w:rPr>
                <w:rFonts w:cs="Arial"/>
                <w:szCs w:val="20"/>
                <w:lang w:val="sl-SI"/>
              </w:rPr>
              <w:t>,</w:t>
            </w:r>
            <w:r w:rsidRPr="007D6704">
              <w:rPr>
                <w:rFonts w:cs="Arial"/>
                <w:szCs w:val="20"/>
                <w:lang w:val="sl-SI"/>
              </w:rPr>
              <w:t xml:space="preserve"> </w:t>
            </w:r>
          </w:p>
          <w:p w14:paraId="736863EB" w14:textId="1C2B4F74" w:rsidR="00D32A88" w:rsidRPr="007D6704" w:rsidRDefault="00D32A88" w:rsidP="00380244">
            <w:pPr>
              <w:numPr>
                <w:ilvl w:val="0"/>
                <w:numId w:val="15"/>
              </w:numPr>
              <w:spacing w:line="260" w:lineRule="exact"/>
              <w:ind w:hanging="652"/>
              <w:contextualSpacing/>
              <w:jc w:val="both"/>
              <w:rPr>
                <w:rFonts w:cs="Arial"/>
                <w:szCs w:val="20"/>
                <w:lang w:val="sl-SI"/>
              </w:rPr>
            </w:pPr>
            <w:r w:rsidRPr="007D6704">
              <w:rPr>
                <w:rFonts w:cs="Arial"/>
                <w:szCs w:val="20"/>
                <w:lang w:val="sl-SI"/>
              </w:rPr>
              <w:t xml:space="preserve">izvedba javnega razpisa in začetek izvedbe prve nove izmere v delu </w:t>
            </w:r>
            <w:proofErr w:type="spellStart"/>
            <w:r w:rsidRPr="007D6704">
              <w:rPr>
                <w:rFonts w:cs="Arial"/>
                <w:szCs w:val="20"/>
                <w:lang w:val="sl-SI"/>
              </w:rPr>
              <w:t>k.o</w:t>
            </w:r>
            <w:proofErr w:type="spellEnd"/>
            <w:r w:rsidRPr="007D6704">
              <w:rPr>
                <w:rFonts w:cs="Arial"/>
                <w:szCs w:val="20"/>
                <w:lang w:val="sl-SI"/>
              </w:rPr>
              <w:t>. 198 Boračeva</w:t>
            </w:r>
            <w:r w:rsidR="00430C43" w:rsidRPr="007D6704">
              <w:rPr>
                <w:rFonts w:cs="Arial"/>
                <w:szCs w:val="20"/>
                <w:lang w:val="sl-SI"/>
              </w:rPr>
              <w:t>.</w:t>
            </w:r>
          </w:p>
          <w:p w14:paraId="06CE2EF4" w14:textId="77777777" w:rsidR="00D32A88" w:rsidRPr="007D6704" w:rsidRDefault="00D32A88" w:rsidP="00D32A88">
            <w:pPr>
              <w:spacing w:line="260" w:lineRule="exact"/>
              <w:rPr>
                <w:rFonts w:eastAsia="Arial" w:cs="Arial"/>
                <w:szCs w:val="20"/>
                <w:lang w:val="sl-SI"/>
              </w:rPr>
            </w:pPr>
          </w:p>
          <w:p w14:paraId="007101CC" w14:textId="2EEBEE6E" w:rsidR="00D32A88" w:rsidRPr="007D6704" w:rsidRDefault="00D32A88" w:rsidP="00D32A88">
            <w:pPr>
              <w:spacing w:line="260" w:lineRule="exact"/>
              <w:rPr>
                <w:rFonts w:eastAsia="Arial" w:cs="Arial"/>
                <w:szCs w:val="20"/>
                <w:lang w:val="sl-SI"/>
              </w:rPr>
            </w:pPr>
            <w:r w:rsidRPr="007D6704">
              <w:rPr>
                <w:rFonts w:eastAsia="Arial" w:cs="Arial"/>
                <w:szCs w:val="20"/>
                <w:lang w:val="sl-SI"/>
              </w:rPr>
              <w:t>Pogodba št.:</w:t>
            </w:r>
            <w:r w:rsidRPr="007D6704">
              <w:rPr>
                <w:rFonts w:cs="Arial"/>
                <w:szCs w:val="20"/>
                <w:lang w:val="sl-SI"/>
              </w:rPr>
              <w:t xml:space="preserve"> </w:t>
            </w:r>
            <w:r w:rsidRPr="007D6704">
              <w:rPr>
                <w:rFonts w:eastAsia="Arial" w:cs="Arial"/>
                <w:szCs w:val="20"/>
                <w:lang w:val="sl-SI"/>
              </w:rPr>
              <w:t>2562-24-000113</w:t>
            </w:r>
          </w:p>
        </w:tc>
      </w:tr>
      <w:tr w:rsidR="006846AD" w:rsidRPr="007D6704" w14:paraId="5911C2D6" w14:textId="77777777" w:rsidTr="006958DF">
        <w:tc>
          <w:tcPr>
            <w:tcW w:w="1379" w:type="dxa"/>
          </w:tcPr>
          <w:p w14:paraId="68CD05FA" w14:textId="23A9ED57" w:rsidR="006846AD" w:rsidRPr="007D6704" w:rsidRDefault="006846AD" w:rsidP="006846AD">
            <w:pPr>
              <w:spacing w:line="260" w:lineRule="exact"/>
              <w:rPr>
                <w:rFonts w:eastAsia="Arial" w:cs="Arial"/>
                <w:szCs w:val="20"/>
                <w:lang w:val="sl-SI"/>
              </w:rPr>
            </w:pPr>
            <w:r w:rsidRPr="007D6704">
              <w:rPr>
                <w:rFonts w:eastAsia="Arial" w:cs="Arial"/>
                <w:szCs w:val="20"/>
                <w:lang w:val="sl-SI"/>
              </w:rPr>
              <w:t>1.3.</w:t>
            </w:r>
          </w:p>
        </w:tc>
        <w:tc>
          <w:tcPr>
            <w:tcW w:w="7109" w:type="dxa"/>
          </w:tcPr>
          <w:p w14:paraId="1C6B3D0C" w14:textId="4635298E" w:rsidR="006846AD" w:rsidRPr="007D6704" w:rsidRDefault="006846AD" w:rsidP="006846AD">
            <w:pPr>
              <w:spacing w:line="260" w:lineRule="exact"/>
              <w:rPr>
                <w:rFonts w:eastAsia="Arial" w:cs="Arial"/>
                <w:szCs w:val="20"/>
                <w:lang w:val="sl-SI"/>
              </w:rPr>
            </w:pPr>
            <w:r w:rsidRPr="007D6704">
              <w:rPr>
                <w:rFonts w:cs="Arial"/>
                <w:szCs w:val="20"/>
                <w:lang w:val="sl-SI"/>
              </w:rPr>
              <w:t>Evidentiranje mejnih točk na mejah katastrskih občin</w:t>
            </w:r>
          </w:p>
        </w:tc>
      </w:tr>
      <w:tr w:rsidR="006846AD" w:rsidRPr="007D6704" w14:paraId="083F6E25" w14:textId="77777777" w:rsidTr="006958DF">
        <w:tc>
          <w:tcPr>
            <w:tcW w:w="1379" w:type="dxa"/>
          </w:tcPr>
          <w:p w14:paraId="196C5E8A" w14:textId="336A0032" w:rsidR="006846AD" w:rsidRPr="007D6704" w:rsidRDefault="006846AD" w:rsidP="006846AD">
            <w:pPr>
              <w:spacing w:line="260" w:lineRule="exact"/>
              <w:rPr>
                <w:rFonts w:eastAsia="Arial" w:cs="Arial"/>
                <w:szCs w:val="20"/>
                <w:lang w:val="sl-SI"/>
              </w:rPr>
            </w:pPr>
            <w:r w:rsidRPr="007D6704">
              <w:rPr>
                <w:rFonts w:eastAsia="Arial" w:cs="Arial"/>
                <w:szCs w:val="20"/>
                <w:lang w:val="sl-SI"/>
              </w:rPr>
              <w:t>Realizacija</w:t>
            </w:r>
          </w:p>
        </w:tc>
        <w:tc>
          <w:tcPr>
            <w:tcW w:w="7109" w:type="dxa"/>
          </w:tcPr>
          <w:p w14:paraId="17C68135" w14:textId="4C9308C5" w:rsidR="004366AA" w:rsidRPr="007D6704" w:rsidRDefault="004366AA" w:rsidP="004366AA">
            <w:pPr>
              <w:jc w:val="both"/>
              <w:rPr>
                <w:rFonts w:cs="Arial"/>
                <w:szCs w:val="20"/>
                <w:lang w:val="sl-SI"/>
              </w:rPr>
            </w:pPr>
            <w:r w:rsidRPr="007D6704">
              <w:rPr>
                <w:rFonts w:cs="Arial"/>
                <w:szCs w:val="20"/>
                <w:lang w:val="sl-SI"/>
              </w:rPr>
              <w:t>V okviru te naloge je bila letu 2024 začeta naloga izdelave metodologije za vzpostavitev sistema evidentiranja mejnikov (točk) na meji katastrskih občin. V prvem delu je bil izdelan konceptualni model evidence in opredeljeni minimalni atributi za vpis v evidenco.</w:t>
            </w:r>
          </w:p>
          <w:p w14:paraId="355783D4" w14:textId="77777777" w:rsidR="004366AA" w:rsidRPr="007D6704" w:rsidRDefault="004366AA" w:rsidP="004366AA">
            <w:pPr>
              <w:spacing w:line="260" w:lineRule="exact"/>
              <w:rPr>
                <w:rFonts w:eastAsia="Arial" w:cs="Arial"/>
                <w:szCs w:val="20"/>
                <w:lang w:val="sl-SI"/>
              </w:rPr>
            </w:pPr>
          </w:p>
          <w:p w14:paraId="6D73A2F4" w14:textId="796930FB" w:rsidR="006A0DF9" w:rsidRPr="007D6704" w:rsidRDefault="004366AA" w:rsidP="004366AA">
            <w:pPr>
              <w:spacing w:line="260" w:lineRule="exact"/>
              <w:rPr>
                <w:rFonts w:eastAsia="Arial" w:cs="Arial"/>
                <w:szCs w:val="20"/>
                <w:lang w:val="sl-SI"/>
              </w:rPr>
            </w:pPr>
            <w:r w:rsidRPr="007D6704">
              <w:rPr>
                <w:rFonts w:eastAsia="Arial" w:cs="Arial"/>
                <w:szCs w:val="20"/>
                <w:lang w:val="sl-SI"/>
              </w:rPr>
              <w:t>Pogodba št.: 2562-24-000033</w:t>
            </w:r>
          </w:p>
        </w:tc>
      </w:tr>
      <w:tr w:rsidR="006846AD" w:rsidRPr="007D6704" w14:paraId="09C980B8" w14:textId="77777777" w:rsidTr="006958DF">
        <w:tc>
          <w:tcPr>
            <w:tcW w:w="1379" w:type="dxa"/>
          </w:tcPr>
          <w:p w14:paraId="3F58D820" w14:textId="1B5CE64E" w:rsidR="006846AD" w:rsidRPr="007D6704" w:rsidRDefault="006846AD" w:rsidP="006846AD">
            <w:pPr>
              <w:spacing w:line="260" w:lineRule="exact"/>
              <w:rPr>
                <w:rFonts w:eastAsia="Arial" w:cs="Arial"/>
                <w:szCs w:val="20"/>
                <w:lang w:val="sl-SI"/>
              </w:rPr>
            </w:pPr>
            <w:r w:rsidRPr="007D6704">
              <w:rPr>
                <w:rFonts w:eastAsia="Arial" w:cs="Arial"/>
                <w:szCs w:val="20"/>
                <w:lang w:val="sl-SI"/>
              </w:rPr>
              <w:t>Naloga GI</w:t>
            </w:r>
          </w:p>
        </w:tc>
        <w:tc>
          <w:tcPr>
            <w:tcW w:w="7109" w:type="dxa"/>
          </w:tcPr>
          <w:p w14:paraId="6C23C79A" w14:textId="141FA963" w:rsidR="00F241B7" w:rsidRPr="007D6704" w:rsidRDefault="00F241B7" w:rsidP="009A46C9">
            <w:pPr>
              <w:spacing w:line="260" w:lineRule="exact"/>
              <w:jc w:val="both"/>
              <w:rPr>
                <w:rFonts w:cs="Arial"/>
                <w:szCs w:val="20"/>
                <w:lang w:val="sl-SI"/>
              </w:rPr>
            </w:pPr>
            <w:r w:rsidRPr="007D6704">
              <w:rPr>
                <w:rFonts w:cs="Arial"/>
                <w:szCs w:val="20"/>
                <w:lang w:val="sl-SI"/>
              </w:rPr>
              <w:t>V okviru te naloge je Geodetski inštitut Slovenije (v nadaljnjem besedilu: GI) sodeloval pri izvedbi strokovno-tehnične podpore pri izdelavi predloga metodologije – analiza in popis stanja, pregled posebnih okoliščin pomembnih za geodetsko uporabo podatkov in</w:t>
            </w:r>
            <w:r w:rsidR="00355606">
              <w:rPr>
                <w:rFonts w:cs="Arial"/>
                <w:szCs w:val="20"/>
                <w:lang w:val="sl-SI"/>
              </w:rPr>
              <w:t xml:space="preserve"> </w:t>
            </w:r>
            <w:r w:rsidRPr="007D6704">
              <w:rPr>
                <w:rFonts w:cs="Arial"/>
                <w:szCs w:val="20"/>
                <w:lang w:val="sl-SI"/>
              </w:rPr>
              <w:t>določitev minimalnih atributov za vpis</w:t>
            </w:r>
            <w:r w:rsidR="0015484C" w:rsidRPr="007D6704">
              <w:rPr>
                <w:rFonts w:cs="Arial"/>
                <w:szCs w:val="20"/>
                <w:lang w:val="sl-SI"/>
              </w:rPr>
              <w:t xml:space="preserve"> </w:t>
            </w:r>
            <w:r w:rsidRPr="007D6704">
              <w:rPr>
                <w:rFonts w:cs="Arial"/>
                <w:szCs w:val="20"/>
                <w:lang w:val="sl-SI"/>
              </w:rPr>
              <w:t>v evidenco.</w:t>
            </w:r>
          </w:p>
          <w:p w14:paraId="33AD612C" w14:textId="77777777" w:rsidR="00F241B7" w:rsidRPr="007D6704" w:rsidRDefault="00F241B7" w:rsidP="00F241B7">
            <w:pPr>
              <w:spacing w:line="260" w:lineRule="exact"/>
              <w:rPr>
                <w:rFonts w:cs="Arial"/>
                <w:szCs w:val="20"/>
                <w:lang w:val="sl-SI"/>
              </w:rPr>
            </w:pPr>
          </w:p>
          <w:p w14:paraId="4E6813B9" w14:textId="1D75A323" w:rsidR="006A0DF9" w:rsidRPr="007D6704" w:rsidRDefault="00F241B7" w:rsidP="00F241B7">
            <w:pPr>
              <w:spacing w:line="260" w:lineRule="exact"/>
              <w:rPr>
                <w:rFonts w:eastAsia="Arial" w:cs="Arial"/>
                <w:szCs w:val="20"/>
                <w:lang w:val="sl-SI"/>
              </w:rPr>
            </w:pPr>
            <w:r w:rsidRPr="007D6704">
              <w:rPr>
                <w:rFonts w:eastAsia="Arial" w:cs="Arial"/>
                <w:szCs w:val="20"/>
                <w:lang w:val="sl-SI"/>
              </w:rPr>
              <w:t>Pogodba št.: 2562-24-000033</w:t>
            </w:r>
          </w:p>
        </w:tc>
      </w:tr>
      <w:tr w:rsidR="006846AD" w:rsidRPr="007D6704" w14:paraId="09BC629A" w14:textId="77777777" w:rsidTr="006958DF">
        <w:tc>
          <w:tcPr>
            <w:tcW w:w="1379" w:type="dxa"/>
          </w:tcPr>
          <w:p w14:paraId="039CFA58" w14:textId="4AAEDB91" w:rsidR="006846AD" w:rsidRPr="007D6704" w:rsidRDefault="006846AD" w:rsidP="006846AD">
            <w:pPr>
              <w:spacing w:line="260" w:lineRule="exact"/>
              <w:rPr>
                <w:rFonts w:eastAsia="Arial" w:cs="Arial"/>
                <w:szCs w:val="20"/>
                <w:lang w:val="sl-SI"/>
              </w:rPr>
            </w:pPr>
            <w:r w:rsidRPr="007D6704">
              <w:rPr>
                <w:rFonts w:eastAsia="Arial" w:cs="Arial"/>
                <w:szCs w:val="20"/>
                <w:lang w:val="sl-SI"/>
              </w:rPr>
              <w:t>1.4.</w:t>
            </w:r>
          </w:p>
        </w:tc>
        <w:tc>
          <w:tcPr>
            <w:tcW w:w="7109" w:type="dxa"/>
          </w:tcPr>
          <w:p w14:paraId="383CA616" w14:textId="0D37BCD9" w:rsidR="006846AD" w:rsidRPr="007D6704" w:rsidRDefault="006846AD" w:rsidP="00430C43">
            <w:pPr>
              <w:spacing w:line="260" w:lineRule="exact"/>
              <w:jc w:val="both"/>
              <w:rPr>
                <w:rFonts w:eastAsia="Arial" w:cs="Arial"/>
                <w:szCs w:val="20"/>
                <w:lang w:val="sl-SI"/>
              </w:rPr>
            </w:pPr>
            <w:r w:rsidRPr="007D6704">
              <w:rPr>
                <w:rFonts w:cs="Arial"/>
                <w:szCs w:val="20"/>
                <w:lang w:val="sl-SI"/>
              </w:rPr>
              <w:t>Izvedba podpore izvajanju postopkov vodenja in vzdrževanja podatkov nepremičninskih evidenc po ZKN</w:t>
            </w:r>
          </w:p>
        </w:tc>
      </w:tr>
      <w:tr w:rsidR="006846AD" w:rsidRPr="007D6704" w14:paraId="3CEA2764" w14:textId="77777777" w:rsidTr="006958DF">
        <w:tc>
          <w:tcPr>
            <w:tcW w:w="1379" w:type="dxa"/>
          </w:tcPr>
          <w:p w14:paraId="33571E97" w14:textId="69FA5BD0" w:rsidR="006846AD" w:rsidRPr="007D6704" w:rsidRDefault="006846AD" w:rsidP="006846AD">
            <w:pPr>
              <w:spacing w:line="260" w:lineRule="exact"/>
              <w:rPr>
                <w:rFonts w:eastAsia="Arial" w:cs="Arial"/>
                <w:szCs w:val="20"/>
                <w:lang w:val="sl-SI"/>
              </w:rPr>
            </w:pPr>
            <w:r w:rsidRPr="007D6704">
              <w:rPr>
                <w:rFonts w:eastAsia="Arial" w:cs="Arial"/>
                <w:szCs w:val="20"/>
                <w:lang w:val="sl-SI"/>
              </w:rPr>
              <w:t>Realizacija</w:t>
            </w:r>
          </w:p>
        </w:tc>
        <w:tc>
          <w:tcPr>
            <w:tcW w:w="7109" w:type="dxa"/>
          </w:tcPr>
          <w:p w14:paraId="2165FFB2" w14:textId="74506965" w:rsidR="001E7C6B" w:rsidRPr="007D6704" w:rsidRDefault="001E7C6B" w:rsidP="009A46C9">
            <w:pPr>
              <w:tabs>
                <w:tab w:val="left" w:pos="990"/>
              </w:tabs>
              <w:spacing w:line="260" w:lineRule="exact"/>
              <w:jc w:val="both"/>
              <w:rPr>
                <w:rFonts w:cs="Arial"/>
                <w:b/>
                <w:szCs w:val="20"/>
                <w:lang w:val="sl-SI"/>
              </w:rPr>
            </w:pPr>
            <w:r w:rsidRPr="007D6704">
              <w:rPr>
                <w:rFonts w:cs="Arial"/>
                <w:szCs w:val="20"/>
                <w:lang w:val="sl-SI"/>
              </w:rPr>
              <w:t>V okviru te naloge je bilo v letu 2024 izvedenih več različnih aktivnosti, ki vsaka zase in skupaj zagotavljajo večjo kakovost podatkov nepremičninskih evidenc</w:t>
            </w:r>
            <w:r w:rsidR="00430C43" w:rsidRPr="007D6704">
              <w:rPr>
                <w:rFonts w:cs="Arial"/>
                <w:szCs w:val="20"/>
                <w:lang w:val="sl-SI"/>
              </w:rPr>
              <w:t>:</w:t>
            </w:r>
          </w:p>
          <w:p w14:paraId="610F1C50" w14:textId="4FF26141" w:rsidR="001E7C6B" w:rsidRPr="007D6704" w:rsidRDefault="001E7C6B" w:rsidP="00380244">
            <w:pPr>
              <w:numPr>
                <w:ilvl w:val="0"/>
                <w:numId w:val="16"/>
              </w:numPr>
              <w:spacing w:line="260" w:lineRule="exact"/>
              <w:ind w:hanging="727"/>
              <w:contextualSpacing/>
              <w:jc w:val="both"/>
              <w:rPr>
                <w:rFonts w:cs="Arial"/>
                <w:szCs w:val="20"/>
                <w:lang w:val="sl-SI"/>
              </w:rPr>
            </w:pPr>
            <w:r w:rsidRPr="007D6704">
              <w:rPr>
                <w:rFonts w:cs="Arial"/>
                <w:szCs w:val="20"/>
                <w:lang w:val="sl-SI"/>
              </w:rPr>
              <w:t>odprava napak ali neskladij med podatki (na podlagi predlogov</w:t>
            </w:r>
            <w:r w:rsidR="00355606">
              <w:rPr>
                <w:rFonts w:cs="Arial"/>
                <w:szCs w:val="20"/>
                <w:lang w:val="sl-SI"/>
              </w:rPr>
              <w:t xml:space="preserve"> </w:t>
            </w:r>
            <w:r w:rsidRPr="007D6704">
              <w:rPr>
                <w:rFonts w:cs="Arial"/>
                <w:szCs w:val="20"/>
                <w:lang w:val="sl-SI"/>
              </w:rPr>
              <w:t>strank ali po urad</w:t>
            </w:r>
            <w:r w:rsidR="00633135" w:rsidRPr="007D6704">
              <w:rPr>
                <w:rFonts w:cs="Arial"/>
                <w:szCs w:val="20"/>
                <w:lang w:val="sl-SI"/>
              </w:rPr>
              <w:t>n</w:t>
            </w:r>
            <w:r w:rsidRPr="007D6704">
              <w:rPr>
                <w:rFonts w:cs="Arial"/>
                <w:szCs w:val="20"/>
                <w:lang w:val="sl-SI"/>
              </w:rPr>
              <w:t xml:space="preserve">i dolžnosti), </w:t>
            </w:r>
          </w:p>
          <w:p w14:paraId="1BBE224D" w14:textId="7A0FE93F" w:rsidR="001E7C6B" w:rsidRPr="007D6704" w:rsidRDefault="001E7C6B" w:rsidP="00380244">
            <w:pPr>
              <w:numPr>
                <w:ilvl w:val="0"/>
                <w:numId w:val="16"/>
              </w:numPr>
              <w:spacing w:line="260" w:lineRule="exact"/>
              <w:ind w:hanging="727"/>
              <w:contextualSpacing/>
              <w:jc w:val="both"/>
              <w:rPr>
                <w:rFonts w:cs="Arial"/>
                <w:szCs w:val="20"/>
                <w:lang w:val="sl-SI"/>
              </w:rPr>
            </w:pPr>
            <w:r w:rsidRPr="007D6704">
              <w:rPr>
                <w:rFonts w:cs="Arial"/>
                <w:szCs w:val="20"/>
                <w:lang w:val="sl-SI"/>
              </w:rPr>
              <w:t>izdelava elaboratov za vpis stavb v kataster nepremičnin</w:t>
            </w:r>
            <w:r w:rsidR="00633135" w:rsidRPr="007D6704">
              <w:rPr>
                <w:rFonts w:cs="Arial"/>
                <w:szCs w:val="20"/>
                <w:lang w:val="sl-SI"/>
              </w:rPr>
              <w:t>,</w:t>
            </w:r>
            <w:r w:rsidRPr="007D6704">
              <w:rPr>
                <w:rFonts w:cs="Arial"/>
                <w:szCs w:val="20"/>
                <w:lang w:val="sl-SI"/>
              </w:rPr>
              <w:t xml:space="preserve"> </w:t>
            </w:r>
          </w:p>
          <w:p w14:paraId="68369366" w14:textId="4F741A0F" w:rsidR="001E7C6B" w:rsidRPr="007D6704" w:rsidRDefault="001E7C6B" w:rsidP="00380244">
            <w:pPr>
              <w:numPr>
                <w:ilvl w:val="0"/>
                <w:numId w:val="16"/>
              </w:numPr>
              <w:spacing w:line="260" w:lineRule="exact"/>
              <w:ind w:hanging="727"/>
              <w:contextualSpacing/>
              <w:jc w:val="both"/>
              <w:rPr>
                <w:rFonts w:cs="Arial"/>
                <w:szCs w:val="20"/>
                <w:lang w:val="sl-SI"/>
              </w:rPr>
            </w:pPr>
            <w:r w:rsidRPr="007D6704">
              <w:rPr>
                <w:rFonts w:cs="Arial"/>
                <w:szCs w:val="20"/>
                <w:lang w:val="sl-SI"/>
              </w:rPr>
              <w:lastRenderedPageBreak/>
              <w:t xml:space="preserve">dopolnitev podatkov </w:t>
            </w:r>
            <w:r w:rsidR="00B45028" w:rsidRPr="007D6704">
              <w:rPr>
                <w:rFonts w:cs="Arial"/>
                <w:szCs w:val="20"/>
                <w:lang w:val="sl-SI"/>
              </w:rPr>
              <w:t>–</w:t>
            </w:r>
            <w:r w:rsidRPr="007D6704">
              <w:rPr>
                <w:rFonts w:cs="Arial"/>
                <w:szCs w:val="20"/>
                <w:lang w:val="sl-SI"/>
              </w:rPr>
              <w:t xml:space="preserve"> povezava delov stavb s hišnimi številkami ter dnevnih prepisov podatkov o hišnih številkah v kataster nepremičnin</w:t>
            </w:r>
            <w:r w:rsidR="00633135" w:rsidRPr="007D6704">
              <w:rPr>
                <w:rFonts w:cs="Arial"/>
                <w:szCs w:val="20"/>
                <w:lang w:val="sl-SI"/>
              </w:rPr>
              <w:t>,</w:t>
            </w:r>
            <w:r w:rsidRPr="007D6704">
              <w:rPr>
                <w:rFonts w:cs="Arial"/>
                <w:szCs w:val="20"/>
                <w:lang w:val="sl-SI"/>
              </w:rPr>
              <w:t xml:space="preserve"> </w:t>
            </w:r>
          </w:p>
          <w:p w14:paraId="10C1AF70" w14:textId="34189B2D" w:rsidR="001E7C6B" w:rsidRPr="007D6704" w:rsidRDefault="001E7C6B" w:rsidP="00380244">
            <w:pPr>
              <w:numPr>
                <w:ilvl w:val="0"/>
                <w:numId w:val="16"/>
              </w:numPr>
              <w:spacing w:line="260" w:lineRule="exact"/>
              <w:ind w:hanging="727"/>
              <w:contextualSpacing/>
              <w:jc w:val="both"/>
              <w:rPr>
                <w:rFonts w:cs="Arial"/>
                <w:szCs w:val="20"/>
                <w:lang w:val="sl-SI"/>
              </w:rPr>
            </w:pPr>
            <w:r w:rsidRPr="007D6704">
              <w:rPr>
                <w:rFonts w:cs="Arial"/>
                <w:szCs w:val="20"/>
                <w:lang w:val="sl-SI"/>
              </w:rPr>
              <w:t>uskladitev grafičnega zarisa mej občin in drugih podrednih prostorskih enot iz RPE z mejami parcel iz katastra nepremičnin</w:t>
            </w:r>
            <w:r w:rsidR="00633135" w:rsidRPr="007D6704">
              <w:rPr>
                <w:rFonts w:cs="Arial"/>
                <w:szCs w:val="20"/>
                <w:lang w:val="sl-SI"/>
              </w:rPr>
              <w:t>,</w:t>
            </w:r>
            <w:r w:rsidRPr="007D6704">
              <w:rPr>
                <w:rFonts w:cs="Arial"/>
                <w:szCs w:val="20"/>
                <w:lang w:val="sl-SI"/>
              </w:rPr>
              <w:t xml:space="preserve"> </w:t>
            </w:r>
          </w:p>
          <w:p w14:paraId="71740711" w14:textId="03DB2658" w:rsidR="001E7C6B" w:rsidRPr="007D6704" w:rsidRDefault="001E7C6B" w:rsidP="00380244">
            <w:pPr>
              <w:numPr>
                <w:ilvl w:val="0"/>
                <w:numId w:val="16"/>
              </w:numPr>
              <w:spacing w:line="260" w:lineRule="exact"/>
              <w:ind w:hanging="727"/>
              <w:contextualSpacing/>
              <w:jc w:val="both"/>
              <w:rPr>
                <w:rFonts w:cs="Arial"/>
                <w:szCs w:val="20"/>
                <w:lang w:val="sl-SI"/>
              </w:rPr>
            </w:pPr>
            <w:r w:rsidRPr="007D6704">
              <w:rPr>
                <w:rFonts w:cs="Arial"/>
                <w:szCs w:val="20"/>
                <w:lang w:val="sl-SI"/>
              </w:rPr>
              <w:t>izved</w:t>
            </w:r>
            <w:r w:rsidR="00B45028" w:rsidRPr="007D6704">
              <w:rPr>
                <w:rFonts w:cs="Arial"/>
                <w:szCs w:val="20"/>
                <w:lang w:val="sl-SI"/>
              </w:rPr>
              <w:t>ba</w:t>
            </w:r>
            <w:r w:rsidRPr="007D6704">
              <w:rPr>
                <w:rFonts w:cs="Arial"/>
                <w:szCs w:val="20"/>
                <w:lang w:val="sl-SI"/>
              </w:rPr>
              <w:t xml:space="preserve"> analiz</w:t>
            </w:r>
            <w:r w:rsidR="00633135" w:rsidRPr="007D6704">
              <w:rPr>
                <w:rFonts w:cs="Arial"/>
                <w:szCs w:val="20"/>
                <w:lang w:val="sl-SI"/>
              </w:rPr>
              <w:t>e</w:t>
            </w:r>
            <w:r w:rsidRPr="007D6704">
              <w:rPr>
                <w:rFonts w:cs="Arial"/>
                <w:szCs w:val="20"/>
                <w:lang w:val="sl-SI"/>
              </w:rPr>
              <w:t xml:space="preserve"> arhivskih podatkov RPE</w:t>
            </w:r>
            <w:r w:rsidR="00633135" w:rsidRPr="007D6704">
              <w:rPr>
                <w:rFonts w:cs="Arial"/>
                <w:szCs w:val="20"/>
                <w:lang w:val="sl-SI"/>
              </w:rPr>
              <w:t>,</w:t>
            </w:r>
          </w:p>
          <w:p w14:paraId="0B401DE7" w14:textId="095AA8AE" w:rsidR="001E7C6B" w:rsidRPr="007D6704" w:rsidRDefault="001E7C6B" w:rsidP="00380244">
            <w:pPr>
              <w:numPr>
                <w:ilvl w:val="0"/>
                <w:numId w:val="16"/>
              </w:numPr>
              <w:spacing w:line="260" w:lineRule="exact"/>
              <w:ind w:hanging="727"/>
              <w:contextualSpacing/>
              <w:jc w:val="both"/>
              <w:rPr>
                <w:rFonts w:cs="Arial"/>
                <w:szCs w:val="20"/>
                <w:lang w:val="sl-SI"/>
              </w:rPr>
            </w:pPr>
            <w:r w:rsidRPr="007D6704">
              <w:rPr>
                <w:rFonts w:cs="Arial"/>
                <w:szCs w:val="20"/>
                <w:lang w:val="sl-SI"/>
              </w:rPr>
              <w:t>izdela</w:t>
            </w:r>
            <w:r w:rsidR="00B45028" w:rsidRPr="007D6704">
              <w:rPr>
                <w:rFonts w:cs="Arial"/>
                <w:szCs w:val="20"/>
                <w:lang w:val="sl-SI"/>
              </w:rPr>
              <w:t>va</w:t>
            </w:r>
            <w:r w:rsidRPr="007D6704">
              <w:rPr>
                <w:rFonts w:cs="Arial"/>
                <w:szCs w:val="20"/>
                <w:lang w:val="sl-SI"/>
              </w:rPr>
              <w:t xml:space="preserve"> pravil in izved</w:t>
            </w:r>
            <w:r w:rsidR="00B45028" w:rsidRPr="007D6704">
              <w:rPr>
                <w:rFonts w:cs="Arial"/>
                <w:szCs w:val="20"/>
                <w:lang w:val="sl-SI"/>
              </w:rPr>
              <w:t xml:space="preserve">ba </w:t>
            </w:r>
            <w:r w:rsidRPr="007D6704">
              <w:rPr>
                <w:rFonts w:cs="Arial"/>
                <w:szCs w:val="20"/>
                <w:lang w:val="sl-SI"/>
              </w:rPr>
              <w:t>migracij</w:t>
            </w:r>
            <w:r w:rsidR="00B45028" w:rsidRPr="007D6704">
              <w:rPr>
                <w:rFonts w:cs="Arial"/>
                <w:szCs w:val="20"/>
                <w:lang w:val="sl-SI"/>
              </w:rPr>
              <w:t>e</w:t>
            </w:r>
            <w:r w:rsidRPr="007D6704">
              <w:rPr>
                <w:rFonts w:cs="Arial"/>
                <w:szCs w:val="20"/>
                <w:lang w:val="sl-SI"/>
              </w:rPr>
              <w:t xml:space="preserve"> podatkov oziroma dokumentov RPE v novo informacijsko rešitev, </w:t>
            </w:r>
          </w:p>
          <w:p w14:paraId="081B4A9D" w14:textId="3CAC4DF1" w:rsidR="001E7C6B" w:rsidRPr="007D6704" w:rsidRDefault="001E7C6B" w:rsidP="00380244">
            <w:pPr>
              <w:numPr>
                <w:ilvl w:val="0"/>
                <w:numId w:val="16"/>
              </w:numPr>
              <w:spacing w:line="260" w:lineRule="exact"/>
              <w:ind w:hanging="727"/>
              <w:contextualSpacing/>
              <w:jc w:val="both"/>
              <w:rPr>
                <w:rFonts w:cs="Arial"/>
                <w:szCs w:val="20"/>
                <w:lang w:val="sl-SI"/>
              </w:rPr>
            </w:pPr>
            <w:r w:rsidRPr="007D6704">
              <w:rPr>
                <w:rFonts w:cs="Arial"/>
                <w:szCs w:val="20"/>
                <w:lang w:val="sl-SI"/>
              </w:rPr>
              <w:t>izdela</w:t>
            </w:r>
            <w:r w:rsidR="00633135" w:rsidRPr="007D6704">
              <w:rPr>
                <w:rFonts w:cs="Arial"/>
                <w:szCs w:val="20"/>
                <w:lang w:val="sl-SI"/>
              </w:rPr>
              <w:t>va</w:t>
            </w:r>
            <w:r w:rsidRPr="007D6704">
              <w:rPr>
                <w:rFonts w:cs="Arial"/>
                <w:szCs w:val="20"/>
                <w:lang w:val="sl-SI"/>
              </w:rPr>
              <w:t xml:space="preserve"> analiz</w:t>
            </w:r>
            <w:r w:rsidR="00633135" w:rsidRPr="007D6704">
              <w:rPr>
                <w:rFonts w:cs="Arial"/>
                <w:szCs w:val="20"/>
                <w:lang w:val="sl-SI"/>
              </w:rPr>
              <w:t>e</w:t>
            </w:r>
            <w:r w:rsidRPr="007D6704">
              <w:rPr>
                <w:rFonts w:cs="Arial"/>
                <w:szCs w:val="20"/>
                <w:lang w:val="sl-SI"/>
              </w:rPr>
              <w:t xml:space="preserve"> podatkov in postopkov ter sprejet</w:t>
            </w:r>
            <w:r w:rsidR="00633135" w:rsidRPr="007D6704">
              <w:rPr>
                <w:rFonts w:cs="Arial"/>
                <w:szCs w:val="20"/>
                <w:lang w:val="sl-SI"/>
              </w:rPr>
              <w:t xml:space="preserve">je </w:t>
            </w:r>
            <w:r w:rsidRPr="007D6704">
              <w:rPr>
                <w:rFonts w:cs="Arial"/>
                <w:szCs w:val="20"/>
                <w:lang w:val="sl-SI"/>
              </w:rPr>
              <w:t>ukrep</w:t>
            </w:r>
            <w:r w:rsidR="00633135" w:rsidRPr="007D6704">
              <w:rPr>
                <w:rFonts w:cs="Arial"/>
                <w:szCs w:val="20"/>
                <w:lang w:val="sl-SI"/>
              </w:rPr>
              <w:t>ov</w:t>
            </w:r>
            <w:r w:rsidRPr="007D6704">
              <w:rPr>
                <w:rFonts w:cs="Arial"/>
                <w:szCs w:val="20"/>
                <w:lang w:val="sl-SI"/>
              </w:rPr>
              <w:t xml:space="preserve"> za usklajeno izvajanje in koordinirano vodenje postopkov evidentiranja nepremičnin.</w:t>
            </w:r>
          </w:p>
          <w:p w14:paraId="10004A42" w14:textId="77777777" w:rsidR="001E7C6B" w:rsidRPr="007D6704" w:rsidRDefault="001E7C6B" w:rsidP="00E1090F">
            <w:pPr>
              <w:tabs>
                <w:tab w:val="left" w:pos="990"/>
              </w:tabs>
              <w:spacing w:line="260" w:lineRule="exact"/>
              <w:ind w:hanging="727"/>
              <w:rPr>
                <w:rFonts w:eastAsia="Arial" w:cs="Arial"/>
                <w:szCs w:val="20"/>
                <w:lang w:val="sl-SI"/>
              </w:rPr>
            </w:pPr>
          </w:p>
          <w:p w14:paraId="303D5B73" w14:textId="4A4880EC" w:rsidR="001E7C6B" w:rsidRPr="007D6704" w:rsidRDefault="001E7C6B" w:rsidP="00B45028">
            <w:pPr>
              <w:tabs>
                <w:tab w:val="left" w:pos="990"/>
              </w:tabs>
              <w:spacing w:line="260" w:lineRule="exact"/>
              <w:jc w:val="both"/>
              <w:rPr>
                <w:rFonts w:eastAsia="Arial" w:cs="Arial"/>
                <w:i/>
                <w:iCs/>
                <w:szCs w:val="20"/>
                <w:lang w:val="sl-SI"/>
              </w:rPr>
            </w:pPr>
            <w:r w:rsidRPr="007D6704">
              <w:rPr>
                <w:rFonts w:eastAsia="Arial" w:cs="Arial"/>
                <w:szCs w:val="20"/>
                <w:lang w:val="sl-SI"/>
              </w:rPr>
              <w:t>Pogodbe št.: 2562-23-000029, 2562-23-000030, 2562-23-000033, 2562-24-000016, 2562-24-000032 in 2562-24-000033</w:t>
            </w:r>
          </w:p>
        </w:tc>
      </w:tr>
      <w:tr w:rsidR="006846AD" w:rsidRPr="007D6704" w14:paraId="1F099A39" w14:textId="77777777" w:rsidTr="006958DF">
        <w:tc>
          <w:tcPr>
            <w:tcW w:w="1379" w:type="dxa"/>
          </w:tcPr>
          <w:p w14:paraId="2FC12704" w14:textId="523386F0" w:rsidR="006846AD" w:rsidRPr="007D6704" w:rsidRDefault="006846AD" w:rsidP="006846AD">
            <w:pPr>
              <w:spacing w:line="260" w:lineRule="exact"/>
              <w:rPr>
                <w:rFonts w:eastAsia="Arial" w:cs="Arial"/>
                <w:szCs w:val="20"/>
                <w:lang w:val="sl-SI"/>
              </w:rPr>
            </w:pPr>
            <w:r w:rsidRPr="007D6704">
              <w:rPr>
                <w:rFonts w:eastAsia="Arial" w:cs="Arial"/>
                <w:szCs w:val="20"/>
                <w:lang w:val="sl-SI"/>
              </w:rPr>
              <w:lastRenderedPageBreak/>
              <w:t>Naloga GI</w:t>
            </w:r>
          </w:p>
        </w:tc>
        <w:tc>
          <w:tcPr>
            <w:tcW w:w="7109" w:type="dxa"/>
          </w:tcPr>
          <w:p w14:paraId="745E815C" w14:textId="45FC06D7" w:rsidR="001F6556" w:rsidRPr="007D6704" w:rsidRDefault="001F6556" w:rsidP="001F6556">
            <w:pPr>
              <w:jc w:val="both"/>
              <w:rPr>
                <w:rFonts w:cs="Arial"/>
                <w:szCs w:val="20"/>
                <w:lang w:val="sl-SI"/>
              </w:rPr>
            </w:pPr>
            <w:r w:rsidRPr="007D6704">
              <w:rPr>
                <w:rFonts w:cs="Arial"/>
                <w:szCs w:val="20"/>
                <w:lang w:val="sl-SI"/>
              </w:rPr>
              <w:t>V okviru te naloge je GI sodeloval pri izvedbi naslednjih aktivnosti:</w:t>
            </w:r>
          </w:p>
          <w:p w14:paraId="53D9D4DC" w14:textId="13F37A89" w:rsidR="0035750B" w:rsidRPr="007D6704" w:rsidRDefault="0035750B" w:rsidP="00380244">
            <w:pPr>
              <w:numPr>
                <w:ilvl w:val="0"/>
                <w:numId w:val="17"/>
              </w:numPr>
              <w:spacing w:line="260" w:lineRule="exact"/>
              <w:ind w:hanging="652"/>
              <w:contextualSpacing/>
              <w:jc w:val="both"/>
              <w:rPr>
                <w:rFonts w:cs="Arial"/>
                <w:szCs w:val="20"/>
                <w:lang w:val="sl-SI"/>
              </w:rPr>
            </w:pPr>
            <w:bookmarkStart w:id="6" w:name="_Hlk191386193"/>
            <w:r w:rsidRPr="007D6704">
              <w:rPr>
                <w:rFonts w:eastAsia="Calibri" w:cs="Arial"/>
                <w:szCs w:val="20"/>
                <w:lang w:val="sl-SI"/>
              </w:rPr>
              <w:t>strokovno-tehnična podpora dopolnitv</w:t>
            </w:r>
            <w:r w:rsidR="00633135" w:rsidRPr="007D6704">
              <w:rPr>
                <w:rFonts w:eastAsia="Calibri" w:cs="Arial"/>
                <w:szCs w:val="20"/>
                <w:lang w:val="sl-SI"/>
              </w:rPr>
              <w:t>e</w:t>
            </w:r>
            <w:r w:rsidRPr="007D6704">
              <w:rPr>
                <w:rFonts w:eastAsia="Calibri" w:cs="Arial"/>
                <w:szCs w:val="20"/>
                <w:lang w:val="sl-SI"/>
              </w:rPr>
              <w:t xml:space="preserve"> podatkov katastra nepremičnin</w:t>
            </w:r>
            <w:r w:rsidRPr="007D6704">
              <w:rPr>
                <w:rFonts w:cs="Arial"/>
                <w:szCs w:val="20"/>
                <w:lang w:val="sl-SI"/>
              </w:rPr>
              <w:t xml:space="preserve"> (povezava delov stavb s hišnimi številkami, uskladitev grafičnega zarisa mej občin in drugih podrednih prostorskih enot iz RPE z mejami parcel iz katastra nepremičnin</w:t>
            </w:r>
            <w:r w:rsidR="00633135" w:rsidRPr="007D6704">
              <w:rPr>
                <w:rFonts w:cs="Arial"/>
                <w:szCs w:val="20"/>
                <w:lang w:val="sl-SI"/>
              </w:rPr>
              <w:t>)</w:t>
            </w:r>
            <w:r w:rsidRPr="007D6704">
              <w:rPr>
                <w:rFonts w:cs="Arial"/>
                <w:szCs w:val="20"/>
                <w:lang w:val="sl-SI"/>
              </w:rPr>
              <w:t xml:space="preserve">, </w:t>
            </w:r>
          </w:p>
          <w:p w14:paraId="65D7A1B5" w14:textId="4C0CBAF9" w:rsidR="0035750B" w:rsidRPr="007D6704" w:rsidRDefault="0035750B" w:rsidP="00380244">
            <w:pPr>
              <w:pStyle w:val="Odstavekseznama"/>
              <w:numPr>
                <w:ilvl w:val="0"/>
                <w:numId w:val="17"/>
              </w:numPr>
              <w:spacing w:after="0" w:line="260" w:lineRule="exact"/>
              <w:ind w:hanging="652"/>
              <w:jc w:val="both"/>
              <w:rPr>
                <w:rFonts w:ascii="Arial" w:hAnsi="Arial" w:cs="Arial"/>
                <w:sz w:val="20"/>
                <w:szCs w:val="20"/>
              </w:rPr>
            </w:pPr>
            <w:r w:rsidRPr="007D6704">
              <w:rPr>
                <w:rFonts w:ascii="Arial" w:hAnsi="Arial" w:cs="Arial"/>
                <w:sz w:val="20"/>
                <w:szCs w:val="20"/>
              </w:rPr>
              <w:t xml:space="preserve">izvedba dnevnih prepisov podatkov o hišnih številkah v kataster nepremičnin, </w:t>
            </w:r>
          </w:p>
          <w:bookmarkEnd w:id="6"/>
          <w:p w14:paraId="66CA8402" w14:textId="77777777" w:rsidR="001F6556" w:rsidRPr="007D6704" w:rsidRDefault="001F6556" w:rsidP="00380244">
            <w:pPr>
              <w:pStyle w:val="Odstavekseznama"/>
              <w:numPr>
                <w:ilvl w:val="0"/>
                <w:numId w:val="17"/>
              </w:numPr>
              <w:spacing w:after="0" w:line="260" w:lineRule="exact"/>
              <w:ind w:hanging="652"/>
              <w:jc w:val="both"/>
              <w:rPr>
                <w:rFonts w:ascii="Arial" w:hAnsi="Arial" w:cs="Arial"/>
                <w:sz w:val="20"/>
                <w:szCs w:val="20"/>
              </w:rPr>
            </w:pPr>
            <w:r w:rsidRPr="007D6704">
              <w:rPr>
                <w:rFonts w:ascii="Arial" w:hAnsi="Arial" w:cs="Arial"/>
                <w:sz w:val="20"/>
                <w:szCs w:val="20"/>
              </w:rPr>
              <w:t xml:space="preserve">strokovno-tehnična podpora pri izvedbi analize arhivskih podatkov RPE, </w:t>
            </w:r>
          </w:p>
          <w:p w14:paraId="02373B17" w14:textId="555B64BD" w:rsidR="001F6556" w:rsidRPr="007D6704" w:rsidRDefault="001F6556" w:rsidP="00380244">
            <w:pPr>
              <w:pStyle w:val="Odstavekseznama"/>
              <w:numPr>
                <w:ilvl w:val="0"/>
                <w:numId w:val="17"/>
              </w:numPr>
              <w:spacing w:after="0" w:line="260" w:lineRule="exact"/>
              <w:ind w:hanging="652"/>
              <w:jc w:val="both"/>
              <w:rPr>
                <w:rFonts w:ascii="Arial" w:hAnsi="Arial" w:cs="Arial"/>
                <w:sz w:val="20"/>
                <w:szCs w:val="20"/>
              </w:rPr>
            </w:pPr>
            <w:r w:rsidRPr="007D6704">
              <w:rPr>
                <w:rFonts w:ascii="Arial" w:hAnsi="Arial" w:cs="Arial"/>
                <w:sz w:val="20"/>
                <w:szCs w:val="20"/>
              </w:rPr>
              <w:t>strokovno-tehnična podpora izdelav</w:t>
            </w:r>
            <w:r w:rsidR="00633135" w:rsidRPr="007D6704">
              <w:rPr>
                <w:rFonts w:ascii="Arial" w:hAnsi="Arial" w:cs="Arial"/>
                <w:sz w:val="20"/>
                <w:szCs w:val="20"/>
              </w:rPr>
              <w:t>e</w:t>
            </w:r>
            <w:r w:rsidRPr="007D6704">
              <w:rPr>
                <w:rFonts w:ascii="Arial" w:hAnsi="Arial" w:cs="Arial"/>
                <w:sz w:val="20"/>
                <w:szCs w:val="20"/>
              </w:rPr>
              <w:t xml:space="preserve"> pravil za migracijo in izvedba migracije podatkov oziroma dokumentov RPE v novo informacijsko rešitev.</w:t>
            </w:r>
          </w:p>
          <w:p w14:paraId="1BE28639" w14:textId="77777777" w:rsidR="001F6556" w:rsidRPr="007D6704" w:rsidRDefault="001F6556" w:rsidP="00380244">
            <w:pPr>
              <w:spacing w:line="260" w:lineRule="exact"/>
              <w:ind w:hanging="652"/>
              <w:rPr>
                <w:rFonts w:eastAsia="Arial" w:cs="Arial"/>
                <w:szCs w:val="20"/>
                <w:lang w:val="sl-SI"/>
              </w:rPr>
            </w:pPr>
          </w:p>
          <w:p w14:paraId="20029B39" w14:textId="5C43FA45" w:rsidR="001F6556" w:rsidRPr="007D6704" w:rsidRDefault="001F6556" w:rsidP="00633135">
            <w:pPr>
              <w:spacing w:line="260" w:lineRule="exact"/>
              <w:jc w:val="both"/>
              <w:rPr>
                <w:rFonts w:eastAsia="Arial" w:cs="Arial"/>
                <w:szCs w:val="20"/>
                <w:lang w:val="sl-SI"/>
              </w:rPr>
            </w:pPr>
            <w:r w:rsidRPr="007D6704">
              <w:rPr>
                <w:rFonts w:eastAsia="Arial" w:cs="Arial"/>
                <w:szCs w:val="20"/>
                <w:lang w:val="sl-SI"/>
              </w:rPr>
              <w:t>Pogodbe št.: 2562-23-000029, 2562-23-000030, 2562-24-000032 in 2562-24-000033</w:t>
            </w:r>
          </w:p>
        </w:tc>
      </w:tr>
      <w:tr w:rsidR="006846AD" w:rsidRPr="007D6704" w14:paraId="6DCA0F7D" w14:textId="77777777" w:rsidTr="006958DF">
        <w:tc>
          <w:tcPr>
            <w:tcW w:w="1379" w:type="dxa"/>
          </w:tcPr>
          <w:p w14:paraId="3039B068" w14:textId="21C66DAF" w:rsidR="006846AD" w:rsidRPr="007D6704" w:rsidRDefault="00F92CF7" w:rsidP="006846AD">
            <w:pPr>
              <w:spacing w:line="260" w:lineRule="exact"/>
              <w:rPr>
                <w:rFonts w:eastAsia="Arial" w:cs="Arial"/>
                <w:szCs w:val="20"/>
                <w:lang w:val="sl-SI"/>
              </w:rPr>
            </w:pPr>
            <w:r w:rsidRPr="007D6704">
              <w:rPr>
                <w:rFonts w:eastAsia="Arial" w:cs="Arial"/>
                <w:szCs w:val="20"/>
                <w:lang w:val="sl-SI"/>
              </w:rPr>
              <w:t>1.</w:t>
            </w:r>
            <w:r w:rsidR="008737BD" w:rsidRPr="007D6704">
              <w:rPr>
                <w:rFonts w:eastAsia="Arial" w:cs="Arial"/>
                <w:szCs w:val="20"/>
                <w:lang w:val="sl-SI"/>
              </w:rPr>
              <w:t>5.</w:t>
            </w:r>
          </w:p>
        </w:tc>
        <w:tc>
          <w:tcPr>
            <w:tcW w:w="7109" w:type="dxa"/>
          </w:tcPr>
          <w:p w14:paraId="303148FE" w14:textId="387D059A" w:rsidR="006846AD" w:rsidRPr="007D6704" w:rsidRDefault="008737BD" w:rsidP="00717539">
            <w:pPr>
              <w:spacing w:line="260" w:lineRule="exact"/>
              <w:jc w:val="both"/>
              <w:rPr>
                <w:rFonts w:eastAsia="Arial" w:cs="Arial"/>
                <w:szCs w:val="20"/>
                <w:lang w:val="sl-SI"/>
              </w:rPr>
            </w:pPr>
            <w:r w:rsidRPr="007D6704">
              <w:rPr>
                <w:rFonts w:cs="Arial"/>
                <w:szCs w:val="20"/>
                <w:lang w:val="sl-SI"/>
              </w:rPr>
              <w:t xml:space="preserve">Zajem podatkov o novih in spremenjenih stavbah na območjih izvedenega cikličnega </w:t>
            </w:r>
            <w:proofErr w:type="spellStart"/>
            <w:r w:rsidRPr="007D6704">
              <w:rPr>
                <w:rFonts w:cs="Arial"/>
                <w:szCs w:val="20"/>
                <w:lang w:val="sl-SI"/>
              </w:rPr>
              <w:t>aerofotografiranja</w:t>
            </w:r>
            <w:proofErr w:type="spellEnd"/>
          </w:p>
        </w:tc>
      </w:tr>
      <w:tr w:rsidR="008737BD" w:rsidRPr="007D6704" w14:paraId="1FB06C5D" w14:textId="77777777" w:rsidTr="006958DF">
        <w:tc>
          <w:tcPr>
            <w:tcW w:w="1379" w:type="dxa"/>
          </w:tcPr>
          <w:p w14:paraId="0FE4F73B" w14:textId="77777777" w:rsidR="008737BD" w:rsidRPr="007D6704" w:rsidRDefault="008737BD" w:rsidP="006846AD">
            <w:pPr>
              <w:spacing w:line="260" w:lineRule="exact"/>
              <w:rPr>
                <w:rFonts w:eastAsia="Arial" w:cs="Arial"/>
                <w:szCs w:val="20"/>
                <w:lang w:val="sl-SI"/>
              </w:rPr>
            </w:pPr>
            <w:r w:rsidRPr="007D6704">
              <w:rPr>
                <w:rFonts w:eastAsia="Arial" w:cs="Arial"/>
                <w:szCs w:val="20"/>
                <w:lang w:val="sl-SI"/>
              </w:rPr>
              <w:t>Realizacija</w:t>
            </w:r>
          </w:p>
          <w:p w14:paraId="6B0B34B9" w14:textId="17407FE7" w:rsidR="00DF0E87" w:rsidRPr="007D6704" w:rsidRDefault="00DF0E87" w:rsidP="006846AD">
            <w:pPr>
              <w:spacing w:line="260" w:lineRule="exact"/>
              <w:rPr>
                <w:rFonts w:eastAsia="Arial" w:cs="Arial"/>
                <w:szCs w:val="20"/>
                <w:lang w:val="sl-SI"/>
              </w:rPr>
            </w:pPr>
          </w:p>
        </w:tc>
        <w:tc>
          <w:tcPr>
            <w:tcW w:w="7109" w:type="dxa"/>
          </w:tcPr>
          <w:p w14:paraId="29769CDB" w14:textId="638E2D77" w:rsidR="008737BD" w:rsidRPr="007D6704" w:rsidRDefault="008737BD" w:rsidP="00E811AF">
            <w:pPr>
              <w:jc w:val="both"/>
              <w:rPr>
                <w:rFonts w:cs="Arial"/>
                <w:szCs w:val="20"/>
                <w:lang w:val="sl-SI" w:eastAsia="sl-SI"/>
              </w:rPr>
            </w:pPr>
            <w:r w:rsidRPr="007D6704">
              <w:rPr>
                <w:rFonts w:cs="Arial"/>
                <w:szCs w:val="20"/>
                <w:lang w:val="sl-SI"/>
              </w:rPr>
              <w:t xml:space="preserve">V okviru te naloge je bila v letu 2024 izvedena identifikacija podatkov o novo zgrajenih in spremenjenih stavbah iz prevzetih podatkov katastra nepremičnin za del območja Slovenije (zahodni del države), za katerega je izvedeno ciklično </w:t>
            </w:r>
            <w:proofErr w:type="spellStart"/>
            <w:r w:rsidRPr="007D6704">
              <w:rPr>
                <w:rFonts w:cs="Arial"/>
                <w:szCs w:val="20"/>
                <w:lang w:val="sl-SI"/>
              </w:rPr>
              <w:t>aerofotografiranje</w:t>
            </w:r>
            <w:proofErr w:type="spellEnd"/>
            <w:r w:rsidRPr="007D6704">
              <w:rPr>
                <w:rFonts w:cs="Arial"/>
                <w:szCs w:val="20"/>
                <w:lang w:val="sl-SI"/>
              </w:rPr>
              <w:t xml:space="preserve"> (1117 listov DOF). Na podlagi identificiranih sprememb so se izvajali postopki izbrisa stavb iz katastra nepremičnin in posredovanje pozivov lastnikom za vpis novih/spremenjenih stavb.</w:t>
            </w:r>
            <w:r w:rsidR="00355606">
              <w:rPr>
                <w:rFonts w:cs="Arial"/>
                <w:szCs w:val="20"/>
                <w:lang w:val="sl-SI"/>
              </w:rPr>
              <w:t xml:space="preserve"> </w:t>
            </w:r>
          </w:p>
          <w:p w14:paraId="466C4B1C" w14:textId="77777777" w:rsidR="008737BD" w:rsidRPr="007D6704" w:rsidRDefault="008737BD" w:rsidP="008737BD">
            <w:pPr>
              <w:spacing w:line="260" w:lineRule="exact"/>
              <w:rPr>
                <w:rFonts w:eastAsia="Arial" w:cs="Arial"/>
                <w:szCs w:val="20"/>
                <w:lang w:val="sl-SI"/>
              </w:rPr>
            </w:pPr>
          </w:p>
          <w:p w14:paraId="27F290F9" w14:textId="438A4AF0" w:rsidR="008737BD" w:rsidRPr="007D6704" w:rsidRDefault="008737BD" w:rsidP="008737BD">
            <w:pPr>
              <w:spacing w:line="260" w:lineRule="exact"/>
              <w:rPr>
                <w:rFonts w:cs="Arial"/>
                <w:szCs w:val="20"/>
                <w:lang w:val="sl-SI"/>
              </w:rPr>
            </w:pPr>
            <w:r w:rsidRPr="007D6704">
              <w:rPr>
                <w:rFonts w:eastAsia="Arial" w:cs="Arial"/>
                <w:szCs w:val="20"/>
                <w:lang w:val="sl-SI"/>
              </w:rPr>
              <w:t>Pogodba št.: 2562-24-000032</w:t>
            </w:r>
          </w:p>
        </w:tc>
      </w:tr>
      <w:tr w:rsidR="008737BD" w:rsidRPr="007D6704" w14:paraId="75BFF036" w14:textId="77777777" w:rsidTr="006958DF">
        <w:tc>
          <w:tcPr>
            <w:tcW w:w="1379" w:type="dxa"/>
          </w:tcPr>
          <w:p w14:paraId="72019443" w14:textId="2553CEDA" w:rsidR="00DF0E87" w:rsidRPr="007D6704" w:rsidRDefault="008737BD" w:rsidP="006846AD">
            <w:pPr>
              <w:spacing w:line="260" w:lineRule="exact"/>
              <w:rPr>
                <w:rFonts w:eastAsia="Arial" w:cs="Arial"/>
                <w:szCs w:val="20"/>
                <w:lang w:val="sl-SI"/>
              </w:rPr>
            </w:pPr>
            <w:r w:rsidRPr="007D6704">
              <w:rPr>
                <w:rFonts w:eastAsia="Arial" w:cs="Arial"/>
                <w:szCs w:val="20"/>
                <w:lang w:val="sl-SI"/>
              </w:rPr>
              <w:t>Naloga GI</w:t>
            </w:r>
          </w:p>
        </w:tc>
        <w:tc>
          <w:tcPr>
            <w:tcW w:w="7109" w:type="dxa"/>
          </w:tcPr>
          <w:p w14:paraId="5FD558EF" w14:textId="2A332814" w:rsidR="008737BD" w:rsidRPr="007D6704" w:rsidRDefault="008737BD" w:rsidP="008737BD">
            <w:pPr>
              <w:jc w:val="both"/>
              <w:rPr>
                <w:rFonts w:cs="Arial"/>
                <w:szCs w:val="20"/>
                <w:lang w:val="sl-SI"/>
              </w:rPr>
            </w:pPr>
            <w:r w:rsidRPr="007D6704">
              <w:rPr>
                <w:rFonts w:cs="Arial"/>
                <w:szCs w:val="20"/>
                <w:lang w:val="sl-SI"/>
              </w:rPr>
              <w:t>GI je izvedel identifikacij</w:t>
            </w:r>
            <w:r w:rsidR="00717539" w:rsidRPr="007D6704">
              <w:rPr>
                <w:rFonts w:cs="Arial"/>
                <w:szCs w:val="20"/>
                <w:lang w:val="sl-SI"/>
              </w:rPr>
              <w:t>o</w:t>
            </w:r>
            <w:r w:rsidRPr="007D6704">
              <w:rPr>
                <w:rFonts w:cs="Arial"/>
                <w:szCs w:val="20"/>
                <w:lang w:val="sl-SI"/>
              </w:rPr>
              <w:t xml:space="preserve"> podatkov o novo zgrajenih in spremenjenih stavbah iz prevzetih podatkov katastra nepremičnin za del območja </w:t>
            </w:r>
            <w:r w:rsidR="00ED16B5">
              <w:rPr>
                <w:rFonts w:cs="Arial"/>
                <w:szCs w:val="20"/>
                <w:lang w:val="sl-SI"/>
              </w:rPr>
              <w:t xml:space="preserve">Republike </w:t>
            </w:r>
            <w:r w:rsidRPr="007D6704">
              <w:rPr>
                <w:rFonts w:cs="Arial"/>
                <w:szCs w:val="20"/>
                <w:lang w:val="sl-SI"/>
              </w:rPr>
              <w:t xml:space="preserve">Slovenije (zahodni del države), za katerega je izvedeno ciklično </w:t>
            </w:r>
            <w:proofErr w:type="spellStart"/>
            <w:r w:rsidRPr="007D6704">
              <w:rPr>
                <w:rFonts w:cs="Arial"/>
                <w:szCs w:val="20"/>
                <w:lang w:val="sl-SI"/>
              </w:rPr>
              <w:t>aerofotografiranje</w:t>
            </w:r>
            <w:proofErr w:type="spellEnd"/>
            <w:r w:rsidRPr="007D6704">
              <w:rPr>
                <w:rFonts w:cs="Arial"/>
                <w:szCs w:val="20"/>
                <w:lang w:val="sl-SI"/>
              </w:rPr>
              <w:t xml:space="preserve"> (1117 listov DOF</w:t>
            </w:r>
            <w:r w:rsidR="00E811AF" w:rsidRPr="007D6704">
              <w:rPr>
                <w:rFonts w:cs="Arial"/>
                <w:szCs w:val="20"/>
                <w:lang w:val="sl-SI"/>
              </w:rPr>
              <w:t>).</w:t>
            </w:r>
          </w:p>
          <w:p w14:paraId="16C1AC2F" w14:textId="77777777" w:rsidR="008737BD" w:rsidRPr="007D6704" w:rsidRDefault="008737BD" w:rsidP="008737BD">
            <w:pPr>
              <w:spacing w:line="260" w:lineRule="exact"/>
              <w:rPr>
                <w:rFonts w:eastAsia="Arial" w:cs="Arial"/>
                <w:szCs w:val="20"/>
                <w:lang w:val="sl-SI"/>
              </w:rPr>
            </w:pPr>
          </w:p>
          <w:p w14:paraId="41A1C2EE" w14:textId="1EF73502" w:rsidR="008737BD" w:rsidRPr="007D6704" w:rsidRDefault="008737BD" w:rsidP="008737BD">
            <w:pPr>
              <w:spacing w:line="260" w:lineRule="exact"/>
              <w:rPr>
                <w:rFonts w:cs="Arial"/>
                <w:szCs w:val="20"/>
                <w:lang w:val="sl-SI"/>
              </w:rPr>
            </w:pPr>
            <w:r w:rsidRPr="007D6704">
              <w:rPr>
                <w:rFonts w:eastAsia="Arial" w:cs="Arial"/>
                <w:szCs w:val="20"/>
                <w:lang w:val="sl-SI"/>
              </w:rPr>
              <w:t>Pogodba št.: 2562-24-000032</w:t>
            </w:r>
          </w:p>
        </w:tc>
      </w:tr>
      <w:tr w:rsidR="008737BD" w:rsidRPr="007D6704" w14:paraId="33C96551" w14:textId="77777777" w:rsidTr="006958DF">
        <w:tc>
          <w:tcPr>
            <w:tcW w:w="1379" w:type="dxa"/>
          </w:tcPr>
          <w:p w14:paraId="7B75A199" w14:textId="1D39BEE3" w:rsidR="008737BD" w:rsidRPr="007D6704" w:rsidRDefault="008737BD" w:rsidP="006846AD">
            <w:pPr>
              <w:spacing w:line="260" w:lineRule="exact"/>
              <w:rPr>
                <w:rFonts w:eastAsia="Arial" w:cs="Arial"/>
                <w:szCs w:val="20"/>
                <w:lang w:val="sl-SI"/>
              </w:rPr>
            </w:pPr>
            <w:r w:rsidRPr="007D6704">
              <w:rPr>
                <w:rFonts w:eastAsia="Arial" w:cs="Arial"/>
                <w:szCs w:val="20"/>
                <w:lang w:val="sl-SI"/>
              </w:rPr>
              <w:t>1.6.</w:t>
            </w:r>
          </w:p>
        </w:tc>
        <w:tc>
          <w:tcPr>
            <w:tcW w:w="7109" w:type="dxa"/>
          </w:tcPr>
          <w:p w14:paraId="6AC57293" w14:textId="2599D399" w:rsidR="00DF0E87" w:rsidRPr="007D6704" w:rsidRDefault="00DF0E87" w:rsidP="00717539">
            <w:pPr>
              <w:spacing w:line="260" w:lineRule="exact"/>
              <w:jc w:val="both"/>
              <w:rPr>
                <w:rFonts w:cs="Arial"/>
                <w:szCs w:val="20"/>
                <w:lang w:val="sl-SI"/>
              </w:rPr>
            </w:pPr>
            <w:r w:rsidRPr="007D6704">
              <w:rPr>
                <w:rFonts w:cs="Arial"/>
                <w:szCs w:val="20"/>
                <w:lang w:val="sl-SI" w:eastAsia="sl-SI"/>
              </w:rPr>
              <w:t>Izvedba sistematične izboljšave grafičnega sloja bonitete zemljišč</w:t>
            </w:r>
          </w:p>
        </w:tc>
      </w:tr>
      <w:tr w:rsidR="006846AD" w:rsidRPr="007D6704" w14:paraId="7B56BA45" w14:textId="77777777" w:rsidTr="006958DF">
        <w:tc>
          <w:tcPr>
            <w:tcW w:w="1379" w:type="dxa"/>
          </w:tcPr>
          <w:p w14:paraId="73F5A2AC" w14:textId="4D9A52F9" w:rsidR="006846AD" w:rsidRPr="007D6704" w:rsidRDefault="00F92CF7" w:rsidP="006846AD">
            <w:pPr>
              <w:spacing w:line="260" w:lineRule="exact"/>
              <w:rPr>
                <w:rFonts w:eastAsia="Arial" w:cs="Arial"/>
                <w:szCs w:val="20"/>
                <w:lang w:val="sl-SI"/>
              </w:rPr>
            </w:pPr>
            <w:r w:rsidRPr="007D6704">
              <w:rPr>
                <w:rFonts w:eastAsia="Arial" w:cs="Arial"/>
                <w:szCs w:val="20"/>
                <w:lang w:val="sl-SI"/>
              </w:rPr>
              <w:t>Realizacija</w:t>
            </w:r>
          </w:p>
        </w:tc>
        <w:tc>
          <w:tcPr>
            <w:tcW w:w="7109" w:type="dxa"/>
          </w:tcPr>
          <w:p w14:paraId="77A54BDC" w14:textId="3A4E1216" w:rsidR="00DF0E87" w:rsidRPr="007D6704" w:rsidRDefault="00DF0E87" w:rsidP="009A46C9">
            <w:pPr>
              <w:jc w:val="both"/>
              <w:rPr>
                <w:rFonts w:cs="Arial"/>
                <w:szCs w:val="20"/>
                <w:lang w:val="sl-SI"/>
              </w:rPr>
            </w:pPr>
            <w:r w:rsidRPr="007D6704">
              <w:rPr>
                <w:rFonts w:cs="Arial"/>
                <w:szCs w:val="20"/>
                <w:lang w:val="sl-SI"/>
              </w:rPr>
              <w:t xml:space="preserve">V letu 2024 je bil na širšem območju Krasa, Bele krajine, Suhe Krajine, Cerkniškega jezera in Ljubljanskega barja izveden pregled območij s poudarkom na ugotavljanju posebnih vplivov – </w:t>
            </w:r>
            <w:proofErr w:type="spellStart"/>
            <w:r w:rsidRPr="007D6704">
              <w:rPr>
                <w:rFonts w:cs="Arial"/>
                <w:szCs w:val="20"/>
                <w:lang w:val="sl-SI"/>
              </w:rPr>
              <w:t>skalovitost</w:t>
            </w:r>
            <w:proofErr w:type="spellEnd"/>
            <w:r w:rsidRPr="007D6704">
              <w:rPr>
                <w:rFonts w:cs="Arial"/>
                <w:szCs w:val="20"/>
                <w:lang w:val="sl-SI"/>
              </w:rPr>
              <w:t xml:space="preserve"> in </w:t>
            </w:r>
            <w:proofErr w:type="spellStart"/>
            <w:r w:rsidRPr="007D6704">
              <w:rPr>
                <w:rFonts w:cs="Arial"/>
                <w:szCs w:val="20"/>
                <w:lang w:val="sl-SI"/>
              </w:rPr>
              <w:t>poplavnost</w:t>
            </w:r>
            <w:proofErr w:type="spellEnd"/>
            <w:r w:rsidRPr="007D6704">
              <w:rPr>
                <w:rFonts w:cs="Arial"/>
                <w:szCs w:val="20"/>
                <w:lang w:val="sl-SI"/>
              </w:rPr>
              <w:t>.</w:t>
            </w:r>
            <w:r w:rsidR="00355606">
              <w:rPr>
                <w:rFonts w:cs="Arial"/>
                <w:szCs w:val="20"/>
                <w:lang w:val="sl-SI"/>
              </w:rPr>
              <w:t xml:space="preserve"> </w:t>
            </w:r>
            <w:r w:rsidRPr="007D6704">
              <w:rPr>
                <w:rFonts w:cs="Arial"/>
                <w:szCs w:val="20"/>
                <w:lang w:val="sl-SI"/>
              </w:rPr>
              <w:t>Na osnovi ugotovljenih podatkov terenskega pregleda so bil</w:t>
            </w:r>
            <w:r w:rsidR="00223326" w:rsidRPr="007D6704">
              <w:rPr>
                <w:rFonts w:cs="Arial"/>
                <w:szCs w:val="20"/>
                <w:lang w:val="sl-SI"/>
              </w:rPr>
              <w:t>e</w:t>
            </w:r>
            <w:r w:rsidRPr="007D6704">
              <w:rPr>
                <w:rFonts w:cs="Arial"/>
                <w:szCs w:val="20"/>
                <w:lang w:val="sl-SI"/>
              </w:rPr>
              <w:t xml:space="preserve"> izvedene spremembe območij bonitet in vrednosti bonitetnih točk na obravnavanih območjih v katastru nepremičnin. Posledično so bile določene/preračunane tudi vrednosti bonitetnih točk na parcelah na obravnavanih območjih. Lastniki </w:t>
            </w:r>
            <w:r w:rsidRPr="007D6704">
              <w:rPr>
                <w:rFonts w:cs="Arial"/>
                <w:szCs w:val="20"/>
                <w:lang w:val="sl-SI"/>
              </w:rPr>
              <w:lastRenderedPageBreak/>
              <w:t>parcel, ki se jim je spremenila višina bonitetnih točk</w:t>
            </w:r>
            <w:r w:rsidR="00223326" w:rsidRPr="007D6704">
              <w:rPr>
                <w:rFonts w:cs="Arial"/>
                <w:szCs w:val="20"/>
                <w:lang w:val="sl-SI"/>
              </w:rPr>
              <w:t>,</w:t>
            </w:r>
            <w:r w:rsidRPr="007D6704">
              <w:rPr>
                <w:rFonts w:cs="Arial"/>
                <w:szCs w:val="20"/>
                <w:lang w:val="sl-SI"/>
              </w:rPr>
              <w:t xml:space="preserve"> so prejeli obvestilo o spremembi.</w:t>
            </w:r>
          </w:p>
          <w:p w14:paraId="1B5C2EE2" w14:textId="77777777" w:rsidR="00DF0E87" w:rsidRPr="007D6704" w:rsidRDefault="00DF0E87" w:rsidP="00DF0E87">
            <w:pPr>
              <w:rPr>
                <w:rFonts w:cs="Arial"/>
                <w:szCs w:val="20"/>
                <w:lang w:val="sl-SI"/>
              </w:rPr>
            </w:pPr>
          </w:p>
          <w:p w14:paraId="316E9BAB" w14:textId="13052334" w:rsidR="00DF0E87" w:rsidRPr="007D6704" w:rsidRDefault="00DF0E87" w:rsidP="00DF0E87">
            <w:pPr>
              <w:spacing w:line="260" w:lineRule="exact"/>
              <w:rPr>
                <w:rFonts w:eastAsia="Arial" w:cs="Arial"/>
                <w:szCs w:val="20"/>
                <w:lang w:val="sl-SI"/>
              </w:rPr>
            </w:pPr>
            <w:r w:rsidRPr="007D6704">
              <w:rPr>
                <w:rFonts w:eastAsia="Arial" w:cs="Arial"/>
                <w:szCs w:val="20"/>
                <w:lang w:val="sl-SI"/>
              </w:rPr>
              <w:t>Pogodba št.:</w:t>
            </w:r>
            <w:r w:rsidR="00A12C50" w:rsidRPr="007D6704">
              <w:rPr>
                <w:rFonts w:eastAsia="Arial" w:cs="Arial"/>
                <w:szCs w:val="20"/>
                <w:lang w:val="sl-SI"/>
              </w:rPr>
              <w:t xml:space="preserve"> </w:t>
            </w:r>
            <w:r w:rsidRPr="007D6704">
              <w:rPr>
                <w:rFonts w:eastAsia="Arial" w:cs="Arial"/>
                <w:szCs w:val="20"/>
                <w:lang w:val="sl-SI"/>
              </w:rPr>
              <w:t>2562-23-000087</w:t>
            </w:r>
          </w:p>
        </w:tc>
      </w:tr>
      <w:tr w:rsidR="006846AD" w:rsidRPr="007D6704" w14:paraId="4DC5A139" w14:textId="77777777" w:rsidTr="006958DF">
        <w:tc>
          <w:tcPr>
            <w:tcW w:w="1379" w:type="dxa"/>
          </w:tcPr>
          <w:p w14:paraId="62AFA013" w14:textId="12E89F17" w:rsidR="006846AD" w:rsidRPr="007D6704" w:rsidRDefault="00F92CF7" w:rsidP="006846AD">
            <w:pPr>
              <w:spacing w:line="260" w:lineRule="exact"/>
              <w:rPr>
                <w:rFonts w:eastAsia="Arial" w:cs="Arial"/>
                <w:szCs w:val="20"/>
                <w:lang w:val="sl-SI"/>
              </w:rPr>
            </w:pPr>
            <w:r w:rsidRPr="007D6704">
              <w:rPr>
                <w:rFonts w:eastAsia="Arial" w:cs="Arial"/>
                <w:szCs w:val="20"/>
                <w:lang w:val="sl-SI"/>
              </w:rPr>
              <w:lastRenderedPageBreak/>
              <w:t>1.7.</w:t>
            </w:r>
          </w:p>
        </w:tc>
        <w:tc>
          <w:tcPr>
            <w:tcW w:w="7109" w:type="dxa"/>
          </w:tcPr>
          <w:p w14:paraId="069CF091" w14:textId="5838B31D" w:rsidR="006846AD" w:rsidRPr="007D6704" w:rsidRDefault="00F92CF7" w:rsidP="006846AD">
            <w:pPr>
              <w:spacing w:line="260" w:lineRule="exact"/>
              <w:rPr>
                <w:rFonts w:eastAsia="Arial" w:cs="Arial"/>
                <w:szCs w:val="20"/>
                <w:lang w:val="sl-SI"/>
              </w:rPr>
            </w:pPr>
            <w:r w:rsidRPr="007D6704">
              <w:rPr>
                <w:rFonts w:cs="Arial"/>
                <w:szCs w:val="20"/>
                <w:lang w:val="sl-SI"/>
              </w:rPr>
              <w:t>Raziskovalna naloga (CRP 2023)</w:t>
            </w:r>
          </w:p>
        </w:tc>
      </w:tr>
      <w:tr w:rsidR="006846AD" w:rsidRPr="007D6704" w14:paraId="1B275F24" w14:textId="77777777" w:rsidTr="006958DF">
        <w:tc>
          <w:tcPr>
            <w:tcW w:w="1379" w:type="dxa"/>
          </w:tcPr>
          <w:p w14:paraId="79BA8EB2" w14:textId="74570E4A" w:rsidR="006846AD" w:rsidRPr="007D6704" w:rsidRDefault="00F92CF7" w:rsidP="006846AD">
            <w:pPr>
              <w:spacing w:line="260" w:lineRule="exact"/>
              <w:rPr>
                <w:rFonts w:eastAsia="Arial" w:cs="Arial"/>
                <w:szCs w:val="20"/>
                <w:lang w:val="sl-SI"/>
              </w:rPr>
            </w:pPr>
            <w:r w:rsidRPr="007D6704">
              <w:rPr>
                <w:rFonts w:eastAsia="Arial" w:cs="Arial"/>
                <w:szCs w:val="20"/>
                <w:lang w:val="sl-SI"/>
              </w:rPr>
              <w:t>Realizacija</w:t>
            </w:r>
          </w:p>
        </w:tc>
        <w:tc>
          <w:tcPr>
            <w:tcW w:w="7109" w:type="dxa"/>
          </w:tcPr>
          <w:p w14:paraId="39C3CD88" w14:textId="48652BBA" w:rsidR="006B2958" w:rsidRPr="007D6704" w:rsidRDefault="006B2958" w:rsidP="009A46C9">
            <w:pPr>
              <w:spacing w:line="260" w:lineRule="exact"/>
              <w:jc w:val="both"/>
              <w:rPr>
                <w:rFonts w:cs="Arial"/>
                <w:szCs w:val="20"/>
                <w:lang w:val="sl-SI"/>
              </w:rPr>
            </w:pPr>
            <w:r w:rsidRPr="007D6704">
              <w:rPr>
                <w:rFonts w:cs="Arial"/>
                <w:szCs w:val="20"/>
                <w:lang w:val="sl-SI"/>
              </w:rPr>
              <w:t xml:space="preserve">V okviru te naloge se je v letu 2024 izvajala raziskovalna naloga »Avtomatski zajem 3D stavb iz gostega oblaka točk za potrebe katastra nepremičnin in </w:t>
            </w:r>
            <w:proofErr w:type="spellStart"/>
            <w:r w:rsidRPr="007D6704">
              <w:rPr>
                <w:rFonts w:cs="Arial"/>
                <w:szCs w:val="20"/>
                <w:lang w:val="sl-SI"/>
              </w:rPr>
              <w:t>GeoBIM</w:t>
            </w:r>
            <w:proofErr w:type="spellEnd"/>
            <w:r w:rsidRPr="007D6704">
              <w:rPr>
                <w:rFonts w:cs="Arial"/>
                <w:szCs w:val="20"/>
                <w:lang w:val="sl-SI"/>
              </w:rPr>
              <w:t>«. Izveden je bil prvi del – konceptualni model avtomatskega zajema 3D stavb za potrebe katastra nepremičnin in prvi predlog metodologije zajema. Naloga bo zaključena v letu 2025.</w:t>
            </w:r>
          </w:p>
          <w:p w14:paraId="27B0BE36" w14:textId="77777777" w:rsidR="006B2958" w:rsidRPr="007D6704" w:rsidRDefault="006B2958" w:rsidP="006B2958">
            <w:pPr>
              <w:spacing w:line="260" w:lineRule="exact"/>
              <w:rPr>
                <w:rFonts w:eastAsia="Arial" w:cs="Arial"/>
                <w:szCs w:val="20"/>
                <w:lang w:val="sl-SI"/>
              </w:rPr>
            </w:pPr>
          </w:p>
          <w:p w14:paraId="05013A54" w14:textId="6FBF2541" w:rsidR="006B2958" w:rsidRPr="007D6704" w:rsidRDefault="006B2958" w:rsidP="006B2958">
            <w:pPr>
              <w:spacing w:line="260" w:lineRule="exact"/>
              <w:rPr>
                <w:rFonts w:eastAsia="Arial" w:cs="Arial"/>
                <w:szCs w:val="20"/>
                <w:lang w:val="sl-SI"/>
              </w:rPr>
            </w:pPr>
            <w:r w:rsidRPr="007D6704">
              <w:rPr>
                <w:rFonts w:eastAsia="Arial" w:cs="Arial"/>
                <w:szCs w:val="20"/>
                <w:lang w:val="sl-SI"/>
              </w:rPr>
              <w:t>Pogodba št.:</w:t>
            </w:r>
            <w:r w:rsidR="00A12C50" w:rsidRPr="007D6704">
              <w:rPr>
                <w:rFonts w:eastAsia="Arial" w:cs="Arial"/>
                <w:szCs w:val="20"/>
                <w:lang w:val="sl-SI"/>
              </w:rPr>
              <w:t xml:space="preserve"> </w:t>
            </w:r>
            <w:r w:rsidRPr="007D6704">
              <w:rPr>
                <w:rFonts w:eastAsia="Arial" w:cs="Arial"/>
                <w:szCs w:val="20"/>
                <w:lang w:val="sl-SI"/>
              </w:rPr>
              <w:t>2562-23-000074</w:t>
            </w:r>
          </w:p>
        </w:tc>
      </w:tr>
      <w:tr w:rsidR="006846AD" w:rsidRPr="007D6704" w14:paraId="27F93077" w14:textId="77777777" w:rsidTr="006958DF">
        <w:tc>
          <w:tcPr>
            <w:tcW w:w="1379" w:type="dxa"/>
          </w:tcPr>
          <w:p w14:paraId="6076F3DC" w14:textId="78782961" w:rsidR="006846AD" w:rsidRPr="007D6704" w:rsidRDefault="00F92CF7" w:rsidP="006846AD">
            <w:pPr>
              <w:spacing w:line="260" w:lineRule="exact"/>
              <w:rPr>
                <w:rFonts w:eastAsia="Arial" w:cs="Arial"/>
                <w:szCs w:val="20"/>
                <w:lang w:val="sl-SI"/>
              </w:rPr>
            </w:pPr>
            <w:r w:rsidRPr="007D6704">
              <w:rPr>
                <w:rFonts w:eastAsia="Arial" w:cs="Arial"/>
                <w:szCs w:val="20"/>
                <w:lang w:val="sl-SI"/>
              </w:rPr>
              <w:t>1.8.</w:t>
            </w:r>
          </w:p>
        </w:tc>
        <w:tc>
          <w:tcPr>
            <w:tcW w:w="7109" w:type="dxa"/>
          </w:tcPr>
          <w:p w14:paraId="4E7635C2" w14:textId="73C4B1CA" w:rsidR="006846AD" w:rsidRPr="007D6704" w:rsidRDefault="00F92CF7" w:rsidP="006846AD">
            <w:pPr>
              <w:spacing w:line="260" w:lineRule="exact"/>
              <w:rPr>
                <w:rFonts w:eastAsia="Arial" w:cs="Arial"/>
                <w:szCs w:val="20"/>
                <w:lang w:val="sl-SI"/>
              </w:rPr>
            </w:pPr>
            <w:r w:rsidRPr="007D6704">
              <w:rPr>
                <w:rFonts w:cs="Arial"/>
                <w:szCs w:val="20"/>
                <w:lang w:val="sl-SI"/>
              </w:rPr>
              <w:t>Dopolnitve in nadgradnje programskih rešitev</w:t>
            </w:r>
          </w:p>
        </w:tc>
      </w:tr>
      <w:tr w:rsidR="00F92CF7" w:rsidRPr="007D6704" w14:paraId="4E338A1B" w14:textId="77777777" w:rsidTr="006958DF">
        <w:tc>
          <w:tcPr>
            <w:tcW w:w="1379" w:type="dxa"/>
          </w:tcPr>
          <w:p w14:paraId="63717C89" w14:textId="3E530282" w:rsidR="00F92CF7" w:rsidRPr="007D6704" w:rsidRDefault="00F92CF7" w:rsidP="006846AD">
            <w:pPr>
              <w:spacing w:line="260" w:lineRule="exact"/>
              <w:rPr>
                <w:rFonts w:eastAsia="Arial" w:cs="Arial"/>
                <w:szCs w:val="20"/>
                <w:lang w:val="sl-SI"/>
              </w:rPr>
            </w:pPr>
            <w:r w:rsidRPr="007D6704">
              <w:rPr>
                <w:rFonts w:eastAsia="Arial" w:cs="Arial"/>
                <w:szCs w:val="20"/>
                <w:lang w:val="sl-SI"/>
              </w:rPr>
              <w:t>Realizacija</w:t>
            </w:r>
          </w:p>
        </w:tc>
        <w:tc>
          <w:tcPr>
            <w:tcW w:w="7109" w:type="dxa"/>
          </w:tcPr>
          <w:p w14:paraId="79D431FB" w14:textId="2CADE71D" w:rsidR="006B2958" w:rsidRPr="007D6704" w:rsidRDefault="006B2958" w:rsidP="009A46C9">
            <w:pPr>
              <w:spacing w:line="260" w:lineRule="exact"/>
              <w:jc w:val="both"/>
              <w:rPr>
                <w:rFonts w:cs="Arial"/>
                <w:b/>
                <w:szCs w:val="20"/>
                <w:lang w:val="sl-SI"/>
              </w:rPr>
            </w:pPr>
            <w:r w:rsidRPr="007D6704">
              <w:rPr>
                <w:rFonts w:cs="Arial"/>
                <w:szCs w:val="20"/>
                <w:lang w:val="sl-SI"/>
              </w:rPr>
              <w:t>V okviru te naloge so bile v letu 2024 vsebinsko in postopkovno nadgrajene, dopolnjene ali medsebojno integrirane programske rešitve za področje vodenja in urejanja nepremičninskih evidenc (kataster nepremičnin, RPE, register naslovov, zbirni kataster gospodarske javne infrastrukture).</w:t>
            </w:r>
          </w:p>
          <w:p w14:paraId="5C8E62BE" w14:textId="77777777" w:rsidR="006B2958" w:rsidRPr="007D6704" w:rsidRDefault="006B2958" w:rsidP="006B2958">
            <w:pPr>
              <w:spacing w:line="260" w:lineRule="exact"/>
              <w:rPr>
                <w:rFonts w:cs="Arial"/>
                <w:szCs w:val="20"/>
                <w:lang w:val="sl-SI"/>
              </w:rPr>
            </w:pPr>
          </w:p>
          <w:p w14:paraId="13C380DE" w14:textId="223F4177" w:rsidR="006B2958" w:rsidRPr="007D6704" w:rsidRDefault="006B2958" w:rsidP="00223326">
            <w:pPr>
              <w:spacing w:line="260" w:lineRule="exact"/>
              <w:jc w:val="both"/>
              <w:rPr>
                <w:rFonts w:eastAsia="Arial" w:cs="Arial"/>
                <w:szCs w:val="20"/>
                <w:lang w:val="sl-SI"/>
              </w:rPr>
            </w:pPr>
            <w:r w:rsidRPr="007D6704">
              <w:rPr>
                <w:rFonts w:eastAsia="Arial" w:cs="Arial"/>
                <w:szCs w:val="20"/>
                <w:lang w:val="sl-SI"/>
              </w:rPr>
              <w:t>Pogodbe št.:</w:t>
            </w:r>
            <w:r w:rsidR="00A12C50" w:rsidRPr="007D6704">
              <w:rPr>
                <w:rFonts w:eastAsia="Arial" w:cs="Arial"/>
                <w:szCs w:val="20"/>
                <w:lang w:val="sl-SI"/>
              </w:rPr>
              <w:t xml:space="preserve"> </w:t>
            </w:r>
            <w:r w:rsidRPr="007D6704">
              <w:rPr>
                <w:rFonts w:eastAsia="Arial" w:cs="Arial"/>
                <w:szCs w:val="20"/>
                <w:lang w:val="sl-SI"/>
              </w:rPr>
              <w:t>2552-22-000069, 2552-22-000072, 2552-22-000102, 2562-24-000075, 2562-24-000076 in 2562-24-000077</w:t>
            </w:r>
          </w:p>
        </w:tc>
      </w:tr>
      <w:tr w:rsidR="00F92CF7" w:rsidRPr="007D6704" w14:paraId="1099977A" w14:textId="77777777" w:rsidTr="006958DF">
        <w:tc>
          <w:tcPr>
            <w:tcW w:w="1379" w:type="dxa"/>
          </w:tcPr>
          <w:p w14:paraId="7E8EE8E9" w14:textId="3A4E393D" w:rsidR="00F92CF7" w:rsidRPr="007D6704" w:rsidRDefault="00F92CF7" w:rsidP="00F92CF7">
            <w:pPr>
              <w:spacing w:line="260" w:lineRule="exact"/>
              <w:rPr>
                <w:rFonts w:eastAsia="Arial" w:cs="Arial"/>
                <w:szCs w:val="20"/>
                <w:lang w:val="sl-SI"/>
              </w:rPr>
            </w:pPr>
            <w:r w:rsidRPr="007D6704">
              <w:rPr>
                <w:rFonts w:eastAsia="Arial" w:cs="Arial"/>
                <w:szCs w:val="20"/>
                <w:lang w:val="sl-SI"/>
              </w:rPr>
              <w:t>1.9.</w:t>
            </w:r>
          </w:p>
        </w:tc>
        <w:tc>
          <w:tcPr>
            <w:tcW w:w="7109" w:type="dxa"/>
          </w:tcPr>
          <w:p w14:paraId="4B8A382B" w14:textId="4B58A4E7" w:rsidR="00F92CF7" w:rsidRPr="007D6704" w:rsidRDefault="00F92CF7" w:rsidP="00F92CF7">
            <w:pPr>
              <w:spacing w:line="260" w:lineRule="exact"/>
              <w:rPr>
                <w:rFonts w:eastAsia="Arial" w:cs="Arial"/>
                <w:szCs w:val="20"/>
                <w:lang w:val="sl-SI"/>
              </w:rPr>
            </w:pPr>
            <w:r w:rsidRPr="007D6704">
              <w:rPr>
                <w:rFonts w:cs="Arial"/>
                <w:szCs w:val="20"/>
                <w:lang w:val="sl-SI"/>
              </w:rPr>
              <w:t>Državni geodetski referenčni sistem</w:t>
            </w:r>
          </w:p>
        </w:tc>
      </w:tr>
      <w:tr w:rsidR="006958DF" w:rsidRPr="007D6704" w14:paraId="48244E1D" w14:textId="77777777" w:rsidTr="006958DF">
        <w:tc>
          <w:tcPr>
            <w:tcW w:w="1379" w:type="dxa"/>
          </w:tcPr>
          <w:p w14:paraId="72F9DF7D" w14:textId="0F71F84F" w:rsidR="006958DF" w:rsidRPr="007D6704" w:rsidRDefault="006958DF" w:rsidP="006958DF">
            <w:pPr>
              <w:spacing w:line="260" w:lineRule="exact"/>
              <w:rPr>
                <w:rFonts w:eastAsia="Arial" w:cs="Arial"/>
                <w:szCs w:val="20"/>
                <w:lang w:val="sl-SI"/>
              </w:rPr>
            </w:pPr>
            <w:r w:rsidRPr="007D6704">
              <w:rPr>
                <w:rFonts w:eastAsia="Arial" w:cs="Arial"/>
                <w:szCs w:val="20"/>
                <w:lang w:val="sl-SI"/>
              </w:rPr>
              <w:t>Realizacija</w:t>
            </w:r>
          </w:p>
        </w:tc>
        <w:tc>
          <w:tcPr>
            <w:tcW w:w="7109" w:type="dxa"/>
          </w:tcPr>
          <w:p w14:paraId="3EC8B74B" w14:textId="5E22ED2F" w:rsidR="006E0618" w:rsidRPr="007D6704" w:rsidRDefault="006E0618" w:rsidP="006E0618">
            <w:pPr>
              <w:rPr>
                <w:rFonts w:cs="Arial"/>
                <w:szCs w:val="20"/>
                <w:lang w:val="sl-SI"/>
              </w:rPr>
            </w:pPr>
            <w:r w:rsidRPr="007D6704">
              <w:rPr>
                <w:rFonts w:cs="Arial"/>
                <w:szCs w:val="20"/>
                <w:lang w:val="sl-SI"/>
              </w:rPr>
              <w:t>V okviru te naloge so bile v letu 2024 izvedene naslednje aktivnosti:</w:t>
            </w:r>
          </w:p>
          <w:p w14:paraId="352C87F9" w14:textId="77777777" w:rsidR="006E0618" w:rsidRPr="007D6704" w:rsidRDefault="006E0618" w:rsidP="00380244">
            <w:pPr>
              <w:pStyle w:val="Odstavekseznama"/>
              <w:numPr>
                <w:ilvl w:val="0"/>
                <w:numId w:val="18"/>
              </w:numPr>
              <w:spacing w:after="0" w:line="260" w:lineRule="exact"/>
              <w:ind w:hanging="652"/>
              <w:jc w:val="both"/>
              <w:rPr>
                <w:rFonts w:ascii="Arial" w:hAnsi="Arial" w:cs="Arial"/>
                <w:sz w:val="20"/>
                <w:szCs w:val="20"/>
              </w:rPr>
            </w:pPr>
            <w:r w:rsidRPr="007D6704">
              <w:rPr>
                <w:rFonts w:ascii="Arial" w:hAnsi="Arial" w:cs="Arial"/>
                <w:sz w:val="20"/>
                <w:szCs w:val="20"/>
              </w:rPr>
              <w:t>izvedba analitičnega dela delovanja obeh GNSS omrežij za potrebe zagotavljanja kakovostne geodetske reference,</w:t>
            </w:r>
          </w:p>
          <w:p w14:paraId="08691920" w14:textId="77777777" w:rsidR="006E0618" w:rsidRPr="007D6704" w:rsidRDefault="006E0618" w:rsidP="00380244">
            <w:pPr>
              <w:pStyle w:val="Odstavekseznama"/>
              <w:numPr>
                <w:ilvl w:val="0"/>
                <w:numId w:val="18"/>
              </w:numPr>
              <w:spacing w:after="0" w:line="260" w:lineRule="exact"/>
              <w:ind w:hanging="652"/>
              <w:jc w:val="both"/>
              <w:rPr>
                <w:rFonts w:ascii="Arial" w:hAnsi="Arial" w:cs="Arial"/>
                <w:sz w:val="20"/>
                <w:szCs w:val="20"/>
              </w:rPr>
            </w:pPr>
            <w:r w:rsidRPr="007D6704">
              <w:rPr>
                <w:rFonts w:ascii="Arial" w:hAnsi="Arial" w:cs="Arial"/>
                <w:sz w:val="20"/>
                <w:szCs w:val="20"/>
              </w:rPr>
              <w:t>izvedba ciljnega raziskovalnega projekta V2-2294 »Razvoj državnega višinskega transformacijskega modela med SVS2000/Trst in SVS2010/Koper«,</w:t>
            </w:r>
          </w:p>
          <w:p w14:paraId="42F5A6E8" w14:textId="77777777" w:rsidR="006E0618" w:rsidRPr="007D6704" w:rsidRDefault="006E0618" w:rsidP="00380244">
            <w:pPr>
              <w:pStyle w:val="Odstavekseznama"/>
              <w:numPr>
                <w:ilvl w:val="0"/>
                <w:numId w:val="18"/>
              </w:numPr>
              <w:spacing w:after="0" w:line="260" w:lineRule="exact"/>
              <w:ind w:hanging="652"/>
              <w:jc w:val="both"/>
              <w:rPr>
                <w:rFonts w:ascii="Arial" w:hAnsi="Arial" w:cs="Arial"/>
                <w:sz w:val="20"/>
                <w:szCs w:val="20"/>
              </w:rPr>
            </w:pPr>
            <w:r w:rsidRPr="007D6704">
              <w:rPr>
                <w:rFonts w:ascii="Arial" w:hAnsi="Arial" w:cs="Arial"/>
                <w:sz w:val="20"/>
                <w:szCs w:val="20"/>
              </w:rPr>
              <w:t xml:space="preserve">izvedba projekta </w:t>
            </w:r>
            <w:r w:rsidRPr="007D6704">
              <w:rPr>
                <w:rFonts w:ascii="Arial" w:eastAsia="Arial" w:hAnsi="Arial" w:cs="Arial"/>
                <w:sz w:val="20"/>
                <w:szCs w:val="20"/>
              </w:rPr>
              <w:t>V2-2342 »</w:t>
            </w:r>
            <w:r w:rsidRPr="007D6704">
              <w:rPr>
                <w:rFonts w:ascii="Arial" w:hAnsi="Arial" w:cs="Arial"/>
                <w:sz w:val="20"/>
                <w:szCs w:val="20"/>
              </w:rPr>
              <w:t>Care4SIGNAL- Ocena tveganja motenj signalov GNSS v slovenskem državnem omrežju stalnih postaj SIGNAL</w:t>
            </w:r>
            <w:r w:rsidRPr="007D6704">
              <w:rPr>
                <w:rFonts w:ascii="Arial" w:eastAsia="Arial" w:hAnsi="Arial" w:cs="Arial"/>
                <w:sz w:val="20"/>
                <w:szCs w:val="20"/>
              </w:rPr>
              <w:t>«.</w:t>
            </w:r>
          </w:p>
          <w:p w14:paraId="6510FAA8" w14:textId="77777777" w:rsidR="006E0618" w:rsidRPr="007D6704" w:rsidRDefault="006E0618" w:rsidP="006E0618">
            <w:pPr>
              <w:pStyle w:val="Odstavekseznama"/>
              <w:spacing w:after="0" w:line="260" w:lineRule="exact"/>
              <w:jc w:val="both"/>
              <w:rPr>
                <w:rFonts w:ascii="Arial" w:eastAsia="Arial" w:hAnsi="Arial" w:cs="Arial"/>
                <w:sz w:val="20"/>
                <w:szCs w:val="20"/>
              </w:rPr>
            </w:pPr>
          </w:p>
          <w:p w14:paraId="76FFA330" w14:textId="4C5D894F" w:rsidR="006E0618" w:rsidRPr="007D6704" w:rsidRDefault="006E0618" w:rsidP="006E0618">
            <w:pPr>
              <w:pStyle w:val="Odstavekseznama"/>
              <w:spacing w:after="0" w:line="260" w:lineRule="exact"/>
              <w:ind w:left="0"/>
              <w:jc w:val="both"/>
              <w:rPr>
                <w:rFonts w:ascii="Arial" w:hAnsi="Arial" w:cs="Arial"/>
                <w:color w:val="FF0000"/>
                <w:sz w:val="20"/>
                <w:szCs w:val="20"/>
                <w:highlight w:val="yellow"/>
              </w:rPr>
            </w:pPr>
            <w:r w:rsidRPr="007D6704">
              <w:rPr>
                <w:rFonts w:ascii="Arial" w:eastAsia="Arial" w:hAnsi="Arial" w:cs="Arial"/>
                <w:sz w:val="20"/>
                <w:szCs w:val="20"/>
              </w:rPr>
              <w:t>Pogodbe št.:</w:t>
            </w:r>
            <w:r w:rsidRPr="007D6704">
              <w:rPr>
                <w:rFonts w:ascii="Arial" w:hAnsi="Arial" w:cs="Arial"/>
                <w:sz w:val="20"/>
                <w:szCs w:val="20"/>
              </w:rPr>
              <w:t xml:space="preserve"> </w:t>
            </w:r>
            <w:r w:rsidRPr="007D6704">
              <w:rPr>
                <w:rFonts w:ascii="Arial" w:eastAsia="Arial" w:hAnsi="Arial" w:cs="Arial"/>
                <w:sz w:val="20"/>
                <w:szCs w:val="20"/>
              </w:rPr>
              <w:t>2562-23-000078, 2552-22-000088</w:t>
            </w:r>
            <w:r w:rsidR="00C33D54" w:rsidRPr="007D6704">
              <w:rPr>
                <w:rFonts w:ascii="Arial" w:eastAsia="Arial" w:hAnsi="Arial" w:cs="Arial"/>
                <w:sz w:val="20"/>
                <w:szCs w:val="20"/>
              </w:rPr>
              <w:t xml:space="preserve"> in </w:t>
            </w:r>
            <w:r w:rsidRPr="007D6704">
              <w:rPr>
                <w:rFonts w:ascii="Arial" w:eastAsia="Arial" w:hAnsi="Arial" w:cs="Arial"/>
                <w:sz w:val="20"/>
                <w:szCs w:val="20"/>
              </w:rPr>
              <w:t>2562-23-000085</w:t>
            </w:r>
          </w:p>
        </w:tc>
      </w:tr>
      <w:tr w:rsidR="006958DF" w:rsidRPr="007D6704" w14:paraId="2CD61162" w14:textId="77777777" w:rsidTr="006958DF">
        <w:tc>
          <w:tcPr>
            <w:tcW w:w="1379" w:type="dxa"/>
          </w:tcPr>
          <w:p w14:paraId="26DAD8CD" w14:textId="4EBF0907" w:rsidR="006958DF" w:rsidRPr="007D6704" w:rsidRDefault="006958DF" w:rsidP="006958DF">
            <w:pPr>
              <w:spacing w:line="260" w:lineRule="exact"/>
              <w:rPr>
                <w:rFonts w:eastAsia="Arial" w:cs="Arial"/>
                <w:szCs w:val="20"/>
                <w:lang w:val="sl-SI"/>
              </w:rPr>
            </w:pPr>
            <w:r w:rsidRPr="007D6704">
              <w:rPr>
                <w:rFonts w:eastAsia="Arial" w:cs="Arial"/>
                <w:szCs w:val="20"/>
                <w:lang w:val="sl-SI"/>
              </w:rPr>
              <w:t>1.10.</w:t>
            </w:r>
          </w:p>
        </w:tc>
        <w:tc>
          <w:tcPr>
            <w:tcW w:w="7109" w:type="dxa"/>
          </w:tcPr>
          <w:p w14:paraId="34BC09F0" w14:textId="44CB7710" w:rsidR="006958DF" w:rsidRPr="007D6704" w:rsidRDefault="006958DF" w:rsidP="006958DF">
            <w:pPr>
              <w:spacing w:line="260" w:lineRule="exact"/>
              <w:rPr>
                <w:rFonts w:eastAsia="Arial" w:cs="Arial"/>
                <w:szCs w:val="20"/>
                <w:lang w:val="sl-SI"/>
              </w:rPr>
            </w:pPr>
            <w:r w:rsidRPr="007D6704">
              <w:rPr>
                <w:rFonts w:cs="Arial"/>
                <w:szCs w:val="20"/>
                <w:lang w:val="sl-SI"/>
              </w:rPr>
              <w:t>Operativna izvedba meritev</w:t>
            </w:r>
          </w:p>
        </w:tc>
      </w:tr>
      <w:tr w:rsidR="006958DF" w:rsidRPr="007D6704" w14:paraId="4A8E6FAE" w14:textId="77777777" w:rsidTr="006958DF">
        <w:tc>
          <w:tcPr>
            <w:tcW w:w="1379" w:type="dxa"/>
          </w:tcPr>
          <w:p w14:paraId="53CF55CF" w14:textId="0E5EE25A" w:rsidR="006958DF" w:rsidRPr="007D6704" w:rsidRDefault="006958DF" w:rsidP="006958DF">
            <w:pPr>
              <w:spacing w:line="260" w:lineRule="exact"/>
              <w:rPr>
                <w:rFonts w:eastAsia="Arial" w:cs="Arial"/>
                <w:szCs w:val="20"/>
                <w:lang w:val="sl-SI"/>
              </w:rPr>
            </w:pPr>
            <w:r w:rsidRPr="007D6704">
              <w:rPr>
                <w:rFonts w:eastAsia="Arial" w:cs="Arial"/>
                <w:szCs w:val="20"/>
                <w:lang w:val="sl-SI"/>
              </w:rPr>
              <w:t>Realizacija</w:t>
            </w:r>
          </w:p>
        </w:tc>
        <w:tc>
          <w:tcPr>
            <w:tcW w:w="7109" w:type="dxa"/>
          </w:tcPr>
          <w:p w14:paraId="3A692FE8" w14:textId="13CE2E5C" w:rsidR="00A56E49" w:rsidRPr="007D6704" w:rsidRDefault="00A56E49" w:rsidP="00A56E49">
            <w:pPr>
              <w:rPr>
                <w:rFonts w:cs="Arial"/>
                <w:szCs w:val="20"/>
                <w:lang w:val="sl-SI"/>
              </w:rPr>
            </w:pPr>
            <w:r w:rsidRPr="007D6704">
              <w:rPr>
                <w:rFonts w:cs="Arial"/>
                <w:szCs w:val="20"/>
                <w:lang w:val="sl-SI"/>
              </w:rPr>
              <w:t>V okviru te naloge so bile v letu 2024 izvedene naslednje aktivnosti:</w:t>
            </w:r>
          </w:p>
          <w:p w14:paraId="705F9FE2" w14:textId="77777777" w:rsidR="00A56E49" w:rsidRPr="007D6704" w:rsidRDefault="00A56E49" w:rsidP="00380244">
            <w:pPr>
              <w:pStyle w:val="Odstavekseznama"/>
              <w:numPr>
                <w:ilvl w:val="0"/>
                <w:numId w:val="19"/>
              </w:numPr>
              <w:spacing w:after="0" w:line="260" w:lineRule="exact"/>
              <w:ind w:left="635" w:hanging="567"/>
              <w:jc w:val="both"/>
              <w:rPr>
                <w:rFonts w:ascii="Arial" w:hAnsi="Arial" w:cs="Arial"/>
                <w:sz w:val="20"/>
                <w:szCs w:val="20"/>
              </w:rPr>
            </w:pPr>
            <w:r w:rsidRPr="007D6704">
              <w:rPr>
                <w:rFonts w:ascii="Arial" w:hAnsi="Arial" w:cs="Arial"/>
                <w:sz w:val="20"/>
                <w:szCs w:val="20"/>
              </w:rPr>
              <w:t xml:space="preserve">sanacija </w:t>
            </w:r>
            <w:proofErr w:type="spellStart"/>
            <w:r w:rsidRPr="007D6704">
              <w:rPr>
                <w:rFonts w:ascii="Arial" w:hAnsi="Arial" w:cs="Arial"/>
                <w:sz w:val="20"/>
                <w:szCs w:val="20"/>
              </w:rPr>
              <w:t>nivelmanskih</w:t>
            </w:r>
            <w:proofErr w:type="spellEnd"/>
            <w:r w:rsidRPr="007D6704">
              <w:rPr>
                <w:rFonts w:ascii="Arial" w:hAnsi="Arial" w:cs="Arial"/>
                <w:sz w:val="20"/>
                <w:szCs w:val="20"/>
              </w:rPr>
              <w:t xml:space="preserve"> poligonov nižjih redov v dolžini 60 km,</w:t>
            </w:r>
          </w:p>
          <w:p w14:paraId="1F85A1AE" w14:textId="77777777" w:rsidR="00A56E49" w:rsidRPr="007D6704" w:rsidRDefault="00A56E49" w:rsidP="00380244">
            <w:pPr>
              <w:pStyle w:val="Odstavekseznama"/>
              <w:numPr>
                <w:ilvl w:val="0"/>
                <w:numId w:val="19"/>
              </w:numPr>
              <w:spacing w:after="0" w:line="260" w:lineRule="exact"/>
              <w:ind w:left="635" w:hanging="567"/>
              <w:jc w:val="both"/>
              <w:rPr>
                <w:rFonts w:ascii="Arial" w:hAnsi="Arial" w:cs="Arial"/>
                <w:sz w:val="20"/>
                <w:szCs w:val="20"/>
              </w:rPr>
            </w:pPr>
            <w:r w:rsidRPr="007D6704">
              <w:rPr>
                <w:rFonts w:ascii="Arial" w:hAnsi="Arial" w:cs="Arial"/>
                <w:sz w:val="20"/>
                <w:szCs w:val="20"/>
              </w:rPr>
              <w:t xml:space="preserve">gravimetrične meritve (77 točk), kontrolne meritve za CAS (93 točk) in DTM (87 listov), kontrolne meritve za potrebe nadzora delovanja GNSS omrežij (230 dvojnih meritev), meritve na geodinamični-GNSS mreži (9 točk), </w:t>
            </w:r>
          </w:p>
          <w:p w14:paraId="64985E5C" w14:textId="77777777" w:rsidR="00A56E49" w:rsidRPr="007D6704" w:rsidRDefault="00A56E49" w:rsidP="00380244">
            <w:pPr>
              <w:pStyle w:val="Odstavekseznama"/>
              <w:numPr>
                <w:ilvl w:val="0"/>
                <w:numId w:val="19"/>
              </w:numPr>
              <w:spacing w:after="0" w:line="260" w:lineRule="exact"/>
              <w:ind w:left="635" w:hanging="567"/>
              <w:jc w:val="both"/>
              <w:rPr>
                <w:rFonts w:ascii="Arial" w:hAnsi="Arial" w:cs="Arial"/>
                <w:sz w:val="20"/>
                <w:szCs w:val="20"/>
              </w:rPr>
            </w:pPr>
            <w:r w:rsidRPr="007D6704">
              <w:rPr>
                <w:rFonts w:ascii="Arial" w:hAnsi="Arial" w:cs="Arial"/>
                <w:sz w:val="20"/>
                <w:szCs w:val="20"/>
              </w:rPr>
              <w:t xml:space="preserve">meritve za vpetje geoida in druge meritve za potrebe uvedbe 4D državnega koordinatnega sistema in njegovega rednega vzdrževanja (36 TT nižjega reda, 590 </w:t>
            </w:r>
            <w:proofErr w:type="spellStart"/>
            <w:r w:rsidRPr="007D6704">
              <w:rPr>
                <w:rFonts w:ascii="Arial" w:hAnsi="Arial" w:cs="Arial"/>
                <w:sz w:val="20"/>
                <w:szCs w:val="20"/>
              </w:rPr>
              <w:t>reperjev</w:t>
            </w:r>
            <w:proofErr w:type="spellEnd"/>
            <w:r w:rsidRPr="007D6704">
              <w:rPr>
                <w:rFonts w:ascii="Arial" w:hAnsi="Arial" w:cs="Arial"/>
                <w:sz w:val="20"/>
                <w:szCs w:val="20"/>
              </w:rPr>
              <w:t xml:space="preserve">, 690 točk za CLSS), </w:t>
            </w:r>
          </w:p>
          <w:p w14:paraId="4468DA92" w14:textId="27FD5E43" w:rsidR="00A56E49" w:rsidRPr="007D6704" w:rsidRDefault="00A56E49" w:rsidP="00380244">
            <w:pPr>
              <w:pStyle w:val="Odstavekseznama"/>
              <w:numPr>
                <w:ilvl w:val="0"/>
                <w:numId w:val="19"/>
              </w:numPr>
              <w:spacing w:after="0" w:line="260" w:lineRule="exact"/>
              <w:ind w:left="635" w:hanging="567"/>
              <w:jc w:val="both"/>
              <w:rPr>
                <w:rFonts w:ascii="Arial" w:hAnsi="Arial" w:cs="Arial"/>
                <w:sz w:val="20"/>
                <w:szCs w:val="20"/>
              </w:rPr>
            </w:pPr>
            <w:r w:rsidRPr="007D6704">
              <w:rPr>
                <w:rFonts w:ascii="Arial" w:hAnsi="Arial" w:cs="Arial"/>
                <w:sz w:val="20"/>
                <w:szCs w:val="20"/>
              </w:rPr>
              <w:t>izved</w:t>
            </w:r>
            <w:r w:rsidR="008E28E5" w:rsidRPr="007D6704">
              <w:rPr>
                <w:rFonts w:ascii="Arial" w:hAnsi="Arial" w:cs="Arial"/>
                <w:sz w:val="20"/>
                <w:szCs w:val="20"/>
              </w:rPr>
              <w:t xml:space="preserve">ba </w:t>
            </w:r>
            <w:r w:rsidRPr="007D6704">
              <w:rPr>
                <w:rFonts w:ascii="Arial" w:hAnsi="Arial" w:cs="Arial"/>
                <w:sz w:val="20"/>
                <w:szCs w:val="20"/>
              </w:rPr>
              <w:t>pripravljaln</w:t>
            </w:r>
            <w:r w:rsidR="008E28E5" w:rsidRPr="007D6704">
              <w:rPr>
                <w:rFonts w:ascii="Arial" w:hAnsi="Arial" w:cs="Arial"/>
                <w:sz w:val="20"/>
                <w:szCs w:val="20"/>
              </w:rPr>
              <w:t>ih</w:t>
            </w:r>
            <w:r w:rsidRPr="007D6704">
              <w:rPr>
                <w:rFonts w:ascii="Arial" w:hAnsi="Arial" w:cs="Arial"/>
                <w:sz w:val="20"/>
                <w:szCs w:val="20"/>
              </w:rPr>
              <w:t xml:space="preserve"> del in merit</w:t>
            </w:r>
            <w:r w:rsidR="008E28E5" w:rsidRPr="007D6704">
              <w:rPr>
                <w:rFonts w:ascii="Arial" w:hAnsi="Arial" w:cs="Arial"/>
                <w:sz w:val="20"/>
                <w:szCs w:val="20"/>
              </w:rPr>
              <w:t xml:space="preserve">ev </w:t>
            </w:r>
            <w:r w:rsidRPr="007D6704">
              <w:rPr>
                <w:rFonts w:ascii="Arial" w:hAnsi="Arial" w:cs="Arial"/>
                <w:sz w:val="20"/>
                <w:szCs w:val="20"/>
              </w:rPr>
              <w:t>na območjih, kjer so na osnovi analiz ugotovljene potrebe po dodatnih meritvah za namen izboljšave geodetske osnove (7,6 km tehničnih poligonov) in izboljšave katastra nepremičnin, predvsem na južni meji (24 km).</w:t>
            </w:r>
          </w:p>
          <w:p w14:paraId="0595E324" w14:textId="1B5CC245" w:rsidR="00A56E49" w:rsidRPr="007D6704" w:rsidRDefault="00A56E49" w:rsidP="00A56E49">
            <w:pPr>
              <w:spacing w:line="260" w:lineRule="exact"/>
              <w:jc w:val="both"/>
              <w:rPr>
                <w:rFonts w:cs="Arial"/>
                <w:szCs w:val="20"/>
                <w:lang w:val="sl-SI"/>
              </w:rPr>
            </w:pPr>
            <w:r w:rsidRPr="007D6704">
              <w:rPr>
                <w:rFonts w:cs="Arial"/>
                <w:szCs w:val="20"/>
                <w:lang w:val="sl-SI"/>
              </w:rPr>
              <w:t xml:space="preserve">Nalogo operativna izvedba meritev </w:t>
            </w:r>
            <w:r w:rsidR="008E28E5" w:rsidRPr="007D6704">
              <w:rPr>
                <w:rFonts w:cs="Arial"/>
                <w:szCs w:val="20"/>
                <w:lang w:val="sl-SI"/>
              </w:rPr>
              <w:t xml:space="preserve">so </w:t>
            </w:r>
            <w:r w:rsidRPr="007D6704">
              <w:rPr>
                <w:rFonts w:cs="Arial"/>
                <w:szCs w:val="20"/>
                <w:lang w:val="sl-SI"/>
              </w:rPr>
              <w:t>izv</w:t>
            </w:r>
            <w:r w:rsidR="00DD531A" w:rsidRPr="007D6704">
              <w:rPr>
                <w:rFonts w:cs="Arial"/>
                <w:szCs w:val="20"/>
                <w:lang w:val="sl-SI"/>
              </w:rPr>
              <w:t xml:space="preserve">edli </w:t>
            </w:r>
            <w:r w:rsidRPr="007D6704">
              <w:rPr>
                <w:rFonts w:cs="Arial"/>
                <w:szCs w:val="20"/>
                <w:lang w:val="sl-SI"/>
              </w:rPr>
              <w:t>uslužbenci Urada za geodezijo Geodetske uprave RS.</w:t>
            </w:r>
          </w:p>
          <w:p w14:paraId="62379639" w14:textId="77777777" w:rsidR="00A56E49" w:rsidRPr="007D6704" w:rsidRDefault="00A56E49" w:rsidP="00A56E49">
            <w:pPr>
              <w:pStyle w:val="Odstavekseznama"/>
              <w:spacing w:after="0" w:line="260" w:lineRule="exact"/>
              <w:ind w:left="0"/>
              <w:jc w:val="both"/>
              <w:rPr>
                <w:rFonts w:ascii="Arial" w:hAnsi="Arial" w:cs="Arial"/>
                <w:sz w:val="20"/>
                <w:szCs w:val="20"/>
              </w:rPr>
            </w:pPr>
          </w:p>
          <w:p w14:paraId="541BD385" w14:textId="15A68BC0" w:rsidR="00A56E49" w:rsidRPr="007D6704" w:rsidRDefault="00A56E49" w:rsidP="00A56E49">
            <w:pPr>
              <w:pStyle w:val="Odstavekseznama"/>
              <w:spacing w:after="0" w:line="260" w:lineRule="exact"/>
              <w:ind w:left="0"/>
              <w:jc w:val="both"/>
              <w:rPr>
                <w:rFonts w:ascii="Arial" w:hAnsi="Arial" w:cs="Arial"/>
                <w:color w:val="FF0000"/>
                <w:sz w:val="20"/>
                <w:szCs w:val="20"/>
              </w:rPr>
            </w:pPr>
            <w:r w:rsidRPr="007D6704">
              <w:rPr>
                <w:rFonts w:ascii="Arial" w:eastAsia="Arial" w:hAnsi="Arial" w:cs="Arial"/>
                <w:sz w:val="20"/>
                <w:szCs w:val="20"/>
              </w:rPr>
              <w:t>Pogodb</w:t>
            </w:r>
            <w:r w:rsidR="008E28E5" w:rsidRPr="007D6704">
              <w:rPr>
                <w:rFonts w:ascii="Arial" w:eastAsia="Arial" w:hAnsi="Arial" w:cs="Arial"/>
                <w:sz w:val="20"/>
                <w:szCs w:val="20"/>
              </w:rPr>
              <w:t>a</w:t>
            </w:r>
            <w:r w:rsidRPr="007D6704">
              <w:rPr>
                <w:rFonts w:ascii="Arial" w:eastAsia="Arial" w:hAnsi="Arial" w:cs="Arial"/>
                <w:sz w:val="20"/>
                <w:szCs w:val="20"/>
              </w:rPr>
              <w:t xml:space="preserve"> št.: /</w:t>
            </w:r>
          </w:p>
        </w:tc>
      </w:tr>
      <w:tr w:rsidR="006958DF" w:rsidRPr="007D6704" w14:paraId="4F31DADF" w14:textId="77777777" w:rsidTr="006958DF">
        <w:tc>
          <w:tcPr>
            <w:tcW w:w="1379" w:type="dxa"/>
          </w:tcPr>
          <w:p w14:paraId="6A1ED28F" w14:textId="6602FB4B" w:rsidR="006958DF" w:rsidRPr="007D6704" w:rsidRDefault="006958DF" w:rsidP="006958DF">
            <w:pPr>
              <w:spacing w:line="260" w:lineRule="exact"/>
              <w:rPr>
                <w:rFonts w:eastAsia="Arial" w:cs="Arial"/>
                <w:szCs w:val="20"/>
                <w:lang w:val="sl-SI"/>
              </w:rPr>
            </w:pPr>
            <w:r w:rsidRPr="007D6704">
              <w:rPr>
                <w:rFonts w:eastAsia="Arial" w:cs="Arial"/>
                <w:szCs w:val="20"/>
                <w:lang w:val="sl-SI"/>
              </w:rPr>
              <w:t>1.11.</w:t>
            </w:r>
          </w:p>
        </w:tc>
        <w:tc>
          <w:tcPr>
            <w:tcW w:w="7109" w:type="dxa"/>
          </w:tcPr>
          <w:p w14:paraId="3B80971C" w14:textId="6DAA970A" w:rsidR="006958DF" w:rsidRPr="007D6704" w:rsidRDefault="006958DF" w:rsidP="006958DF">
            <w:pPr>
              <w:spacing w:line="260" w:lineRule="exact"/>
              <w:rPr>
                <w:rFonts w:eastAsia="Arial" w:cs="Arial"/>
                <w:szCs w:val="20"/>
                <w:lang w:val="sl-SI"/>
              </w:rPr>
            </w:pPr>
            <w:r w:rsidRPr="007D6704">
              <w:rPr>
                <w:rFonts w:cs="Arial"/>
                <w:szCs w:val="20"/>
                <w:lang w:val="sl-SI"/>
              </w:rPr>
              <w:t>Topografski podatki</w:t>
            </w:r>
          </w:p>
        </w:tc>
      </w:tr>
      <w:tr w:rsidR="006958DF" w:rsidRPr="007D6704" w14:paraId="0762A053" w14:textId="77777777" w:rsidTr="006958DF">
        <w:tc>
          <w:tcPr>
            <w:tcW w:w="1379" w:type="dxa"/>
          </w:tcPr>
          <w:p w14:paraId="050B5B2B" w14:textId="64EFFBBD" w:rsidR="006958DF" w:rsidRPr="007D6704" w:rsidRDefault="006958DF" w:rsidP="006958DF">
            <w:pPr>
              <w:spacing w:line="260" w:lineRule="exact"/>
              <w:rPr>
                <w:rFonts w:eastAsia="Arial" w:cs="Arial"/>
                <w:szCs w:val="20"/>
                <w:lang w:val="sl-SI"/>
              </w:rPr>
            </w:pPr>
            <w:r w:rsidRPr="007D6704">
              <w:rPr>
                <w:rFonts w:eastAsia="Arial" w:cs="Arial"/>
                <w:szCs w:val="20"/>
                <w:lang w:val="sl-SI"/>
              </w:rPr>
              <w:t>Realizacija</w:t>
            </w:r>
          </w:p>
        </w:tc>
        <w:tc>
          <w:tcPr>
            <w:tcW w:w="7109" w:type="dxa"/>
          </w:tcPr>
          <w:p w14:paraId="11AB139F" w14:textId="77777777" w:rsidR="00841BD8" w:rsidRPr="007D6704" w:rsidRDefault="00841BD8" w:rsidP="009A46C9">
            <w:pPr>
              <w:jc w:val="both"/>
              <w:rPr>
                <w:rFonts w:cs="Arial"/>
                <w:szCs w:val="20"/>
                <w:lang w:val="sl-SI"/>
              </w:rPr>
            </w:pPr>
            <w:r w:rsidRPr="007D6704">
              <w:rPr>
                <w:rFonts w:cs="Arial"/>
                <w:szCs w:val="20"/>
                <w:lang w:val="sl-SI"/>
              </w:rPr>
              <w:t>V okviru te naloge so bile v letu 2024 izvedene naslednje aktivnosti:</w:t>
            </w:r>
          </w:p>
          <w:p w14:paraId="6B1C7D85" w14:textId="0CFFB6CB" w:rsidR="00841BD8" w:rsidRPr="007D6704" w:rsidRDefault="00841BD8" w:rsidP="00380244">
            <w:pPr>
              <w:pStyle w:val="Odstavekseznama"/>
              <w:numPr>
                <w:ilvl w:val="0"/>
                <w:numId w:val="20"/>
              </w:numPr>
              <w:spacing w:after="0" w:line="260" w:lineRule="exact"/>
              <w:ind w:left="493" w:hanging="425"/>
              <w:jc w:val="both"/>
              <w:rPr>
                <w:rFonts w:ascii="Arial" w:hAnsi="Arial" w:cs="Arial"/>
                <w:sz w:val="20"/>
                <w:szCs w:val="20"/>
              </w:rPr>
            </w:pPr>
            <w:r w:rsidRPr="007D6704">
              <w:rPr>
                <w:rFonts w:ascii="Arial" w:hAnsi="Arial" w:cs="Arial"/>
                <w:sz w:val="20"/>
                <w:szCs w:val="20"/>
              </w:rPr>
              <w:t xml:space="preserve">obnova topografskih podatkov za manjše območje </w:t>
            </w:r>
            <w:r w:rsidR="004221DB">
              <w:rPr>
                <w:rFonts w:ascii="Arial" w:hAnsi="Arial" w:cs="Arial"/>
                <w:sz w:val="20"/>
                <w:szCs w:val="20"/>
              </w:rPr>
              <w:t xml:space="preserve">Republike </w:t>
            </w:r>
            <w:r w:rsidRPr="007D6704">
              <w:rPr>
                <w:rFonts w:ascii="Arial" w:hAnsi="Arial" w:cs="Arial"/>
                <w:sz w:val="20"/>
                <w:szCs w:val="20"/>
              </w:rPr>
              <w:t>Slovenije,</w:t>
            </w:r>
          </w:p>
          <w:p w14:paraId="3F085173" w14:textId="77777777" w:rsidR="00841BD8" w:rsidRPr="007D6704" w:rsidRDefault="00841BD8" w:rsidP="00380244">
            <w:pPr>
              <w:pStyle w:val="Odstavekseznama"/>
              <w:numPr>
                <w:ilvl w:val="0"/>
                <w:numId w:val="20"/>
              </w:numPr>
              <w:spacing w:after="0" w:line="260" w:lineRule="exact"/>
              <w:ind w:left="493" w:hanging="425"/>
              <w:jc w:val="both"/>
              <w:rPr>
                <w:rFonts w:ascii="Arial" w:hAnsi="Arial" w:cs="Arial"/>
                <w:sz w:val="20"/>
                <w:szCs w:val="20"/>
              </w:rPr>
            </w:pPr>
            <w:r w:rsidRPr="007D6704">
              <w:rPr>
                <w:rFonts w:ascii="Arial" w:hAnsi="Arial" w:cs="Arial"/>
                <w:sz w:val="20"/>
                <w:szCs w:val="20"/>
              </w:rPr>
              <w:lastRenderedPageBreak/>
              <w:t>zaključek ciljnega raziskovalnega projekta V2-2293 »Razvoj procesnega modela za podporo vzdrževanja topografskih zbirk podatkov s prostovoljnimi geografskimi informacijami«,</w:t>
            </w:r>
          </w:p>
          <w:p w14:paraId="3D29859D" w14:textId="6B6F07A8" w:rsidR="00841BD8" w:rsidRPr="007D6704" w:rsidRDefault="00841BD8" w:rsidP="00380244">
            <w:pPr>
              <w:pStyle w:val="Odstavekseznama"/>
              <w:numPr>
                <w:ilvl w:val="0"/>
                <w:numId w:val="20"/>
              </w:numPr>
              <w:spacing w:after="0" w:line="260" w:lineRule="exact"/>
              <w:ind w:left="493" w:hanging="425"/>
              <w:jc w:val="both"/>
              <w:rPr>
                <w:rFonts w:ascii="Arial" w:hAnsi="Arial" w:cs="Arial"/>
                <w:sz w:val="20"/>
                <w:szCs w:val="20"/>
              </w:rPr>
            </w:pPr>
            <w:r w:rsidRPr="007D6704">
              <w:rPr>
                <w:rFonts w:ascii="Arial" w:hAnsi="Arial" w:cs="Arial"/>
                <w:sz w:val="20"/>
                <w:szCs w:val="20"/>
              </w:rPr>
              <w:t xml:space="preserve">obnova podatkov o pokritosti v DTM za zahodno tretjino </w:t>
            </w:r>
            <w:r w:rsidR="005C7CC9">
              <w:rPr>
                <w:rFonts w:ascii="Arial" w:hAnsi="Arial" w:cs="Arial"/>
                <w:sz w:val="20"/>
                <w:szCs w:val="20"/>
              </w:rPr>
              <w:t xml:space="preserve">Republike </w:t>
            </w:r>
            <w:r w:rsidRPr="007D6704">
              <w:rPr>
                <w:rFonts w:ascii="Arial" w:hAnsi="Arial" w:cs="Arial"/>
                <w:sz w:val="20"/>
                <w:szCs w:val="20"/>
              </w:rPr>
              <w:t>Slovenije.</w:t>
            </w:r>
          </w:p>
          <w:p w14:paraId="7CF7B3E5" w14:textId="77777777" w:rsidR="00841BD8" w:rsidRPr="007D6704" w:rsidRDefault="00841BD8" w:rsidP="00380244">
            <w:pPr>
              <w:pStyle w:val="Odstavekseznama"/>
              <w:spacing w:after="0" w:line="260" w:lineRule="exact"/>
              <w:ind w:left="493" w:hanging="425"/>
              <w:jc w:val="both"/>
              <w:rPr>
                <w:rFonts w:ascii="Arial" w:hAnsi="Arial" w:cs="Arial"/>
                <w:sz w:val="20"/>
                <w:szCs w:val="20"/>
              </w:rPr>
            </w:pPr>
          </w:p>
          <w:p w14:paraId="1FB53FF0" w14:textId="78D5BBA5" w:rsidR="00841BD8" w:rsidRPr="007D6704" w:rsidRDefault="00841BD8" w:rsidP="00841BD8">
            <w:pPr>
              <w:pStyle w:val="Odstavekseznama"/>
              <w:spacing w:after="0" w:line="260" w:lineRule="exact"/>
              <w:ind w:left="0"/>
              <w:jc w:val="both"/>
              <w:rPr>
                <w:rFonts w:ascii="Arial" w:hAnsi="Arial" w:cs="Arial"/>
                <w:color w:val="ED7D31" w:themeColor="accent2"/>
                <w:sz w:val="20"/>
                <w:szCs w:val="20"/>
                <w:highlight w:val="yellow"/>
              </w:rPr>
            </w:pPr>
            <w:r w:rsidRPr="007D6704">
              <w:rPr>
                <w:rFonts w:ascii="Arial" w:eastAsia="Arial" w:hAnsi="Arial" w:cs="Arial"/>
                <w:sz w:val="20"/>
                <w:szCs w:val="20"/>
              </w:rPr>
              <w:t>Pogodbe št.: 2552-22-000087, 2562-24-000055</w:t>
            </w:r>
            <w:r w:rsidR="00C968B7" w:rsidRPr="007D6704">
              <w:rPr>
                <w:rFonts w:ascii="Arial" w:eastAsia="Arial" w:hAnsi="Arial" w:cs="Arial"/>
                <w:sz w:val="20"/>
                <w:szCs w:val="20"/>
              </w:rPr>
              <w:t xml:space="preserve"> in </w:t>
            </w:r>
            <w:r w:rsidRPr="007D6704">
              <w:rPr>
                <w:rFonts w:ascii="Arial" w:eastAsia="Arial" w:hAnsi="Arial" w:cs="Arial"/>
                <w:sz w:val="20"/>
                <w:szCs w:val="20"/>
              </w:rPr>
              <w:t>2562-24-000083</w:t>
            </w:r>
          </w:p>
        </w:tc>
      </w:tr>
      <w:tr w:rsidR="006958DF" w:rsidRPr="007D6704" w14:paraId="290262C8" w14:textId="77777777" w:rsidTr="006958DF">
        <w:tc>
          <w:tcPr>
            <w:tcW w:w="1379" w:type="dxa"/>
          </w:tcPr>
          <w:p w14:paraId="58C1E1FA" w14:textId="5529BAE9" w:rsidR="006958DF" w:rsidRPr="007D6704" w:rsidRDefault="006958DF" w:rsidP="006958DF">
            <w:pPr>
              <w:spacing w:line="260" w:lineRule="exact"/>
              <w:rPr>
                <w:rFonts w:eastAsia="Arial" w:cs="Arial"/>
                <w:szCs w:val="20"/>
                <w:lang w:val="sl-SI"/>
              </w:rPr>
            </w:pPr>
            <w:r w:rsidRPr="007D6704">
              <w:rPr>
                <w:rFonts w:eastAsia="Arial" w:cs="Arial"/>
                <w:szCs w:val="20"/>
                <w:lang w:val="sl-SI"/>
              </w:rPr>
              <w:lastRenderedPageBreak/>
              <w:t>Naloga GI</w:t>
            </w:r>
          </w:p>
        </w:tc>
        <w:tc>
          <w:tcPr>
            <w:tcW w:w="7109" w:type="dxa"/>
          </w:tcPr>
          <w:p w14:paraId="09E54396" w14:textId="431C8A78" w:rsidR="006958DF" w:rsidRPr="007D6704" w:rsidRDefault="006958DF" w:rsidP="006958DF">
            <w:pPr>
              <w:jc w:val="both"/>
              <w:rPr>
                <w:rFonts w:eastAsia="Calibri" w:cs="Arial"/>
                <w:szCs w:val="20"/>
                <w:lang w:val="sl-SI"/>
              </w:rPr>
            </w:pPr>
            <w:r w:rsidRPr="007D6704">
              <w:rPr>
                <w:rFonts w:eastAsia="Calibri" w:cs="Arial"/>
                <w:szCs w:val="20"/>
                <w:lang w:val="sl-SI"/>
              </w:rPr>
              <w:t>V okviru te naloge je GI sodeloval pri izvedbi naslednjih aktivnosti:</w:t>
            </w:r>
          </w:p>
          <w:p w14:paraId="3B5E7FF3" w14:textId="4D312BF0" w:rsidR="006958DF" w:rsidRPr="007D6704" w:rsidRDefault="006958DF" w:rsidP="00380244">
            <w:pPr>
              <w:pStyle w:val="Odstavekseznama"/>
              <w:numPr>
                <w:ilvl w:val="0"/>
                <w:numId w:val="21"/>
              </w:numPr>
              <w:spacing w:after="0" w:line="260" w:lineRule="exact"/>
              <w:ind w:left="635" w:hanging="567"/>
              <w:jc w:val="both"/>
              <w:rPr>
                <w:rFonts w:ascii="Arial" w:hAnsi="Arial" w:cs="Arial"/>
                <w:sz w:val="20"/>
                <w:szCs w:val="20"/>
              </w:rPr>
            </w:pPr>
            <w:r w:rsidRPr="007D6704">
              <w:rPr>
                <w:rFonts w:ascii="Arial" w:hAnsi="Arial" w:cs="Arial"/>
                <w:sz w:val="20"/>
                <w:szCs w:val="20"/>
              </w:rPr>
              <w:t xml:space="preserve">kontrola obnovljenih topografskih podatkov za manjše območje </w:t>
            </w:r>
            <w:r w:rsidR="008E61A4">
              <w:rPr>
                <w:rFonts w:ascii="Arial" w:hAnsi="Arial" w:cs="Arial"/>
                <w:sz w:val="20"/>
                <w:szCs w:val="20"/>
              </w:rPr>
              <w:t xml:space="preserve">Republike </w:t>
            </w:r>
            <w:r w:rsidRPr="007D6704">
              <w:rPr>
                <w:rFonts w:ascii="Arial" w:hAnsi="Arial" w:cs="Arial"/>
                <w:sz w:val="20"/>
                <w:szCs w:val="20"/>
              </w:rPr>
              <w:t>Slovenije,</w:t>
            </w:r>
          </w:p>
          <w:p w14:paraId="2A47A2BE" w14:textId="77777777" w:rsidR="006958DF" w:rsidRPr="007D6704" w:rsidRDefault="006958DF" w:rsidP="00380244">
            <w:pPr>
              <w:pStyle w:val="Odstavekseznama"/>
              <w:numPr>
                <w:ilvl w:val="0"/>
                <w:numId w:val="21"/>
              </w:numPr>
              <w:spacing w:line="260" w:lineRule="exact"/>
              <w:ind w:left="635" w:hanging="567"/>
              <w:jc w:val="both"/>
              <w:rPr>
                <w:rFonts w:ascii="Arial" w:hAnsi="Arial" w:cs="Arial"/>
                <w:sz w:val="20"/>
                <w:szCs w:val="20"/>
              </w:rPr>
            </w:pPr>
            <w:r w:rsidRPr="007D6704">
              <w:rPr>
                <w:rFonts w:ascii="Arial" w:hAnsi="Arial" w:cs="Arial"/>
                <w:sz w:val="20"/>
                <w:szCs w:val="20"/>
              </w:rPr>
              <w:t xml:space="preserve">izvedba obnove podatkov o pokritosti v DTM za zahodno tretjino Slovenije, </w:t>
            </w:r>
          </w:p>
          <w:p w14:paraId="4468FE78" w14:textId="193B2825" w:rsidR="006958DF" w:rsidRPr="007D6704" w:rsidRDefault="006958DF" w:rsidP="00380244">
            <w:pPr>
              <w:pStyle w:val="Odstavekseznama"/>
              <w:numPr>
                <w:ilvl w:val="0"/>
                <w:numId w:val="21"/>
              </w:numPr>
              <w:spacing w:after="0" w:line="260" w:lineRule="exact"/>
              <w:ind w:left="635" w:hanging="567"/>
              <w:jc w:val="both"/>
              <w:rPr>
                <w:rFonts w:ascii="Arial" w:hAnsi="Arial" w:cs="Arial"/>
                <w:sz w:val="20"/>
                <w:szCs w:val="20"/>
              </w:rPr>
            </w:pPr>
            <w:r w:rsidRPr="007D6704">
              <w:rPr>
                <w:rFonts w:ascii="Arial" w:hAnsi="Arial" w:cs="Arial"/>
                <w:sz w:val="20"/>
                <w:szCs w:val="20"/>
              </w:rPr>
              <w:t>sodelovanje pri zaključku ciljnega raziskovalnega projekta V2-2293 »Razvoj procesnega modela za podporo vzdrževanja topografskih zbirk podatkov s prostovoljnimi geografskimi informacijami«.</w:t>
            </w:r>
          </w:p>
          <w:p w14:paraId="3265354E" w14:textId="77777777" w:rsidR="006958DF" w:rsidRPr="007D6704" w:rsidRDefault="006958DF" w:rsidP="00380244">
            <w:pPr>
              <w:spacing w:line="260" w:lineRule="exact"/>
              <w:ind w:left="635" w:hanging="567"/>
              <w:rPr>
                <w:rFonts w:eastAsia="Calibri" w:cs="Arial"/>
                <w:color w:val="ED7D31" w:themeColor="accent2"/>
                <w:szCs w:val="20"/>
                <w:lang w:val="sl-SI"/>
              </w:rPr>
            </w:pPr>
          </w:p>
          <w:p w14:paraId="21071D79" w14:textId="51F957AF" w:rsidR="006958DF" w:rsidRPr="007D6704" w:rsidRDefault="006958DF" w:rsidP="006958DF">
            <w:pPr>
              <w:spacing w:line="260" w:lineRule="exact"/>
              <w:rPr>
                <w:rFonts w:eastAsia="Arial" w:cs="Arial"/>
                <w:color w:val="ED7D31" w:themeColor="accent2"/>
                <w:szCs w:val="20"/>
                <w:highlight w:val="yellow"/>
                <w:lang w:val="sl-SI"/>
              </w:rPr>
            </w:pPr>
            <w:r w:rsidRPr="007D6704">
              <w:rPr>
                <w:rFonts w:eastAsia="Calibri" w:cs="Arial"/>
                <w:szCs w:val="20"/>
                <w:lang w:val="sl-SI"/>
              </w:rPr>
              <w:t>Pogodbe št.: 2552-22-000087, 2562-24-000055</w:t>
            </w:r>
            <w:r w:rsidR="00C968B7" w:rsidRPr="007D6704">
              <w:rPr>
                <w:rFonts w:eastAsia="Calibri" w:cs="Arial"/>
                <w:szCs w:val="20"/>
                <w:lang w:val="sl-SI"/>
              </w:rPr>
              <w:t xml:space="preserve"> in </w:t>
            </w:r>
            <w:r w:rsidRPr="007D6704">
              <w:rPr>
                <w:rFonts w:eastAsia="Calibri" w:cs="Arial"/>
                <w:szCs w:val="20"/>
                <w:lang w:val="sl-SI"/>
              </w:rPr>
              <w:t>2562-24-000067</w:t>
            </w:r>
          </w:p>
        </w:tc>
      </w:tr>
      <w:tr w:rsidR="006958DF" w:rsidRPr="007D6704" w14:paraId="282812F4" w14:textId="77777777" w:rsidTr="006958DF">
        <w:tc>
          <w:tcPr>
            <w:tcW w:w="1379" w:type="dxa"/>
          </w:tcPr>
          <w:p w14:paraId="3C2BA2B2" w14:textId="6908E4C0" w:rsidR="006958DF" w:rsidRPr="007D6704" w:rsidRDefault="006958DF" w:rsidP="006958DF">
            <w:pPr>
              <w:spacing w:line="260" w:lineRule="exact"/>
              <w:rPr>
                <w:rFonts w:eastAsia="Arial" w:cs="Arial"/>
                <w:szCs w:val="20"/>
                <w:lang w:val="sl-SI"/>
              </w:rPr>
            </w:pPr>
            <w:r w:rsidRPr="007D6704">
              <w:rPr>
                <w:rFonts w:eastAsia="Arial" w:cs="Arial"/>
                <w:szCs w:val="20"/>
                <w:lang w:val="sl-SI"/>
              </w:rPr>
              <w:t>1.12.</w:t>
            </w:r>
          </w:p>
        </w:tc>
        <w:tc>
          <w:tcPr>
            <w:tcW w:w="7109" w:type="dxa"/>
          </w:tcPr>
          <w:p w14:paraId="710D594F" w14:textId="0814DC59" w:rsidR="006958DF" w:rsidRPr="007D6704" w:rsidRDefault="006958DF" w:rsidP="006958DF">
            <w:pPr>
              <w:spacing w:line="260" w:lineRule="exact"/>
              <w:rPr>
                <w:rFonts w:eastAsia="Arial" w:cs="Arial"/>
                <w:szCs w:val="20"/>
                <w:lang w:val="sl-SI"/>
              </w:rPr>
            </w:pPr>
            <w:r w:rsidRPr="007D6704">
              <w:rPr>
                <w:rFonts w:eastAsia="Arial" w:cs="Arial"/>
                <w:szCs w:val="20"/>
                <w:lang w:val="sl-SI"/>
              </w:rPr>
              <w:t>Zemljepisna imena</w:t>
            </w:r>
          </w:p>
        </w:tc>
      </w:tr>
      <w:tr w:rsidR="006958DF" w:rsidRPr="007D6704" w14:paraId="72DE637C" w14:textId="77777777" w:rsidTr="006958DF">
        <w:tc>
          <w:tcPr>
            <w:tcW w:w="1379" w:type="dxa"/>
          </w:tcPr>
          <w:p w14:paraId="35F0B7DF" w14:textId="046C5D91" w:rsidR="006958DF" w:rsidRPr="007D6704" w:rsidRDefault="006958DF" w:rsidP="006958DF">
            <w:pPr>
              <w:spacing w:line="260" w:lineRule="exact"/>
              <w:rPr>
                <w:rFonts w:eastAsia="Arial" w:cs="Arial"/>
                <w:szCs w:val="20"/>
                <w:lang w:val="sl-SI"/>
              </w:rPr>
            </w:pPr>
            <w:r w:rsidRPr="007D6704">
              <w:rPr>
                <w:rFonts w:eastAsia="Arial" w:cs="Arial"/>
                <w:szCs w:val="20"/>
                <w:lang w:val="sl-SI"/>
              </w:rPr>
              <w:t>Realizacija</w:t>
            </w:r>
          </w:p>
        </w:tc>
        <w:tc>
          <w:tcPr>
            <w:tcW w:w="7109" w:type="dxa"/>
          </w:tcPr>
          <w:p w14:paraId="4E3B03EB" w14:textId="0F13A116" w:rsidR="006958DF" w:rsidRPr="007D6704" w:rsidRDefault="006958DF" w:rsidP="009A46C9">
            <w:pPr>
              <w:jc w:val="both"/>
              <w:rPr>
                <w:rFonts w:cs="Arial"/>
                <w:szCs w:val="20"/>
                <w:lang w:val="sl-SI"/>
              </w:rPr>
            </w:pPr>
            <w:r w:rsidRPr="007D6704">
              <w:rPr>
                <w:rFonts w:cs="Arial"/>
                <w:szCs w:val="20"/>
                <w:lang w:val="sl-SI"/>
              </w:rPr>
              <w:t>V okviru te naloge so bile v letu 2024 izvedene naslednje aktivnosti:</w:t>
            </w:r>
          </w:p>
          <w:p w14:paraId="49123E9D" w14:textId="7A906A1F" w:rsidR="006958DF" w:rsidRPr="007D6704" w:rsidRDefault="006958DF" w:rsidP="00380244">
            <w:pPr>
              <w:pStyle w:val="Odstavekseznama"/>
              <w:numPr>
                <w:ilvl w:val="0"/>
                <w:numId w:val="22"/>
              </w:numPr>
              <w:spacing w:after="0" w:line="260" w:lineRule="exact"/>
              <w:ind w:hanging="652"/>
              <w:jc w:val="both"/>
              <w:rPr>
                <w:rFonts w:ascii="Arial" w:hAnsi="Arial" w:cs="Arial"/>
                <w:sz w:val="20"/>
                <w:szCs w:val="20"/>
              </w:rPr>
            </w:pPr>
            <w:r w:rsidRPr="007D6704">
              <w:rPr>
                <w:rFonts w:ascii="Arial" w:hAnsi="Arial" w:cs="Arial"/>
                <w:sz w:val="20"/>
                <w:szCs w:val="20"/>
              </w:rPr>
              <w:t xml:space="preserve">odprava vsebinskih napak v </w:t>
            </w:r>
            <w:r w:rsidR="00C968B7" w:rsidRPr="007D6704">
              <w:rPr>
                <w:rFonts w:ascii="Arial" w:hAnsi="Arial" w:cs="Arial"/>
                <w:sz w:val="20"/>
                <w:szCs w:val="20"/>
              </w:rPr>
              <w:t>R</w:t>
            </w:r>
            <w:r w:rsidRPr="007D6704">
              <w:rPr>
                <w:rFonts w:ascii="Arial" w:hAnsi="Arial" w:cs="Arial"/>
                <w:sz w:val="20"/>
                <w:szCs w:val="20"/>
              </w:rPr>
              <w:t>egistru zemljepisnih imen,</w:t>
            </w:r>
          </w:p>
          <w:p w14:paraId="3FEF650C" w14:textId="7B71D704" w:rsidR="006958DF" w:rsidRPr="007D6704" w:rsidRDefault="006958DF" w:rsidP="00380244">
            <w:pPr>
              <w:pStyle w:val="Odstavekseznama"/>
              <w:numPr>
                <w:ilvl w:val="0"/>
                <w:numId w:val="22"/>
              </w:numPr>
              <w:spacing w:after="0" w:line="260" w:lineRule="exact"/>
              <w:ind w:hanging="652"/>
              <w:jc w:val="both"/>
              <w:rPr>
                <w:rFonts w:ascii="Arial" w:hAnsi="Arial" w:cs="Arial"/>
                <w:sz w:val="20"/>
                <w:szCs w:val="20"/>
              </w:rPr>
            </w:pPr>
            <w:r w:rsidRPr="007D6704">
              <w:rPr>
                <w:rFonts w:ascii="Arial" w:hAnsi="Arial" w:cs="Arial"/>
                <w:sz w:val="20"/>
                <w:szCs w:val="20"/>
              </w:rPr>
              <w:t xml:space="preserve">zaključek ciljnega raziskovalnega projekta </w:t>
            </w:r>
            <w:r w:rsidRPr="007D6704">
              <w:rPr>
                <w:rFonts w:ascii="Arial" w:eastAsia="Arial" w:hAnsi="Arial" w:cs="Arial"/>
                <w:sz w:val="20"/>
                <w:szCs w:val="20"/>
              </w:rPr>
              <w:t>V6-2108</w:t>
            </w:r>
            <w:r w:rsidRPr="007D6704">
              <w:rPr>
                <w:rFonts w:ascii="Arial" w:hAnsi="Arial" w:cs="Arial"/>
                <w:sz w:val="20"/>
                <w:szCs w:val="20"/>
              </w:rPr>
              <w:t xml:space="preserve"> »Standardizacija </w:t>
            </w:r>
            <w:proofErr w:type="spellStart"/>
            <w:r w:rsidRPr="007D6704">
              <w:rPr>
                <w:rFonts w:ascii="Arial" w:hAnsi="Arial" w:cs="Arial"/>
                <w:sz w:val="20"/>
                <w:szCs w:val="20"/>
              </w:rPr>
              <w:t>hidronimov</w:t>
            </w:r>
            <w:proofErr w:type="spellEnd"/>
            <w:r w:rsidRPr="007D6704">
              <w:rPr>
                <w:rFonts w:ascii="Arial" w:hAnsi="Arial" w:cs="Arial"/>
                <w:sz w:val="20"/>
                <w:szCs w:val="20"/>
              </w:rPr>
              <w:t xml:space="preserve"> v </w:t>
            </w:r>
            <w:r w:rsidR="00C968B7" w:rsidRPr="007D6704">
              <w:rPr>
                <w:rFonts w:ascii="Arial" w:hAnsi="Arial" w:cs="Arial"/>
                <w:sz w:val="20"/>
                <w:szCs w:val="20"/>
              </w:rPr>
              <w:t>R</w:t>
            </w:r>
            <w:r w:rsidRPr="007D6704">
              <w:rPr>
                <w:rFonts w:ascii="Arial" w:hAnsi="Arial" w:cs="Arial"/>
                <w:sz w:val="20"/>
                <w:szCs w:val="20"/>
              </w:rPr>
              <w:t>egistru zemljepisnih imen«.</w:t>
            </w:r>
          </w:p>
          <w:p w14:paraId="27EB7D0E" w14:textId="77777777" w:rsidR="006958DF" w:rsidRPr="007D6704" w:rsidRDefault="006958DF" w:rsidP="00380244">
            <w:pPr>
              <w:spacing w:line="260" w:lineRule="exact"/>
              <w:ind w:hanging="652"/>
              <w:rPr>
                <w:rFonts w:eastAsia="Arial" w:cs="Arial"/>
                <w:szCs w:val="20"/>
                <w:lang w:val="sl-SI"/>
              </w:rPr>
            </w:pPr>
          </w:p>
          <w:p w14:paraId="6ECABDC0" w14:textId="31EDA249" w:rsidR="006958DF" w:rsidRPr="007D6704" w:rsidRDefault="006958DF" w:rsidP="006958DF">
            <w:pPr>
              <w:spacing w:line="260" w:lineRule="exact"/>
              <w:rPr>
                <w:rFonts w:eastAsia="Arial" w:cs="Arial"/>
                <w:szCs w:val="20"/>
                <w:highlight w:val="yellow"/>
                <w:lang w:val="sl-SI"/>
              </w:rPr>
            </w:pPr>
            <w:r w:rsidRPr="007D6704">
              <w:rPr>
                <w:rFonts w:eastAsia="Arial" w:cs="Arial"/>
                <w:szCs w:val="20"/>
                <w:lang w:val="sl-SI"/>
              </w:rPr>
              <w:t>Pogodbi št.: 2552-21-000085</w:t>
            </w:r>
            <w:r w:rsidR="00C968B7" w:rsidRPr="007D6704">
              <w:rPr>
                <w:rFonts w:eastAsia="Arial" w:cs="Arial"/>
                <w:szCs w:val="20"/>
                <w:lang w:val="sl-SI"/>
              </w:rPr>
              <w:t xml:space="preserve"> in </w:t>
            </w:r>
            <w:r w:rsidRPr="007D6704">
              <w:rPr>
                <w:rFonts w:eastAsia="Arial" w:cs="Arial"/>
                <w:szCs w:val="20"/>
                <w:lang w:val="sl-SI"/>
              </w:rPr>
              <w:t>2562-24-000024</w:t>
            </w:r>
          </w:p>
        </w:tc>
      </w:tr>
      <w:tr w:rsidR="006958DF" w:rsidRPr="007D6704" w14:paraId="1A44A51B" w14:textId="77777777" w:rsidTr="006958DF">
        <w:tc>
          <w:tcPr>
            <w:tcW w:w="1379" w:type="dxa"/>
          </w:tcPr>
          <w:p w14:paraId="06B40997" w14:textId="5C60917F" w:rsidR="006958DF" w:rsidRPr="007D6704" w:rsidRDefault="006958DF" w:rsidP="006958DF">
            <w:pPr>
              <w:spacing w:line="260" w:lineRule="exact"/>
              <w:rPr>
                <w:rFonts w:eastAsia="Arial" w:cs="Arial"/>
                <w:szCs w:val="20"/>
                <w:lang w:val="sl-SI"/>
              </w:rPr>
            </w:pPr>
            <w:r w:rsidRPr="007D6704">
              <w:rPr>
                <w:rFonts w:eastAsia="Arial" w:cs="Arial"/>
                <w:szCs w:val="20"/>
                <w:lang w:val="sl-SI"/>
              </w:rPr>
              <w:t>Naloga GI</w:t>
            </w:r>
          </w:p>
        </w:tc>
        <w:tc>
          <w:tcPr>
            <w:tcW w:w="7109" w:type="dxa"/>
          </w:tcPr>
          <w:p w14:paraId="301BB467" w14:textId="32A98B8E" w:rsidR="006958DF" w:rsidRPr="007D6704" w:rsidRDefault="006958DF" w:rsidP="009A46C9">
            <w:pPr>
              <w:spacing w:line="260" w:lineRule="exact"/>
              <w:jc w:val="both"/>
              <w:rPr>
                <w:rFonts w:cs="Arial"/>
                <w:szCs w:val="20"/>
                <w:lang w:val="sl-SI"/>
              </w:rPr>
            </w:pPr>
            <w:r w:rsidRPr="007D6704">
              <w:rPr>
                <w:rFonts w:cs="Arial"/>
                <w:szCs w:val="20"/>
                <w:lang w:val="sl-SI"/>
              </w:rPr>
              <w:t xml:space="preserve">V okviru te naloge </w:t>
            </w:r>
            <w:r w:rsidR="00824A9C" w:rsidRPr="007D6704">
              <w:rPr>
                <w:rFonts w:cs="Arial"/>
                <w:szCs w:val="20"/>
                <w:lang w:val="sl-SI"/>
              </w:rPr>
              <w:t>je</w:t>
            </w:r>
            <w:r w:rsidRPr="007D6704">
              <w:rPr>
                <w:rFonts w:cs="Arial"/>
                <w:szCs w:val="20"/>
                <w:lang w:val="sl-SI"/>
              </w:rPr>
              <w:t xml:space="preserve"> GI sodeloval pri izvedbi strokovno-tehničnih nalog pri odpravi vsebinskih napak v registru zemljepisnih imen. </w:t>
            </w:r>
          </w:p>
          <w:p w14:paraId="299E93C4" w14:textId="77777777" w:rsidR="006958DF" w:rsidRPr="007D6704" w:rsidRDefault="006958DF" w:rsidP="006958DF">
            <w:pPr>
              <w:spacing w:line="260" w:lineRule="exact"/>
              <w:rPr>
                <w:rFonts w:eastAsia="Arial" w:cs="Arial"/>
                <w:szCs w:val="20"/>
                <w:lang w:val="sl-SI"/>
              </w:rPr>
            </w:pPr>
          </w:p>
          <w:p w14:paraId="43E0986F" w14:textId="73BE6F77" w:rsidR="006958DF" w:rsidRPr="007D6704" w:rsidRDefault="006958DF" w:rsidP="006958DF">
            <w:pPr>
              <w:spacing w:line="260" w:lineRule="exact"/>
              <w:rPr>
                <w:rFonts w:eastAsia="Arial" w:cs="Arial"/>
                <w:color w:val="ED7D31" w:themeColor="accent2"/>
                <w:szCs w:val="20"/>
                <w:highlight w:val="yellow"/>
                <w:lang w:val="sl-SI"/>
              </w:rPr>
            </w:pPr>
            <w:r w:rsidRPr="007D6704">
              <w:rPr>
                <w:rFonts w:eastAsia="Arial" w:cs="Arial"/>
                <w:szCs w:val="20"/>
                <w:lang w:val="sl-SI"/>
              </w:rPr>
              <w:t>Pogodba št.: 2562-24-000024</w:t>
            </w:r>
          </w:p>
        </w:tc>
      </w:tr>
      <w:tr w:rsidR="006958DF" w:rsidRPr="007D6704" w14:paraId="7ABFEE25" w14:textId="77777777" w:rsidTr="006958DF">
        <w:tc>
          <w:tcPr>
            <w:tcW w:w="1379" w:type="dxa"/>
          </w:tcPr>
          <w:p w14:paraId="319713B2" w14:textId="7915B863" w:rsidR="006958DF" w:rsidRPr="007D6704" w:rsidRDefault="006958DF" w:rsidP="006958DF">
            <w:pPr>
              <w:spacing w:line="260" w:lineRule="exact"/>
              <w:rPr>
                <w:rFonts w:eastAsia="Arial" w:cs="Arial"/>
                <w:szCs w:val="20"/>
                <w:lang w:val="sl-SI"/>
              </w:rPr>
            </w:pPr>
            <w:r w:rsidRPr="007D6704">
              <w:rPr>
                <w:rFonts w:eastAsia="Arial" w:cs="Arial"/>
                <w:szCs w:val="20"/>
                <w:lang w:val="sl-SI"/>
              </w:rPr>
              <w:t>1.13.</w:t>
            </w:r>
          </w:p>
        </w:tc>
        <w:tc>
          <w:tcPr>
            <w:tcW w:w="7109" w:type="dxa"/>
          </w:tcPr>
          <w:p w14:paraId="0BDB650A" w14:textId="693B2E30" w:rsidR="006958DF" w:rsidRPr="007D6704" w:rsidRDefault="006958DF" w:rsidP="006958DF">
            <w:pPr>
              <w:spacing w:line="260" w:lineRule="exact"/>
              <w:rPr>
                <w:rFonts w:eastAsia="Arial" w:cs="Arial"/>
                <w:szCs w:val="20"/>
                <w:lang w:val="sl-SI"/>
              </w:rPr>
            </w:pPr>
            <w:r w:rsidRPr="007D6704">
              <w:rPr>
                <w:rFonts w:cs="Arial"/>
                <w:szCs w:val="20"/>
                <w:lang w:val="sl-SI"/>
              </w:rPr>
              <w:t>Podatki daljinskega zaznavanja</w:t>
            </w:r>
          </w:p>
        </w:tc>
      </w:tr>
      <w:tr w:rsidR="006958DF" w:rsidRPr="007D6704" w14:paraId="57B11529" w14:textId="77777777" w:rsidTr="006958DF">
        <w:tc>
          <w:tcPr>
            <w:tcW w:w="1379" w:type="dxa"/>
          </w:tcPr>
          <w:p w14:paraId="7B9002CF" w14:textId="12807841" w:rsidR="006958DF" w:rsidRPr="007D6704" w:rsidRDefault="006958DF" w:rsidP="006958DF">
            <w:pPr>
              <w:spacing w:line="260" w:lineRule="exact"/>
              <w:rPr>
                <w:rFonts w:eastAsia="Arial" w:cs="Arial"/>
                <w:szCs w:val="20"/>
                <w:lang w:val="sl-SI"/>
              </w:rPr>
            </w:pPr>
            <w:r w:rsidRPr="007D6704">
              <w:rPr>
                <w:rFonts w:eastAsia="Arial" w:cs="Arial"/>
                <w:szCs w:val="20"/>
                <w:lang w:val="sl-SI"/>
              </w:rPr>
              <w:t>Realizacija</w:t>
            </w:r>
          </w:p>
        </w:tc>
        <w:tc>
          <w:tcPr>
            <w:tcW w:w="7109" w:type="dxa"/>
          </w:tcPr>
          <w:p w14:paraId="360C331D" w14:textId="3EE0B545" w:rsidR="006958DF" w:rsidRPr="007D6704" w:rsidRDefault="006958DF" w:rsidP="006958DF">
            <w:pPr>
              <w:rPr>
                <w:rFonts w:cs="Arial"/>
                <w:szCs w:val="20"/>
                <w:lang w:val="sl-SI"/>
              </w:rPr>
            </w:pPr>
            <w:r w:rsidRPr="007D6704">
              <w:rPr>
                <w:rFonts w:cs="Arial"/>
                <w:szCs w:val="20"/>
                <w:lang w:val="sl-SI"/>
              </w:rPr>
              <w:t>V okviru te naloge so bile v letu 2024 izvedene naslednje aktivnosti:</w:t>
            </w:r>
          </w:p>
          <w:p w14:paraId="0D11A5E5" w14:textId="1968F4CA" w:rsidR="006958DF" w:rsidRPr="007D6704" w:rsidRDefault="006958DF" w:rsidP="00380244">
            <w:pPr>
              <w:pStyle w:val="Odstavekseznama"/>
              <w:numPr>
                <w:ilvl w:val="0"/>
                <w:numId w:val="23"/>
              </w:numPr>
              <w:spacing w:after="0" w:line="260" w:lineRule="exact"/>
              <w:ind w:hanging="652"/>
              <w:jc w:val="both"/>
              <w:rPr>
                <w:rFonts w:ascii="Arial" w:hAnsi="Arial" w:cs="Arial"/>
                <w:sz w:val="20"/>
                <w:szCs w:val="20"/>
              </w:rPr>
            </w:pPr>
            <w:r w:rsidRPr="007D6704">
              <w:rPr>
                <w:rFonts w:ascii="Arial" w:hAnsi="Arial" w:cs="Arial"/>
                <w:sz w:val="20"/>
                <w:szCs w:val="20"/>
              </w:rPr>
              <w:t xml:space="preserve">v okviru nadaljevanja izvajanja triletne pogodbe (2023-2024-2025) za izvedbo cikličnega </w:t>
            </w:r>
            <w:proofErr w:type="spellStart"/>
            <w:r w:rsidRPr="007D6704">
              <w:rPr>
                <w:rFonts w:ascii="Arial" w:hAnsi="Arial" w:cs="Arial"/>
                <w:sz w:val="20"/>
                <w:szCs w:val="20"/>
              </w:rPr>
              <w:t>aerofotografiranja</w:t>
            </w:r>
            <w:proofErr w:type="spellEnd"/>
            <w:r w:rsidRPr="007D6704">
              <w:rPr>
                <w:rFonts w:ascii="Arial" w:hAnsi="Arial" w:cs="Arial"/>
                <w:sz w:val="20"/>
                <w:szCs w:val="20"/>
              </w:rPr>
              <w:t xml:space="preserve"> </w:t>
            </w:r>
            <w:r w:rsidR="008233ED">
              <w:rPr>
                <w:rFonts w:ascii="Arial" w:hAnsi="Arial" w:cs="Arial"/>
                <w:sz w:val="20"/>
                <w:szCs w:val="20"/>
              </w:rPr>
              <w:t xml:space="preserve">Republike </w:t>
            </w:r>
            <w:r w:rsidRPr="007D6704">
              <w:rPr>
                <w:rFonts w:ascii="Arial" w:hAnsi="Arial" w:cs="Arial"/>
                <w:sz w:val="20"/>
                <w:szCs w:val="20"/>
              </w:rPr>
              <w:t xml:space="preserve">Slovenije se je zagotovilo </w:t>
            </w:r>
            <w:proofErr w:type="spellStart"/>
            <w:r w:rsidRPr="007D6704">
              <w:rPr>
                <w:rFonts w:ascii="Arial" w:hAnsi="Arial" w:cs="Arial"/>
                <w:sz w:val="20"/>
                <w:szCs w:val="20"/>
              </w:rPr>
              <w:t>aerofotografiranje</w:t>
            </w:r>
            <w:proofErr w:type="spellEnd"/>
            <w:r w:rsidRPr="007D6704">
              <w:rPr>
                <w:rFonts w:ascii="Arial" w:hAnsi="Arial" w:cs="Arial"/>
                <w:sz w:val="20"/>
                <w:szCs w:val="20"/>
              </w:rPr>
              <w:t xml:space="preserve"> in obnovitev digitalnega modela reliefa (DMR1) ter izdelava </w:t>
            </w:r>
            <w:proofErr w:type="spellStart"/>
            <w:r w:rsidRPr="007D6704">
              <w:rPr>
                <w:rFonts w:ascii="Arial" w:hAnsi="Arial" w:cs="Arial"/>
                <w:sz w:val="20"/>
                <w:szCs w:val="20"/>
              </w:rPr>
              <w:t>ortofota</w:t>
            </w:r>
            <w:proofErr w:type="spellEnd"/>
            <w:r w:rsidRPr="007D6704">
              <w:rPr>
                <w:rFonts w:ascii="Arial" w:hAnsi="Arial" w:cs="Arial"/>
                <w:sz w:val="20"/>
                <w:szCs w:val="20"/>
              </w:rPr>
              <w:t xml:space="preserve"> za tretjino območja</w:t>
            </w:r>
            <w:r w:rsidR="008233ED">
              <w:rPr>
                <w:rFonts w:ascii="Arial" w:hAnsi="Arial" w:cs="Arial"/>
                <w:sz w:val="20"/>
                <w:szCs w:val="20"/>
              </w:rPr>
              <w:t xml:space="preserve"> </w:t>
            </w:r>
            <w:r w:rsidR="008233ED">
              <w:rPr>
                <w:rFonts w:ascii="Arial" w:hAnsi="Arial" w:cs="Arial"/>
                <w:sz w:val="20"/>
                <w:szCs w:val="20"/>
              </w:rPr>
              <w:t>Republike</w:t>
            </w:r>
            <w:r w:rsidRPr="007D6704">
              <w:rPr>
                <w:rFonts w:ascii="Arial" w:hAnsi="Arial" w:cs="Arial"/>
                <w:sz w:val="20"/>
                <w:szCs w:val="20"/>
              </w:rPr>
              <w:t xml:space="preserve"> Slovenije (osrednji del), </w:t>
            </w:r>
          </w:p>
          <w:p w14:paraId="79160B2B" w14:textId="5902749D" w:rsidR="006958DF" w:rsidRPr="007D6704" w:rsidRDefault="006958DF" w:rsidP="00380244">
            <w:pPr>
              <w:pStyle w:val="Odstavekseznama"/>
              <w:numPr>
                <w:ilvl w:val="0"/>
                <w:numId w:val="23"/>
              </w:numPr>
              <w:spacing w:after="0" w:line="260" w:lineRule="exact"/>
              <w:ind w:hanging="652"/>
              <w:jc w:val="both"/>
              <w:rPr>
                <w:rFonts w:ascii="Arial" w:hAnsi="Arial" w:cs="Arial"/>
                <w:sz w:val="20"/>
                <w:szCs w:val="20"/>
              </w:rPr>
            </w:pPr>
            <w:r w:rsidRPr="007D6704">
              <w:rPr>
                <w:rFonts w:ascii="Arial" w:hAnsi="Arial" w:cs="Arial"/>
                <w:sz w:val="20"/>
                <w:szCs w:val="20"/>
              </w:rPr>
              <w:t>zajem laserskega skeniranja</w:t>
            </w:r>
            <w:r w:rsidR="008233ED">
              <w:rPr>
                <w:rFonts w:ascii="Arial" w:hAnsi="Arial" w:cs="Arial"/>
                <w:sz w:val="20"/>
                <w:szCs w:val="20"/>
              </w:rPr>
              <w:t xml:space="preserve"> </w:t>
            </w:r>
            <w:r w:rsidR="008233ED">
              <w:rPr>
                <w:rFonts w:ascii="Arial" w:hAnsi="Arial" w:cs="Arial"/>
                <w:sz w:val="20"/>
                <w:szCs w:val="20"/>
              </w:rPr>
              <w:t>Republike</w:t>
            </w:r>
            <w:r w:rsidRPr="007D6704">
              <w:rPr>
                <w:rFonts w:ascii="Arial" w:hAnsi="Arial" w:cs="Arial"/>
                <w:sz w:val="20"/>
                <w:szCs w:val="20"/>
              </w:rPr>
              <w:t xml:space="preserve"> Slovenije se </w:t>
            </w:r>
            <w:r w:rsidR="00C968B7" w:rsidRPr="007D6704">
              <w:rPr>
                <w:rFonts w:ascii="Arial" w:hAnsi="Arial" w:cs="Arial"/>
                <w:sz w:val="20"/>
                <w:szCs w:val="20"/>
              </w:rPr>
              <w:t xml:space="preserve">je </w:t>
            </w:r>
            <w:r w:rsidRPr="007D6704">
              <w:rPr>
                <w:rFonts w:ascii="Arial" w:hAnsi="Arial" w:cs="Arial"/>
                <w:sz w:val="20"/>
                <w:szCs w:val="20"/>
              </w:rPr>
              <w:t>izvaja</w:t>
            </w:r>
            <w:r w:rsidR="00C968B7" w:rsidRPr="007D6704">
              <w:rPr>
                <w:rFonts w:ascii="Arial" w:hAnsi="Arial" w:cs="Arial"/>
                <w:sz w:val="20"/>
                <w:szCs w:val="20"/>
              </w:rPr>
              <w:t>l</w:t>
            </w:r>
            <w:r w:rsidRPr="007D6704">
              <w:rPr>
                <w:rFonts w:ascii="Arial" w:hAnsi="Arial" w:cs="Arial"/>
                <w:sz w:val="20"/>
                <w:szCs w:val="20"/>
              </w:rPr>
              <w:t xml:space="preserve"> v okviru projektov NOO, podatki, ki so bili oddani v okviru te naloge, so bili kontrolirani – potrjena je bila skladnost s pogodbenimi določili in preverjena njihova kakovost,</w:t>
            </w:r>
          </w:p>
          <w:p w14:paraId="5DB76DAD" w14:textId="2E2815A2" w:rsidR="006958DF" w:rsidRPr="007D6704" w:rsidRDefault="006958DF" w:rsidP="00380244">
            <w:pPr>
              <w:pStyle w:val="Odstavekseznama"/>
              <w:numPr>
                <w:ilvl w:val="0"/>
                <w:numId w:val="23"/>
              </w:numPr>
              <w:spacing w:after="0" w:line="260" w:lineRule="exact"/>
              <w:ind w:hanging="652"/>
              <w:jc w:val="both"/>
              <w:rPr>
                <w:rFonts w:ascii="Arial" w:hAnsi="Arial" w:cs="Arial"/>
                <w:sz w:val="20"/>
                <w:szCs w:val="20"/>
              </w:rPr>
            </w:pPr>
            <w:r w:rsidRPr="007D6704">
              <w:rPr>
                <w:rFonts w:ascii="Arial" w:hAnsi="Arial" w:cs="Arial"/>
                <w:sz w:val="20"/>
                <w:szCs w:val="20"/>
              </w:rPr>
              <w:t>izvajanje nalog posebnega laserskega skeniranja Slovenije za potrebe drugih resorjev po predhodnem dogovoru z njimi – izveden je bil zajem podatkov na 4 območjih</w:t>
            </w:r>
            <w:r w:rsidR="00824A9C" w:rsidRPr="007D6704">
              <w:rPr>
                <w:rFonts w:ascii="Arial" w:hAnsi="Arial" w:cs="Arial"/>
                <w:sz w:val="20"/>
                <w:szCs w:val="20"/>
              </w:rPr>
              <w:t>.</w:t>
            </w:r>
          </w:p>
          <w:p w14:paraId="75000131" w14:textId="77777777" w:rsidR="006958DF" w:rsidRPr="007D6704" w:rsidRDefault="006958DF" w:rsidP="006958DF">
            <w:pPr>
              <w:pStyle w:val="Odstavekseznama"/>
              <w:spacing w:after="0" w:line="260" w:lineRule="exact"/>
              <w:jc w:val="both"/>
              <w:rPr>
                <w:rFonts w:ascii="Arial" w:hAnsi="Arial" w:cs="Arial"/>
                <w:sz w:val="20"/>
                <w:szCs w:val="20"/>
              </w:rPr>
            </w:pPr>
          </w:p>
          <w:p w14:paraId="5EC8C817" w14:textId="658EE9E0" w:rsidR="006958DF" w:rsidRPr="007D6704" w:rsidRDefault="006958DF" w:rsidP="006958DF">
            <w:pPr>
              <w:pStyle w:val="Odstavekseznama"/>
              <w:spacing w:after="0" w:line="260" w:lineRule="exact"/>
              <w:ind w:left="0"/>
              <w:jc w:val="both"/>
              <w:rPr>
                <w:rFonts w:ascii="Arial" w:hAnsi="Arial" w:cs="Arial"/>
                <w:sz w:val="20"/>
                <w:szCs w:val="20"/>
              </w:rPr>
            </w:pPr>
            <w:r w:rsidRPr="007D6704">
              <w:rPr>
                <w:rFonts w:ascii="Arial" w:hAnsi="Arial" w:cs="Arial"/>
                <w:sz w:val="20"/>
                <w:szCs w:val="20"/>
              </w:rPr>
              <w:t>Pogodbe št.: 2552-23-000015, 2552-23-000012</w:t>
            </w:r>
            <w:r w:rsidR="00C968B7" w:rsidRPr="007D6704">
              <w:rPr>
                <w:rFonts w:ascii="Arial" w:hAnsi="Arial" w:cs="Arial"/>
                <w:sz w:val="20"/>
                <w:szCs w:val="20"/>
              </w:rPr>
              <w:t xml:space="preserve"> in </w:t>
            </w:r>
            <w:r w:rsidRPr="007D6704">
              <w:rPr>
                <w:rFonts w:ascii="Arial" w:hAnsi="Arial" w:cs="Arial"/>
                <w:sz w:val="20"/>
                <w:szCs w:val="20"/>
              </w:rPr>
              <w:t>2562-24-000048</w:t>
            </w:r>
          </w:p>
        </w:tc>
      </w:tr>
      <w:tr w:rsidR="006958DF" w:rsidRPr="007D6704" w14:paraId="7F51BEA6" w14:textId="77777777" w:rsidTr="006958DF">
        <w:tc>
          <w:tcPr>
            <w:tcW w:w="1379" w:type="dxa"/>
          </w:tcPr>
          <w:p w14:paraId="58705153" w14:textId="35635A28" w:rsidR="006958DF" w:rsidRPr="007D6704" w:rsidRDefault="006958DF" w:rsidP="006958DF">
            <w:pPr>
              <w:spacing w:line="260" w:lineRule="exact"/>
              <w:rPr>
                <w:rFonts w:eastAsia="Arial" w:cs="Arial"/>
                <w:szCs w:val="20"/>
                <w:lang w:val="sl-SI"/>
              </w:rPr>
            </w:pPr>
            <w:r w:rsidRPr="007D6704">
              <w:rPr>
                <w:rFonts w:eastAsia="Arial" w:cs="Arial"/>
                <w:szCs w:val="20"/>
                <w:lang w:val="sl-SI"/>
              </w:rPr>
              <w:t>Naloga GI</w:t>
            </w:r>
          </w:p>
        </w:tc>
        <w:tc>
          <w:tcPr>
            <w:tcW w:w="7109" w:type="dxa"/>
          </w:tcPr>
          <w:p w14:paraId="4FB37E6D" w14:textId="1467AD39" w:rsidR="006958DF" w:rsidRPr="007D6704" w:rsidRDefault="006958DF" w:rsidP="00394B38">
            <w:pPr>
              <w:jc w:val="both"/>
              <w:rPr>
                <w:rFonts w:cs="Arial"/>
                <w:szCs w:val="20"/>
                <w:lang w:val="sl-SI"/>
              </w:rPr>
            </w:pPr>
            <w:r w:rsidRPr="007D6704">
              <w:rPr>
                <w:rFonts w:cs="Arial"/>
                <w:szCs w:val="20"/>
                <w:lang w:val="sl-SI"/>
              </w:rPr>
              <w:t>V okviru te naloge je GI sodeloval pri izvedbi naslednjih aktivnosti:</w:t>
            </w:r>
          </w:p>
          <w:p w14:paraId="34060B2B" w14:textId="4D9A6967" w:rsidR="006958DF" w:rsidRPr="007D6704" w:rsidRDefault="006958DF" w:rsidP="00380244">
            <w:pPr>
              <w:pStyle w:val="Odstavekseznama"/>
              <w:numPr>
                <w:ilvl w:val="0"/>
                <w:numId w:val="24"/>
              </w:numPr>
              <w:spacing w:after="0" w:line="260" w:lineRule="exact"/>
              <w:ind w:hanging="652"/>
              <w:jc w:val="both"/>
              <w:rPr>
                <w:rFonts w:ascii="Arial" w:eastAsia="Times New Roman" w:hAnsi="Arial" w:cs="Arial"/>
                <w:sz w:val="20"/>
                <w:szCs w:val="20"/>
              </w:rPr>
            </w:pPr>
            <w:r w:rsidRPr="007D6704">
              <w:rPr>
                <w:rFonts w:ascii="Arial" w:eastAsia="Times New Roman" w:hAnsi="Arial" w:cs="Arial"/>
                <w:sz w:val="20"/>
                <w:szCs w:val="20"/>
              </w:rPr>
              <w:t>izved</w:t>
            </w:r>
            <w:r w:rsidR="00C968B7" w:rsidRPr="007D6704">
              <w:rPr>
                <w:rFonts w:ascii="Arial" w:eastAsia="Times New Roman" w:hAnsi="Arial" w:cs="Arial"/>
                <w:sz w:val="20"/>
                <w:szCs w:val="20"/>
              </w:rPr>
              <w:t>ba</w:t>
            </w:r>
            <w:r w:rsidRPr="007D6704">
              <w:rPr>
                <w:rFonts w:ascii="Arial" w:eastAsia="Times New Roman" w:hAnsi="Arial" w:cs="Arial"/>
                <w:sz w:val="20"/>
                <w:szCs w:val="20"/>
              </w:rPr>
              <w:t xml:space="preserve"> kontrol</w:t>
            </w:r>
            <w:r w:rsidR="00C968B7" w:rsidRPr="007D6704">
              <w:rPr>
                <w:rFonts w:ascii="Arial" w:eastAsia="Times New Roman" w:hAnsi="Arial" w:cs="Arial"/>
                <w:sz w:val="20"/>
                <w:szCs w:val="20"/>
              </w:rPr>
              <w:t>e</w:t>
            </w:r>
            <w:r w:rsidRPr="007D6704">
              <w:rPr>
                <w:rFonts w:ascii="Arial" w:eastAsia="Times New Roman" w:hAnsi="Arial" w:cs="Arial"/>
                <w:sz w:val="20"/>
                <w:szCs w:val="20"/>
              </w:rPr>
              <w:t xml:space="preserve"> kakovosti izdelkov cikličnega laserskega skeniranja </w:t>
            </w:r>
            <w:r w:rsidR="008233ED">
              <w:rPr>
                <w:rFonts w:ascii="Arial" w:hAnsi="Arial" w:cs="Arial"/>
                <w:sz w:val="20"/>
                <w:szCs w:val="20"/>
              </w:rPr>
              <w:t>Republike</w:t>
            </w:r>
            <w:r w:rsidR="008233ED" w:rsidRPr="007D6704">
              <w:rPr>
                <w:rFonts w:ascii="Arial" w:eastAsia="Times New Roman" w:hAnsi="Arial" w:cs="Arial"/>
                <w:sz w:val="20"/>
                <w:szCs w:val="20"/>
              </w:rPr>
              <w:t xml:space="preserve"> </w:t>
            </w:r>
            <w:r w:rsidR="008233ED">
              <w:rPr>
                <w:rFonts w:ascii="Arial" w:eastAsia="Times New Roman" w:hAnsi="Arial" w:cs="Arial"/>
                <w:sz w:val="20"/>
                <w:szCs w:val="20"/>
              </w:rPr>
              <w:t xml:space="preserve"> </w:t>
            </w:r>
            <w:r w:rsidRPr="007D6704">
              <w:rPr>
                <w:rFonts w:ascii="Arial" w:eastAsia="Times New Roman" w:hAnsi="Arial" w:cs="Arial"/>
                <w:sz w:val="20"/>
                <w:szCs w:val="20"/>
              </w:rPr>
              <w:t>Slovenije (izdelkov, ki so bili oddani v letu 2024),</w:t>
            </w:r>
          </w:p>
          <w:p w14:paraId="5738D112" w14:textId="2C80DAAB" w:rsidR="006958DF" w:rsidRPr="007D6704" w:rsidRDefault="00C968B7" w:rsidP="00380244">
            <w:pPr>
              <w:pStyle w:val="Odstavekseznama"/>
              <w:numPr>
                <w:ilvl w:val="0"/>
                <w:numId w:val="24"/>
              </w:numPr>
              <w:spacing w:after="0" w:line="260" w:lineRule="exact"/>
              <w:ind w:hanging="652"/>
              <w:jc w:val="both"/>
              <w:rPr>
                <w:rFonts w:ascii="Arial" w:eastAsia="Times New Roman" w:hAnsi="Arial" w:cs="Arial"/>
                <w:sz w:val="20"/>
                <w:szCs w:val="20"/>
              </w:rPr>
            </w:pPr>
            <w:r w:rsidRPr="007D6704">
              <w:rPr>
                <w:rFonts w:ascii="Arial" w:eastAsia="Times New Roman" w:hAnsi="Arial" w:cs="Arial"/>
                <w:sz w:val="20"/>
                <w:szCs w:val="20"/>
              </w:rPr>
              <w:t xml:space="preserve">izvedba </w:t>
            </w:r>
            <w:r w:rsidR="006958DF" w:rsidRPr="007D6704">
              <w:rPr>
                <w:rFonts w:ascii="Arial" w:eastAsia="Times New Roman" w:hAnsi="Arial" w:cs="Arial"/>
                <w:sz w:val="20"/>
                <w:szCs w:val="20"/>
              </w:rPr>
              <w:t>kontrol</w:t>
            </w:r>
            <w:r w:rsidRPr="007D6704">
              <w:rPr>
                <w:rFonts w:ascii="Arial" w:eastAsia="Times New Roman" w:hAnsi="Arial" w:cs="Arial"/>
                <w:sz w:val="20"/>
                <w:szCs w:val="20"/>
              </w:rPr>
              <w:t>e</w:t>
            </w:r>
            <w:r w:rsidR="006958DF" w:rsidRPr="007D6704">
              <w:rPr>
                <w:rFonts w:ascii="Arial" w:eastAsia="Times New Roman" w:hAnsi="Arial" w:cs="Arial"/>
                <w:sz w:val="20"/>
                <w:szCs w:val="20"/>
              </w:rPr>
              <w:t xml:space="preserve"> kakovosti izdelkov cikličnega </w:t>
            </w:r>
            <w:proofErr w:type="spellStart"/>
            <w:r w:rsidR="006958DF" w:rsidRPr="007D6704">
              <w:rPr>
                <w:rFonts w:ascii="Arial" w:eastAsia="Times New Roman" w:hAnsi="Arial" w:cs="Arial"/>
                <w:sz w:val="20"/>
                <w:szCs w:val="20"/>
              </w:rPr>
              <w:t>aerofotografiranja</w:t>
            </w:r>
            <w:proofErr w:type="spellEnd"/>
            <w:r w:rsidR="006958DF" w:rsidRPr="007D6704">
              <w:rPr>
                <w:rFonts w:ascii="Arial" w:eastAsia="Times New Roman" w:hAnsi="Arial" w:cs="Arial"/>
                <w:sz w:val="20"/>
                <w:szCs w:val="20"/>
              </w:rPr>
              <w:t xml:space="preserve"> Slovenije (izdelkov, ki so bili oddani v letu 2024),</w:t>
            </w:r>
          </w:p>
          <w:p w14:paraId="122DDD57" w14:textId="26649F22" w:rsidR="006958DF" w:rsidRPr="007D6704" w:rsidRDefault="00C968B7" w:rsidP="00380244">
            <w:pPr>
              <w:pStyle w:val="Odstavekseznama"/>
              <w:numPr>
                <w:ilvl w:val="0"/>
                <w:numId w:val="24"/>
              </w:numPr>
              <w:spacing w:after="0" w:line="260" w:lineRule="exact"/>
              <w:ind w:hanging="652"/>
              <w:jc w:val="both"/>
              <w:rPr>
                <w:rFonts w:ascii="Arial" w:eastAsia="Times New Roman" w:hAnsi="Arial" w:cs="Arial"/>
                <w:sz w:val="20"/>
                <w:szCs w:val="20"/>
              </w:rPr>
            </w:pPr>
            <w:r w:rsidRPr="007D6704">
              <w:rPr>
                <w:rFonts w:ascii="Arial" w:eastAsia="Times New Roman" w:hAnsi="Arial" w:cs="Arial"/>
                <w:sz w:val="20"/>
                <w:szCs w:val="20"/>
              </w:rPr>
              <w:t xml:space="preserve">izvedba </w:t>
            </w:r>
            <w:r w:rsidR="006958DF" w:rsidRPr="007D6704">
              <w:rPr>
                <w:rFonts w:ascii="Arial" w:eastAsia="Times New Roman" w:hAnsi="Arial" w:cs="Arial"/>
                <w:sz w:val="20"/>
                <w:szCs w:val="20"/>
              </w:rPr>
              <w:t>kontrol</w:t>
            </w:r>
            <w:r w:rsidRPr="007D6704">
              <w:rPr>
                <w:rFonts w:ascii="Arial" w:eastAsia="Times New Roman" w:hAnsi="Arial" w:cs="Arial"/>
                <w:sz w:val="20"/>
                <w:szCs w:val="20"/>
              </w:rPr>
              <w:t>e</w:t>
            </w:r>
            <w:r w:rsidR="006958DF" w:rsidRPr="007D6704">
              <w:rPr>
                <w:rFonts w:ascii="Arial" w:eastAsia="Times New Roman" w:hAnsi="Arial" w:cs="Arial"/>
                <w:sz w:val="20"/>
                <w:szCs w:val="20"/>
              </w:rPr>
              <w:t xml:space="preserve"> kakovosti posebnega laserskega skeniranja</w:t>
            </w:r>
            <w:r w:rsidRPr="007D6704">
              <w:rPr>
                <w:rFonts w:ascii="Arial" w:eastAsia="Times New Roman" w:hAnsi="Arial" w:cs="Arial"/>
                <w:sz w:val="20"/>
                <w:szCs w:val="20"/>
              </w:rPr>
              <w:t>.</w:t>
            </w:r>
          </w:p>
          <w:p w14:paraId="3B618048" w14:textId="77777777" w:rsidR="006958DF" w:rsidRPr="007D6704" w:rsidRDefault="006958DF" w:rsidP="006958DF">
            <w:pPr>
              <w:spacing w:line="260" w:lineRule="exact"/>
              <w:rPr>
                <w:rFonts w:cs="Arial"/>
                <w:szCs w:val="20"/>
                <w:lang w:val="sl-SI"/>
              </w:rPr>
            </w:pPr>
          </w:p>
          <w:p w14:paraId="67ECB7BD" w14:textId="186AF4EE" w:rsidR="006958DF" w:rsidRPr="007D6704" w:rsidRDefault="006958DF" w:rsidP="006958DF">
            <w:pPr>
              <w:spacing w:line="260" w:lineRule="exact"/>
              <w:rPr>
                <w:rFonts w:cs="Arial"/>
                <w:color w:val="ED7D31" w:themeColor="accent2"/>
                <w:szCs w:val="20"/>
                <w:lang w:val="sl-SI"/>
              </w:rPr>
            </w:pPr>
            <w:r w:rsidRPr="007D6704">
              <w:rPr>
                <w:rFonts w:cs="Arial"/>
                <w:szCs w:val="20"/>
                <w:lang w:val="sl-SI"/>
              </w:rPr>
              <w:t>Pogodbe št.: 2562-24-000043, 2562-24-000044</w:t>
            </w:r>
            <w:r w:rsidR="00C968B7" w:rsidRPr="007D6704">
              <w:rPr>
                <w:rFonts w:cs="Arial"/>
                <w:szCs w:val="20"/>
                <w:lang w:val="sl-SI"/>
              </w:rPr>
              <w:t xml:space="preserve"> in </w:t>
            </w:r>
            <w:r w:rsidRPr="007D6704">
              <w:rPr>
                <w:rFonts w:cs="Arial"/>
                <w:szCs w:val="20"/>
                <w:lang w:val="sl-SI"/>
              </w:rPr>
              <w:t>2562-24-000059</w:t>
            </w:r>
          </w:p>
        </w:tc>
      </w:tr>
      <w:tr w:rsidR="006958DF" w:rsidRPr="007D6704" w14:paraId="68E28EF7" w14:textId="77777777" w:rsidTr="006958DF">
        <w:tc>
          <w:tcPr>
            <w:tcW w:w="1379" w:type="dxa"/>
          </w:tcPr>
          <w:p w14:paraId="4244D5A9" w14:textId="37A519EF" w:rsidR="006958DF" w:rsidRPr="007D6704" w:rsidRDefault="006958DF" w:rsidP="006958DF">
            <w:pPr>
              <w:spacing w:line="260" w:lineRule="exact"/>
              <w:rPr>
                <w:rFonts w:eastAsia="Arial" w:cs="Arial"/>
                <w:szCs w:val="20"/>
                <w:lang w:val="sl-SI"/>
              </w:rPr>
            </w:pPr>
            <w:r w:rsidRPr="007D6704">
              <w:rPr>
                <w:rFonts w:eastAsia="Arial" w:cs="Arial"/>
                <w:szCs w:val="20"/>
                <w:lang w:val="sl-SI"/>
              </w:rPr>
              <w:t>1.14.</w:t>
            </w:r>
          </w:p>
        </w:tc>
        <w:tc>
          <w:tcPr>
            <w:tcW w:w="7109" w:type="dxa"/>
          </w:tcPr>
          <w:p w14:paraId="65C59B45" w14:textId="3ECB07AA" w:rsidR="006958DF" w:rsidRPr="007D6704" w:rsidRDefault="006958DF" w:rsidP="006958DF">
            <w:pPr>
              <w:spacing w:line="260" w:lineRule="exact"/>
              <w:rPr>
                <w:rFonts w:eastAsia="Arial" w:cs="Arial"/>
                <w:szCs w:val="20"/>
                <w:lang w:val="sl-SI"/>
              </w:rPr>
            </w:pPr>
            <w:r w:rsidRPr="007D6704">
              <w:rPr>
                <w:rFonts w:eastAsia="Arial" w:cs="Arial"/>
                <w:szCs w:val="20"/>
                <w:lang w:val="sl-SI"/>
              </w:rPr>
              <w:t>Državne in vojaške karte</w:t>
            </w:r>
          </w:p>
        </w:tc>
      </w:tr>
      <w:tr w:rsidR="006958DF" w:rsidRPr="007D6704" w14:paraId="6EE8D0D5" w14:textId="77777777" w:rsidTr="006958DF">
        <w:tc>
          <w:tcPr>
            <w:tcW w:w="1379" w:type="dxa"/>
          </w:tcPr>
          <w:p w14:paraId="760C7B28" w14:textId="313D3581" w:rsidR="006958DF" w:rsidRPr="007D6704" w:rsidRDefault="006958DF" w:rsidP="006958DF">
            <w:pPr>
              <w:spacing w:line="260" w:lineRule="exact"/>
              <w:rPr>
                <w:rFonts w:eastAsia="Arial" w:cs="Arial"/>
                <w:szCs w:val="20"/>
                <w:lang w:val="sl-SI"/>
              </w:rPr>
            </w:pPr>
            <w:r w:rsidRPr="007D6704">
              <w:rPr>
                <w:rFonts w:eastAsia="Arial" w:cs="Arial"/>
                <w:szCs w:val="20"/>
                <w:lang w:val="sl-SI"/>
              </w:rPr>
              <w:lastRenderedPageBreak/>
              <w:t>Realizacija</w:t>
            </w:r>
          </w:p>
        </w:tc>
        <w:tc>
          <w:tcPr>
            <w:tcW w:w="7109" w:type="dxa"/>
          </w:tcPr>
          <w:p w14:paraId="25F37492" w14:textId="75837C2A" w:rsidR="006958DF" w:rsidRPr="007D6704" w:rsidRDefault="006958DF" w:rsidP="00394B38">
            <w:pPr>
              <w:jc w:val="both"/>
              <w:rPr>
                <w:rFonts w:cs="Arial"/>
                <w:szCs w:val="20"/>
                <w:lang w:val="sl-SI"/>
              </w:rPr>
            </w:pPr>
            <w:r w:rsidRPr="007D6704">
              <w:rPr>
                <w:rFonts w:cs="Arial"/>
                <w:szCs w:val="20"/>
                <w:lang w:val="sl-SI"/>
              </w:rPr>
              <w:t>V okviru te naloge so bile v letu 2024 izvedene naslednje aktivnosti:</w:t>
            </w:r>
          </w:p>
          <w:p w14:paraId="07CBDB6F" w14:textId="2152681F" w:rsidR="006958DF" w:rsidRPr="007D6704" w:rsidRDefault="006958DF" w:rsidP="00380244">
            <w:pPr>
              <w:pStyle w:val="Odstavekseznama"/>
              <w:numPr>
                <w:ilvl w:val="0"/>
                <w:numId w:val="25"/>
              </w:numPr>
              <w:spacing w:after="0" w:line="260" w:lineRule="exact"/>
              <w:ind w:hanging="652"/>
              <w:jc w:val="both"/>
              <w:rPr>
                <w:rFonts w:ascii="Arial" w:hAnsi="Arial" w:cs="Arial"/>
                <w:sz w:val="20"/>
                <w:szCs w:val="20"/>
              </w:rPr>
            </w:pPr>
            <w:r w:rsidRPr="007D6704">
              <w:rPr>
                <w:rFonts w:ascii="Arial" w:hAnsi="Arial" w:cs="Arial"/>
                <w:sz w:val="20"/>
                <w:szCs w:val="20"/>
              </w:rPr>
              <w:t>vzdrževanje DTK/VTK50 po načelih redakcijskega načrta, ki vključuje obnovo 10 listov karte z uporabo podatkov laserskega skeniranja za obnovo cestnega omrežja (ceste, kolovozi, poti),</w:t>
            </w:r>
          </w:p>
          <w:p w14:paraId="32ADF55C" w14:textId="77777777" w:rsidR="006958DF" w:rsidRPr="007D6704" w:rsidRDefault="006958DF" w:rsidP="00380244">
            <w:pPr>
              <w:pStyle w:val="Odstavekseznama"/>
              <w:numPr>
                <w:ilvl w:val="0"/>
                <w:numId w:val="25"/>
              </w:numPr>
              <w:spacing w:after="0" w:line="260" w:lineRule="exact"/>
              <w:ind w:hanging="652"/>
              <w:jc w:val="both"/>
              <w:rPr>
                <w:rFonts w:ascii="Arial" w:hAnsi="Arial" w:cs="Arial"/>
                <w:sz w:val="20"/>
                <w:szCs w:val="20"/>
              </w:rPr>
            </w:pPr>
            <w:r w:rsidRPr="007D6704">
              <w:rPr>
                <w:rFonts w:ascii="Arial" w:hAnsi="Arial" w:cs="Arial"/>
                <w:sz w:val="20"/>
                <w:szCs w:val="20"/>
              </w:rPr>
              <w:t>tisk v letu 2024 obnovljenih listov VTK 50,</w:t>
            </w:r>
          </w:p>
          <w:p w14:paraId="56AAA190" w14:textId="0645C99A" w:rsidR="006958DF" w:rsidRPr="007D6704" w:rsidRDefault="006958DF" w:rsidP="00380244">
            <w:pPr>
              <w:pStyle w:val="Odstavekseznama"/>
              <w:numPr>
                <w:ilvl w:val="0"/>
                <w:numId w:val="25"/>
              </w:numPr>
              <w:spacing w:after="0" w:line="260" w:lineRule="exact"/>
              <w:ind w:hanging="652"/>
              <w:jc w:val="both"/>
              <w:rPr>
                <w:rFonts w:ascii="Arial" w:hAnsi="Arial" w:cs="Arial"/>
                <w:sz w:val="20"/>
                <w:szCs w:val="20"/>
              </w:rPr>
            </w:pPr>
            <w:r w:rsidRPr="007D6704">
              <w:rPr>
                <w:rFonts w:ascii="Arial" w:hAnsi="Arial" w:cs="Arial"/>
                <w:sz w:val="20"/>
                <w:szCs w:val="20"/>
              </w:rPr>
              <w:t xml:space="preserve">priprava podatkov za evropski zbirki podatkov </w:t>
            </w:r>
            <w:proofErr w:type="spellStart"/>
            <w:r w:rsidRPr="007D6704">
              <w:rPr>
                <w:rFonts w:ascii="Arial" w:hAnsi="Arial" w:cs="Arial"/>
                <w:sz w:val="20"/>
                <w:szCs w:val="20"/>
              </w:rPr>
              <w:t>EuroBoundaryMap</w:t>
            </w:r>
            <w:proofErr w:type="spellEnd"/>
            <w:r w:rsidRPr="007D6704">
              <w:rPr>
                <w:rFonts w:ascii="Arial" w:hAnsi="Arial" w:cs="Arial"/>
                <w:sz w:val="20"/>
                <w:szCs w:val="20"/>
              </w:rPr>
              <w:t xml:space="preserve"> in </w:t>
            </w:r>
            <w:proofErr w:type="spellStart"/>
            <w:r w:rsidRPr="007D6704">
              <w:rPr>
                <w:rFonts w:ascii="Arial" w:hAnsi="Arial" w:cs="Arial"/>
                <w:sz w:val="20"/>
                <w:szCs w:val="20"/>
              </w:rPr>
              <w:t>EuroRegionalMap</w:t>
            </w:r>
            <w:proofErr w:type="spellEnd"/>
            <w:r w:rsidRPr="007D6704">
              <w:rPr>
                <w:rFonts w:ascii="Arial" w:hAnsi="Arial" w:cs="Arial"/>
                <w:sz w:val="20"/>
                <w:szCs w:val="20"/>
              </w:rPr>
              <w:t xml:space="preserve">, </w:t>
            </w:r>
          </w:p>
          <w:p w14:paraId="6B04F4AA" w14:textId="77777777" w:rsidR="006958DF" w:rsidRPr="007D6704" w:rsidRDefault="006958DF" w:rsidP="00380244">
            <w:pPr>
              <w:pStyle w:val="Odstavekseznama"/>
              <w:numPr>
                <w:ilvl w:val="0"/>
                <w:numId w:val="25"/>
              </w:numPr>
              <w:spacing w:after="0" w:line="260" w:lineRule="exact"/>
              <w:ind w:hanging="652"/>
              <w:jc w:val="both"/>
              <w:rPr>
                <w:rFonts w:ascii="Arial" w:hAnsi="Arial" w:cs="Arial"/>
                <w:sz w:val="20"/>
                <w:szCs w:val="20"/>
              </w:rPr>
            </w:pPr>
            <w:r w:rsidRPr="007D6704">
              <w:rPr>
                <w:rFonts w:ascii="Arial" w:hAnsi="Arial" w:cs="Arial"/>
                <w:sz w:val="20"/>
                <w:szCs w:val="20"/>
              </w:rPr>
              <w:t xml:space="preserve">kontrola podatkov </w:t>
            </w:r>
            <w:proofErr w:type="spellStart"/>
            <w:r w:rsidRPr="007D6704">
              <w:rPr>
                <w:rFonts w:ascii="Arial" w:hAnsi="Arial" w:cs="Arial"/>
                <w:sz w:val="20"/>
                <w:szCs w:val="20"/>
              </w:rPr>
              <w:t>EuroGlobalMap</w:t>
            </w:r>
            <w:proofErr w:type="spellEnd"/>
            <w:r w:rsidRPr="007D6704">
              <w:rPr>
                <w:rFonts w:ascii="Arial" w:hAnsi="Arial" w:cs="Arial"/>
                <w:sz w:val="20"/>
                <w:szCs w:val="20"/>
              </w:rPr>
              <w:t xml:space="preserve">. </w:t>
            </w:r>
          </w:p>
          <w:p w14:paraId="382B186B" w14:textId="77777777" w:rsidR="006958DF" w:rsidRPr="007D6704" w:rsidRDefault="006958DF" w:rsidP="00394B38">
            <w:pPr>
              <w:jc w:val="both"/>
              <w:rPr>
                <w:rFonts w:cs="Arial"/>
                <w:szCs w:val="20"/>
                <w:lang w:val="sl-SI"/>
              </w:rPr>
            </w:pPr>
          </w:p>
          <w:p w14:paraId="293DC3E0" w14:textId="034E5302" w:rsidR="006958DF" w:rsidRPr="007D6704" w:rsidRDefault="006958DF" w:rsidP="00394B38">
            <w:pPr>
              <w:spacing w:line="260" w:lineRule="exact"/>
              <w:jc w:val="both"/>
              <w:rPr>
                <w:rFonts w:eastAsia="Arial" w:cs="Arial"/>
                <w:szCs w:val="20"/>
                <w:lang w:val="sl-SI"/>
              </w:rPr>
            </w:pPr>
            <w:r w:rsidRPr="007D6704">
              <w:rPr>
                <w:rFonts w:cs="Arial"/>
                <w:szCs w:val="20"/>
                <w:lang w:val="sl-SI"/>
              </w:rPr>
              <w:t>Naloge vzdrževanja DTK/VTK50 je sofinanciralo Ministrstvo za obrambo.</w:t>
            </w:r>
          </w:p>
          <w:p w14:paraId="723CE6D9" w14:textId="77777777" w:rsidR="006958DF" w:rsidRPr="007D6704" w:rsidRDefault="006958DF" w:rsidP="006958DF">
            <w:pPr>
              <w:spacing w:line="260" w:lineRule="exact"/>
              <w:rPr>
                <w:rFonts w:eastAsia="Arial" w:cs="Arial"/>
                <w:szCs w:val="20"/>
                <w:lang w:val="sl-SI"/>
              </w:rPr>
            </w:pPr>
          </w:p>
          <w:p w14:paraId="57DDB154" w14:textId="75A35F07" w:rsidR="006958DF" w:rsidRPr="007D6704" w:rsidRDefault="00921A19" w:rsidP="006958DF">
            <w:pPr>
              <w:spacing w:line="260" w:lineRule="exact"/>
              <w:rPr>
                <w:rFonts w:eastAsia="Arial" w:cs="Arial"/>
                <w:color w:val="ED7D31" w:themeColor="accent2"/>
                <w:szCs w:val="20"/>
                <w:highlight w:val="yellow"/>
                <w:lang w:val="sl-SI"/>
              </w:rPr>
            </w:pPr>
            <w:r w:rsidRPr="007D6704">
              <w:rPr>
                <w:rFonts w:eastAsia="Arial" w:cs="Arial"/>
                <w:szCs w:val="20"/>
                <w:lang w:val="sl-SI"/>
              </w:rPr>
              <w:t>Pogodbi št</w:t>
            </w:r>
            <w:r w:rsidR="006958DF" w:rsidRPr="007D6704">
              <w:rPr>
                <w:rFonts w:eastAsia="Arial" w:cs="Arial"/>
                <w:szCs w:val="20"/>
                <w:lang w:val="sl-SI"/>
              </w:rPr>
              <w:t>.: 2562-24-000057</w:t>
            </w:r>
            <w:r w:rsidR="00DD531A" w:rsidRPr="007D6704">
              <w:rPr>
                <w:rFonts w:eastAsia="Arial" w:cs="Arial"/>
                <w:szCs w:val="20"/>
                <w:lang w:val="sl-SI"/>
              </w:rPr>
              <w:t xml:space="preserve"> in </w:t>
            </w:r>
            <w:r w:rsidR="006958DF" w:rsidRPr="007D6704">
              <w:rPr>
                <w:rFonts w:eastAsia="Arial" w:cs="Arial"/>
                <w:szCs w:val="20"/>
                <w:lang w:val="sl-SI"/>
              </w:rPr>
              <w:t>2562-24-000058</w:t>
            </w:r>
          </w:p>
        </w:tc>
      </w:tr>
      <w:tr w:rsidR="006958DF" w:rsidRPr="007D6704" w14:paraId="723E7F85" w14:textId="77777777" w:rsidTr="006958DF">
        <w:tc>
          <w:tcPr>
            <w:tcW w:w="1379" w:type="dxa"/>
          </w:tcPr>
          <w:p w14:paraId="2959E8D0" w14:textId="2EF431B9" w:rsidR="006958DF" w:rsidRPr="007D6704" w:rsidRDefault="006958DF" w:rsidP="006958DF">
            <w:pPr>
              <w:spacing w:line="260" w:lineRule="exact"/>
              <w:rPr>
                <w:rFonts w:eastAsia="Arial" w:cs="Arial"/>
                <w:szCs w:val="20"/>
                <w:lang w:val="sl-SI"/>
              </w:rPr>
            </w:pPr>
            <w:r w:rsidRPr="007D6704">
              <w:rPr>
                <w:rFonts w:eastAsia="Arial" w:cs="Arial"/>
                <w:szCs w:val="20"/>
                <w:lang w:val="sl-SI"/>
              </w:rPr>
              <w:t>Naloga GI</w:t>
            </w:r>
          </w:p>
        </w:tc>
        <w:tc>
          <w:tcPr>
            <w:tcW w:w="7109" w:type="dxa"/>
          </w:tcPr>
          <w:p w14:paraId="1B3BCA8F" w14:textId="5F2DB4CF" w:rsidR="006958DF" w:rsidRPr="007D6704" w:rsidRDefault="006958DF" w:rsidP="00394B38">
            <w:pPr>
              <w:jc w:val="both"/>
              <w:rPr>
                <w:rFonts w:cs="Arial"/>
                <w:szCs w:val="20"/>
                <w:lang w:val="sl-SI"/>
              </w:rPr>
            </w:pPr>
            <w:r w:rsidRPr="007D6704">
              <w:rPr>
                <w:rFonts w:cs="Arial"/>
                <w:szCs w:val="20"/>
                <w:lang w:val="sl-SI"/>
              </w:rPr>
              <w:t xml:space="preserve">V okviru te naloge </w:t>
            </w:r>
            <w:r w:rsidR="00824A9C" w:rsidRPr="007D6704">
              <w:rPr>
                <w:rFonts w:cs="Arial"/>
                <w:szCs w:val="20"/>
                <w:lang w:val="sl-SI"/>
              </w:rPr>
              <w:t>je</w:t>
            </w:r>
            <w:r w:rsidRPr="007D6704">
              <w:rPr>
                <w:rFonts w:cs="Arial"/>
                <w:szCs w:val="20"/>
                <w:lang w:val="sl-SI"/>
              </w:rPr>
              <w:t xml:space="preserve"> GI sodeloval pri izvedbi naslednjih aktivnosti:</w:t>
            </w:r>
          </w:p>
          <w:p w14:paraId="5FD6843F" w14:textId="27BA19D6" w:rsidR="006958DF" w:rsidRPr="007D6704" w:rsidRDefault="006958DF" w:rsidP="00380244">
            <w:pPr>
              <w:pStyle w:val="Odstavekseznama"/>
              <w:numPr>
                <w:ilvl w:val="0"/>
                <w:numId w:val="26"/>
              </w:numPr>
              <w:spacing w:after="0" w:line="260" w:lineRule="exact"/>
              <w:ind w:hanging="652"/>
              <w:jc w:val="both"/>
              <w:rPr>
                <w:rFonts w:ascii="Arial" w:hAnsi="Arial" w:cs="Arial"/>
                <w:strike/>
                <w:sz w:val="20"/>
                <w:szCs w:val="20"/>
              </w:rPr>
            </w:pPr>
            <w:r w:rsidRPr="007D6704">
              <w:rPr>
                <w:rFonts w:ascii="Arial" w:hAnsi="Arial" w:cs="Arial"/>
                <w:sz w:val="20"/>
                <w:szCs w:val="20"/>
              </w:rPr>
              <w:t>naloge vzdrževanja DTK/VTK 50 po načelih redakcijskega načrta za 10 listov karte z uporabo podatkov laserskega skeniranja za obnovo cestnega omrežja (ceste, kolovozi, poti),</w:t>
            </w:r>
          </w:p>
          <w:p w14:paraId="35C39099" w14:textId="7E22CC59" w:rsidR="006958DF" w:rsidRPr="007D6704" w:rsidRDefault="006958DF" w:rsidP="00380244">
            <w:pPr>
              <w:pStyle w:val="Odstavekseznama"/>
              <w:numPr>
                <w:ilvl w:val="0"/>
                <w:numId w:val="26"/>
              </w:numPr>
              <w:spacing w:after="0" w:line="260" w:lineRule="exact"/>
              <w:ind w:hanging="652"/>
              <w:jc w:val="both"/>
              <w:rPr>
                <w:rFonts w:ascii="Arial" w:hAnsi="Arial" w:cs="Arial"/>
                <w:sz w:val="20"/>
                <w:szCs w:val="20"/>
              </w:rPr>
            </w:pPr>
            <w:r w:rsidRPr="007D6704">
              <w:rPr>
                <w:rFonts w:ascii="Arial" w:hAnsi="Arial" w:cs="Arial"/>
                <w:sz w:val="20"/>
                <w:szCs w:val="20"/>
              </w:rPr>
              <w:t>tisk v letu 2024 obnovljenih listov VTK 50,</w:t>
            </w:r>
          </w:p>
          <w:p w14:paraId="439C5CD9" w14:textId="77777777" w:rsidR="006958DF" w:rsidRPr="007D6704" w:rsidRDefault="006958DF" w:rsidP="00380244">
            <w:pPr>
              <w:pStyle w:val="Odstavekseznama"/>
              <w:numPr>
                <w:ilvl w:val="0"/>
                <w:numId w:val="26"/>
              </w:numPr>
              <w:spacing w:after="0" w:line="260" w:lineRule="exact"/>
              <w:ind w:hanging="652"/>
              <w:jc w:val="both"/>
              <w:rPr>
                <w:rFonts w:ascii="Arial" w:hAnsi="Arial" w:cs="Arial"/>
                <w:sz w:val="20"/>
                <w:szCs w:val="20"/>
              </w:rPr>
            </w:pPr>
            <w:r w:rsidRPr="007D6704">
              <w:rPr>
                <w:rFonts w:ascii="Arial" w:hAnsi="Arial" w:cs="Arial"/>
                <w:sz w:val="20"/>
                <w:szCs w:val="20"/>
              </w:rPr>
              <w:t xml:space="preserve">tehnična priprava podatkov za evropski zbirki podatkov </w:t>
            </w:r>
            <w:proofErr w:type="spellStart"/>
            <w:r w:rsidRPr="007D6704">
              <w:rPr>
                <w:rFonts w:ascii="Arial" w:hAnsi="Arial" w:cs="Arial"/>
                <w:sz w:val="20"/>
                <w:szCs w:val="20"/>
              </w:rPr>
              <w:t>EuroBoundaryMap</w:t>
            </w:r>
            <w:proofErr w:type="spellEnd"/>
            <w:r w:rsidRPr="007D6704">
              <w:rPr>
                <w:rFonts w:ascii="Arial" w:hAnsi="Arial" w:cs="Arial"/>
                <w:sz w:val="20"/>
                <w:szCs w:val="20"/>
              </w:rPr>
              <w:t xml:space="preserve"> in </w:t>
            </w:r>
            <w:proofErr w:type="spellStart"/>
            <w:r w:rsidRPr="007D6704">
              <w:rPr>
                <w:rFonts w:ascii="Arial" w:hAnsi="Arial" w:cs="Arial"/>
                <w:sz w:val="20"/>
                <w:szCs w:val="20"/>
              </w:rPr>
              <w:t>EuroRegionalMap</w:t>
            </w:r>
            <w:proofErr w:type="spellEnd"/>
            <w:r w:rsidRPr="007D6704">
              <w:rPr>
                <w:rFonts w:ascii="Arial" w:hAnsi="Arial" w:cs="Arial"/>
                <w:sz w:val="20"/>
                <w:szCs w:val="20"/>
              </w:rPr>
              <w:t xml:space="preserve">, ki se redno letno obnavljata, </w:t>
            </w:r>
          </w:p>
          <w:p w14:paraId="14151E28" w14:textId="60A2C340" w:rsidR="006958DF" w:rsidRPr="007D6704" w:rsidRDefault="006958DF" w:rsidP="00380244">
            <w:pPr>
              <w:pStyle w:val="Odstavekseznama"/>
              <w:numPr>
                <w:ilvl w:val="0"/>
                <w:numId w:val="26"/>
              </w:numPr>
              <w:spacing w:after="0" w:line="260" w:lineRule="exact"/>
              <w:ind w:hanging="652"/>
              <w:jc w:val="both"/>
              <w:rPr>
                <w:rFonts w:ascii="Arial" w:hAnsi="Arial" w:cs="Arial"/>
                <w:sz w:val="20"/>
                <w:szCs w:val="20"/>
              </w:rPr>
            </w:pPr>
            <w:r w:rsidRPr="007D6704">
              <w:rPr>
                <w:rFonts w:ascii="Arial" w:hAnsi="Arial" w:cs="Arial"/>
                <w:sz w:val="20"/>
                <w:szCs w:val="20"/>
              </w:rPr>
              <w:t xml:space="preserve">kontrola podatkov </w:t>
            </w:r>
            <w:proofErr w:type="spellStart"/>
            <w:r w:rsidRPr="007D6704">
              <w:rPr>
                <w:rFonts w:ascii="Arial" w:hAnsi="Arial" w:cs="Arial"/>
                <w:sz w:val="20"/>
                <w:szCs w:val="20"/>
              </w:rPr>
              <w:t>EuroGlobalMap</w:t>
            </w:r>
            <w:proofErr w:type="spellEnd"/>
          </w:p>
          <w:p w14:paraId="7468DD1F" w14:textId="77777777" w:rsidR="006958DF" w:rsidRPr="007D6704" w:rsidRDefault="006958DF" w:rsidP="006958DF">
            <w:pPr>
              <w:spacing w:line="260" w:lineRule="exact"/>
              <w:rPr>
                <w:rFonts w:eastAsia="Arial" w:cs="Arial"/>
                <w:szCs w:val="20"/>
                <w:lang w:val="sl-SI"/>
              </w:rPr>
            </w:pPr>
          </w:p>
          <w:p w14:paraId="79454A40" w14:textId="5F201791" w:rsidR="006958DF" w:rsidRPr="007D6704" w:rsidRDefault="006958DF" w:rsidP="006958DF">
            <w:pPr>
              <w:spacing w:line="260" w:lineRule="exact"/>
              <w:rPr>
                <w:rFonts w:eastAsia="Arial" w:cs="Arial"/>
                <w:szCs w:val="20"/>
                <w:lang w:val="sl-SI"/>
              </w:rPr>
            </w:pPr>
            <w:r w:rsidRPr="007D6704">
              <w:rPr>
                <w:rFonts w:eastAsia="Arial" w:cs="Arial"/>
                <w:szCs w:val="20"/>
                <w:lang w:val="sl-SI"/>
              </w:rPr>
              <w:t>Pogodb</w:t>
            </w:r>
            <w:r w:rsidR="007102BE" w:rsidRPr="007D6704">
              <w:rPr>
                <w:rFonts w:eastAsia="Arial" w:cs="Arial"/>
                <w:szCs w:val="20"/>
                <w:lang w:val="sl-SI"/>
              </w:rPr>
              <w:t xml:space="preserve">i </w:t>
            </w:r>
            <w:r w:rsidRPr="007D6704">
              <w:rPr>
                <w:rFonts w:eastAsia="Arial" w:cs="Arial"/>
                <w:szCs w:val="20"/>
                <w:lang w:val="sl-SI"/>
              </w:rPr>
              <w:t>št.: 2562-24-000057</w:t>
            </w:r>
            <w:r w:rsidR="00F14581" w:rsidRPr="007D6704">
              <w:rPr>
                <w:rFonts w:eastAsia="Arial" w:cs="Arial"/>
                <w:szCs w:val="20"/>
                <w:lang w:val="sl-SI"/>
              </w:rPr>
              <w:t xml:space="preserve"> in </w:t>
            </w:r>
            <w:r w:rsidRPr="007D6704">
              <w:rPr>
                <w:rFonts w:eastAsia="Arial" w:cs="Arial"/>
                <w:szCs w:val="20"/>
                <w:lang w:val="sl-SI"/>
              </w:rPr>
              <w:t>2562-24-000058</w:t>
            </w:r>
          </w:p>
        </w:tc>
      </w:tr>
      <w:tr w:rsidR="006958DF" w:rsidRPr="007D6704" w14:paraId="03E8CD5D" w14:textId="77777777" w:rsidTr="006958DF">
        <w:tc>
          <w:tcPr>
            <w:tcW w:w="1379" w:type="dxa"/>
          </w:tcPr>
          <w:p w14:paraId="6D5592FE" w14:textId="1A94ED78" w:rsidR="006958DF" w:rsidRPr="007D6704" w:rsidRDefault="006958DF" w:rsidP="006958DF">
            <w:pPr>
              <w:spacing w:line="260" w:lineRule="exact"/>
              <w:rPr>
                <w:rFonts w:eastAsia="Arial" w:cs="Arial"/>
                <w:szCs w:val="20"/>
                <w:lang w:val="sl-SI"/>
              </w:rPr>
            </w:pPr>
            <w:r w:rsidRPr="007D6704">
              <w:rPr>
                <w:rFonts w:eastAsia="Arial" w:cs="Arial"/>
                <w:szCs w:val="20"/>
                <w:lang w:val="sl-SI"/>
              </w:rPr>
              <w:t>1.15.</w:t>
            </w:r>
          </w:p>
        </w:tc>
        <w:tc>
          <w:tcPr>
            <w:tcW w:w="7109" w:type="dxa"/>
          </w:tcPr>
          <w:p w14:paraId="06F519BB" w14:textId="68CD4C7F" w:rsidR="006958DF" w:rsidRPr="007D6704" w:rsidRDefault="006958DF" w:rsidP="006958DF">
            <w:pPr>
              <w:spacing w:line="260" w:lineRule="exact"/>
              <w:rPr>
                <w:rFonts w:eastAsia="Arial" w:cs="Arial"/>
                <w:szCs w:val="20"/>
                <w:lang w:val="sl-SI"/>
              </w:rPr>
            </w:pPr>
            <w:r w:rsidRPr="007D6704">
              <w:rPr>
                <w:rFonts w:cs="Arial"/>
                <w:szCs w:val="20"/>
                <w:lang w:val="sl-SI"/>
              </w:rPr>
              <w:t>Dela na meji z Republiko Hrvaško</w:t>
            </w:r>
          </w:p>
        </w:tc>
      </w:tr>
      <w:tr w:rsidR="006958DF" w:rsidRPr="007D6704" w14:paraId="7A6F2D4B" w14:textId="77777777" w:rsidTr="006958DF">
        <w:tc>
          <w:tcPr>
            <w:tcW w:w="1379" w:type="dxa"/>
          </w:tcPr>
          <w:p w14:paraId="1F7F1008" w14:textId="683A4FF4" w:rsidR="006958DF" w:rsidRPr="007D6704" w:rsidRDefault="006958DF" w:rsidP="006958DF">
            <w:pPr>
              <w:spacing w:line="260" w:lineRule="exact"/>
              <w:rPr>
                <w:rFonts w:eastAsia="Arial" w:cs="Arial"/>
                <w:szCs w:val="20"/>
                <w:lang w:val="sl-SI"/>
              </w:rPr>
            </w:pPr>
            <w:r w:rsidRPr="007D6704">
              <w:rPr>
                <w:rFonts w:eastAsia="Arial" w:cs="Arial"/>
                <w:szCs w:val="20"/>
                <w:lang w:val="sl-SI"/>
              </w:rPr>
              <w:t>Realizacija</w:t>
            </w:r>
          </w:p>
        </w:tc>
        <w:tc>
          <w:tcPr>
            <w:tcW w:w="7109" w:type="dxa"/>
          </w:tcPr>
          <w:p w14:paraId="1EC280D1" w14:textId="0D1F02BB" w:rsidR="006958DF" w:rsidRPr="007D6704" w:rsidRDefault="006958DF" w:rsidP="00394B38">
            <w:pPr>
              <w:jc w:val="both"/>
              <w:rPr>
                <w:rFonts w:cs="Arial"/>
                <w:szCs w:val="20"/>
                <w:lang w:val="sl-SI"/>
              </w:rPr>
            </w:pPr>
            <w:r w:rsidRPr="007D6704">
              <w:rPr>
                <w:rFonts w:cs="Arial"/>
                <w:szCs w:val="20"/>
                <w:lang w:val="sl-SI"/>
              </w:rPr>
              <w:t>V okviru te naloge so bile v letu 2024 izvedene naslednje aktivnosti:</w:t>
            </w:r>
          </w:p>
          <w:p w14:paraId="26D497D6" w14:textId="77777777" w:rsidR="006958DF" w:rsidRPr="007D6704" w:rsidRDefault="006958DF" w:rsidP="00380244">
            <w:pPr>
              <w:pStyle w:val="Odstavekseznama"/>
              <w:numPr>
                <w:ilvl w:val="0"/>
                <w:numId w:val="27"/>
              </w:numPr>
              <w:spacing w:after="0" w:line="260" w:lineRule="exact"/>
              <w:ind w:hanging="652"/>
              <w:jc w:val="both"/>
              <w:rPr>
                <w:rFonts w:ascii="Arial" w:hAnsi="Arial" w:cs="Arial"/>
                <w:sz w:val="20"/>
                <w:szCs w:val="20"/>
              </w:rPr>
            </w:pPr>
            <w:r w:rsidRPr="007D6704">
              <w:rPr>
                <w:rFonts w:ascii="Arial" w:hAnsi="Arial" w:cs="Arial"/>
                <w:sz w:val="20"/>
                <w:szCs w:val="20"/>
              </w:rPr>
              <w:t>zbiranje podatkov ter priprava geodetske osnove za demarkacijo meje z Republiko Hrvaško,</w:t>
            </w:r>
          </w:p>
          <w:p w14:paraId="44D1B247" w14:textId="77777777" w:rsidR="006958DF" w:rsidRPr="007D6704" w:rsidRDefault="006958DF" w:rsidP="00380244">
            <w:pPr>
              <w:pStyle w:val="Odstavekseznama"/>
              <w:numPr>
                <w:ilvl w:val="0"/>
                <w:numId w:val="27"/>
              </w:numPr>
              <w:spacing w:after="0" w:line="260" w:lineRule="exact"/>
              <w:ind w:hanging="652"/>
              <w:jc w:val="both"/>
              <w:rPr>
                <w:rFonts w:ascii="Arial" w:hAnsi="Arial" w:cs="Arial"/>
                <w:sz w:val="20"/>
                <w:szCs w:val="20"/>
              </w:rPr>
            </w:pPr>
            <w:r w:rsidRPr="007D6704">
              <w:rPr>
                <w:rFonts w:ascii="Arial" w:hAnsi="Arial" w:cs="Arial"/>
                <w:sz w:val="20"/>
                <w:szCs w:val="20"/>
              </w:rPr>
              <w:t>pomoč pri pripravi arhivskih podatkov in delu na terenu,</w:t>
            </w:r>
          </w:p>
          <w:p w14:paraId="3BB116D9" w14:textId="77777777" w:rsidR="006958DF" w:rsidRPr="007D6704" w:rsidRDefault="006958DF" w:rsidP="00380244">
            <w:pPr>
              <w:pStyle w:val="Odstavekseznama"/>
              <w:numPr>
                <w:ilvl w:val="0"/>
                <w:numId w:val="27"/>
              </w:numPr>
              <w:spacing w:after="0" w:line="260" w:lineRule="exact"/>
              <w:ind w:hanging="652"/>
              <w:jc w:val="both"/>
              <w:rPr>
                <w:rFonts w:ascii="Arial" w:hAnsi="Arial" w:cs="Arial"/>
                <w:sz w:val="20"/>
                <w:szCs w:val="20"/>
              </w:rPr>
            </w:pPr>
            <w:r w:rsidRPr="007D6704">
              <w:rPr>
                <w:rFonts w:ascii="Arial" w:hAnsi="Arial" w:cs="Arial"/>
                <w:sz w:val="20"/>
                <w:szCs w:val="20"/>
              </w:rPr>
              <w:t>skeniranje starih načrtov in podobno.</w:t>
            </w:r>
          </w:p>
          <w:p w14:paraId="5D2F1966" w14:textId="77777777" w:rsidR="00DD531A" w:rsidRPr="007D6704" w:rsidRDefault="00DD531A" w:rsidP="00380244">
            <w:pPr>
              <w:pStyle w:val="Odstavekseznama"/>
              <w:spacing w:after="0" w:line="260" w:lineRule="exact"/>
              <w:ind w:left="359" w:hanging="652"/>
              <w:jc w:val="both"/>
              <w:rPr>
                <w:rFonts w:ascii="Arial" w:hAnsi="Arial" w:cs="Arial"/>
                <w:sz w:val="20"/>
                <w:szCs w:val="20"/>
              </w:rPr>
            </w:pPr>
          </w:p>
          <w:p w14:paraId="3D3A8886" w14:textId="1C2B27DE" w:rsidR="006958DF" w:rsidRPr="007D6704" w:rsidRDefault="006958DF" w:rsidP="00394B38">
            <w:pPr>
              <w:spacing w:line="260" w:lineRule="exact"/>
              <w:jc w:val="both"/>
              <w:rPr>
                <w:rFonts w:eastAsia="Arial" w:cs="Arial"/>
                <w:szCs w:val="20"/>
                <w:lang w:val="sl-SI"/>
              </w:rPr>
            </w:pPr>
            <w:r w:rsidRPr="007D6704">
              <w:rPr>
                <w:rFonts w:cs="Arial"/>
                <w:szCs w:val="20"/>
                <w:lang w:val="sl-SI"/>
              </w:rPr>
              <w:t>Dela v okviru te naloge so izvedli uslužbenci Geodetske uprave RS.</w:t>
            </w:r>
          </w:p>
          <w:p w14:paraId="6316D41F" w14:textId="77777777" w:rsidR="006958DF" w:rsidRPr="007D6704" w:rsidRDefault="006958DF" w:rsidP="006958DF">
            <w:pPr>
              <w:spacing w:line="260" w:lineRule="exact"/>
              <w:rPr>
                <w:rFonts w:eastAsia="Arial" w:cs="Arial"/>
                <w:szCs w:val="20"/>
                <w:lang w:val="sl-SI"/>
              </w:rPr>
            </w:pPr>
          </w:p>
          <w:p w14:paraId="6896C0CB" w14:textId="4405ABA8" w:rsidR="006958DF" w:rsidRPr="007D6704" w:rsidRDefault="006958DF" w:rsidP="006958DF">
            <w:pPr>
              <w:spacing w:line="260" w:lineRule="exact"/>
              <w:rPr>
                <w:rFonts w:eastAsia="Arial" w:cs="Arial"/>
                <w:szCs w:val="20"/>
                <w:lang w:val="sl-SI"/>
              </w:rPr>
            </w:pPr>
            <w:r w:rsidRPr="007D6704">
              <w:rPr>
                <w:rFonts w:eastAsia="Arial" w:cs="Arial"/>
                <w:szCs w:val="20"/>
                <w:lang w:val="sl-SI"/>
              </w:rPr>
              <w:t>Pogodb</w:t>
            </w:r>
            <w:r w:rsidR="00DD531A" w:rsidRPr="007D6704">
              <w:rPr>
                <w:rFonts w:eastAsia="Arial" w:cs="Arial"/>
                <w:szCs w:val="20"/>
                <w:lang w:val="sl-SI"/>
              </w:rPr>
              <w:t>a</w:t>
            </w:r>
            <w:r w:rsidRPr="007D6704">
              <w:rPr>
                <w:rFonts w:eastAsia="Arial" w:cs="Arial"/>
                <w:szCs w:val="20"/>
                <w:lang w:val="sl-SI"/>
              </w:rPr>
              <w:t xml:space="preserve"> št.: /</w:t>
            </w:r>
          </w:p>
        </w:tc>
      </w:tr>
      <w:tr w:rsidR="00394B38" w:rsidRPr="007D6704" w14:paraId="4C53B383" w14:textId="77777777" w:rsidTr="006958DF">
        <w:tc>
          <w:tcPr>
            <w:tcW w:w="1379" w:type="dxa"/>
          </w:tcPr>
          <w:p w14:paraId="3E28927C" w14:textId="5AFB5A27" w:rsidR="00394B38" w:rsidRPr="007D6704" w:rsidRDefault="00394B38" w:rsidP="00394B38">
            <w:pPr>
              <w:spacing w:line="260" w:lineRule="exact"/>
              <w:rPr>
                <w:rFonts w:eastAsia="Arial" w:cs="Arial"/>
                <w:szCs w:val="20"/>
                <w:lang w:val="sl-SI"/>
              </w:rPr>
            </w:pPr>
            <w:r w:rsidRPr="007D6704">
              <w:rPr>
                <w:rFonts w:eastAsia="Arial" w:cs="Arial"/>
                <w:szCs w:val="20"/>
                <w:lang w:val="sl-SI"/>
              </w:rPr>
              <w:t>1.16.</w:t>
            </w:r>
          </w:p>
        </w:tc>
        <w:tc>
          <w:tcPr>
            <w:tcW w:w="7109" w:type="dxa"/>
          </w:tcPr>
          <w:p w14:paraId="3588633C" w14:textId="77BE7A1C" w:rsidR="00394B38" w:rsidRPr="007D6704" w:rsidRDefault="00394B38" w:rsidP="00394B38">
            <w:pPr>
              <w:jc w:val="both"/>
              <w:rPr>
                <w:rFonts w:cs="Arial"/>
                <w:szCs w:val="20"/>
                <w:lang w:val="sl-SI"/>
              </w:rPr>
            </w:pPr>
            <w:r w:rsidRPr="007D6704">
              <w:rPr>
                <w:rFonts w:cs="Arial"/>
                <w:szCs w:val="20"/>
                <w:lang w:val="sl-SI"/>
              </w:rPr>
              <w:t>Modeli vrednotenja nepremičnin</w:t>
            </w:r>
          </w:p>
        </w:tc>
      </w:tr>
      <w:tr w:rsidR="00394B38" w:rsidRPr="007D6704" w14:paraId="07E159C7" w14:textId="77777777" w:rsidTr="006958DF">
        <w:tc>
          <w:tcPr>
            <w:tcW w:w="1379" w:type="dxa"/>
          </w:tcPr>
          <w:p w14:paraId="17AF3363" w14:textId="582FE6B1" w:rsidR="00394B38" w:rsidRPr="007D6704" w:rsidRDefault="00394B38" w:rsidP="006958DF">
            <w:pPr>
              <w:spacing w:line="260" w:lineRule="exact"/>
              <w:rPr>
                <w:rFonts w:eastAsia="Arial" w:cs="Arial"/>
                <w:szCs w:val="20"/>
                <w:lang w:val="sl-SI"/>
              </w:rPr>
            </w:pPr>
            <w:r w:rsidRPr="007D6704">
              <w:rPr>
                <w:rFonts w:eastAsia="Arial" w:cs="Arial"/>
                <w:szCs w:val="20"/>
                <w:lang w:val="sl-SI"/>
              </w:rPr>
              <w:t>Realizacija</w:t>
            </w:r>
          </w:p>
        </w:tc>
        <w:tc>
          <w:tcPr>
            <w:tcW w:w="7109" w:type="dxa"/>
          </w:tcPr>
          <w:p w14:paraId="724320AC" w14:textId="77777777" w:rsidR="00394B38" w:rsidRPr="007D6704" w:rsidRDefault="00394B38" w:rsidP="00394B38">
            <w:pPr>
              <w:rPr>
                <w:rFonts w:cs="Arial"/>
                <w:szCs w:val="20"/>
                <w:lang w:val="sl-SI"/>
              </w:rPr>
            </w:pPr>
            <w:r w:rsidRPr="007D6704">
              <w:rPr>
                <w:rFonts w:cs="Arial"/>
                <w:szCs w:val="20"/>
                <w:lang w:val="sl-SI"/>
              </w:rPr>
              <w:t>V okviru te naloge so bile v letu 2024 izvedene naslednje aktivnosti:</w:t>
            </w:r>
          </w:p>
          <w:p w14:paraId="14494AAB" w14:textId="46E88E1F" w:rsidR="00394B38" w:rsidRPr="007D6704" w:rsidRDefault="00394B38" w:rsidP="00380244">
            <w:pPr>
              <w:pStyle w:val="Odstavekseznama"/>
              <w:numPr>
                <w:ilvl w:val="0"/>
                <w:numId w:val="28"/>
              </w:numPr>
              <w:spacing w:after="0" w:line="260" w:lineRule="exact"/>
              <w:ind w:hanging="652"/>
              <w:jc w:val="both"/>
              <w:rPr>
                <w:rFonts w:ascii="Arial" w:hAnsi="Arial" w:cs="Arial"/>
                <w:sz w:val="20"/>
                <w:szCs w:val="20"/>
              </w:rPr>
            </w:pPr>
            <w:r w:rsidRPr="007D6704">
              <w:rPr>
                <w:rFonts w:ascii="Arial" w:hAnsi="Arial" w:cs="Arial"/>
                <w:sz w:val="20"/>
                <w:szCs w:val="20"/>
              </w:rPr>
              <w:t>preverjanje podatkov o cenah in najemninah, kjer je bila posebna pozornost namenjena podatkom o nepremičninah, ki so predmet pravnega posla</w:t>
            </w:r>
            <w:r w:rsidR="001B0BC9" w:rsidRPr="007D6704">
              <w:rPr>
                <w:rFonts w:ascii="Arial" w:hAnsi="Arial" w:cs="Arial"/>
                <w:sz w:val="20"/>
                <w:szCs w:val="20"/>
              </w:rPr>
              <w:t xml:space="preserve"> (pregledanih več kot 25.500 poslov)</w:t>
            </w:r>
            <w:r w:rsidRPr="007D6704">
              <w:rPr>
                <w:rFonts w:ascii="Arial" w:hAnsi="Arial" w:cs="Arial"/>
                <w:sz w:val="20"/>
                <w:szCs w:val="20"/>
              </w:rPr>
              <w:t xml:space="preserve">, </w:t>
            </w:r>
          </w:p>
          <w:p w14:paraId="5AC2300D" w14:textId="3A361402" w:rsidR="00394B38" w:rsidRPr="007D6704" w:rsidRDefault="001B0BC9" w:rsidP="00380244">
            <w:pPr>
              <w:pStyle w:val="Odstavekseznama"/>
              <w:numPr>
                <w:ilvl w:val="0"/>
                <w:numId w:val="28"/>
              </w:numPr>
              <w:spacing w:after="0" w:line="260" w:lineRule="exact"/>
              <w:ind w:hanging="652"/>
              <w:jc w:val="both"/>
              <w:rPr>
                <w:rFonts w:ascii="Arial" w:hAnsi="Arial" w:cs="Arial"/>
                <w:sz w:val="20"/>
                <w:szCs w:val="20"/>
              </w:rPr>
            </w:pPr>
            <w:r w:rsidRPr="007D6704">
              <w:rPr>
                <w:rFonts w:ascii="Arial" w:hAnsi="Arial" w:cs="Arial"/>
                <w:sz w:val="20"/>
                <w:szCs w:val="20"/>
              </w:rPr>
              <w:t>izved</w:t>
            </w:r>
            <w:r w:rsidR="00DD531A" w:rsidRPr="007D6704">
              <w:rPr>
                <w:rFonts w:ascii="Arial" w:hAnsi="Arial" w:cs="Arial"/>
                <w:sz w:val="20"/>
                <w:szCs w:val="20"/>
              </w:rPr>
              <w:t xml:space="preserve">ba </w:t>
            </w:r>
            <w:r w:rsidRPr="007D6704">
              <w:rPr>
                <w:rFonts w:ascii="Arial" w:hAnsi="Arial" w:cs="Arial"/>
                <w:sz w:val="20"/>
                <w:szCs w:val="20"/>
              </w:rPr>
              <w:t xml:space="preserve">prek 7.000 terenskih ogledov </w:t>
            </w:r>
            <w:r w:rsidR="00394B38" w:rsidRPr="007D6704">
              <w:rPr>
                <w:rFonts w:ascii="Arial" w:hAnsi="Arial" w:cs="Arial"/>
                <w:sz w:val="20"/>
                <w:szCs w:val="20"/>
              </w:rPr>
              <w:t xml:space="preserve">(predvsem stanovanjske hiše in poslovne nepremičnine – lokali), </w:t>
            </w:r>
          </w:p>
          <w:p w14:paraId="66BA49D2" w14:textId="029DBA2F" w:rsidR="00394B38" w:rsidRPr="007D6704" w:rsidRDefault="00B35CF3" w:rsidP="00380244">
            <w:pPr>
              <w:pStyle w:val="Odstavekseznama"/>
              <w:numPr>
                <w:ilvl w:val="0"/>
                <w:numId w:val="28"/>
              </w:numPr>
              <w:spacing w:after="0" w:line="260" w:lineRule="exact"/>
              <w:ind w:hanging="652"/>
              <w:jc w:val="both"/>
              <w:rPr>
                <w:rFonts w:ascii="Arial" w:hAnsi="Arial" w:cs="Arial"/>
                <w:sz w:val="20"/>
                <w:szCs w:val="20"/>
              </w:rPr>
            </w:pPr>
            <w:r w:rsidRPr="007D6704">
              <w:rPr>
                <w:rFonts w:ascii="Arial" w:hAnsi="Arial" w:cs="Arial"/>
                <w:sz w:val="20"/>
                <w:szCs w:val="20"/>
              </w:rPr>
              <w:t xml:space="preserve">zaradi prejetih sporočil o </w:t>
            </w:r>
            <w:r w:rsidR="001B0BC9" w:rsidRPr="007D6704">
              <w:rPr>
                <w:rFonts w:ascii="Arial" w:hAnsi="Arial" w:cs="Arial"/>
                <w:sz w:val="20"/>
                <w:szCs w:val="20"/>
              </w:rPr>
              <w:t xml:space="preserve">prek 900 </w:t>
            </w:r>
            <w:r w:rsidR="00394B38" w:rsidRPr="007D6704">
              <w:rPr>
                <w:rFonts w:ascii="Arial" w:hAnsi="Arial" w:cs="Arial"/>
                <w:sz w:val="20"/>
                <w:szCs w:val="20"/>
              </w:rPr>
              <w:t>ugotovljenih nesklad</w:t>
            </w:r>
            <w:r w:rsidR="00BF7163" w:rsidRPr="007D6704">
              <w:rPr>
                <w:rFonts w:ascii="Arial" w:hAnsi="Arial" w:cs="Arial"/>
                <w:sz w:val="20"/>
                <w:szCs w:val="20"/>
              </w:rPr>
              <w:t>i</w:t>
            </w:r>
            <w:r w:rsidR="00394B38" w:rsidRPr="007D6704">
              <w:rPr>
                <w:rFonts w:ascii="Arial" w:hAnsi="Arial" w:cs="Arial"/>
                <w:sz w:val="20"/>
                <w:szCs w:val="20"/>
              </w:rPr>
              <w:t>j</w:t>
            </w:r>
            <w:r w:rsidR="001E5784" w:rsidRPr="007D6704">
              <w:rPr>
                <w:rFonts w:ascii="Arial" w:hAnsi="Arial" w:cs="Arial"/>
                <w:sz w:val="20"/>
                <w:szCs w:val="20"/>
              </w:rPr>
              <w:t xml:space="preserve"> </w:t>
            </w:r>
            <w:r w:rsidR="00394B38" w:rsidRPr="007D6704">
              <w:rPr>
                <w:rFonts w:ascii="Arial" w:hAnsi="Arial" w:cs="Arial"/>
                <w:sz w:val="20"/>
                <w:szCs w:val="20"/>
              </w:rPr>
              <w:t>med evidentiranimi podatki in stanjem v naravi</w:t>
            </w:r>
            <w:r w:rsidRPr="007D6704">
              <w:rPr>
                <w:rFonts w:ascii="Arial" w:hAnsi="Arial" w:cs="Arial"/>
                <w:sz w:val="20"/>
                <w:szCs w:val="20"/>
              </w:rPr>
              <w:t xml:space="preserve"> </w:t>
            </w:r>
            <w:r w:rsidR="00394B38" w:rsidRPr="007D6704">
              <w:rPr>
                <w:rFonts w:ascii="Arial" w:hAnsi="Arial" w:cs="Arial"/>
                <w:sz w:val="20"/>
                <w:szCs w:val="20"/>
              </w:rPr>
              <w:t>Uradu za nepremičnine</w:t>
            </w:r>
            <w:r w:rsidRPr="007D6704">
              <w:rPr>
                <w:rFonts w:ascii="Arial" w:hAnsi="Arial" w:cs="Arial"/>
                <w:sz w:val="20"/>
                <w:szCs w:val="20"/>
              </w:rPr>
              <w:t xml:space="preserve"> so bili </w:t>
            </w:r>
            <w:r w:rsidR="00394B38" w:rsidRPr="007D6704">
              <w:rPr>
                <w:rFonts w:ascii="Arial" w:hAnsi="Arial" w:cs="Arial"/>
                <w:sz w:val="20"/>
                <w:szCs w:val="20"/>
              </w:rPr>
              <w:t>sprož</w:t>
            </w:r>
            <w:r w:rsidRPr="007D6704">
              <w:rPr>
                <w:rFonts w:ascii="Arial" w:hAnsi="Arial" w:cs="Arial"/>
                <w:sz w:val="20"/>
                <w:szCs w:val="20"/>
              </w:rPr>
              <w:t xml:space="preserve">eni </w:t>
            </w:r>
            <w:r w:rsidR="00394B38" w:rsidRPr="007D6704">
              <w:rPr>
                <w:rFonts w:ascii="Arial" w:hAnsi="Arial" w:cs="Arial"/>
                <w:sz w:val="20"/>
                <w:szCs w:val="20"/>
              </w:rPr>
              <w:t>postopk</w:t>
            </w:r>
            <w:r w:rsidRPr="007D6704">
              <w:rPr>
                <w:rFonts w:ascii="Arial" w:hAnsi="Arial" w:cs="Arial"/>
                <w:sz w:val="20"/>
                <w:szCs w:val="20"/>
              </w:rPr>
              <w:t>i</w:t>
            </w:r>
            <w:r w:rsidR="00394B38" w:rsidRPr="007D6704">
              <w:rPr>
                <w:rFonts w:ascii="Arial" w:hAnsi="Arial" w:cs="Arial"/>
                <w:sz w:val="20"/>
                <w:szCs w:val="20"/>
              </w:rPr>
              <w:t xml:space="preserve"> za izboljšanje podatkov (pozivi),</w:t>
            </w:r>
          </w:p>
          <w:p w14:paraId="13AEFB19" w14:textId="77777777" w:rsidR="00394B38" w:rsidRPr="007D6704" w:rsidRDefault="00394B38" w:rsidP="00380244">
            <w:pPr>
              <w:pStyle w:val="Odstavekseznama"/>
              <w:numPr>
                <w:ilvl w:val="0"/>
                <w:numId w:val="28"/>
              </w:numPr>
              <w:spacing w:after="0" w:line="260" w:lineRule="exact"/>
              <w:ind w:hanging="652"/>
              <w:jc w:val="both"/>
              <w:rPr>
                <w:rFonts w:ascii="Arial" w:hAnsi="Arial" w:cs="Arial"/>
                <w:sz w:val="20"/>
                <w:szCs w:val="20"/>
              </w:rPr>
            </w:pPr>
            <w:r w:rsidRPr="007D6704">
              <w:rPr>
                <w:rFonts w:ascii="Arial" w:hAnsi="Arial" w:cs="Arial"/>
                <w:sz w:val="20"/>
                <w:szCs w:val="20"/>
              </w:rPr>
              <w:t>priprava osnutka modelov vrednotenja (datum vrednosti 1. 1. 2024),</w:t>
            </w:r>
          </w:p>
          <w:p w14:paraId="3AE3A096" w14:textId="77777777" w:rsidR="00394B38" w:rsidRPr="007D6704" w:rsidRDefault="00394B38" w:rsidP="00380244">
            <w:pPr>
              <w:pStyle w:val="Odstavekseznama"/>
              <w:numPr>
                <w:ilvl w:val="0"/>
                <w:numId w:val="28"/>
              </w:numPr>
              <w:spacing w:after="0" w:line="260" w:lineRule="exact"/>
              <w:ind w:hanging="652"/>
              <w:jc w:val="both"/>
              <w:rPr>
                <w:rFonts w:ascii="Arial" w:hAnsi="Arial" w:cs="Arial"/>
                <w:strike/>
                <w:sz w:val="20"/>
                <w:szCs w:val="20"/>
              </w:rPr>
            </w:pPr>
            <w:r w:rsidRPr="007D6704">
              <w:rPr>
                <w:rFonts w:ascii="Arial" w:hAnsi="Arial" w:cs="Arial"/>
                <w:sz w:val="20"/>
                <w:szCs w:val="20"/>
              </w:rPr>
              <w:t>usklajevanje modelov vrednotenja s strokovno javnostjo in občinami,</w:t>
            </w:r>
          </w:p>
          <w:p w14:paraId="49945E4D" w14:textId="77777777" w:rsidR="00394B38" w:rsidRPr="007D6704" w:rsidRDefault="00394B38" w:rsidP="00380244">
            <w:pPr>
              <w:pStyle w:val="Odstavekseznama"/>
              <w:numPr>
                <w:ilvl w:val="0"/>
                <w:numId w:val="28"/>
              </w:numPr>
              <w:spacing w:after="0" w:line="260" w:lineRule="exact"/>
              <w:ind w:hanging="652"/>
              <w:jc w:val="both"/>
              <w:rPr>
                <w:rFonts w:ascii="Arial" w:hAnsi="Arial" w:cs="Arial"/>
                <w:sz w:val="20"/>
                <w:szCs w:val="20"/>
              </w:rPr>
            </w:pPr>
            <w:r w:rsidRPr="007D6704">
              <w:rPr>
                <w:rFonts w:ascii="Arial" w:hAnsi="Arial" w:cs="Arial"/>
                <w:sz w:val="20"/>
                <w:szCs w:val="20"/>
              </w:rPr>
              <w:t xml:space="preserve">javna razgrnitev modelov vrednotenja, </w:t>
            </w:r>
          </w:p>
          <w:p w14:paraId="5BF29892" w14:textId="77777777" w:rsidR="00394B38" w:rsidRPr="007D6704" w:rsidRDefault="00394B38" w:rsidP="00380244">
            <w:pPr>
              <w:pStyle w:val="Odstavekseznama"/>
              <w:numPr>
                <w:ilvl w:val="0"/>
                <w:numId w:val="28"/>
              </w:numPr>
              <w:spacing w:after="0" w:line="260" w:lineRule="exact"/>
              <w:ind w:hanging="652"/>
              <w:jc w:val="both"/>
              <w:rPr>
                <w:rFonts w:ascii="Arial" w:hAnsi="Arial" w:cs="Arial"/>
                <w:sz w:val="20"/>
                <w:szCs w:val="20"/>
              </w:rPr>
            </w:pPr>
            <w:r w:rsidRPr="007D6704">
              <w:rPr>
                <w:rFonts w:ascii="Arial" w:hAnsi="Arial" w:cs="Arial"/>
                <w:sz w:val="20"/>
                <w:szCs w:val="20"/>
              </w:rPr>
              <w:t xml:space="preserve">izvedba poskusnega izračuna vrednosti. </w:t>
            </w:r>
          </w:p>
          <w:p w14:paraId="0437D632" w14:textId="77777777" w:rsidR="00394B38" w:rsidRPr="007D6704" w:rsidRDefault="00394B38" w:rsidP="00380244">
            <w:pPr>
              <w:spacing w:line="260" w:lineRule="exact"/>
              <w:ind w:hanging="652"/>
              <w:rPr>
                <w:rFonts w:cs="Arial"/>
                <w:szCs w:val="20"/>
                <w:lang w:val="sl-SI"/>
              </w:rPr>
            </w:pPr>
          </w:p>
          <w:p w14:paraId="04D408C3" w14:textId="21DF4EE8" w:rsidR="00394B38" w:rsidRPr="007D6704" w:rsidRDefault="00394B38" w:rsidP="00394B38">
            <w:pPr>
              <w:spacing w:line="260" w:lineRule="exact"/>
              <w:jc w:val="both"/>
              <w:rPr>
                <w:rFonts w:eastAsia="Arial" w:cs="Arial"/>
                <w:szCs w:val="20"/>
                <w:lang w:val="sl-SI"/>
              </w:rPr>
            </w:pPr>
            <w:r w:rsidRPr="007D6704">
              <w:rPr>
                <w:rFonts w:cs="Arial"/>
                <w:szCs w:val="20"/>
                <w:lang w:val="sl-SI"/>
              </w:rPr>
              <w:t>Dela v okviru te naloge</w:t>
            </w:r>
            <w:r w:rsidR="00BF7163" w:rsidRPr="007D6704">
              <w:rPr>
                <w:rFonts w:cs="Arial"/>
                <w:szCs w:val="20"/>
                <w:lang w:val="sl-SI"/>
              </w:rPr>
              <w:t xml:space="preserve"> so</w:t>
            </w:r>
            <w:r w:rsidRPr="007D6704">
              <w:rPr>
                <w:rFonts w:cs="Arial"/>
                <w:szCs w:val="20"/>
                <w:lang w:val="sl-SI"/>
              </w:rPr>
              <w:t xml:space="preserve"> izvedli uslužbenci Geodetske uprave RS, aktivnosti, povezane z nadgradnjami in prilagoditvami informacijskih rešitev, pa</w:t>
            </w:r>
            <w:r w:rsidR="00B07A33" w:rsidRPr="007D6704">
              <w:rPr>
                <w:rFonts w:cs="Arial"/>
                <w:szCs w:val="20"/>
                <w:lang w:val="sl-SI"/>
              </w:rPr>
              <w:t xml:space="preserve"> so</w:t>
            </w:r>
            <w:r w:rsidR="001B0BC9" w:rsidRPr="007D6704">
              <w:rPr>
                <w:rFonts w:cs="Arial"/>
                <w:szCs w:val="20"/>
                <w:lang w:val="sl-SI"/>
              </w:rPr>
              <w:t xml:space="preserve"> bile</w:t>
            </w:r>
            <w:r w:rsidRPr="007D6704">
              <w:rPr>
                <w:rFonts w:cs="Arial"/>
                <w:szCs w:val="20"/>
                <w:lang w:val="sl-SI"/>
              </w:rPr>
              <w:t xml:space="preserve"> izvedene v okviru projekta SLO4D v NOO.</w:t>
            </w:r>
          </w:p>
          <w:p w14:paraId="5560CDA5" w14:textId="77777777" w:rsidR="00394B38" w:rsidRPr="007D6704" w:rsidRDefault="00394B38" w:rsidP="00394B38">
            <w:pPr>
              <w:spacing w:line="260" w:lineRule="exact"/>
              <w:rPr>
                <w:rFonts w:eastAsia="Arial" w:cs="Arial"/>
                <w:szCs w:val="20"/>
                <w:lang w:val="sl-SI"/>
              </w:rPr>
            </w:pPr>
          </w:p>
          <w:p w14:paraId="37530B32" w14:textId="50599E27" w:rsidR="00394B38" w:rsidRPr="007D6704" w:rsidRDefault="00394B38" w:rsidP="00394B38">
            <w:pPr>
              <w:jc w:val="both"/>
              <w:rPr>
                <w:rFonts w:cs="Arial"/>
                <w:szCs w:val="20"/>
                <w:lang w:val="sl-SI"/>
              </w:rPr>
            </w:pPr>
            <w:r w:rsidRPr="007D6704">
              <w:rPr>
                <w:rFonts w:eastAsia="Arial" w:cs="Arial"/>
                <w:szCs w:val="20"/>
                <w:lang w:val="sl-SI"/>
              </w:rPr>
              <w:t>Pogodbe št.: 2562-23-000061, 2562-24-000039</w:t>
            </w:r>
            <w:r w:rsidR="00F14581" w:rsidRPr="007D6704">
              <w:rPr>
                <w:rFonts w:eastAsia="Arial" w:cs="Arial"/>
                <w:szCs w:val="20"/>
                <w:lang w:val="sl-SI"/>
              </w:rPr>
              <w:t xml:space="preserve"> in</w:t>
            </w:r>
            <w:r w:rsidRPr="007D6704">
              <w:rPr>
                <w:rFonts w:eastAsia="Arial" w:cs="Arial"/>
                <w:szCs w:val="20"/>
                <w:lang w:val="sl-SI"/>
              </w:rPr>
              <w:t xml:space="preserve"> 2562-24-000045</w:t>
            </w:r>
          </w:p>
        </w:tc>
      </w:tr>
    </w:tbl>
    <w:p w14:paraId="629DC754" w14:textId="77777777" w:rsidR="00D22DE1" w:rsidRPr="007D6704" w:rsidRDefault="00D22DE1" w:rsidP="00930080">
      <w:pPr>
        <w:spacing w:line="260" w:lineRule="exact"/>
        <w:rPr>
          <w:rFonts w:eastAsia="Arial" w:cs="Arial"/>
          <w:szCs w:val="20"/>
          <w:lang w:val="sl-SI"/>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5"/>
        <w:gridCol w:w="10"/>
        <w:gridCol w:w="7135"/>
      </w:tblGrid>
      <w:tr w:rsidR="00F20B59" w:rsidRPr="007D6704" w14:paraId="352CA229" w14:textId="77777777" w:rsidTr="00930080">
        <w:tc>
          <w:tcPr>
            <w:tcW w:w="792" w:type="pct"/>
          </w:tcPr>
          <w:p w14:paraId="25F2B405" w14:textId="77777777" w:rsidR="00F20B59" w:rsidRPr="007D6704" w:rsidRDefault="00F20B59" w:rsidP="00930080">
            <w:pPr>
              <w:spacing w:line="260" w:lineRule="exact"/>
              <w:rPr>
                <w:rFonts w:cs="Arial"/>
                <w:szCs w:val="20"/>
                <w:lang w:val="sl-SI"/>
              </w:rPr>
            </w:pPr>
          </w:p>
        </w:tc>
        <w:tc>
          <w:tcPr>
            <w:tcW w:w="4208" w:type="pct"/>
            <w:gridSpan w:val="2"/>
          </w:tcPr>
          <w:p w14:paraId="6AF0DBC9" w14:textId="77777777" w:rsidR="00F20B59" w:rsidRPr="007D6704" w:rsidRDefault="00F20B59" w:rsidP="00930080">
            <w:pPr>
              <w:spacing w:line="260" w:lineRule="exact"/>
              <w:rPr>
                <w:rFonts w:cs="Arial"/>
                <w:b/>
                <w:szCs w:val="20"/>
                <w:lang w:val="sl-SI"/>
              </w:rPr>
            </w:pPr>
            <w:r w:rsidRPr="007D6704">
              <w:rPr>
                <w:rFonts w:cs="Arial"/>
                <w:b/>
                <w:szCs w:val="20"/>
                <w:lang w:val="sl-SI"/>
              </w:rPr>
              <w:t>GEODEZIJA IN TOPOGRAFSKI SISTEMI</w:t>
            </w:r>
          </w:p>
        </w:tc>
      </w:tr>
      <w:tr w:rsidR="00F20B59" w:rsidRPr="007D6704" w14:paraId="56B28DD9" w14:textId="77777777" w:rsidTr="00930080">
        <w:tc>
          <w:tcPr>
            <w:tcW w:w="792" w:type="pct"/>
          </w:tcPr>
          <w:p w14:paraId="0C55C75B" w14:textId="14843616" w:rsidR="00F20B59" w:rsidRPr="007D6704" w:rsidRDefault="00E74591" w:rsidP="00930080">
            <w:pPr>
              <w:spacing w:line="260" w:lineRule="exact"/>
              <w:rPr>
                <w:rFonts w:cs="Arial"/>
                <w:b/>
                <w:szCs w:val="20"/>
                <w:lang w:val="sl-SI"/>
              </w:rPr>
            </w:pPr>
            <w:r w:rsidRPr="007D6704">
              <w:rPr>
                <w:rFonts w:cs="Arial"/>
                <w:b/>
                <w:szCs w:val="20"/>
                <w:lang w:val="sl-SI"/>
              </w:rPr>
              <w:t>2</w:t>
            </w:r>
          </w:p>
        </w:tc>
        <w:tc>
          <w:tcPr>
            <w:tcW w:w="4208" w:type="pct"/>
            <w:gridSpan w:val="2"/>
          </w:tcPr>
          <w:p w14:paraId="51CD93F9" w14:textId="77777777" w:rsidR="00F20B59" w:rsidRPr="007D6704" w:rsidRDefault="00F20B59" w:rsidP="00930080">
            <w:pPr>
              <w:spacing w:line="260" w:lineRule="exact"/>
              <w:rPr>
                <w:rFonts w:cs="Arial"/>
                <w:b/>
                <w:szCs w:val="20"/>
                <w:lang w:val="sl-SI"/>
              </w:rPr>
            </w:pPr>
            <w:r w:rsidRPr="007D6704">
              <w:rPr>
                <w:rFonts w:cs="Arial"/>
                <w:b/>
                <w:szCs w:val="20"/>
                <w:lang w:val="sl-SI"/>
              </w:rPr>
              <w:t>Državni geodetski referenčni sistem</w:t>
            </w:r>
          </w:p>
        </w:tc>
      </w:tr>
      <w:tr w:rsidR="00F20B59" w:rsidRPr="007D6704" w14:paraId="431B08C2" w14:textId="77777777" w:rsidTr="00930080">
        <w:tc>
          <w:tcPr>
            <w:tcW w:w="792" w:type="pct"/>
          </w:tcPr>
          <w:p w14:paraId="1AF8A83C" w14:textId="77777777" w:rsidR="00F20B59" w:rsidRPr="007D6704" w:rsidRDefault="00F20B59" w:rsidP="00930080">
            <w:pPr>
              <w:spacing w:line="260" w:lineRule="exact"/>
              <w:rPr>
                <w:rFonts w:cs="Arial"/>
                <w:szCs w:val="20"/>
                <w:lang w:val="sl-SI"/>
              </w:rPr>
            </w:pPr>
          </w:p>
        </w:tc>
        <w:tc>
          <w:tcPr>
            <w:tcW w:w="4208" w:type="pct"/>
            <w:gridSpan w:val="2"/>
          </w:tcPr>
          <w:p w14:paraId="505AB693" w14:textId="4A0665BD" w:rsidR="00F20B59" w:rsidRPr="007D6704" w:rsidRDefault="006958DF" w:rsidP="00930080">
            <w:pPr>
              <w:spacing w:line="260" w:lineRule="exact"/>
              <w:jc w:val="both"/>
              <w:rPr>
                <w:rFonts w:cs="Arial"/>
                <w:szCs w:val="20"/>
                <w:lang w:val="sl-SI"/>
              </w:rPr>
            </w:pPr>
            <w:r w:rsidRPr="007D6704">
              <w:rPr>
                <w:rFonts w:cs="Arial"/>
                <w:szCs w:val="20"/>
                <w:lang w:val="sl-SI"/>
              </w:rPr>
              <w:t>Področje državnega geodetskega referenčnega sistema obsega redne dejavnosti, s katerimi Geodetska uprava RS zagotavlja geodetske strokovne in tehnične okvire za umeščanje prostorskih podatkov v prostor. Zagotavlja se realiziran kakovostni državni koordinatni sistem prek stalno delujočih GNSS postaj in državnih geodetskih točk, kar omogoča natančno določitev položaja objekta/pojava v prostoru. Območje Republike Slovenije se povezuje v evropski koordinatni referenčni sistem. Izvaja se redno vzdrževanje horizontalne in vertikalne komponente državnega koordinatnega sistema.</w:t>
            </w:r>
          </w:p>
        </w:tc>
      </w:tr>
      <w:tr w:rsidR="00F20B59" w:rsidRPr="007D6704" w14:paraId="28127190" w14:textId="77777777" w:rsidTr="00930080">
        <w:tc>
          <w:tcPr>
            <w:tcW w:w="792" w:type="pct"/>
          </w:tcPr>
          <w:p w14:paraId="7F2BCEC4" w14:textId="52FBC4AD" w:rsidR="00F20B59" w:rsidRPr="007D6704" w:rsidRDefault="00E74591" w:rsidP="00930080">
            <w:pPr>
              <w:spacing w:line="260" w:lineRule="exact"/>
              <w:rPr>
                <w:rFonts w:cs="Arial"/>
                <w:b/>
                <w:szCs w:val="20"/>
                <w:lang w:val="sl-SI"/>
              </w:rPr>
            </w:pPr>
            <w:r w:rsidRPr="007D6704">
              <w:rPr>
                <w:rFonts w:cs="Arial"/>
                <w:b/>
                <w:szCs w:val="20"/>
                <w:lang w:val="sl-SI"/>
              </w:rPr>
              <w:t>2</w:t>
            </w:r>
            <w:r w:rsidR="00F20B59" w:rsidRPr="007D6704">
              <w:rPr>
                <w:rFonts w:cs="Arial"/>
                <w:b/>
                <w:szCs w:val="20"/>
                <w:lang w:val="sl-SI"/>
              </w:rPr>
              <w:t>.1</w:t>
            </w:r>
          </w:p>
        </w:tc>
        <w:tc>
          <w:tcPr>
            <w:tcW w:w="4208" w:type="pct"/>
            <w:gridSpan w:val="2"/>
          </w:tcPr>
          <w:p w14:paraId="4EA842AB" w14:textId="77777777" w:rsidR="00F20B59" w:rsidRPr="007D6704" w:rsidRDefault="00F20B59" w:rsidP="00930080">
            <w:pPr>
              <w:spacing w:line="260" w:lineRule="exact"/>
              <w:rPr>
                <w:rFonts w:cs="Arial"/>
                <w:b/>
                <w:szCs w:val="20"/>
                <w:lang w:val="sl-SI"/>
              </w:rPr>
            </w:pPr>
            <w:r w:rsidRPr="007D6704">
              <w:rPr>
                <w:rFonts w:cs="Arial"/>
                <w:b/>
                <w:szCs w:val="20"/>
                <w:lang w:val="sl-SI"/>
              </w:rPr>
              <w:t>Državna geodetska infrastruktura</w:t>
            </w:r>
          </w:p>
        </w:tc>
      </w:tr>
      <w:tr w:rsidR="006958DF" w:rsidRPr="007D6704" w14:paraId="07BABF10" w14:textId="77777777" w:rsidTr="00930080">
        <w:trPr>
          <w:trHeight w:val="67"/>
        </w:trPr>
        <w:tc>
          <w:tcPr>
            <w:tcW w:w="792" w:type="pct"/>
          </w:tcPr>
          <w:p w14:paraId="669B7A2D" w14:textId="77777777" w:rsidR="006958DF" w:rsidRPr="007D6704" w:rsidRDefault="006958DF" w:rsidP="006958DF">
            <w:pPr>
              <w:spacing w:line="260" w:lineRule="exact"/>
              <w:rPr>
                <w:rFonts w:cs="Arial"/>
                <w:szCs w:val="20"/>
                <w:lang w:val="sl-SI"/>
              </w:rPr>
            </w:pPr>
            <w:r w:rsidRPr="007D6704">
              <w:rPr>
                <w:rFonts w:cs="Arial"/>
                <w:szCs w:val="20"/>
                <w:lang w:val="sl-SI"/>
              </w:rPr>
              <w:t xml:space="preserve">Realizacija </w:t>
            </w:r>
          </w:p>
        </w:tc>
        <w:tc>
          <w:tcPr>
            <w:tcW w:w="4208" w:type="pct"/>
            <w:gridSpan w:val="2"/>
          </w:tcPr>
          <w:p w14:paraId="61EC3438" w14:textId="057F5EB3" w:rsidR="00756F20" w:rsidRPr="007D6704" w:rsidRDefault="00756F20" w:rsidP="00756F20">
            <w:pPr>
              <w:spacing w:line="260" w:lineRule="exact"/>
              <w:jc w:val="both"/>
              <w:rPr>
                <w:rFonts w:eastAsia="Arial" w:cs="Arial"/>
                <w:szCs w:val="20"/>
                <w:lang w:val="sl-SI"/>
              </w:rPr>
            </w:pPr>
            <w:r w:rsidRPr="007D6704">
              <w:rPr>
                <w:rFonts w:eastAsia="Arial" w:cs="Arial"/>
                <w:szCs w:val="20"/>
                <w:lang w:val="sl-SI"/>
              </w:rPr>
              <w:t xml:space="preserve">Zagotovljeno je bilo redno delovanje državnega GNSS omrežja SIGNAL in mreže 0. reda: vzdrževanje strojne in programske opreme na postajah teh omrežij in v centru Službe za GNSS, nujne nadgradnje programske </w:t>
            </w:r>
            <w:r w:rsidRPr="007D6704">
              <w:rPr>
                <w:rFonts w:cs="Arial"/>
                <w:szCs w:val="20"/>
                <w:lang w:val="sl-SI"/>
              </w:rPr>
              <w:t>(</w:t>
            </w:r>
            <w:proofErr w:type="spellStart"/>
            <w:r w:rsidRPr="007D6704">
              <w:rPr>
                <w:rFonts w:cs="Arial"/>
                <w:szCs w:val="20"/>
                <w:lang w:val="sl-SI"/>
              </w:rPr>
              <w:t>Trimble</w:t>
            </w:r>
            <w:proofErr w:type="spellEnd"/>
            <w:r w:rsidRPr="007D6704">
              <w:rPr>
                <w:rFonts w:cs="Arial"/>
                <w:szCs w:val="20"/>
                <w:lang w:val="sl-SI"/>
              </w:rPr>
              <w:t xml:space="preserve">-Pivot in </w:t>
            </w:r>
            <w:proofErr w:type="spellStart"/>
            <w:r w:rsidRPr="007D6704">
              <w:rPr>
                <w:rFonts w:cs="Arial"/>
                <w:szCs w:val="20"/>
                <w:lang w:val="sl-SI"/>
              </w:rPr>
              <w:t>Alberding</w:t>
            </w:r>
            <w:proofErr w:type="spellEnd"/>
            <w:r w:rsidRPr="007D6704">
              <w:rPr>
                <w:rFonts w:cs="Arial"/>
                <w:szCs w:val="20"/>
                <w:lang w:val="sl-SI"/>
              </w:rPr>
              <w:t>-GNSS SW)</w:t>
            </w:r>
            <w:r w:rsidRPr="007D6704">
              <w:rPr>
                <w:rFonts w:eastAsia="Arial" w:cs="Arial"/>
                <w:szCs w:val="20"/>
                <w:lang w:val="sl-SI"/>
              </w:rPr>
              <w:t xml:space="preserve"> ter strojne opreme, nadgradnja GNSS postaje (BODO), plačilo telekomunikacij in obratovalnih stroškov. </w:t>
            </w:r>
          </w:p>
          <w:p w14:paraId="3D9C282D" w14:textId="2FC7BCE9" w:rsidR="00756F20" w:rsidRPr="007D6704" w:rsidRDefault="00756F20" w:rsidP="00756F20">
            <w:pPr>
              <w:spacing w:line="260" w:lineRule="exact"/>
              <w:jc w:val="both"/>
              <w:rPr>
                <w:rFonts w:cs="Arial"/>
                <w:szCs w:val="20"/>
                <w:lang w:val="sl-SI"/>
              </w:rPr>
            </w:pPr>
            <w:r w:rsidRPr="007D6704">
              <w:rPr>
                <w:rFonts w:cs="Arial"/>
                <w:szCs w:val="20"/>
                <w:lang w:val="sl-SI"/>
              </w:rPr>
              <w:t>Zagotovljeno je bilo delovanje Službe za GNSS, ki zagotavlja operativno delovanje GNSS omrežja SIGNAL in mreže 0. reda. Naloge obsegajo</w:t>
            </w:r>
            <w:r w:rsidR="00355606">
              <w:rPr>
                <w:rFonts w:cs="Arial"/>
                <w:szCs w:val="20"/>
                <w:lang w:val="sl-SI"/>
              </w:rPr>
              <w:t xml:space="preserve"> </w:t>
            </w:r>
            <w:r w:rsidRPr="007D6704">
              <w:rPr>
                <w:rFonts w:cs="Arial"/>
                <w:szCs w:val="20"/>
                <w:lang w:val="sl-SI"/>
              </w:rPr>
              <w:t xml:space="preserve">tehnično vzdrževanje postaj, vzdrževanje strojne in programske opreme omrežij, administracijo omrežij, operativno delovanje omrežij z izvajanjem podatkovno-distribucijskih nalog in tehnično podporo uporabnikom. </w:t>
            </w:r>
          </w:p>
          <w:p w14:paraId="2ABE2C67" w14:textId="77777777" w:rsidR="00756F20" w:rsidRPr="007D6704" w:rsidRDefault="00756F20" w:rsidP="00756F20">
            <w:pPr>
              <w:spacing w:line="260" w:lineRule="exact"/>
              <w:jc w:val="both"/>
              <w:rPr>
                <w:rFonts w:cs="Arial"/>
                <w:szCs w:val="20"/>
                <w:lang w:val="sl-SI"/>
              </w:rPr>
            </w:pPr>
            <w:r w:rsidRPr="007D6704">
              <w:rPr>
                <w:rFonts w:cs="Arial"/>
                <w:szCs w:val="20"/>
                <w:lang w:val="sl-SI"/>
              </w:rPr>
              <w:t xml:space="preserve">Izvedena je bila prilagoditev/nadgradnja in redno vzdrževanje aplikacije za vodenje centralne evidence geodetskih točk. Zagotovljeno je bilo redno vzdrževanje, nadgradnje in popravilo opreme ter geodetskih inštrumentov za izvajanje terenskih meritev. </w:t>
            </w:r>
          </w:p>
          <w:p w14:paraId="5CBA2E07" w14:textId="03C468FB" w:rsidR="00756F20" w:rsidRPr="007D6704" w:rsidRDefault="00756F20" w:rsidP="00756F20">
            <w:pPr>
              <w:spacing w:line="260" w:lineRule="exact"/>
              <w:jc w:val="both"/>
              <w:rPr>
                <w:rFonts w:eastAsia="Arial" w:cs="Arial"/>
                <w:szCs w:val="20"/>
                <w:lang w:val="sl-SI"/>
              </w:rPr>
            </w:pPr>
            <w:r w:rsidRPr="007D6704">
              <w:rPr>
                <w:rFonts w:eastAsia="Arial" w:cs="Arial"/>
                <w:szCs w:val="20"/>
                <w:lang w:val="sl-SI"/>
              </w:rPr>
              <w:t>Nadaljevalo se je izvajanje</w:t>
            </w:r>
            <w:r w:rsidRPr="007D6704">
              <w:rPr>
                <w:rFonts w:cs="Arial"/>
                <w:szCs w:val="20"/>
                <w:lang w:val="sl-SI"/>
              </w:rPr>
              <w:t xml:space="preserve"> aplikativnega raziskovalnega projekta </w:t>
            </w:r>
            <w:r w:rsidR="00312F3F">
              <w:rPr>
                <w:rFonts w:cs="Arial"/>
                <w:szCs w:val="20"/>
                <w:lang w:val="sl-SI"/>
              </w:rPr>
              <w:br/>
            </w:r>
            <w:r w:rsidRPr="007D6704">
              <w:rPr>
                <w:rFonts w:eastAsia="Arial" w:cs="Arial"/>
                <w:szCs w:val="20"/>
                <w:lang w:val="sl-SI"/>
              </w:rPr>
              <w:t>ARP-</w:t>
            </w:r>
            <w:r w:rsidRPr="007D6704">
              <w:rPr>
                <w:rFonts w:cs="Arial"/>
                <w:szCs w:val="20"/>
                <w:lang w:val="sl-SI"/>
              </w:rPr>
              <w:t>L2-50090 »Geodetska znamenja kot materialni pričevalci razvoja geodetskih mrež na Slovenskem« in n</w:t>
            </w:r>
            <w:r w:rsidRPr="007D6704">
              <w:rPr>
                <w:rFonts w:eastAsia="Arial" w:cs="Arial"/>
                <w:szCs w:val="20"/>
                <w:lang w:val="sl-SI"/>
              </w:rPr>
              <w:t xml:space="preserve">a podlagi rezultatov že izvedenega CRP se je izvajal vpis v register kulturne dediščine za izbrana geodetska znamenja. </w:t>
            </w:r>
          </w:p>
          <w:p w14:paraId="6D84AEBD" w14:textId="77777777" w:rsidR="00756F20" w:rsidRPr="007D6704" w:rsidRDefault="00756F20" w:rsidP="00756F20">
            <w:pPr>
              <w:spacing w:line="260" w:lineRule="exact"/>
              <w:jc w:val="both"/>
              <w:rPr>
                <w:rFonts w:eastAsia="Arial" w:cs="Arial"/>
                <w:szCs w:val="20"/>
                <w:lang w:val="sl-SI"/>
              </w:rPr>
            </w:pPr>
          </w:p>
          <w:p w14:paraId="7931D4B9" w14:textId="4F657EF5" w:rsidR="006958DF" w:rsidRPr="007D6704" w:rsidRDefault="00756F20" w:rsidP="000D2202">
            <w:pPr>
              <w:spacing w:line="260" w:lineRule="exact"/>
              <w:jc w:val="both"/>
              <w:rPr>
                <w:rFonts w:cs="Arial"/>
                <w:i/>
                <w:iCs/>
                <w:color w:val="FF0000"/>
                <w:szCs w:val="20"/>
                <w:lang w:val="sl-SI"/>
              </w:rPr>
            </w:pPr>
            <w:r w:rsidRPr="007D6704">
              <w:rPr>
                <w:rFonts w:eastAsia="Arial" w:cs="Arial"/>
                <w:szCs w:val="20"/>
                <w:lang w:val="sl-SI"/>
              </w:rPr>
              <w:t xml:space="preserve">Pogodbe št.: </w:t>
            </w:r>
            <w:r w:rsidRPr="007D6704">
              <w:rPr>
                <w:rFonts w:cs="Arial"/>
                <w:szCs w:val="20"/>
                <w:lang w:val="sl-SI"/>
              </w:rPr>
              <w:t xml:space="preserve">2562-23-000066 2552-23-000028 2562-23-000082, </w:t>
            </w:r>
            <w:r w:rsidR="00312F3F">
              <w:rPr>
                <w:rFonts w:cs="Arial"/>
                <w:szCs w:val="20"/>
                <w:lang w:val="sl-SI"/>
              </w:rPr>
              <w:br/>
            </w:r>
            <w:r w:rsidRPr="007D6704">
              <w:rPr>
                <w:rFonts w:cs="Arial"/>
                <w:szCs w:val="20"/>
                <w:lang w:val="sl-SI"/>
              </w:rPr>
              <w:t>2562-23-000089, 2562-24-000008, 2562-24-000018, 2562-24-000019, 2562-24-000051, 2562-24-000061, 2562-24-000062</w:t>
            </w:r>
            <w:r w:rsidR="007E0EF3" w:rsidRPr="007D6704">
              <w:rPr>
                <w:rFonts w:cs="Arial"/>
                <w:szCs w:val="20"/>
                <w:lang w:val="sl-SI"/>
              </w:rPr>
              <w:t xml:space="preserve"> in </w:t>
            </w:r>
            <w:r w:rsidRPr="007D6704">
              <w:rPr>
                <w:rFonts w:cs="Arial"/>
                <w:szCs w:val="20"/>
                <w:lang w:val="sl-SI"/>
              </w:rPr>
              <w:t>2562-24-000060</w:t>
            </w:r>
          </w:p>
        </w:tc>
      </w:tr>
      <w:tr w:rsidR="00F20B59" w:rsidRPr="007D6704" w14:paraId="60BD02BD" w14:textId="77777777" w:rsidTr="00930080">
        <w:trPr>
          <w:trHeight w:val="67"/>
        </w:trPr>
        <w:tc>
          <w:tcPr>
            <w:tcW w:w="792" w:type="pct"/>
          </w:tcPr>
          <w:p w14:paraId="2240740C" w14:textId="77777777" w:rsidR="00F20B59" w:rsidRPr="007D6704" w:rsidRDefault="00F20B59" w:rsidP="00930080">
            <w:pPr>
              <w:spacing w:line="260" w:lineRule="exact"/>
              <w:rPr>
                <w:rFonts w:cs="Arial"/>
                <w:bCs/>
                <w:szCs w:val="20"/>
                <w:lang w:val="sl-SI"/>
              </w:rPr>
            </w:pPr>
            <w:r w:rsidRPr="007D6704">
              <w:rPr>
                <w:rFonts w:cs="Arial"/>
                <w:bCs/>
                <w:szCs w:val="20"/>
                <w:lang w:val="sl-SI"/>
              </w:rPr>
              <w:t>Naloga GI</w:t>
            </w:r>
          </w:p>
        </w:tc>
        <w:tc>
          <w:tcPr>
            <w:tcW w:w="4208" w:type="pct"/>
            <w:gridSpan w:val="2"/>
          </w:tcPr>
          <w:p w14:paraId="1DB0C2C8" w14:textId="77777777" w:rsidR="00F20B59" w:rsidRPr="007D6704" w:rsidRDefault="00F20B59" w:rsidP="00930080">
            <w:pPr>
              <w:spacing w:line="260" w:lineRule="exact"/>
              <w:rPr>
                <w:rFonts w:cs="Arial"/>
                <w:szCs w:val="20"/>
                <w:lang w:val="sl-SI"/>
              </w:rPr>
            </w:pPr>
            <w:r w:rsidRPr="007D6704">
              <w:rPr>
                <w:rFonts w:cs="Arial"/>
                <w:szCs w:val="20"/>
                <w:lang w:val="sl-SI"/>
              </w:rPr>
              <w:t>Služba za GNSS: Storitve omrežja stalnih postaj GNSS</w:t>
            </w:r>
          </w:p>
          <w:p w14:paraId="212D4501" w14:textId="6BFC2E60" w:rsidR="00F20B59" w:rsidRPr="007D6704" w:rsidRDefault="00F20B59" w:rsidP="00930080">
            <w:pPr>
              <w:spacing w:line="260" w:lineRule="exact"/>
              <w:jc w:val="both"/>
              <w:rPr>
                <w:rFonts w:cs="Arial"/>
                <w:szCs w:val="20"/>
                <w:lang w:val="sl-SI"/>
              </w:rPr>
            </w:pPr>
          </w:p>
        </w:tc>
      </w:tr>
      <w:tr w:rsidR="00F20B59" w:rsidRPr="007D6704" w14:paraId="5C2D7376" w14:textId="77777777" w:rsidTr="00930080">
        <w:trPr>
          <w:trHeight w:val="67"/>
        </w:trPr>
        <w:tc>
          <w:tcPr>
            <w:tcW w:w="792" w:type="pct"/>
          </w:tcPr>
          <w:p w14:paraId="4E1F0286" w14:textId="77777777" w:rsidR="00F20B59" w:rsidRPr="007D6704" w:rsidRDefault="00F20B59" w:rsidP="00930080">
            <w:pPr>
              <w:spacing w:line="260" w:lineRule="exact"/>
              <w:rPr>
                <w:rFonts w:cs="Arial"/>
                <w:szCs w:val="20"/>
                <w:lang w:val="sl-SI"/>
              </w:rPr>
            </w:pPr>
            <w:r w:rsidRPr="007D6704">
              <w:rPr>
                <w:rFonts w:cs="Arial"/>
                <w:szCs w:val="20"/>
                <w:lang w:val="sl-SI"/>
              </w:rPr>
              <w:t>Realizacija</w:t>
            </w:r>
          </w:p>
        </w:tc>
        <w:tc>
          <w:tcPr>
            <w:tcW w:w="4208" w:type="pct"/>
            <w:gridSpan w:val="2"/>
          </w:tcPr>
          <w:p w14:paraId="0B390DD2" w14:textId="50B470C5" w:rsidR="00040CC4" w:rsidRPr="007D6704" w:rsidRDefault="00040CC4" w:rsidP="00040CC4">
            <w:pPr>
              <w:spacing w:line="260" w:lineRule="exact"/>
              <w:jc w:val="both"/>
              <w:rPr>
                <w:rFonts w:cs="Arial"/>
                <w:szCs w:val="20"/>
                <w:lang w:val="sl-SI"/>
              </w:rPr>
            </w:pPr>
            <w:r w:rsidRPr="007D6704">
              <w:rPr>
                <w:rFonts w:cs="Arial"/>
                <w:szCs w:val="20"/>
                <w:lang w:val="sl-SI"/>
              </w:rPr>
              <w:t>V okviru naloge »Storitve omrežja stalnih postaj GNSS« so bile izvedene</w:t>
            </w:r>
            <w:r w:rsidR="00355606">
              <w:rPr>
                <w:rFonts w:cs="Arial"/>
                <w:szCs w:val="20"/>
                <w:lang w:val="sl-SI"/>
              </w:rPr>
              <w:t xml:space="preserve"> </w:t>
            </w:r>
            <w:r w:rsidRPr="007D6704">
              <w:rPr>
                <w:rFonts w:cs="Arial"/>
                <w:szCs w:val="20"/>
                <w:lang w:val="sl-SI"/>
              </w:rPr>
              <w:t>nalog</w:t>
            </w:r>
            <w:r w:rsidR="007A3F89" w:rsidRPr="007D6704">
              <w:rPr>
                <w:rFonts w:cs="Arial"/>
                <w:szCs w:val="20"/>
                <w:lang w:val="sl-SI"/>
              </w:rPr>
              <w:t>e</w:t>
            </w:r>
            <w:r w:rsidRPr="007D6704">
              <w:rPr>
                <w:rFonts w:cs="Arial"/>
                <w:szCs w:val="20"/>
                <w:lang w:val="sl-SI"/>
              </w:rPr>
              <w:t>, ki opredeljujejo aktivnosti Službe za GNSS. Redne operativne in izvedbene naloge so vsebovane v dveh sklopih:</w:t>
            </w:r>
          </w:p>
          <w:p w14:paraId="26D3E810" w14:textId="77777777" w:rsidR="00040CC4" w:rsidRPr="007D6704" w:rsidRDefault="00040CC4" w:rsidP="00380244">
            <w:pPr>
              <w:numPr>
                <w:ilvl w:val="0"/>
                <w:numId w:val="29"/>
              </w:numPr>
              <w:suppressAutoHyphens/>
              <w:spacing w:line="260" w:lineRule="exact"/>
              <w:ind w:hanging="580"/>
              <w:rPr>
                <w:rFonts w:cs="Arial"/>
                <w:szCs w:val="20"/>
                <w:lang w:val="sl-SI" w:eastAsia="ar-SA"/>
              </w:rPr>
            </w:pPr>
            <w:r w:rsidRPr="007D6704">
              <w:rPr>
                <w:rFonts w:cs="Arial"/>
                <w:szCs w:val="20"/>
                <w:lang w:val="sl-SI" w:eastAsia="ar-SA"/>
              </w:rPr>
              <w:t>sklop 1: Operativno delovanje omrežja SIGNAL</w:t>
            </w:r>
          </w:p>
          <w:p w14:paraId="2A7A7F30" w14:textId="77777777" w:rsidR="00040CC4" w:rsidRPr="007D6704" w:rsidRDefault="00040CC4" w:rsidP="00380244">
            <w:pPr>
              <w:numPr>
                <w:ilvl w:val="0"/>
                <w:numId w:val="29"/>
              </w:numPr>
              <w:suppressAutoHyphens/>
              <w:spacing w:line="260" w:lineRule="exact"/>
              <w:ind w:hanging="580"/>
              <w:rPr>
                <w:rFonts w:cs="Arial"/>
                <w:szCs w:val="20"/>
                <w:lang w:val="sl-SI" w:eastAsia="ar-SA"/>
              </w:rPr>
            </w:pPr>
            <w:r w:rsidRPr="007D6704">
              <w:rPr>
                <w:rFonts w:cs="Arial"/>
                <w:szCs w:val="20"/>
                <w:lang w:val="sl-SI" w:eastAsia="ar-SA"/>
              </w:rPr>
              <w:t>sklop 2: Operativno delovanje mreže 0. reda.</w:t>
            </w:r>
          </w:p>
          <w:p w14:paraId="386E11F4" w14:textId="7E3B0D0C" w:rsidR="00040CC4" w:rsidRPr="007D6704" w:rsidRDefault="00040CC4" w:rsidP="00040CC4">
            <w:pPr>
              <w:spacing w:line="260" w:lineRule="exact"/>
              <w:jc w:val="both"/>
              <w:rPr>
                <w:rFonts w:cs="Arial"/>
                <w:szCs w:val="20"/>
                <w:lang w:val="sl-SI"/>
              </w:rPr>
            </w:pPr>
            <w:r w:rsidRPr="007D6704">
              <w:rPr>
                <w:rFonts w:cs="Arial"/>
                <w:szCs w:val="20"/>
                <w:lang w:val="sl-SI"/>
              </w:rPr>
              <w:t>Vsak sklop so sestavljale posamezne naloge. Izvajala so se redna mesečna poročanja, katerih namen je redno obveščanje naročnika o delovanju omrežja in izvedenih aktivnostih na omrežju.</w:t>
            </w:r>
            <w:r w:rsidR="007200A8" w:rsidRPr="007D6704">
              <w:rPr>
                <w:rFonts w:cs="Arial"/>
                <w:szCs w:val="20"/>
                <w:lang w:val="sl-SI"/>
              </w:rPr>
              <w:t xml:space="preserve"> Mesečna poročila</w:t>
            </w:r>
            <w:r w:rsidRPr="007D6704">
              <w:rPr>
                <w:rFonts w:cs="Arial"/>
                <w:szCs w:val="20"/>
                <w:lang w:val="sl-SI"/>
              </w:rPr>
              <w:t xml:space="preserve"> </w:t>
            </w:r>
            <w:r w:rsidR="007200A8" w:rsidRPr="007D6704">
              <w:rPr>
                <w:rFonts w:cs="Arial"/>
                <w:szCs w:val="20"/>
                <w:lang w:val="sl-SI"/>
              </w:rPr>
              <w:t>v</w:t>
            </w:r>
            <w:r w:rsidRPr="007D6704">
              <w:rPr>
                <w:rFonts w:cs="Arial"/>
                <w:szCs w:val="20"/>
                <w:lang w:val="sl-SI"/>
              </w:rPr>
              <w:t>sebujejo</w:t>
            </w:r>
            <w:r w:rsidR="00CC70A8" w:rsidRPr="007D6704">
              <w:rPr>
                <w:rFonts w:cs="Arial"/>
                <w:color w:val="FF0000"/>
                <w:szCs w:val="20"/>
                <w:lang w:val="sl-SI"/>
              </w:rPr>
              <w:t xml:space="preserve"> </w:t>
            </w:r>
            <w:r w:rsidRPr="007D6704">
              <w:rPr>
                <w:rFonts w:cs="Arial"/>
                <w:szCs w:val="20"/>
                <w:lang w:val="sl-SI"/>
              </w:rPr>
              <w:t>mesečne preglede dogodkov v zvezi z omrežjem SIGNAL in mreže 0. reda, vključno z zapisniki redne kontrole delovanja omrežja. Končno letno poročilo vsebuje podrobni opis vseh faz dela in opravljenih nalog.</w:t>
            </w:r>
          </w:p>
          <w:p w14:paraId="71B39C59" w14:textId="77777777" w:rsidR="00040CC4" w:rsidRPr="007D6704" w:rsidRDefault="00040CC4" w:rsidP="00040CC4">
            <w:pPr>
              <w:spacing w:line="260" w:lineRule="exact"/>
              <w:jc w:val="both"/>
              <w:rPr>
                <w:rFonts w:cs="Arial"/>
                <w:szCs w:val="20"/>
                <w:lang w:val="sl-SI"/>
              </w:rPr>
            </w:pPr>
          </w:p>
          <w:p w14:paraId="34813726" w14:textId="73359C58" w:rsidR="00040CC4" w:rsidRPr="007D6704" w:rsidRDefault="00040CC4" w:rsidP="00040CC4">
            <w:pPr>
              <w:spacing w:line="260" w:lineRule="exact"/>
              <w:rPr>
                <w:rFonts w:cs="Arial"/>
                <w:color w:val="FF0000"/>
                <w:szCs w:val="20"/>
                <w:highlight w:val="yellow"/>
                <w:lang w:val="sl-SI"/>
              </w:rPr>
            </w:pPr>
            <w:r w:rsidRPr="007D6704">
              <w:rPr>
                <w:rFonts w:cs="Arial"/>
                <w:szCs w:val="20"/>
                <w:lang w:val="sl-SI"/>
              </w:rPr>
              <w:t>Pogodbi št.: 2552-23-000028</w:t>
            </w:r>
            <w:r w:rsidR="007A3F89" w:rsidRPr="007D6704">
              <w:rPr>
                <w:rFonts w:cs="Arial"/>
                <w:szCs w:val="20"/>
                <w:lang w:val="sl-SI"/>
              </w:rPr>
              <w:t xml:space="preserve"> in </w:t>
            </w:r>
            <w:r w:rsidRPr="007D6704">
              <w:rPr>
                <w:rFonts w:cs="Arial"/>
                <w:szCs w:val="20"/>
                <w:lang w:val="sl-SI"/>
              </w:rPr>
              <w:t>2562-24-000060</w:t>
            </w:r>
          </w:p>
        </w:tc>
      </w:tr>
      <w:tr w:rsidR="00F20B59" w:rsidRPr="007D6704" w14:paraId="1DF090EB" w14:textId="77777777" w:rsidTr="00930080">
        <w:trPr>
          <w:trHeight w:val="67"/>
        </w:trPr>
        <w:tc>
          <w:tcPr>
            <w:tcW w:w="792" w:type="pct"/>
          </w:tcPr>
          <w:p w14:paraId="56B35AB8" w14:textId="7F2FAA84" w:rsidR="00F20B59" w:rsidRPr="007D6704" w:rsidRDefault="00E74591" w:rsidP="00930080">
            <w:pPr>
              <w:spacing w:line="260" w:lineRule="exact"/>
              <w:rPr>
                <w:rFonts w:cs="Arial"/>
                <w:b/>
                <w:szCs w:val="20"/>
                <w:lang w:val="sl-SI"/>
              </w:rPr>
            </w:pPr>
            <w:r w:rsidRPr="007D6704">
              <w:rPr>
                <w:rFonts w:cs="Arial"/>
                <w:b/>
                <w:szCs w:val="20"/>
                <w:lang w:val="sl-SI"/>
              </w:rPr>
              <w:t>2</w:t>
            </w:r>
            <w:r w:rsidR="00F20B59" w:rsidRPr="007D6704">
              <w:rPr>
                <w:rFonts w:cs="Arial"/>
                <w:b/>
                <w:szCs w:val="20"/>
                <w:lang w:val="sl-SI"/>
              </w:rPr>
              <w:t>.2</w:t>
            </w:r>
          </w:p>
        </w:tc>
        <w:tc>
          <w:tcPr>
            <w:tcW w:w="4208" w:type="pct"/>
            <w:gridSpan w:val="2"/>
          </w:tcPr>
          <w:p w14:paraId="39AC316A" w14:textId="7F6667AE" w:rsidR="00F20B59" w:rsidRPr="007D6704" w:rsidRDefault="00E74591" w:rsidP="00930080">
            <w:pPr>
              <w:spacing w:line="260" w:lineRule="exact"/>
              <w:rPr>
                <w:rFonts w:cs="Arial"/>
                <w:b/>
                <w:bCs/>
                <w:szCs w:val="20"/>
                <w:lang w:val="sl-SI"/>
              </w:rPr>
            </w:pPr>
            <w:r w:rsidRPr="007D6704">
              <w:rPr>
                <w:rFonts w:cs="Arial"/>
                <w:b/>
                <w:bCs/>
                <w:szCs w:val="20"/>
                <w:lang w:val="sl-SI"/>
              </w:rPr>
              <w:t>Usposabljanje, izobraževanje in zaščita uslužbencev Geodetske uprave RS</w:t>
            </w:r>
          </w:p>
        </w:tc>
      </w:tr>
      <w:tr w:rsidR="006958DF" w:rsidRPr="007D6704" w14:paraId="3DBEDDF3" w14:textId="77777777" w:rsidTr="00930080">
        <w:trPr>
          <w:trHeight w:val="67"/>
        </w:trPr>
        <w:tc>
          <w:tcPr>
            <w:tcW w:w="792" w:type="pct"/>
          </w:tcPr>
          <w:p w14:paraId="30F43FF1" w14:textId="77777777" w:rsidR="006958DF" w:rsidRPr="007D6704" w:rsidRDefault="006958DF" w:rsidP="006958DF">
            <w:pPr>
              <w:spacing w:line="260" w:lineRule="exact"/>
              <w:rPr>
                <w:rFonts w:cs="Arial"/>
                <w:szCs w:val="20"/>
                <w:lang w:val="sl-SI"/>
              </w:rPr>
            </w:pPr>
            <w:r w:rsidRPr="007D6704">
              <w:rPr>
                <w:rFonts w:cs="Arial"/>
                <w:szCs w:val="20"/>
                <w:lang w:val="sl-SI"/>
              </w:rPr>
              <w:t xml:space="preserve">Realizacija </w:t>
            </w:r>
          </w:p>
        </w:tc>
        <w:tc>
          <w:tcPr>
            <w:tcW w:w="4208" w:type="pct"/>
            <w:gridSpan w:val="2"/>
          </w:tcPr>
          <w:p w14:paraId="1503110C" w14:textId="1B40B702" w:rsidR="0028499E" w:rsidRPr="007D6704" w:rsidRDefault="006958DF" w:rsidP="0028499E">
            <w:pPr>
              <w:rPr>
                <w:rFonts w:cs="Arial"/>
                <w:szCs w:val="20"/>
                <w:lang w:val="sl-SI"/>
              </w:rPr>
            </w:pPr>
            <w:r w:rsidRPr="007D6704">
              <w:rPr>
                <w:rFonts w:cs="Arial"/>
                <w:szCs w:val="20"/>
                <w:lang w:val="sl-SI"/>
              </w:rPr>
              <w:t xml:space="preserve">V </w:t>
            </w:r>
            <w:r w:rsidR="0028499E" w:rsidRPr="007D6704">
              <w:rPr>
                <w:rFonts w:cs="Arial"/>
                <w:szCs w:val="20"/>
                <w:lang w:val="sl-SI"/>
              </w:rPr>
              <w:t>okviru te naloge so bile v letu 2024 izvedene naslednje aktivnosti:</w:t>
            </w:r>
          </w:p>
          <w:p w14:paraId="31B1BFF1" w14:textId="77777777" w:rsidR="0028499E" w:rsidRPr="007D6704" w:rsidRDefault="0028499E" w:rsidP="00380244">
            <w:pPr>
              <w:pStyle w:val="Odstavekseznama"/>
              <w:numPr>
                <w:ilvl w:val="0"/>
                <w:numId w:val="30"/>
              </w:numPr>
              <w:spacing w:after="0" w:line="260" w:lineRule="exact"/>
              <w:ind w:left="565" w:hanging="486"/>
              <w:jc w:val="both"/>
              <w:rPr>
                <w:rFonts w:ascii="Arial" w:hAnsi="Arial" w:cs="Arial"/>
                <w:sz w:val="20"/>
                <w:szCs w:val="20"/>
              </w:rPr>
            </w:pPr>
            <w:r w:rsidRPr="007D6704">
              <w:rPr>
                <w:rFonts w:ascii="Arial" w:hAnsi="Arial" w:cs="Arial"/>
                <w:sz w:val="20"/>
                <w:szCs w:val="20"/>
              </w:rPr>
              <w:t xml:space="preserve">izvedba izobraževanj in usposabljanj, </w:t>
            </w:r>
          </w:p>
          <w:p w14:paraId="0B1D5E71" w14:textId="77777777" w:rsidR="0028499E" w:rsidRPr="007D6704" w:rsidRDefault="0028499E" w:rsidP="00380244">
            <w:pPr>
              <w:pStyle w:val="Odstavekseznama"/>
              <w:numPr>
                <w:ilvl w:val="0"/>
                <w:numId w:val="30"/>
              </w:numPr>
              <w:spacing w:after="0" w:line="260" w:lineRule="exact"/>
              <w:ind w:left="565" w:hanging="486"/>
              <w:jc w:val="both"/>
              <w:rPr>
                <w:rFonts w:ascii="Arial" w:hAnsi="Arial" w:cs="Arial"/>
                <w:sz w:val="20"/>
                <w:szCs w:val="20"/>
              </w:rPr>
            </w:pPr>
            <w:r w:rsidRPr="007D6704">
              <w:rPr>
                <w:rFonts w:ascii="Arial" w:hAnsi="Arial" w:cs="Arial"/>
                <w:sz w:val="20"/>
                <w:szCs w:val="20"/>
              </w:rPr>
              <w:t xml:space="preserve">nabava strokovne literature, programske opreme in drobnega materiala, </w:t>
            </w:r>
          </w:p>
          <w:p w14:paraId="00BCB905" w14:textId="77777777" w:rsidR="0028499E" w:rsidRPr="007D6704" w:rsidRDefault="0028499E" w:rsidP="00380244">
            <w:pPr>
              <w:pStyle w:val="Odstavekseznama"/>
              <w:numPr>
                <w:ilvl w:val="0"/>
                <w:numId w:val="30"/>
              </w:numPr>
              <w:spacing w:after="0" w:line="260" w:lineRule="exact"/>
              <w:ind w:left="565" w:hanging="486"/>
              <w:jc w:val="both"/>
              <w:rPr>
                <w:rFonts w:ascii="Arial" w:hAnsi="Arial" w:cs="Arial"/>
                <w:sz w:val="20"/>
                <w:szCs w:val="20"/>
              </w:rPr>
            </w:pPr>
            <w:r w:rsidRPr="007D6704">
              <w:rPr>
                <w:rFonts w:ascii="Arial" w:hAnsi="Arial" w:cs="Arial"/>
                <w:sz w:val="20"/>
                <w:szCs w:val="20"/>
              </w:rPr>
              <w:lastRenderedPageBreak/>
              <w:t xml:space="preserve">udeležba na strokovnih konferencah, </w:t>
            </w:r>
          </w:p>
          <w:p w14:paraId="6312AF7C" w14:textId="77777777" w:rsidR="0028499E" w:rsidRPr="007D6704" w:rsidRDefault="0028499E" w:rsidP="00380244">
            <w:pPr>
              <w:pStyle w:val="Odstavekseznama"/>
              <w:numPr>
                <w:ilvl w:val="0"/>
                <w:numId w:val="30"/>
              </w:numPr>
              <w:spacing w:after="0" w:line="260" w:lineRule="exact"/>
              <w:ind w:left="565" w:hanging="486"/>
              <w:jc w:val="both"/>
              <w:rPr>
                <w:rFonts w:ascii="Arial" w:hAnsi="Arial" w:cs="Arial"/>
                <w:sz w:val="20"/>
                <w:szCs w:val="20"/>
              </w:rPr>
            </w:pPr>
            <w:r w:rsidRPr="007D6704">
              <w:rPr>
                <w:rFonts w:ascii="Arial" w:hAnsi="Arial" w:cs="Arial"/>
                <w:sz w:val="20"/>
                <w:szCs w:val="20"/>
              </w:rPr>
              <w:t>nabava zaščitne in terenske opreme,</w:t>
            </w:r>
          </w:p>
          <w:p w14:paraId="4716CFBA" w14:textId="578EEEFE" w:rsidR="0028499E" w:rsidRPr="007D6704" w:rsidRDefault="0028499E" w:rsidP="00380244">
            <w:pPr>
              <w:pStyle w:val="Odstavekseznama"/>
              <w:numPr>
                <w:ilvl w:val="0"/>
                <w:numId w:val="30"/>
              </w:numPr>
              <w:spacing w:after="0" w:line="260" w:lineRule="exact"/>
              <w:ind w:left="565" w:hanging="486"/>
              <w:jc w:val="both"/>
              <w:rPr>
                <w:rFonts w:ascii="Arial" w:hAnsi="Arial" w:cs="Arial"/>
                <w:sz w:val="20"/>
                <w:szCs w:val="20"/>
              </w:rPr>
            </w:pPr>
            <w:r w:rsidRPr="007D6704">
              <w:rPr>
                <w:rFonts w:ascii="Arial" w:hAnsi="Arial" w:cs="Arial"/>
                <w:sz w:val="20"/>
                <w:szCs w:val="20"/>
              </w:rPr>
              <w:t>izvedba drugih strokovno-tehničnih nalog z namenom vzdrževanja državnega referenčnega sistema.</w:t>
            </w:r>
          </w:p>
          <w:p w14:paraId="512BFCBE" w14:textId="77777777" w:rsidR="0028499E" w:rsidRPr="007D6704" w:rsidRDefault="0028499E" w:rsidP="00380244">
            <w:pPr>
              <w:spacing w:line="260" w:lineRule="exact"/>
              <w:ind w:left="565" w:hanging="486"/>
              <w:jc w:val="both"/>
              <w:rPr>
                <w:rFonts w:eastAsia="Arial" w:cs="Arial"/>
                <w:szCs w:val="20"/>
                <w:lang w:val="sl-SI"/>
              </w:rPr>
            </w:pPr>
          </w:p>
          <w:p w14:paraId="260C37A1" w14:textId="38D88AF9" w:rsidR="0028499E" w:rsidRPr="007D6704" w:rsidRDefault="0028499E" w:rsidP="007A3F89">
            <w:pPr>
              <w:spacing w:line="260" w:lineRule="exact"/>
              <w:jc w:val="both"/>
              <w:rPr>
                <w:rFonts w:cs="Arial"/>
                <w:szCs w:val="20"/>
                <w:highlight w:val="yellow"/>
                <w:lang w:val="sl-SI"/>
              </w:rPr>
            </w:pPr>
            <w:r w:rsidRPr="007D6704">
              <w:rPr>
                <w:rFonts w:cs="Arial"/>
                <w:szCs w:val="20"/>
                <w:lang w:val="sl-SI"/>
              </w:rPr>
              <w:t>Naročilnice št.: N2552-24-0008, N2552-24-0009, N2552-24-0071, N2552-24-0038, N2552-24-0237</w:t>
            </w:r>
            <w:r w:rsidR="007A3F89" w:rsidRPr="007D6704">
              <w:rPr>
                <w:rFonts w:cs="Arial"/>
                <w:szCs w:val="20"/>
                <w:lang w:val="sl-SI"/>
              </w:rPr>
              <w:t xml:space="preserve"> in </w:t>
            </w:r>
            <w:r w:rsidRPr="007D6704">
              <w:rPr>
                <w:rFonts w:cs="Arial"/>
                <w:szCs w:val="20"/>
                <w:lang w:val="sl-SI"/>
              </w:rPr>
              <w:t>N2552-24-0043</w:t>
            </w:r>
          </w:p>
        </w:tc>
      </w:tr>
      <w:tr w:rsidR="00F20B59" w:rsidRPr="007D6704" w14:paraId="59CBE6FA" w14:textId="77777777" w:rsidTr="00930080">
        <w:tc>
          <w:tcPr>
            <w:tcW w:w="792" w:type="pct"/>
          </w:tcPr>
          <w:p w14:paraId="5E559189" w14:textId="0FA0DE72" w:rsidR="00F20B59" w:rsidRPr="007D6704" w:rsidRDefault="00E74591" w:rsidP="00930080">
            <w:pPr>
              <w:spacing w:line="260" w:lineRule="exact"/>
              <w:rPr>
                <w:rFonts w:cs="Arial"/>
                <w:b/>
                <w:szCs w:val="20"/>
                <w:lang w:val="sl-SI"/>
              </w:rPr>
            </w:pPr>
            <w:r w:rsidRPr="007D6704">
              <w:rPr>
                <w:rFonts w:cs="Arial"/>
                <w:b/>
                <w:szCs w:val="20"/>
                <w:lang w:val="sl-SI"/>
              </w:rPr>
              <w:lastRenderedPageBreak/>
              <w:t>3</w:t>
            </w:r>
          </w:p>
        </w:tc>
        <w:tc>
          <w:tcPr>
            <w:tcW w:w="4208" w:type="pct"/>
            <w:gridSpan w:val="2"/>
          </w:tcPr>
          <w:p w14:paraId="13BD21F1" w14:textId="77777777" w:rsidR="00F20B59" w:rsidRPr="007D6704" w:rsidRDefault="00F20B59" w:rsidP="00930080">
            <w:pPr>
              <w:spacing w:line="260" w:lineRule="exact"/>
              <w:rPr>
                <w:rFonts w:cs="Arial"/>
                <w:b/>
                <w:szCs w:val="20"/>
                <w:lang w:val="sl-SI"/>
              </w:rPr>
            </w:pPr>
            <w:r w:rsidRPr="007D6704">
              <w:rPr>
                <w:rFonts w:eastAsia="Arial" w:cs="Arial"/>
                <w:b/>
                <w:szCs w:val="20"/>
                <w:lang w:val="sl-SI"/>
              </w:rPr>
              <w:t>Državni topografski sistem</w:t>
            </w:r>
          </w:p>
        </w:tc>
      </w:tr>
      <w:tr w:rsidR="00F20B59" w:rsidRPr="007D6704" w14:paraId="3E270D69" w14:textId="77777777" w:rsidTr="00930080">
        <w:trPr>
          <w:trHeight w:val="67"/>
        </w:trPr>
        <w:tc>
          <w:tcPr>
            <w:tcW w:w="792" w:type="pct"/>
          </w:tcPr>
          <w:p w14:paraId="7E68E925" w14:textId="77777777" w:rsidR="00F20B59" w:rsidRPr="007D6704" w:rsidRDefault="00F20B59" w:rsidP="00930080">
            <w:pPr>
              <w:spacing w:line="260" w:lineRule="exact"/>
              <w:rPr>
                <w:rFonts w:cs="Arial"/>
                <w:szCs w:val="20"/>
                <w:lang w:val="sl-SI"/>
              </w:rPr>
            </w:pPr>
          </w:p>
        </w:tc>
        <w:tc>
          <w:tcPr>
            <w:tcW w:w="4208" w:type="pct"/>
            <w:gridSpan w:val="2"/>
          </w:tcPr>
          <w:p w14:paraId="19C538F7" w14:textId="77777777" w:rsidR="00F20B59" w:rsidRPr="007D6704" w:rsidRDefault="00F20B59" w:rsidP="00930080">
            <w:pPr>
              <w:spacing w:line="260" w:lineRule="exact"/>
              <w:jc w:val="both"/>
              <w:rPr>
                <w:rFonts w:eastAsia="Arial" w:cs="Arial"/>
                <w:szCs w:val="20"/>
                <w:highlight w:val="yellow"/>
                <w:lang w:val="sl-SI"/>
              </w:rPr>
            </w:pPr>
            <w:r w:rsidRPr="007D6704">
              <w:rPr>
                <w:rFonts w:eastAsia="Arial" w:cs="Arial"/>
                <w:szCs w:val="20"/>
                <w:lang w:val="sl-SI"/>
              </w:rPr>
              <w:t xml:space="preserve">Državni topografski sistem zagotavlja položajne in opisne podatke o zemeljskem površju in objektih ter državne karte za ozemlje Republike Slovenije. Državni topografski sistem sestavljajo: topografski podatki (podatki o reliefu, hidrografiji, pokritosti tal, zgradbah, prometni infrastrukturi in drugih objektih), zemljepisna imena, podatki daljinskega zaznavanja (aeroposnetki, </w:t>
            </w:r>
            <w:proofErr w:type="spellStart"/>
            <w:r w:rsidRPr="007D6704">
              <w:rPr>
                <w:rFonts w:eastAsia="Arial" w:cs="Arial"/>
                <w:szCs w:val="20"/>
                <w:lang w:val="sl-SI"/>
              </w:rPr>
              <w:t>ortofoto</w:t>
            </w:r>
            <w:proofErr w:type="spellEnd"/>
            <w:r w:rsidRPr="007D6704">
              <w:rPr>
                <w:rFonts w:eastAsia="Arial" w:cs="Arial"/>
                <w:szCs w:val="20"/>
                <w:lang w:val="sl-SI"/>
              </w:rPr>
              <w:t xml:space="preserve">, satelitski posnetki, posnetki </w:t>
            </w:r>
            <w:proofErr w:type="spellStart"/>
            <w:r w:rsidRPr="007D6704">
              <w:rPr>
                <w:rFonts w:eastAsia="Arial" w:cs="Arial"/>
                <w:szCs w:val="20"/>
                <w:lang w:val="sl-SI"/>
              </w:rPr>
              <w:t>lidarskega</w:t>
            </w:r>
            <w:proofErr w:type="spellEnd"/>
            <w:r w:rsidRPr="007D6704">
              <w:rPr>
                <w:rFonts w:eastAsia="Arial" w:cs="Arial"/>
                <w:szCs w:val="20"/>
                <w:lang w:val="sl-SI"/>
              </w:rPr>
              <w:t xml:space="preserve"> snemanja in podobno) in državne karte.</w:t>
            </w:r>
          </w:p>
        </w:tc>
      </w:tr>
      <w:tr w:rsidR="00F20B59" w:rsidRPr="007D6704" w14:paraId="46596AD8" w14:textId="77777777" w:rsidTr="00930080">
        <w:trPr>
          <w:trHeight w:val="67"/>
        </w:trPr>
        <w:tc>
          <w:tcPr>
            <w:tcW w:w="792" w:type="pct"/>
          </w:tcPr>
          <w:p w14:paraId="7B3A3907" w14:textId="0EC4D165" w:rsidR="00F20B59" w:rsidRPr="007D6704" w:rsidRDefault="00E74591" w:rsidP="00930080">
            <w:pPr>
              <w:spacing w:line="260" w:lineRule="exact"/>
              <w:rPr>
                <w:rFonts w:cs="Arial"/>
                <w:b/>
                <w:szCs w:val="20"/>
                <w:lang w:val="sl-SI"/>
              </w:rPr>
            </w:pPr>
            <w:r w:rsidRPr="007D6704">
              <w:rPr>
                <w:rFonts w:cs="Arial"/>
                <w:b/>
                <w:szCs w:val="20"/>
                <w:lang w:val="sl-SI"/>
              </w:rPr>
              <w:t>3</w:t>
            </w:r>
            <w:r w:rsidR="00F20B59" w:rsidRPr="007D6704">
              <w:rPr>
                <w:rFonts w:cs="Arial"/>
                <w:b/>
                <w:szCs w:val="20"/>
                <w:lang w:val="sl-SI"/>
              </w:rPr>
              <w:t>.1</w:t>
            </w:r>
          </w:p>
        </w:tc>
        <w:tc>
          <w:tcPr>
            <w:tcW w:w="4208" w:type="pct"/>
            <w:gridSpan w:val="2"/>
          </w:tcPr>
          <w:p w14:paraId="03AAB11D" w14:textId="77777777" w:rsidR="00F20B59" w:rsidRPr="007D6704" w:rsidRDefault="00F20B59" w:rsidP="00930080">
            <w:pPr>
              <w:spacing w:line="260" w:lineRule="exact"/>
              <w:rPr>
                <w:rFonts w:eastAsia="Arial" w:cs="Arial"/>
                <w:b/>
                <w:szCs w:val="20"/>
                <w:lang w:val="sl-SI"/>
              </w:rPr>
            </w:pPr>
            <w:r w:rsidRPr="007D6704">
              <w:rPr>
                <w:rFonts w:eastAsia="Arial" w:cs="Arial"/>
                <w:b/>
                <w:szCs w:val="20"/>
                <w:lang w:val="sl-SI"/>
              </w:rPr>
              <w:t>Topografski podatki</w:t>
            </w:r>
          </w:p>
        </w:tc>
      </w:tr>
      <w:tr w:rsidR="00F20B59" w:rsidRPr="007D6704" w14:paraId="4D252E1A" w14:textId="77777777" w:rsidTr="00930080">
        <w:trPr>
          <w:trHeight w:val="67"/>
        </w:trPr>
        <w:tc>
          <w:tcPr>
            <w:tcW w:w="792" w:type="pct"/>
          </w:tcPr>
          <w:p w14:paraId="6F64BAFB" w14:textId="77777777" w:rsidR="00F20B59" w:rsidRPr="007D6704" w:rsidRDefault="00F20B59" w:rsidP="00930080">
            <w:pPr>
              <w:spacing w:line="260" w:lineRule="exact"/>
              <w:rPr>
                <w:rFonts w:cs="Arial"/>
                <w:szCs w:val="20"/>
                <w:lang w:val="sl-SI"/>
              </w:rPr>
            </w:pPr>
            <w:r w:rsidRPr="007D6704">
              <w:rPr>
                <w:rFonts w:eastAsia="Arial" w:cs="Arial"/>
                <w:szCs w:val="20"/>
                <w:lang w:val="sl-SI"/>
              </w:rPr>
              <w:t>Realizacija</w:t>
            </w:r>
          </w:p>
        </w:tc>
        <w:tc>
          <w:tcPr>
            <w:tcW w:w="4208" w:type="pct"/>
            <w:gridSpan w:val="2"/>
          </w:tcPr>
          <w:p w14:paraId="202FCB33" w14:textId="117B4CF4" w:rsidR="00356161" w:rsidRPr="007D6704" w:rsidRDefault="00356161" w:rsidP="00223B73">
            <w:pPr>
              <w:jc w:val="both"/>
              <w:rPr>
                <w:rFonts w:cs="Arial"/>
                <w:szCs w:val="20"/>
                <w:lang w:val="sl-SI"/>
              </w:rPr>
            </w:pPr>
            <w:r w:rsidRPr="007D6704">
              <w:rPr>
                <w:rFonts w:cs="Arial"/>
                <w:szCs w:val="20"/>
                <w:lang w:val="sl-SI"/>
              </w:rPr>
              <w:t>V okviru te naloge je bilo v letu 2024 izvedeno vzdrževanje in nadgradnje programske opreme za vodenje DTM (delni prehod na odprtokodno rešitev).</w:t>
            </w:r>
          </w:p>
          <w:p w14:paraId="4CA89E19" w14:textId="77777777" w:rsidR="00356161" w:rsidRPr="007D6704" w:rsidRDefault="00356161" w:rsidP="00356161">
            <w:pPr>
              <w:rPr>
                <w:rFonts w:cs="Arial"/>
                <w:szCs w:val="20"/>
                <w:lang w:val="sl-SI"/>
              </w:rPr>
            </w:pPr>
          </w:p>
          <w:p w14:paraId="7D7002B7" w14:textId="533FBD41" w:rsidR="00F20B59" w:rsidRPr="007D6704" w:rsidRDefault="00F20B59" w:rsidP="00930080">
            <w:pPr>
              <w:spacing w:line="260" w:lineRule="exact"/>
              <w:jc w:val="both"/>
              <w:rPr>
                <w:rFonts w:cs="Arial"/>
                <w:szCs w:val="20"/>
                <w:lang w:val="sl-SI"/>
              </w:rPr>
            </w:pPr>
            <w:r w:rsidRPr="007D6704">
              <w:rPr>
                <w:rFonts w:cs="Arial"/>
                <w:szCs w:val="20"/>
                <w:lang w:val="sl-SI"/>
              </w:rPr>
              <w:t>Pogodb</w:t>
            </w:r>
            <w:r w:rsidR="00356161" w:rsidRPr="007D6704">
              <w:rPr>
                <w:rFonts w:cs="Arial"/>
                <w:szCs w:val="20"/>
                <w:lang w:val="sl-SI"/>
              </w:rPr>
              <w:t>a</w:t>
            </w:r>
            <w:r w:rsidRPr="007D6704">
              <w:rPr>
                <w:rFonts w:cs="Arial"/>
                <w:szCs w:val="20"/>
                <w:lang w:val="sl-SI"/>
              </w:rPr>
              <w:t xml:space="preserve"> št.: </w:t>
            </w:r>
            <w:r w:rsidR="00356161" w:rsidRPr="007D6704">
              <w:rPr>
                <w:rFonts w:cs="Arial"/>
                <w:szCs w:val="20"/>
                <w:lang w:val="sl-SI"/>
              </w:rPr>
              <w:t>2562-24-0000</w:t>
            </w:r>
            <w:r w:rsidR="00A55463" w:rsidRPr="007D6704">
              <w:rPr>
                <w:rFonts w:cs="Arial"/>
                <w:szCs w:val="20"/>
                <w:lang w:val="sl-SI"/>
              </w:rPr>
              <w:t>70</w:t>
            </w:r>
          </w:p>
        </w:tc>
      </w:tr>
      <w:tr w:rsidR="00F20B59" w:rsidRPr="007D6704" w14:paraId="57E8D77E" w14:textId="77777777" w:rsidTr="00930080">
        <w:trPr>
          <w:trHeight w:val="67"/>
        </w:trPr>
        <w:tc>
          <w:tcPr>
            <w:tcW w:w="792" w:type="pct"/>
          </w:tcPr>
          <w:p w14:paraId="26666C98" w14:textId="2915CE03" w:rsidR="00F20B59" w:rsidRPr="007D6704" w:rsidRDefault="00F20B59" w:rsidP="00930080">
            <w:pPr>
              <w:spacing w:line="260" w:lineRule="exact"/>
              <w:rPr>
                <w:rFonts w:cs="Arial"/>
                <w:bCs/>
                <w:szCs w:val="20"/>
                <w:lang w:val="sl-SI"/>
              </w:rPr>
            </w:pPr>
            <w:r w:rsidRPr="007D6704">
              <w:rPr>
                <w:rFonts w:cs="Arial"/>
                <w:bCs/>
                <w:szCs w:val="20"/>
                <w:lang w:val="sl-SI"/>
              </w:rPr>
              <w:t>Nalog</w:t>
            </w:r>
            <w:r w:rsidR="00F04FDC" w:rsidRPr="007D6704">
              <w:rPr>
                <w:rFonts w:cs="Arial"/>
                <w:bCs/>
                <w:szCs w:val="20"/>
                <w:lang w:val="sl-SI"/>
              </w:rPr>
              <w:t>a</w:t>
            </w:r>
            <w:r w:rsidRPr="007D6704">
              <w:rPr>
                <w:rFonts w:cs="Arial"/>
                <w:bCs/>
                <w:szCs w:val="20"/>
                <w:lang w:val="sl-SI"/>
              </w:rPr>
              <w:t xml:space="preserve"> GI</w:t>
            </w:r>
          </w:p>
        </w:tc>
        <w:tc>
          <w:tcPr>
            <w:tcW w:w="4208" w:type="pct"/>
            <w:gridSpan w:val="2"/>
          </w:tcPr>
          <w:p w14:paraId="3A653681" w14:textId="3625BEA0" w:rsidR="00F20B59" w:rsidRPr="007D6704" w:rsidRDefault="00356161" w:rsidP="00930080">
            <w:pPr>
              <w:spacing w:line="260" w:lineRule="exact"/>
              <w:jc w:val="both"/>
              <w:rPr>
                <w:rFonts w:eastAsia="Arial" w:cs="Arial"/>
                <w:szCs w:val="20"/>
                <w:lang w:val="sl-SI"/>
              </w:rPr>
            </w:pPr>
            <w:r w:rsidRPr="007D6704">
              <w:rPr>
                <w:rFonts w:eastAsia="Arial" w:cs="Arial"/>
                <w:szCs w:val="20"/>
                <w:lang w:val="sl-SI"/>
              </w:rPr>
              <w:t>Strokovna pomoč pri vzdrževanju aplikacije in baze DTM</w:t>
            </w:r>
          </w:p>
        </w:tc>
      </w:tr>
      <w:tr w:rsidR="00F20B59" w:rsidRPr="007D6704" w14:paraId="461355C9" w14:textId="77777777" w:rsidTr="00930080">
        <w:trPr>
          <w:trHeight w:val="67"/>
        </w:trPr>
        <w:tc>
          <w:tcPr>
            <w:tcW w:w="792" w:type="pct"/>
          </w:tcPr>
          <w:p w14:paraId="1A9FD471" w14:textId="77777777" w:rsidR="00F20B59" w:rsidRPr="007D6704" w:rsidRDefault="00F20B59" w:rsidP="00930080">
            <w:pPr>
              <w:spacing w:line="260" w:lineRule="exact"/>
              <w:rPr>
                <w:rFonts w:cs="Arial"/>
                <w:szCs w:val="20"/>
                <w:lang w:val="sl-SI"/>
              </w:rPr>
            </w:pPr>
            <w:r w:rsidRPr="007D6704">
              <w:rPr>
                <w:rFonts w:eastAsia="Arial" w:cs="Arial"/>
                <w:szCs w:val="20"/>
                <w:lang w:val="sl-SI"/>
              </w:rPr>
              <w:t>Realizacija</w:t>
            </w:r>
          </w:p>
        </w:tc>
        <w:tc>
          <w:tcPr>
            <w:tcW w:w="4208" w:type="pct"/>
            <w:gridSpan w:val="2"/>
          </w:tcPr>
          <w:p w14:paraId="70EEF850" w14:textId="7B6A0ACA" w:rsidR="00F20B59" w:rsidRPr="007D6704" w:rsidRDefault="00356161" w:rsidP="00930080">
            <w:pPr>
              <w:spacing w:line="260" w:lineRule="exact"/>
              <w:jc w:val="both"/>
              <w:rPr>
                <w:rFonts w:cs="Arial"/>
                <w:szCs w:val="20"/>
                <w:lang w:val="sl-SI"/>
              </w:rPr>
            </w:pPr>
            <w:r w:rsidRPr="007D6704">
              <w:rPr>
                <w:rFonts w:cs="Arial"/>
                <w:szCs w:val="20"/>
                <w:lang w:val="sl-SI"/>
              </w:rPr>
              <w:t>V okviru te naloge je GI sodeloval pri izvedbi strokovne pomoči pri vzdrževanju programske opreme za vodenje DTM.</w:t>
            </w:r>
          </w:p>
          <w:p w14:paraId="138F6B81" w14:textId="77777777" w:rsidR="00356161" w:rsidRPr="007D6704" w:rsidRDefault="00356161" w:rsidP="00930080">
            <w:pPr>
              <w:spacing w:line="260" w:lineRule="exact"/>
              <w:jc w:val="both"/>
              <w:rPr>
                <w:rFonts w:eastAsia="Arial" w:cs="Arial"/>
                <w:szCs w:val="20"/>
                <w:lang w:val="sl-SI"/>
              </w:rPr>
            </w:pPr>
          </w:p>
          <w:p w14:paraId="1AB8FECA" w14:textId="3AA0962D" w:rsidR="00F20B59" w:rsidRPr="007D6704" w:rsidRDefault="00F20B59" w:rsidP="00930080">
            <w:pPr>
              <w:spacing w:line="260" w:lineRule="exact"/>
              <w:jc w:val="both"/>
              <w:rPr>
                <w:rFonts w:eastAsia="Arial" w:cs="Arial"/>
                <w:szCs w:val="20"/>
                <w:lang w:val="sl-SI"/>
              </w:rPr>
            </w:pPr>
            <w:r w:rsidRPr="007D6704">
              <w:rPr>
                <w:rFonts w:cs="Arial"/>
                <w:szCs w:val="20"/>
                <w:lang w:val="sl-SI"/>
              </w:rPr>
              <w:t>Pogodb</w:t>
            </w:r>
            <w:r w:rsidR="00D37CB5" w:rsidRPr="007D6704">
              <w:rPr>
                <w:rFonts w:cs="Arial"/>
                <w:szCs w:val="20"/>
                <w:lang w:val="sl-SI"/>
              </w:rPr>
              <w:t>a</w:t>
            </w:r>
            <w:r w:rsidRPr="007D6704">
              <w:rPr>
                <w:rFonts w:cs="Arial"/>
                <w:szCs w:val="20"/>
                <w:lang w:val="sl-SI"/>
              </w:rPr>
              <w:t xml:space="preserve"> št.: </w:t>
            </w:r>
            <w:r w:rsidR="00356161" w:rsidRPr="007D6704">
              <w:rPr>
                <w:rFonts w:cs="Arial"/>
                <w:szCs w:val="20"/>
                <w:lang w:val="sl-SI"/>
              </w:rPr>
              <w:t>2562-24-000074</w:t>
            </w:r>
          </w:p>
        </w:tc>
      </w:tr>
      <w:tr w:rsidR="00F20B59" w:rsidRPr="007D6704" w14:paraId="4E353405" w14:textId="77777777" w:rsidTr="00930080">
        <w:trPr>
          <w:trHeight w:val="67"/>
        </w:trPr>
        <w:tc>
          <w:tcPr>
            <w:tcW w:w="792" w:type="pct"/>
          </w:tcPr>
          <w:p w14:paraId="6ECEE804" w14:textId="6E97B9F5" w:rsidR="00F20B59" w:rsidRPr="007D6704" w:rsidRDefault="00E74591" w:rsidP="00930080">
            <w:pPr>
              <w:spacing w:line="260" w:lineRule="exact"/>
              <w:rPr>
                <w:rFonts w:cs="Arial"/>
                <w:b/>
                <w:szCs w:val="20"/>
                <w:lang w:val="sl-SI"/>
              </w:rPr>
            </w:pPr>
            <w:r w:rsidRPr="007D6704">
              <w:rPr>
                <w:rFonts w:cs="Arial"/>
                <w:b/>
                <w:szCs w:val="20"/>
                <w:lang w:val="sl-SI"/>
              </w:rPr>
              <w:t>3</w:t>
            </w:r>
            <w:r w:rsidR="00F20B59" w:rsidRPr="007D6704">
              <w:rPr>
                <w:rFonts w:cs="Arial"/>
                <w:b/>
                <w:szCs w:val="20"/>
                <w:lang w:val="sl-SI"/>
              </w:rPr>
              <w:t>.2</w:t>
            </w:r>
          </w:p>
        </w:tc>
        <w:tc>
          <w:tcPr>
            <w:tcW w:w="4208" w:type="pct"/>
            <w:gridSpan w:val="2"/>
          </w:tcPr>
          <w:p w14:paraId="12A7E627" w14:textId="77777777" w:rsidR="00F20B59" w:rsidRPr="007D6704" w:rsidRDefault="00F20B59" w:rsidP="00930080">
            <w:pPr>
              <w:spacing w:line="260" w:lineRule="exact"/>
              <w:rPr>
                <w:rFonts w:eastAsia="Arial" w:cs="Arial"/>
                <w:b/>
                <w:szCs w:val="20"/>
                <w:lang w:val="sl-SI"/>
              </w:rPr>
            </w:pPr>
            <w:r w:rsidRPr="007D6704">
              <w:rPr>
                <w:rFonts w:eastAsia="Arial" w:cs="Arial"/>
                <w:b/>
                <w:szCs w:val="20"/>
                <w:lang w:val="sl-SI"/>
              </w:rPr>
              <w:t>Zemljepisna imena</w:t>
            </w:r>
          </w:p>
        </w:tc>
      </w:tr>
      <w:tr w:rsidR="00F20B59" w:rsidRPr="007D6704" w14:paraId="1C48B79E" w14:textId="77777777" w:rsidTr="00930080">
        <w:trPr>
          <w:trHeight w:val="67"/>
        </w:trPr>
        <w:tc>
          <w:tcPr>
            <w:tcW w:w="792" w:type="pct"/>
          </w:tcPr>
          <w:p w14:paraId="6A197317" w14:textId="77777777" w:rsidR="00F20B59" w:rsidRPr="007D6704" w:rsidRDefault="00F20B59" w:rsidP="00930080">
            <w:pPr>
              <w:spacing w:line="260" w:lineRule="exact"/>
              <w:rPr>
                <w:rFonts w:cs="Arial"/>
                <w:szCs w:val="20"/>
                <w:lang w:val="sl-SI"/>
              </w:rPr>
            </w:pPr>
            <w:r w:rsidRPr="007D6704">
              <w:rPr>
                <w:rFonts w:eastAsia="Arial" w:cs="Arial"/>
                <w:szCs w:val="20"/>
                <w:lang w:val="sl-SI"/>
              </w:rPr>
              <w:t>Realizacija</w:t>
            </w:r>
          </w:p>
        </w:tc>
        <w:tc>
          <w:tcPr>
            <w:tcW w:w="4208" w:type="pct"/>
            <w:gridSpan w:val="2"/>
          </w:tcPr>
          <w:p w14:paraId="412CEB32" w14:textId="77777777" w:rsidR="00F20B59" w:rsidRPr="007D6704" w:rsidRDefault="00F20B59" w:rsidP="00930080">
            <w:pPr>
              <w:spacing w:line="260" w:lineRule="exact"/>
              <w:jc w:val="both"/>
              <w:rPr>
                <w:rFonts w:eastAsia="Arial" w:cs="Arial"/>
                <w:szCs w:val="20"/>
                <w:lang w:val="sl-SI"/>
              </w:rPr>
            </w:pPr>
            <w:r w:rsidRPr="007D6704">
              <w:rPr>
                <w:rFonts w:eastAsia="Arial" w:cs="Arial"/>
                <w:szCs w:val="20"/>
                <w:lang w:val="sl-SI"/>
              </w:rPr>
              <w:t xml:space="preserve">Komisija za standardizacijo zemljepisnih imen je izvajala naloge, določene s sklepom Vlade Republike Slovenije o ustanovitvi komisije. Prioritetno je izvajala naloge po Zakonu o določanju območij ter o imenovanju in označevanju naselij, ulic in stavb. </w:t>
            </w:r>
          </w:p>
          <w:p w14:paraId="231BDDD4" w14:textId="77777777" w:rsidR="00F20B59" w:rsidRPr="007D6704" w:rsidRDefault="00F20B59" w:rsidP="00930080">
            <w:pPr>
              <w:spacing w:line="260" w:lineRule="exact"/>
              <w:rPr>
                <w:rFonts w:eastAsia="Arial" w:cs="Arial"/>
                <w:szCs w:val="20"/>
                <w:lang w:val="sl-SI"/>
              </w:rPr>
            </w:pPr>
          </w:p>
          <w:p w14:paraId="7F19CFE0" w14:textId="19805D92" w:rsidR="00F20B59" w:rsidRPr="007D6704" w:rsidRDefault="00F20B59" w:rsidP="00930080">
            <w:pPr>
              <w:spacing w:line="260" w:lineRule="exact"/>
              <w:rPr>
                <w:rFonts w:eastAsia="Arial" w:cs="Arial"/>
                <w:szCs w:val="20"/>
                <w:lang w:val="sl-SI"/>
              </w:rPr>
            </w:pPr>
            <w:r w:rsidRPr="007D6704">
              <w:rPr>
                <w:rFonts w:cs="Arial"/>
                <w:szCs w:val="20"/>
                <w:lang w:val="sl-SI"/>
              </w:rPr>
              <w:t>Pogodb</w:t>
            </w:r>
            <w:r w:rsidR="00D37CB5" w:rsidRPr="007D6704">
              <w:rPr>
                <w:rFonts w:cs="Arial"/>
                <w:szCs w:val="20"/>
                <w:lang w:val="sl-SI"/>
              </w:rPr>
              <w:t>a</w:t>
            </w:r>
            <w:r w:rsidRPr="007D6704">
              <w:rPr>
                <w:rFonts w:cs="Arial"/>
                <w:szCs w:val="20"/>
                <w:lang w:val="sl-SI"/>
              </w:rPr>
              <w:t xml:space="preserve"> št.: 2552-2</w:t>
            </w:r>
            <w:r w:rsidR="006C7EC2" w:rsidRPr="007D6704">
              <w:rPr>
                <w:rFonts w:cs="Arial"/>
                <w:szCs w:val="20"/>
                <w:lang w:val="sl-SI"/>
              </w:rPr>
              <w:t>4</w:t>
            </w:r>
            <w:r w:rsidRPr="007D6704">
              <w:rPr>
                <w:rFonts w:cs="Arial"/>
                <w:szCs w:val="20"/>
                <w:lang w:val="sl-SI"/>
              </w:rPr>
              <w:t>-0000</w:t>
            </w:r>
            <w:r w:rsidR="006C7EC2" w:rsidRPr="007D6704">
              <w:rPr>
                <w:rFonts w:cs="Arial"/>
                <w:szCs w:val="20"/>
                <w:lang w:val="sl-SI"/>
              </w:rPr>
              <w:t>07</w:t>
            </w:r>
          </w:p>
        </w:tc>
      </w:tr>
      <w:tr w:rsidR="00F20B59" w:rsidRPr="007D6704" w14:paraId="62517EE9" w14:textId="77777777" w:rsidTr="00930080">
        <w:tc>
          <w:tcPr>
            <w:tcW w:w="792" w:type="pct"/>
          </w:tcPr>
          <w:p w14:paraId="7CEAE54A" w14:textId="3DC6F635" w:rsidR="00F20B59" w:rsidRPr="007D6704" w:rsidRDefault="00E74591" w:rsidP="00930080">
            <w:pPr>
              <w:spacing w:line="260" w:lineRule="exact"/>
              <w:rPr>
                <w:rFonts w:cs="Arial"/>
                <w:b/>
                <w:szCs w:val="20"/>
                <w:lang w:val="sl-SI"/>
              </w:rPr>
            </w:pPr>
            <w:r w:rsidRPr="007D6704">
              <w:rPr>
                <w:rFonts w:cs="Arial"/>
                <w:b/>
                <w:szCs w:val="20"/>
                <w:lang w:val="sl-SI"/>
              </w:rPr>
              <w:t>3</w:t>
            </w:r>
            <w:r w:rsidR="00F20B59" w:rsidRPr="007D6704">
              <w:rPr>
                <w:rFonts w:cs="Arial"/>
                <w:b/>
                <w:szCs w:val="20"/>
                <w:lang w:val="sl-SI"/>
              </w:rPr>
              <w:t>.3</w:t>
            </w:r>
          </w:p>
        </w:tc>
        <w:tc>
          <w:tcPr>
            <w:tcW w:w="4208" w:type="pct"/>
            <w:gridSpan w:val="2"/>
          </w:tcPr>
          <w:p w14:paraId="5A6B52BA" w14:textId="77777777" w:rsidR="00F20B59" w:rsidRPr="007D6704" w:rsidRDefault="00F20B59" w:rsidP="00930080">
            <w:pPr>
              <w:spacing w:line="260" w:lineRule="exact"/>
              <w:rPr>
                <w:rFonts w:cs="Arial"/>
                <w:b/>
                <w:szCs w:val="20"/>
                <w:lang w:val="sl-SI"/>
              </w:rPr>
            </w:pPr>
            <w:r w:rsidRPr="007D6704">
              <w:rPr>
                <w:rFonts w:cs="Arial"/>
                <w:b/>
                <w:szCs w:val="20"/>
                <w:lang w:val="sl-SI"/>
              </w:rPr>
              <w:t xml:space="preserve">Podatki daljinskega zaznavanja </w:t>
            </w:r>
          </w:p>
        </w:tc>
      </w:tr>
      <w:tr w:rsidR="00F20B59" w:rsidRPr="007D6704" w14:paraId="0AD0DE54" w14:textId="77777777" w:rsidTr="00930080">
        <w:trPr>
          <w:trHeight w:val="67"/>
        </w:trPr>
        <w:tc>
          <w:tcPr>
            <w:tcW w:w="792" w:type="pct"/>
          </w:tcPr>
          <w:p w14:paraId="6B7EAC93" w14:textId="77777777" w:rsidR="00F20B59" w:rsidRPr="007D6704" w:rsidRDefault="00F20B59" w:rsidP="00930080">
            <w:pPr>
              <w:spacing w:line="260" w:lineRule="exact"/>
              <w:rPr>
                <w:rFonts w:cs="Arial"/>
                <w:szCs w:val="20"/>
                <w:lang w:val="sl-SI"/>
              </w:rPr>
            </w:pPr>
            <w:r w:rsidRPr="007D6704">
              <w:rPr>
                <w:rFonts w:cs="Arial"/>
                <w:szCs w:val="20"/>
                <w:lang w:val="sl-SI"/>
              </w:rPr>
              <w:t xml:space="preserve">Realizacija </w:t>
            </w:r>
          </w:p>
        </w:tc>
        <w:tc>
          <w:tcPr>
            <w:tcW w:w="4208" w:type="pct"/>
            <w:gridSpan w:val="2"/>
          </w:tcPr>
          <w:p w14:paraId="1CB03C3B" w14:textId="3AA72DB9" w:rsidR="00F20B59" w:rsidRPr="007D6704" w:rsidRDefault="00D37CB5" w:rsidP="00930080">
            <w:pPr>
              <w:spacing w:line="260" w:lineRule="exact"/>
              <w:jc w:val="both"/>
              <w:rPr>
                <w:rFonts w:cs="Arial"/>
                <w:szCs w:val="20"/>
                <w:lang w:val="sl-SI"/>
              </w:rPr>
            </w:pPr>
            <w:r w:rsidRPr="007D6704">
              <w:rPr>
                <w:rFonts w:cs="Arial"/>
                <w:szCs w:val="20"/>
                <w:lang w:val="sl-SI"/>
              </w:rPr>
              <w:t>Podatki daljinskega zaznavanja so bili ustrezno urejeni in pripravljeni za distribucijo.</w:t>
            </w:r>
          </w:p>
          <w:p w14:paraId="47A916BB" w14:textId="1A37CAF9" w:rsidR="00D37CB5" w:rsidRPr="007D6704" w:rsidRDefault="00D37CB5" w:rsidP="00D37CB5">
            <w:pPr>
              <w:spacing w:line="260" w:lineRule="exact"/>
              <w:jc w:val="both"/>
              <w:rPr>
                <w:rFonts w:cs="Arial"/>
                <w:szCs w:val="20"/>
                <w:lang w:val="sl-SI"/>
              </w:rPr>
            </w:pPr>
            <w:r w:rsidRPr="007D6704">
              <w:rPr>
                <w:rFonts w:cs="Arial"/>
                <w:szCs w:val="20"/>
                <w:lang w:val="sl-SI"/>
              </w:rPr>
              <w:t xml:space="preserve">V okviru projektov NOO je bilo izvedeno </w:t>
            </w:r>
            <w:proofErr w:type="spellStart"/>
            <w:r w:rsidRPr="007D6704">
              <w:rPr>
                <w:rFonts w:cs="Arial"/>
                <w:szCs w:val="20"/>
                <w:lang w:val="sl-SI"/>
              </w:rPr>
              <w:t>georeferenciranje</w:t>
            </w:r>
            <w:proofErr w:type="spellEnd"/>
            <w:r w:rsidRPr="007D6704">
              <w:rPr>
                <w:rFonts w:cs="Arial"/>
                <w:szCs w:val="20"/>
                <w:lang w:val="sl-SI"/>
              </w:rPr>
              <w:t xml:space="preserve"> skeniranega arhiva aerofotografij. </w:t>
            </w:r>
          </w:p>
          <w:p w14:paraId="31A0FAF4" w14:textId="4D0B3EBC" w:rsidR="00D37CB5" w:rsidRPr="007D6704" w:rsidRDefault="00D37CB5" w:rsidP="00D37CB5">
            <w:pPr>
              <w:spacing w:line="260" w:lineRule="exact"/>
              <w:jc w:val="both"/>
              <w:rPr>
                <w:rFonts w:cs="Arial"/>
                <w:szCs w:val="20"/>
                <w:lang w:val="sl-SI"/>
              </w:rPr>
            </w:pPr>
            <w:r w:rsidRPr="007D6704">
              <w:rPr>
                <w:rFonts w:cs="Arial"/>
                <w:szCs w:val="20"/>
                <w:lang w:val="sl-SI"/>
              </w:rPr>
              <w:t xml:space="preserve">Preverjena je bila ustreznost predlagane metodologije za množično </w:t>
            </w:r>
            <w:proofErr w:type="spellStart"/>
            <w:r w:rsidRPr="007D6704">
              <w:rPr>
                <w:rFonts w:cs="Arial"/>
                <w:szCs w:val="20"/>
                <w:lang w:val="sl-SI"/>
              </w:rPr>
              <w:t>georeferenciranje</w:t>
            </w:r>
            <w:proofErr w:type="spellEnd"/>
            <w:r w:rsidRPr="007D6704">
              <w:rPr>
                <w:rFonts w:cs="Arial"/>
                <w:szCs w:val="20"/>
                <w:lang w:val="sl-SI"/>
              </w:rPr>
              <w:t xml:space="preserve"> arhivskih aerofotografij in kakovost slikovnih podatkov, ki so se v okviru te naloge pripravili v letu 2024.</w:t>
            </w:r>
          </w:p>
          <w:p w14:paraId="3DF77818" w14:textId="77777777" w:rsidR="00B5625C" w:rsidRPr="007D6704" w:rsidRDefault="00B5625C" w:rsidP="00930080">
            <w:pPr>
              <w:spacing w:line="260" w:lineRule="exact"/>
              <w:jc w:val="both"/>
              <w:rPr>
                <w:rFonts w:cs="Arial"/>
                <w:szCs w:val="20"/>
                <w:lang w:val="sl-SI"/>
              </w:rPr>
            </w:pPr>
          </w:p>
          <w:p w14:paraId="30035496" w14:textId="6F98F6C6" w:rsidR="00F20B59" w:rsidRPr="007D6704" w:rsidRDefault="00F20B59" w:rsidP="00930080">
            <w:pPr>
              <w:spacing w:line="260" w:lineRule="exact"/>
              <w:rPr>
                <w:rFonts w:cs="Arial"/>
                <w:szCs w:val="20"/>
                <w:lang w:val="sl-SI"/>
              </w:rPr>
            </w:pPr>
            <w:r w:rsidRPr="007D6704">
              <w:rPr>
                <w:rFonts w:cs="Arial"/>
                <w:szCs w:val="20"/>
                <w:lang w:val="sl-SI"/>
              </w:rPr>
              <w:t>Pogodb</w:t>
            </w:r>
            <w:r w:rsidR="00D37CB5" w:rsidRPr="007D6704">
              <w:rPr>
                <w:rFonts w:cs="Arial"/>
                <w:szCs w:val="20"/>
                <w:lang w:val="sl-SI"/>
              </w:rPr>
              <w:t>a</w:t>
            </w:r>
            <w:r w:rsidRPr="007D6704">
              <w:rPr>
                <w:rFonts w:cs="Arial"/>
                <w:szCs w:val="20"/>
                <w:lang w:val="sl-SI"/>
              </w:rPr>
              <w:t xml:space="preserve"> št.: </w:t>
            </w:r>
            <w:r w:rsidR="00D37CB5" w:rsidRPr="007D6704">
              <w:rPr>
                <w:rFonts w:cs="Arial"/>
                <w:szCs w:val="20"/>
                <w:lang w:val="sl-SI"/>
              </w:rPr>
              <w:t>2562-24-000056</w:t>
            </w:r>
          </w:p>
        </w:tc>
      </w:tr>
      <w:tr w:rsidR="00F20B59" w:rsidRPr="007D6704" w14:paraId="3B426C9D" w14:textId="77777777" w:rsidTr="00930080">
        <w:tc>
          <w:tcPr>
            <w:tcW w:w="792" w:type="pct"/>
          </w:tcPr>
          <w:p w14:paraId="09EDFC35" w14:textId="7F088A8C" w:rsidR="00F20B59" w:rsidRPr="007D6704" w:rsidRDefault="00F20B59" w:rsidP="00930080">
            <w:pPr>
              <w:spacing w:line="260" w:lineRule="exact"/>
              <w:rPr>
                <w:rFonts w:cs="Arial"/>
                <w:bCs/>
                <w:szCs w:val="20"/>
                <w:lang w:val="sl-SI"/>
              </w:rPr>
            </w:pPr>
            <w:r w:rsidRPr="007D6704">
              <w:rPr>
                <w:rFonts w:cs="Arial"/>
                <w:bCs/>
                <w:szCs w:val="20"/>
                <w:lang w:val="sl-SI"/>
              </w:rPr>
              <w:t>Nalog</w:t>
            </w:r>
            <w:r w:rsidR="00F04FDC" w:rsidRPr="007D6704">
              <w:rPr>
                <w:rFonts w:cs="Arial"/>
                <w:bCs/>
                <w:szCs w:val="20"/>
                <w:lang w:val="sl-SI"/>
              </w:rPr>
              <w:t>a</w:t>
            </w:r>
            <w:r w:rsidRPr="007D6704">
              <w:rPr>
                <w:rFonts w:cs="Arial"/>
                <w:bCs/>
                <w:szCs w:val="20"/>
                <w:lang w:val="sl-SI"/>
              </w:rPr>
              <w:t xml:space="preserve"> GI</w:t>
            </w:r>
          </w:p>
        </w:tc>
        <w:tc>
          <w:tcPr>
            <w:tcW w:w="4208" w:type="pct"/>
            <w:gridSpan w:val="2"/>
          </w:tcPr>
          <w:p w14:paraId="072BED7C" w14:textId="66583D29" w:rsidR="00F20B59" w:rsidRPr="007D6704" w:rsidRDefault="00D37CB5" w:rsidP="00930080">
            <w:pPr>
              <w:spacing w:line="260" w:lineRule="exact"/>
              <w:jc w:val="both"/>
              <w:rPr>
                <w:rFonts w:cs="Arial"/>
                <w:szCs w:val="20"/>
                <w:lang w:val="sl-SI"/>
              </w:rPr>
            </w:pPr>
            <w:r w:rsidRPr="007D6704">
              <w:rPr>
                <w:rFonts w:cs="Arial"/>
                <w:szCs w:val="20"/>
                <w:lang w:val="sl-SI"/>
              </w:rPr>
              <w:t xml:space="preserve">Kontrola kakovosti </w:t>
            </w:r>
            <w:proofErr w:type="spellStart"/>
            <w:r w:rsidRPr="007D6704">
              <w:rPr>
                <w:rFonts w:cs="Arial"/>
                <w:szCs w:val="20"/>
                <w:lang w:val="sl-SI"/>
              </w:rPr>
              <w:t>georeferenciranja</w:t>
            </w:r>
            <w:proofErr w:type="spellEnd"/>
            <w:r w:rsidRPr="007D6704">
              <w:rPr>
                <w:rFonts w:cs="Arial"/>
                <w:szCs w:val="20"/>
                <w:lang w:val="sl-SI"/>
              </w:rPr>
              <w:t xml:space="preserve"> skeniranega arhiva aerofotografij</w:t>
            </w:r>
          </w:p>
        </w:tc>
      </w:tr>
      <w:tr w:rsidR="00F20B59" w:rsidRPr="007D6704" w14:paraId="11E7C9A5" w14:textId="77777777" w:rsidTr="00930080">
        <w:trPr>
          <w:trHeight w:val="67"/>
        </w:trPr>
        <w:tc>
          <w:tcPr>
            <w:tcW w:w="792" w:type="pct"/>
          </w:tcPr>
          <w:p w14:paraId="7E4D9035" w14:textId="77777777" w:rsidR="00F20B59" w:rsidRPr="007D6704" w:rsidRDefault="00F20B59" w:rsidP="00930080">
            <w:pPr>
              <w:spacing w:line="260" w:lineRule="exact"/>
              <w:rPr>
                <w:rFonts w:cs="Arial"/>
                <w:szCs w:val="20"/>
                <w:lang w:val="sl-SI"/>
              </w:rPr>
            </w:pPr>
            <w:r w:rsidRPr="007D6704">
              <w:rPr>
                <w:rFonts w:cs="Arial"/>
                <w:szCs w:val="20"/>
                <w:lang w:val="sl-SI"/>
              </w:rPr>
              <w:t>Realizacija</w:t>
            </w:r>
          </w:p>
        </w:tc>
        <w:tc>
          <w:tcPr>
            <w:tcW w:w="4208" w:type="pct"/>
            <w:gridSpan w:val="2"/>
          </w:tcPr>
          <w:p w14:paraId="3C9430B9" w14:textId="77777777" w:rsidR="00D37CB5" w:rsidRPr="007D6704" w:rsidRDefault="00D37CB5" w:rsidP="00D37CB5">
            <w:pPr>
              <w:spacing w:line="260" w:lineRule="exact"/>
              <w:jc w:val="both"/>
              <w:rPr>
                <w:rFonts w:cs="Arial"/>
                <w:szCs w:val="20"/>
                <w:lang w:val="sl-SI"/>
              </w:rPr>
            </w:pPr>
            <w:r w:rsidRPr="007D6704">
              <w:rPr>
                <w:rFonts w:cs="Arial"/>
                <w:szCs w:val="20"/>
                <w:lang w:val="sl-SI"/>
              </w:rPr>
              <w:t xml:space="preserve">V okviru projektov NOO je bilo izvedeno </w:t>
            </w:r>
            <w:proofErr w:type="spellStart"/>
            <w:r w:rsidRPr="007D6704">
              <w:rPr>
                <w:rFonts w:cs="Arial"/>
                <w:szCs w:val="20"/>
                <w:lang w:val="sl-SI"/>
              </w:rPr>
              <w:t>georeferenciranje</w:t>
            </w:r>
            <w:proofErr w:type="spellEnd"/>
            <w:r w:rsidRPr="007D6704">
              <w:rPr>
                <w:rFonts w:cs="Arial"/>
                <w:szCs w:val="20"/>
                <w:lang w:val="sl-SI"/>
              </w:rPr>
              <w:t xml:space="preserve"> skeniranega arhiva aerofotografij. </w:t>
            </w:r>
          </w:p>
          <w:p w14:paraId="1C1DEC92" w14:textId="2410C167" w:rsidR="00D37CB5" w:rsidRPr="007D6704" w:rsidRDefault="00D37CB5" w:rsidP="00D37CB5">
            <w:pPr>
              <w:spacing w:line="260" w:lineRule="exact"/>
              <w:jc w:val="both"/>
              <w:rPr>
                <w:rFonts w:cs="Arial"/>
                <w:szCs w:val="20"/>
                <w:lang w:val="sl-SI"/>
              </w:rPr>
            </w:pPr>
            <w:r w:rsidRPr="007D6704">
              <w:rPr>
                <w:rFonts w:cs="Arial"/>
                <w:szCs w:val="20"/>
                <w:lang w:val="sl-SI"/>
              </w:rPr>
              <w:t xml:space="preserve">GI je preveril ustreznost predlagane metodologije za množično </w:t>
            </w:r>
            <w:proofErr w:type="spellStart"/>
            <w:r w:rsidRPr="007D6704">
              <w:rPr>
                <w:rFonts w:cs="Arial"/>
                <w:szCs w:val="20"/>
                <w:lang w:val="sl-SI"/>
              </w:rPr>
              <w:t>georeferenciranje</w:t>
            </w:r>
            <w:proofErr w:type="spellEnd"/>
            <w:r w:rsidRPr="007D6704">
              <w:rPr>
                <w:rFonts w:cs="Arial"/>
                <w:szCs w:val="20"/>
                <w:lang w:val="sl-SI"/>
              </w:rPr>
              <w:t xml:space="preserve"> arhivskih aerofotografij in kakovost slikovnih podatkov, ki so se v okviru te naloge pripravili v letu 2024.</w:t>
            </w:r>
          </w:p>
          <w:p w14:paraId="43095BD4" w14:textId="77777777" w:rsidR="00D37CB5" w:rsidRPr="007D6704" w:rsidRDefault="00D37CB5" w:rsidP="00D37CB5">
            <w:pPr>
              <w:spacing w:line="260" w:lineRule="exact"/>
              <w:jc w:val="both"/>
              <w:rPr>
                <w:rFonts w:cs="Arial"/>
                <w:szCs w:val="20"/>
                <w:lang w:val="sl-SI"/>
              </w:rPr>
            </w:pPr>
          </w:p>
          <w:p w14:paraId="0F823995" w14:textId="5914B618" w:rsidR="00F20B59" w:rsidRPr="007D6704" w:rsidRDefault="00D37CB5" w:rsidP="00D37CB5">
            <w:pPr>
              <w:spacing w:line="260" w:lineRule="exact"/>
              <w:rPr>
                <w:rFonts w:eastAsia="Arial" w:cs="Arial"/>
                <w:szCs w:val="20"/>
                <w:lang w:val="sl-SI"/>
              </w:rPr>
            </w:pPr>
            <w:r w:rsidRPr="007D6704">
              <w:rPr>
                <w:rFonts w:cs="Arial"/>
                <w:szCs w:val="20"/>
                <w:lang w:val="sl-SI"/>
              </w:rPr>
              <w:t>Pogodba št.: 2562-24-000056</w:t>
            </w:r>
          </w:p>
        </w:tc>
      </w:tr>
      <w:tr w:rsidR="00F20B59" w:rsidRPr="007D6704" w14:paraId="30AC85E9" w14:textId="77777777" w:rsidTr="00930080">
        <w:trPr>
          <w:trHeight w:val="67"/>
        </w:trPr>
        <w:tc>
          <w:tcPr>
            <w:tcW w:w="792" w:type="pct"/>
          </w:tcPr>
          <w:p w14:paraId="042F817B" w14:textId="0F1AFA7B" w:rsidR="00F20B59" w:rsidRPr="007D6704" w:rsidRDefault="00E74591" w:rsidP="00930080">
            <w:pPr>
              <w:spacing w:line="260" w:lineRule="exact"/>
              <w:rPr>
                <w:rFonts w:cs="Arial"/>
                <w:b/>
                <w:szCs w:val="20"/>
                <w:lang w:val="sl-SI"/>
              </w:rPr>
            </w:pPr>
            <w:r w:rsidRPr="007D6704">
              <w:rPr>
                <w:rFonts w:cs="Arial"/>
                <w:b/>
                <w:szCs w:val="20"/>
                <w:lang w:val="sl-SI"/>
              </w:rPr>
              <w:t>3</w:t>
            </w:r>
            <w:r w:rsidR="00F20B59" w:rsidRPr="007D6704">
              <w:rPr>
                <w:rFonts w:cs="Arial"/>
                <w:b/>
                <w:szCs w:val="20"/>
                <w:lang w:val="sl-SI"/>
              </w:rPr>
              <w:t>.4</w:t>
            </w:r>
          </w:p>
        </w:tc>
        <w:tc>
          <w:tcPr>
            <w:tcW w:w="4208" w:type="pct"/>
            <w:gridSpan w:val="2"/>
          </w:tcPr>
          <w:p w14:paraId="2D870A8D" w14:textId="2018FE44" w:rsidR="00F20B59" w:rsidRPr="007D6704" w:rsidRDefault="00E74591" w:rsidP="00930080">
            <w:pPr>
              <w:spacing w:line="260" w:lineRule="exact"/>
              <w:rPr>
                <w:rFonts w:eastAsia="Arial" w:cs="Arial"/>
                <w:b/>
                <w:bCs/>
                <w:szCs w:val="20"/>
                <w:lang w:val="sl-SI"/>
              </w:rPr>
            </w:pPr>
            <w:r w:rsidRPr="007D6704">
              <w:rPr>
                <w:rFonts w:cs="Arial"/>
                <w:b/>
                <w:bCs/>
                <w:szCs w:val="20"/>
                <w:lang w:val="sl-SI"/>
              </w:rPr>
              <w:t>Posodobitev kartografskih podlag 1:25.000</w:t>
            </w:r>
          </w:p>
        </w:tc>
      </w:tr>
      <w:tr w:rsidR="00F20B59" w:rsidRPr="007D6704" w14:paraId="3FD415D9" w14:textId="77777777" w:rsidTr="00930080">
        <w:trPr>
          <w:trHeight w:val="67"/>
        </w:trPr>
        <w:tc>
          <w:tcPr>
            <w:tcW w:w="792" w:type="pct"/>
          </w:tcPr>
          <w:p w14:paraId="659A0872" w14:textId="77777777" w:rsidR="00F20B59" w:rsidRPr="007D6704" w:rsidRDefault="00F20B59" w:rsidP="00930080">
            <w:pPr>
              <w:spacing w:line="260" w:lineRule="exact"/>
              <w:rPr>
                <w:rFonts w:cs="Arial"/>
                <w:szCs w:val="20"/>
                <w:lang w:val="sl-SI"/>
              </w:rPr>
            </w:pPr>
            <w:r w:rsidRPr="007D6704">
              <w:rPr>
                <w:rFonts w:eastAsia="Arial" w:cs="Arial"/>
                <w:szCs w:val="20"/>
                <w:lang w:val="sl-SI"/>
              </w:rPr>
              <w:t xml:space="preserve">Realizacija </w:t>
            </w:r>
          </w:p>
        </w:tc>
        <w:tc>
          <w:tcPr>
            <w:tcW w:w="4208" w:type="pct"/>
            <w:gridSpan w:val="2"/>
          </w:tcPr>
          <w:p w14:paraId="52B48480" w14:textId="7D8C9C77" w:rsidR="006B7262" w:rsidRPr="007D6704" w:rsidRDefault="007A3F89" w:rsidP="006B7262">
            <w:pPr>
              <w:spacing w:line="260" w:lineRule="exact"/>
              <w:jc w:val="both"/>
              <w:rPr>
                <w:rFonts w:eastAsia="Arial" w:cs="Arial"/>
                <w:szCs w:val="20"/>
                <w:lang w:val="sl-SI"/>
              </w:rPr>
            </w:pPr>
            <w:r w:rsidRPr="007D6704">
              <w:rPr>
                <w:rFonts w:eastAsia="Arial" w:cs="Arial"/>
                <w:szCs w:val="20"/>
                <w:lang w:val="sl-SI"/>
              </w:rPr>
              <w:t>Za</w:t>
            </w:r>
            <w:r w:rsidR="006B7262" w:rsidRPr="007D6704">
              <w:rPr>
                <w:rFonts w:eastAsia="Arial" w:cs="Arial"/>
                <w:szCs w:val="20"/>
                <w:lang w:val="sl-SI"/>
              </w:rPr>
              <w:t xml:space="preserve">čelo se je z izvajanjem triletnega projekta posodobitve kartografskih podlag merila 1: 25 000 (POSKART II) za območje 68 sistemskih listov, za potrebe akterjev kriznega upravljanja in vodenja na operativni ravni ter nosilcev in </w:t>
            </w:r>
            <w:r w:rsidR="006B7262" w:rsidRPr="007D6704">
              <w:rPr>
                <w:rFonts w:eastAsia="Arial" w:cs="Arial"/>
                <w:szCs w:val="20"/>
                <w:lang w:val="sl-SI"/>
              </w:rPr>
              <w:lastRenderedPageBreak/>
              <w:t xml:space="preserve">upravljavcev kritične infrastrukture. Projekt POSKART II sestavljata razvojno-tehnični in operativno-tehnični del. V letu 2024 je bila za območje izdelave izvedena priprava kartografskih virov in vzpostavljena kartografska osnova. Izvedena je bila </w:t>
            </w:r>
            <w:proofErr w:type="spellStart"/>
            <w:r w:rsidR="006B7262" w:rsidRPr="007D6704">
              <w:rPr>
                <w:rFonts w:eastAsia="Arial" w:cs="Arial"/>
                <w:szCs w:val="20"/>
                <w:lang w:val="sl-SI"/>
              </w:rPr>
              <w:t>vektorizacija</w:t>
            </w:r>
            <w:proofErr w:type="spellEnd"/>
            <w:r w:rsidR="006B7262" w:rsidRPr="007D6704">
              <w:rPr>
                <w:rFonts w:eastAsia="Arial" w:cs="Arial"/>
                <w:szCs w:val="20"/>
                <w:lang w:val="sl-SI"/>
              </w:rPr>
              <w:t xml:space="preserve"> reliefnih oblik. </w:t>
            </w:r>
          </w:p>
          <w:p w14:paraId="69C01465" w14:textId="77777777" w:rsidR="006B7262" w:rsidRPr="007D6704" w:rsidRDefault="006B7262" w:rsidP="006B7262">
            <w:pPr>
              <w:spacing w:line="260" w:lineRule="exact"/>
              <w:jc w:val="both"/>
              <w:rPr>
                <w:rFonts w:eastAsia="Arial" w:cs="Arial"/>
                <w:szCs w:val="20"/>
                <w:lang w:val="sl-SI"/>
              </w:rPr>
            </w:pPr>
            <w:r w:rsidRPr="007D6704">
              <w:rPr>
                <w:rFonts w:eastAsia="Arial" w:cs="Arial"/>
                <w:szCs w:val="20"/>
                <w:lang w:val="sl-SI"/>
              </w:rPr>
              <w:t xml:space="preserve">Projekt POSKART II financirata Ministrstvo za obrambo in Evropska unija iz sklada za notranjo varnost (EU ISF). </w:t>
            </w:r>
          </w:p>
          <w:p w14:paraId="08DB4C39" w14:textId="77777777" w:rsidR="006B7262" w:rsidRPr="007D6704" w:rsidRDefault="006B7262" w:rsidP="006B7262">
            <w:pPr>
              <w:spacing w:line="260" w:lineRule="exact"/>
              <w:jc w:val="both"/>
              <w:rPr>
                <w:rFonts w:eastAsia="Arial" w:cs="Arial"/>
                <w:szCs w:val="20"/>
                <w:lang w:val="sl-SI"/>
              </w:rPr>
            </w:pPr>
          </w:p>
          <w:p w14:paraId="1AA8265A" w14:textId="6007DEE7" w:rsidR="00F20B59" w:rsidRPr="007D6704" w:rsidRDefault="006B7262" w:rsidP="006B7262">
            <w:pPr>
              <w:spacing w:line="260" w:lineRule="exact"/>
              <w:jc w:val="both"/>
              <w:rPr>
                <w:rFonts w:cs="Arial"/>
                <w:szCs w:val="20"/>
                <w:lang w:val="sl-SI"/>
              </w:rPr>
            </w:pPr>
            <w:r w:rsidRPr="007D6704">
              <w:rPr>
                <w:rFonts w:eastAsia="Arial" w:cs="Arial"/>
                <w:szCs w:val="20"/>
                <w:lang w:val="sl-SI"/>
              </w:rPr>
              <w:t>Pogodbi št.: 4300-444/2024-1 in 4300-315/2024-1</w:t>
            </w:r>
          </w:p>
        </w:tc>
      </w:tr>
      <w:tr w:rsidR="00E74591" w:rsidRPr="007D6704" w14:paraId="31B45D39" w14:textId="77777777" w:rsidTr="00930080">
        <w:tc>
          <w:tcPr>
            <w:tcW w:w="792" w:type="pct"/>
          </w:tcPr>
          <w:p w14:paraId="465706CA" w14:textId="4E4C980E" w:rsidR="00E74591" w:rsidRPr="007D6704" w:rsidRDefault="00E74591" w:rsidP="00E74591">
            <w:pPr>
              <w:spacing w:line="260" w:lineRule="exact"/>
              <w:rPr>
                <w:rFonts w:cs="Arial"/>
                <w:bCs/>
                <w:szCs w:val="20"/>
                <w:lang w:val="sl-SI"/>
              </w:rPr>
            </w:pPr>
            <w:r w:rsidRPr="007D6704">
              <w:rPr>
                <w:rFonts w:cs="Arial"/>
                <w:bCs/>
                <w:szCs w:val="20"/>
                <w:lang w:val="sl-SI"/>
              </w:rPr>
              <w:lastRenderedPageBreak/>
              <w:t>Nalog</w:t>
            </w:r>
            <w:r w:rsidR="006B7262" w:rsidRPr="007D6704">
              <w:rPr>
                <w:rFonts w:cs="Arial"/>
                <w:bCs/>
                <w:szCs w:val="20"/>
                <w:lang w:val="sl-SI"/>
              </w:rPr>
              <w:t>a</w:t>
            </w:r>
            <w:r w:rsidRPr="007D6704">
              <w:rPr>
                <w:rFonts w:cs="Arial"/>
                <w:bCs/>
                <w:szCs w:val="20"/>
                <w:lang w:val="sl-SI"/>
              </w:rPr>
              <w:t xml:space="preserve"> GI</w:t>
            </w:r>
          </w:p>
        </w:tc>
        <w:tc>
          <w:tcPr>
            <w:tcW w:w="4208" w:type="pct"/>
            <w:gridSpan w:val="2"/>
          </w:tcPr>
          <w:p w14:paraId="51F2304D" w14:textId="622F2B67" w:rsidR="00E74591" w:rsidRPr="007D6704" w:rsidRDefault="00E74591" w:rsidP="00E74591">
            <w:pPr>
              <w:jc w:val="both"/>
              <w:rPr>
                <w:rFonts w:cs="Arial"/>
                <w:szCs w:val="20"/>
                <w:lang w:val="sl-SI"/>
              </w:rPr>
            </w:pPr>
            <w:r w:rsidRPr="007D6704">
              <w:rPr>
                <w:rFonts w:cs="Arial"/>
                <w:szCs w:val="20"/>
                <w:lang w:val="sl-SI"/>
              </w:rPr>
              <w:t>Posodobitev kartografskih podlag merila 1 : 25.000 (POSKART II)</w:t>
            </w:r>
          </w:p>
          <w:p w14:paraId="545A9288" w14:textId="0AFAC8B3" w:rsidR="00E74591" w:rsidRPr="007D6704" w:rsidRDefault="00E74591" w:rsidP="00E74591">
            <w:pPr>
              <w:spacing w:line="260" w:lineRule="exact"/>
              <w:jc w:val="both"/>
              <w:rPr>
                <w:rFonts w:cs="Arial"/>
                <w:szCs w:val="20"/>
                <w:lang w:val="sl-SI"/>
              </w:rPr>
            </w:pPr>
          </w:p>
        </w:tc>
      </w:tr>
      <w:tr w:rsidR="00E74591" w:rsidRPr="007D6704" w14:paraId="3B43FB42" w14:textId="77777777" w:rsidTr="00930080">
        <w:trPr>
          <w:trHeight w:val="67"/>
        </w:trPr>
        <w:tc>
          <w:tcPr>
            <w:tcW w:w="792" w:type="pct"/>
          </w:tcPr>
          <w:p w14:paraId="6F692A2C" w14:textId="77777777" w:rsidR="00E74591" w:rsidRPr="007D6704" w:rsidRDefault="00E74591" w:rsidP="00E74591">
            <w:pPr>
              <w:spacing w:line="260" w:lineRule="exact"/>
              <w:rPr>
                <w:rFonts w:cs="Arial"/>
                <w:szCs w:val="20"/>
                <w:lang w:val="sl-SI"/>
              </w:rPr>
            </w:pPr>
            <w:r w:rsidRPr="007D6704">
              <w:rPr>
                <w:rFonts w:cs="Arial"/>
                <w:szCs w:val="20"/>
                <w:lang w:val="sl-SI"/>
              </w:rPr>
              <w:t>Realizacija</w:t>
            </w:r>
          </w:p>
        </w:tc>
        <w:tc>
          <w:tcPr>
            <w:tcW w:w="4208" w:type="pct"/>
            <w:gridSpan w:val="2"/>
          </w:tcPr>
          <w:p w14:paraId="4BCD426D" w14:textId="493748E0" w:rsidR="006B7262" w:rsidRPr="007D6704" w:rsidRDefault="006B7262" w:rsidP="006B7262">
            <w:pPr>
              <w:spacing w:line="260" w:lineRule="exact"/>
              <w:jc w:val="both"/>
              <w:rPr>
                <w:rFonts w:eastAsia="Arial" w:cs="Arial"/>
                <w:szCs w:val="20"/>
                <w:lang w:val="sl-SI"/>
              </w:rPr>
            </w:pPr>
            <w:r w:rsidRPr="007D6704">
              <w:rPr>
                <w:rFonts w:eastAsia="Arial" w:cs="Arial"/>
                <w:szCs w:val="20"/>
                <w:lang w:val="sl-SI"/>
              </w:rPr>
              <w:t xml:space="preserve">Izvedena so bila razvojno-tehničnega dela </w:t>
            </w:r>
            <w:r w:rsidR="00711C94" w:rsidRPr="007D6704">
              <w:rPr>
                <w:rFonts w:eastAsia="Arial" w:cs="Arial"/>
                <w:szCs w:val="20"/>
                <w:lang w:val="sl-SI"/>
              </w:rPr>
              <w:t xml:space="preserve">na </w:t>
            </w:r>
            <w:r w:rsidRPr="007D6704">
              <w:rPr>
                <w:rFonts w:eastAsia="Arial" w:cs="Arial"/>
                <w:szCs w:val="20"/>
                <w:lang w:val="sl-SI"/>
              </w:rPr>
              <w:t xml:space="preserve">projektu POSKART II, ki </w:t>
            </w:r>
            <w:r w:rsidR="00711C94" w:rsidRPr="007D6704">
              <w:rPr>
                <w:rFonts w:eastAsia="Arial" w:cs="Arial"/>
                <w:szCs w:val="20"/>
                <w:lang w:val="sl-SI"/>
              </w:rPr>
              <w:t xml:space="preserve">so </w:t>
            </w:r>
            <w:r w:rsidRPr="007D6704">
              <w:rPr>
                <w:rFonts w:eastAsia="Arial" w:cs="Arial"/>
                <w:szCs w:val="20"/>
                <w:lang w:val="sl-SI"/>
              </w:rPr>
              <w:t>obsega</w:t>
            </w:r>
            <w:r w:rsidR="00711C94" w:rsidRPr="007D6704">
              <w:rPr>
                <w:rFonts w:eastAsia="Arial" w:cs="Arial"/>
                <w:szCs w:val="20"/>
                <w:lang w:val="sl-SI"/>
              </w:rPr>
              <w:t xml:space="preserve">la </w:t>
            </w:r>
            <w:r w:rsidRPr="007D6704">
              <w:rPr>
                <w:rFonts w:eastAsia="Arial" w:cs="Arial"/>
                <w:szCs w:val="20"/>
                <w:lang w:val="sl-SI"/>
              </w:rPr>
              <w:t xml:space="preserve">pripravo kartografskih virov in vzpostavitev kartografske osnove, koordinacijo </w:t>
            </w:r>
            <w:r w:rsidR="00711C94" w:rsidRPr="007D6704">
              <w:rPr>
                <w:rFonts w:eastAsia="Arial" w:cs="Arial"/>
                <w:szCs w:val="20"/>
                <w:lang w:val="sl-SI"/>
              </w:rPr>
              <w:t xml:space="preserve">in </w:t>
            </w:r>
            <w:r w:rsidRPr="007D6704">
              <w:rPr>
                <w:rFonts w:eastAsia="Arial" w:cs="Arial"/>
                <w:szCs w:val="20"/>
                <w:lang w:val="sl-SI"/>
              </w:rPr>
              <w:t xml:space="preserve">nadzor nad izdelavo kartografskih podlag, zagotavljanje enotnosti postopkov in kartografskega prikaza ter kontrolo kakovosti. </w:t>
            </w:r>
          </w:p>
          <w:p w14:paraId="168034C2" w14:textId="77777777" w:rsidR="006B7262" w:rsidRPr="007D6704" w:rsidRDefault="006B7262" w:rsidP="006B7262">
            <w:pPr>
              <w:spacing w:line="260" w:lineRule="exact"/>
              <w:jc w:val="both"/>
              <w:rPr>
                <w:rFonts w:eastAsia="Arial" w:cs="Arial"/>
                <w:szCs w:val="20"/>
                <w:lang w:val="sl-SI"/>
              </w:rPr>
            </w:pPr>
            <w:r w:rsidRPr="007D6704">
              <w:rPr>
                <w:rFonts w:eastAsia="Arial" w:cs="Arial"/>
                <w:szCs w:val="20"/>
                <w:lang w:val="sl-SI"/>
              </w:rPr>
              <w:t xml:space="preserve">Projekt POSKART II financirata Ministrstvo za obrambo in Evropska unija iz sklada za notranjo varnost (EU ISF). </w:t>
            </w:r>
          </w:p>
          <w:p w14:paraId="4F74B0D8" w14:textId="77777777" w:rsidR="006B7262" w:rsidRPr="007D6704" w:rsidRDefault="006B7262" w:rsidP="006B7262">
            <w:pPr>
              <w:spacing w:line="260" w:lineRule="exact"/>
              <w:jc w:val="both"/>
              <w:rPr>
                <w:rFonts w:eastAsia="Arial" w:cs="Arial"/>
                <w:szCs w:val="20"/>
                <w:lang w:val="sl-SI"/>
              </w:rPr>
            </w:pPr>
          </w:p>
          <w:p w14:paraId="1FD14B57" w14:textId="4AB13B6A" w:rsidR="00E74591" w:rsidRPr="007D6704" w:rsidRDefault="006B7262" w:rsidP="006B7262">
            <w:pPr>
              <w:spacing w:line="260" w:lineRule="exact"/>
              <w:jc w:val="both"/>
              <w:rPr>
                <w:rFonts w:cs="Arial"/>
                <w:szCs w:val="20"/>
                <w:lang w:val="sl-SI"/>
              </w:rPr>
            </w:pPr>
            <w:r w:rsidRPr="007D6704">
              <w:rPr>
                <w:rFonts w:eastAsia="Arial" w:cs="Arial"/>
                <w:szCs w:val="20"/>
                <w:lang w:val="sl-SI"/>
              </w:rPr>
              <w:t>Pogodba št.: 4300-315/2024-1</w:t>
            </w:r>
          </w:p>
        </w:tc>
      </w:tr>
      <w:tr w:rsidR="00E74591" w:rsidRPr="007D6704" w14:paraId="38791DC8" w14:textId="77777777" w:rsidTr="00930080">
        <w:trPr>
          <w:trHeight w:val="67"/>
        </w:trPr>
        <w:tc>
          <w:tcPr>
            <w:tcW w:w="792" w:type="pct"/>
          </w:tcPr>
          <w:p w14:paraId="3A0AE4B9" w14:textId="2F38A114" w:rsidR="00E74591" w:rsidRPr="007D6704" w:rsidRDefault="00E74591" w:rsidP="00E74591">
            <w:pPr>
              <w:spacing w:line="260" w:lineRule="exact"/>
              <w:rPr>
                <w:rFonts w:eastAsia="Arial" w:cs="Arial"/>
                <w:b/>
                <w:szCs w:val="20"/>
                <w:lang w:val="sl-SI"/>
              </w:rPr>
            </w:pPr>
            <w:r w:rsidRPr="007D6704">
              <w:rPr>
                <w:rFonts w:cs="Arial"/>
                <w:b/>
                <w:szCs w:val="20"/>
                <w:lang w:val="sl-SI"/>
              </w:rPr>
              <w:t>3.5</w:t>
            </w:r>
          </w:p>
        </w:tc>
        <w:tc>
          <w:tcPr>
            <w:tcW w:w="4208" w:type="pct"/>
            <w:gridSpan w:val="2"/>
          </w:tcPr>
          <w:p w14:paraId="4EF56D90" w14:textId="77777777" w:rsidR="00E74591" w:rsidRPr="007D6704" w:rsidRDefault="00E74591" w:rsidP="00E74591">
            <w:pPr>
              <w:spacing w:line="260" w:lineRule="exact"/>
              <w:jc w:val="both"/>
              <w:rPr>
                <w:rFonts w:cs="Arial"/>
                <w:b/>
                <w:szCs w:val="20"/>
                <w:lang w:val="sl-SI"/>
              </w:rPr>
            </w:pPr>
            <w:r w:rsidRPr="007D6704">
              <w:rPr>
                <w:rFonts w:eastAsia="Arial" w:cs="Arial"/>
                <w:b/>
                <w:szCs w:val="20"/>
                <w:lang w:val="sl-SI"/>
              </w:rPr>
              <w:t>Posebne naloge na področju kartografije in topografije za potrebe Ministrstva za obrambo</w:t>
            </w:r>
          </w:p>
        </w:tc>
      </w:tr>
      <w:tr w:rsidR="00E74591" w:rsidRPr="007D6704" w14:paraId="035742E7" w14:textId="77777777" w:rsidTr="00930080">
        <w:trPr>
          <w:trHeight w:val="67"/>
        </w:trPr>
        <w:tc>
          <w:tcPr>
            <w:tcW w:w="792" w:type="pct"/>
          </w:tcPr>
          <w:p w14:paraId="19784DC9" w14:textId="77777777" w:rsidR="00E74591" w:rsidRPr="007D6704" w:rsidRDefault="00E74591" w:rsidP="00E74591">
            <w:pPr>
              <w:spacing w:line="260" w:lineRule="exact"/>
              <w:rPr>
                <w:rFonts w:cs="Arial"/>
                <w:szCs w:val="20"/>
                <w:lang w:val="sl-SI"/>
              </w:rPr>
            </w:pPr>
            <w:r w:rsidRPr="007D6704">
              <w:rPr>
                <w:rFonts w:cs="Arial"/>
                <w:szCs w:val="20"/>
                <w:lang w:val="sl-SI"/>
              </w:rPr>
              <w:t xml:space="preserve">Realizacija </w:t>
            </w:r>
          </w:p>
        </w:tc>
        <w:tc>
          <w:tcPr>
            <w:tcW w:w="4208" w:type="pct"/>
            <w:gridSpan w:val="2"/>
          </w:tcPr>
          <w:p w14:paraId="362B0A35" w14:textId="77777777" w:rsidR="006B7262" w:rsidRPr="007D6704" w:rsidRDefault="006B7262" w:rsidP="006B7262">
            <w:pPr>
              <w:spacing w:line="260" w:lineRule="exact"/>
              <w:jc w:val="both"/>
              <w:rPr>
                <w:rFonts w:cs="Arial"/>
                <w:szCs w:val="20"/>
                <w:lang w:val="sl-SI"/>
              </w:rPr>
            </w:pPr>
            <w:r w:rsidRPr="007D6704">
              <w:rPr>
                <w:rFonts w:cs="Arial"/>
                <w:szCs w:val="20"/>
                <w:lang w:val="sl-SI"/>
              </w:rPr>
              <w:t xml:space="preserve">Izdelanih in natisnjenih je bilo 7 sistemskih listov NATO </w:t>
            </w:r>
            <w:proofErr w:type="spellStart"/>
            <w:r w:rsidRPr="007D6704">
              <w:rPr>
                <w:rFonts w:cs="Arial"/>
                <w:szCs w:val="20"/>
                <w:lang w:val="sl-SI"/>
              </w:rPr>
              <w:t>interoperabilne</w:t>
            </w:r>
            <w:proofErr w:type="spellEnd"/>
            <w:r w:rsidRPr="007D6704">
              <w:rPr>
                <w:rFonts w:cs="Arial"/>
                <w:szCs w:val="20"/>
                <w:lang w:val="sl-SI"/>
              </w:rPr>
              <w:t xml:space="preserve"> Vojaške topografske karte 1 : 25 000 (VTK 25). </w:t>
            </w:r>
          </w:p>
          <w:p w14:paraId="2C335B90" w14:textId="77777777" w:rsidR="006B7262" w:rsidRPr="007D6704" w:rsidRDefault="006B7262" w:rsidP="006B7262">
            <w:pPr>
              <w:spacing w:line="260" w:lineRule="exact"/>
              <w:jc w:val="both"/>
              <w:rPr>
                <w:rFonts w:cs="Arial"/>
                <w:szCs w:val="20"/>
                <w:lang w:val="sl-SI"/>
              </w:rPr>
            </w:pPr>
            <w:r w:rsidRPr="007D6704">
              <w:rPr>
                <w:rFonts w:cs="Arial"/>
                <w:szCs w:val="20"/>
                <w:lang w:val="sl-SI"/>
              </w:rPr>
              <w:t>Izvedena je bila vsebinska posodobitev (vzdrževanje) in tisk Vojaške pregledne karte RS 1: 250 000 ter VFR vojaške letalske navigacijske karte RS 1 : 250 000 (VFR 250).</w:t>
            </w:r>
          </w:p>
          <w:p w14:paraId="494C61A7" w14:textId="77777777" w:rsidR="006B7262" w:rsidRPr="007D6704" w:rsidRDefault="006B7262" w:rsidP="006B7262">
            <w:pPr>
              <w:spacing w:line="260" w:lineRule="exact"/>
              <w:jc w:val="both"/>
              <w:rPr>
                <w:rFonts w:cs="Arial"/>
                <w:szCs w:val="20"/>
                <w:lang w:val="sl-SI"/>
              </w:rPr>
            </w:pPr>
          </w:p>
          <w:p w14:paraId="124B224E" w14:textId="77777777" w:rsidR="006B7262" w:rsidRPr="007D6704" w:rsidRDefault="006B7262" w:rsidP="006B7262">
            <w:pPr>
              <w:spacing w:line="260" w:lineRule="exact"/>
              <w:jc w:val="both"/>
              <w:rPr>
                <w:rFonts w:cs="Arial"/>
                <w:szCs w:val="20"/>
                <w:lang w:val="sl-SI"/>
              </w:rPr>
            </w:pPr>
            <w:r w:rsidRPr="007D6704">
              <w:rPr>
                <w:rFonts w:cs="Arial"/>
                <w:szCs w:val="20"/>
                <w:lang w:val="sl-SI"/>
              </w:rPr>
              <w:t xml:space="preserve">Pogodba št.: 4300-266/2024-1 </w:t>
            </w:r>
          </w:p>
          <w:p w14:paraId="3410CB62" w14:textId="676FCD9F" w:rsidR="00E74591" w:rsidRPr="007D6704" w:rsidRDefault="006B7262" w:rsidP="006B7262">
            <w:pPr>
              <w:spacing w:line="260" w:lineRule="exact"/>
              <w:jc w:val="both"/>
              <w:rPr>
                <w:rFonts w:cs="Arial"/>
                <w:szCs w:val="20"/>
                <w:lang w:val="sl-SI"/>
              </w:rPr>
            </w:pPr>
            <w:r w:rsidRPr="007D6704">
              <w:rPr>
                <w:rFonts w:cs="Arial"/>
                <w:szCs w:val="20"/>
                <w:lang w:val="sl-SI"/>
              </w:rPr>
              <w:t>Naročilnici št.: N191131-24-0030 in N191131-24-0035</w:t>
            </w:r>
          </w:p>
        </w:tc>
      </w:tr>
      <w:tr w:rsidR="006B7262" w:rsidRPr="007D6704" w14:paraId="017DF0D4" w14:textId="77777777" w:rsidTr="00930080">
        <w:trPr>
          <w:trHeight w:val="67"/>
        </w:trPr>
        <w:tc>
          <w:tcPr>
            <w:tcW w:w="792" w:type="pct"/>
          </w:tcPr>
          <w:p w14:paraId="45AE494C" w14:textId="7163C370" w:rsidR="006B7262" w:rsidRPr="007D6704" w:rsidRDefault="006B7262" w:rsidP="006B7262">
            <w:pPr>
              <w:spacing w:line="260" w:lineRule="exact"/>
              <w:rPr>
                <w:rFonts w:cs="Arial"/>
                <w:bCs/>
                <w:szCs w:val="20"/>
                <w:lang w:val="sl-SI"/>
              </w:rPr>
            </w:pPr>
            <w:r w:rsidRPr="007D6704">
              <w:rPr>
                <w:rFonts w:cs="Arial"/>
                <w:bCs/>
                <w:szCs w:val="20"/>
                <w:lang w:val="sl-SI"/>
              </w:rPr>
              <w:t>Nalog</w:t>
            </w:r>
            <w:r w:rsidR="007822CA" w:rsidRPr="007D6704">
              <w:rPr>
                <w:rFonts w:cs="Arial"/>
                <w:bCs/>
                <w:szCs w:val="20"/>
                <w:lang w:val="sl-SI"/>
              </w:rPr>
              <w:t>a</w:t>
            </w:r>
            <w:r w:rsidRPr="007D6704">
              <w:rPr>
                <w:rFonts w:cs="Arial"/>
                <w:bCs/>
                <w:szCs w:val="20"/>
                <w:lang w:val="sl-SI"/>
              </w:rPr>
              <w:t xml:space="preserve"> GI</w:t>
            </w:r>
          </w:p>
        </w:tc>
        <w:tc>
          <w:tcPr>
            <w:tcW w:w="4208" w:type="pct"/>
            <w:gridSpan w:val="2"/>
            <w:shd w:val="clear" w:color="auto" w:fill="auto"/>
          </w:tcPr>
          <w:p w14:paraId="6161D6E5" w14:textId="68F3A652" w:rsidR="006B7262" w:rsidRPr="007D6704" w:rsidRDefault="006B7262" w:rsidP="006B7262">
            <w:pPr>
              <w:spacing w:line="260" w:lineRule="exact"/>
              <w:jc w:val="both"/>
              <w:rPr>
                <w:rFonts w:cs="Arial"/>
                <w:szCs w:val="20"/>
                <w:lang w:val="sl-SI"/>
              </w:rPr>
            </w:pPr>
            <w:r w:rsidRPr="007D6704">
              <w:rPr>
                <w:rFonts w:cs="Arial"/>
                <w:szCs w:val="20"/>
                <w:lang w:val="sl-SI"/>
              </w:rPr>
              <w:t xml:space="preserve">Izdelava Vojaške topografske karte RS 1: 25 000 ter vzdrževanje vojaških kart RS merila 1: 250 000 </w:t>
            </w:r>
          </w:p>
        </w:tc>
      </w:tr>
      <w:tr w:rsidR="006B7262" w:rsidRPr="007D6704" w14:paraId="418229DB" w14:textId="77777777" w:rsidTr="00930080">
        <w:trPr>
          <w:trHeight w:val="67"/>
        </w:trPr>
        <w:tc>
          <w:tcPr>
            <w:tcW w:w="792" w:type="pct"/>
          </w:tcPr>
          <w:p w14:paraId="578C9C21" w14:textId="77777777" w:rsidR="006B7262" w:rsidRPr="007D6704" w:rsidRDefault="006B7262" w:rsidP="006B7262">
            <w:pPr>
              <w:spacing w:line="260" w:lineRule="exact"/>
              <w:rPr>
                <w:rFonts w:cs="Arial"/>
                <w:szCs w:val="20"/>
                <w:lang w:val="sl-SI"/>
              </w:rPr>
            </w:pPr>
            <w:r w:rsidRPr="007D6704">
              <w:rPr>
                <w:rFonts w:cs="Arial"/>
                <w:szCs w:val="20"/>
                <w:lang w:val="sl-SI"/>
              </w:rPr>
              <w:t>Realizacija</w:t>
            </w:r>
          </w:p>
        </w:tc>
        <w:tc>
          <w:tcPr>
            <w:tcW w:w="4208" w:type="pct"/>
            <w:gridSpan w:val="2"/>
          </w:tcPr>
          <w:p w14:paraId="3265ECE0" w14:textId="77777777" w:rsidR="006B7262" w:rsidRPr="007D6704" w:rsidRDefault="006B7262" w:rsidP="006B7262">
            <w:pPr>
              <w:spacing w:line="260" w:lineRule="exact"/>
              <w:jc w:val="both"/>
              <w:rPr>
                <w:rFonts w:cs="Arial"/>
                <w:szCs w:val="20"/>
                <w:lang w:val="sl-SI"/>
              </w:rPr>
            </w:pPr>
            <w:r w:rsidRPr="007D6704">
              <w:rPr>
                <w:rFonts w:cs="Arial"/>
                <w:szCs w:val="20"/>
                <w:lang w:val="sl-SI"/>
              </w:rPr>
              <w:t xml:space="preserve">Izdelanih in natisnjenih je bilo 7 sistemskih listov NATO </w:t>
            </w:r>
            <w:proofErr w:type="spellStart"/>
            <w:r w:rsidRPr="007D6704">
              <w:rPr>
                <w:rFonts w:cs="Arial"/>
                <w:szCs w:val="20"/>
                <w:lang w:val="sl-SI"/>
              </w:rPr>
              <w:t>interoperabilne</w:t>
            </w:r>
            <w:proofErr w:type="spellEnd"/>
            <w:r w:rsidRPr="007D6704">
              <w:rPr>
                <w:rFonts w:cs="Arial"/>
                <w:szCs w:val="20"/>
                <w:lang w:val="sl-SI"/>
              </w:rPr>
              <w:t xml:space="preserve"> Vojaške topografske karte 1 : 25 000 (VTK 25). </w:t>
            </w:r>
          </w:p>
          <w:p w14:paraId="0B3D166F" w14:textId="77777777" w:rsidR="006B7262" w:rsidRPr="007D6704" w:rsidRDefault="006B7262" w:rsidP="006B7262">
            <w:pPr>
              <w:spacing w:line="260" w:lineRule="exact"/>
              <w:jc w:val="both"/>
              <w:rPr>
                <w:rFonts w:cs="Arial"/>
                <w:szCs w:val="20"/>
                <w:lang w:val="sl-SI"/>
              </w:rPr>
            </w:pPr>
            <w:r w:rsidRPr="007D6704">
              <w:rPr>
                <w:rFonts w:cs="Arial"/>
                <w:szCs w:val="20"/>
                <w:lang w:val="sl-SI"/>
              </w:rPr>
              <w:t>Izvedena je bila vsebinska posodobitev (vzdrževanje) in tisk Vojaške pregledne karte RS 1: 250 000 ter VFR vojaške letalske navigacijske karte RS 1 : 250 000 (VFR 250).</w:t>
            </w:r>
          </w:p>
          <w:p w14:paraId="4192579F" w14:textId="77777777" w:rsidR="006B7262" w:rsidRPr="007D6704" w:rsidRDefault="006B7262" w:rsidP="006B7262">
            <w:pPr>
              <w:spacing w:line="260" w:lineRule="exact"/>
              <w:jc w:val="both"/>
              <w:rPr>
                <w:rFonts w:cs="Arial"/>
                <w:szCs w:val="20"/>
                <w:lang w:val="sl-SI"/>
              </w:rPr>
            </w:pPr>
          </w:p>
          <w:p w14:paraId="26384A8D" w14:textId="77777777" w:rsidR="006B7262" w:rsidRPr="007D6704" w:rsidRDefault="006B7262" w:rsidP="006B7262">
            <w:pPr>
              <w:spacing w:line="260" w:lineRule="exact"/>
              <w:jc w:val="both"/>
              <w:rPr>
                <w:rFonts w:cs="Arial"/>
                <w:szCs w:val="20"/>
                <w:lang w:val="sl-SI"/>
              </w:rPr>
            </w:pPr>
            <w:r w:rsidRPr="007D6704">
              <w:rPr>
                <w:rFonts w:cs="Arial"/>
                <w:szCs w:val="20"/>
                <w:lang w:val="sl-SI"/>
              </w:rPr>
              <w:t xml:space="preserve">Pogodba št.: 4300-266/2024-1 </w:t>
            </w:r>
          </w:p>
          <w:p w14:paraId="14ACBAAD" w14:textId="5890CA41" w:rsidR="006B7262" w:rsidRPr="007D6704" w:rsidRDefault="006B7262" w:rsidP="006B7262">
            <w:pPr>
              <w:spacing w:line="260" w:lineRule="exact"/>
              <w:rPr>
                <w:rFonts w:cs="Arial"/>
                <w:szCs w:val="20"/>
                <w:lang w:val="sl-SI"/>
              </w:rPr>
            </w:pPr>
            <w:r w:rsidRPr="007D6704">
              <w:rPr>
                <w:rFonts w:cs="Arial"/>
                <w:szCs w:val="20"/>
                <w:lang w:val="sl-SI"/>
              </w:rPr>
              <w:t>Naročilnici št.: N191131-24-0030 in N191131-24-0035</w:t>
            </w:r>
          </w:p>
        </w:tc>
      </w:tr>
      <w:tr w:rsidR="00E74591" w:rsidRPr="007D6704" w14:paraId="3EC2A84F" w14:textId="77777777" w:rsidTr="00930080">
        <w:trPr>
          <w:trHeight w:val="67"/>
        </w:trPr>
        <w:tc>
          <w:tcPr>
            <w:tcW w:w="792" w:type="pct"/>
            <w:tcBorders>
              <w:top w:val="single" w:sz="4" w:space="0" w:color="auto"/>
              <w:left w:val="single" w:sz="4" w:space="0" w:color="auto"/>
              <w:bottom w:val="single" w:sz="4" w:space="0" w:color="auto"/>
              <w:right w:val="single" w:sz="4" w:space="0" w:color="auto"/>
            </w:tcBorders>
          </w:tcPr>
          <w:p w14:paraId="398C9A70" w14:textId="46881317" w:rsidR="00E74591" w:rsidRPr="007D6704" w:rsidRDefault="00E74591" w:rsidP="00E74591">
            <w:pPr>
              <w:spacing w:line="260" w:lineRule="exact"/>
              <w:rPr>
                <w:rFonts w:cs="Arial"/>
                <w:b/>
                <w:szCs w:val="20"/>
                <w:lang w:val="sl-SI"/>
              </w:rPr>
            </w:pPr>
            <w:r w:rsidRPr="007D6704">
              <w:rPr>
                <w:rFonts w:cs="Arial"/>
                <w:b/>
                <w:szCs w:val="20"/>
                <w:lang w:val="sl-SI"/>
              </w:rPr>
              <w:t>4</w:t>
            </w:r>
          </w:p>
        </w:tc>
        <w:tc>
          <w:tcPr>
            <w:tcW w:w="4208" w:type="pct"/>
            <w:gridSpan w:val="2"/>
            <w:tcBorders>
              <w:top w:val="single" w:sz="4" w:space="0" w:color="auto"/>
              <w:left w:val="single" w:sz="4" w:space="0" w:color="auto"/>
              <w:bottom w:val="single" w:sz="4" w:space="0" w:color="auto"/>
              <w:right w:val="single" w:sz="4" w:space="0" w:color="auto"/>
            </w:tcBorders>
          </w:tcPr>
          <w:p w14:paraId="620D9965" w14:textId="77777777" w:rsidR="00E74591" w:rsidRPr="007D6704" w:rsidRDefault="00E74591" w:rsidP="00E74591">
            <w:pPr>
              <w:spacing w:line="260" w:lineRule="exact"/>
              <w:rPr>
                <w:rFonts w:eastAsia="Arial" w:cs="Arial"/>
                <w:b/>
                <w:szCs w:val="20"/>
                <w:lang w:val="sl-SI"/>
              </w:rPr>
            </w:pPr>
            <w:r w:rsidRPr="007D6704">
              <w:rPr>
                <w:rFonts w:cs="Arial"/>
                <w:b/>
                <w:szCs w:val="20"/>
                <w:lang w:val="sl-SI"/>
              </w:rPr>
              <w:t>Geodetska dela na državni meji</w:t>
            </w:r>
          </w:p>
        </w:tc>
      </w:tr>
      <w:tr w:rsidR="00E74591" w:rsidRPr="007D6704" w14:paraId="4F6390E6" w14:textId="77777777" w:rsidTr="00930080">
        <w:trPr>
          <w:trHeight w:val="67"/>
        </w:trPr>
        <w:tc>
          <w:tcPr>
            <w:tcW w:w="792" w:type="pct"/>
            <w:tcBorders>
              <w:top w:val="single" w:sz="4" w:space="0" w:color="auto"/>
              <w:left w:val="single" w:sz="4" w:space="0" w:color="auto"/>
              <w:bottom w:val="single" w:sz="4" w:space="0" w:color="auto"/>
              <w:right w:val="single" w:sz="4" w:space="0" w:color="auto"/>
            </w:tcBorders>
          </w:tcPr>
          <w:p w14:paraId="4CBFB8C3" w14:textId="602E4AF0" w:rsidR="00E74591" w:rsidRPr="007D6704" w:rsidRDefault="00E74591" w:rsidP="00E74591">
            <w:pPr>
              <w:spacing w:line="260" w:lineRule="exact"/>
              <w:rPr>
                <w:rFonts w:eastAsia="Arial" w:cs="Arial"/>
                <w:b/>
                <w:szCs w:val="20"/>
                <w:lang w:val="sl-SI"/>
              </w:rPr>
            </w:pPr>
            <w:r w:rsidRPr="007D6704">
              <w:rPr>
                <w:rFonts w:cs="Arial"/>
                <w:b/>
                <w:szCs w:val="20"/>
                <w:lang w:val="sl-SI"/>
              </w:rPr>
              <w:t>4.1</w:t>
            </w:r>
          </w:p>
        </w:tc>
        <w:tc>
          <w:tcPr>
            <w:tcW w:w="4208" w:type="pct"/>
            <w:gridSpan w:val="2"/>
            <w:tcBorders>
              <w:top w:val="single" w:sz="4" w:space="0" w:color="auto"/>
              <w:left w:val="single" w:sz="4" w:space="0" w:color="auto"/>
              <w:bottom w:val="single" w:sz="4" w:space="0" w:color="auto"/>
              <w:right w:val="single" w:sz="4" w:space="0" w:color="auto"/>
            </w:tcBorders>
          </w:tcPr>
          <w:p w14:paraId="721FF76A" w14:textId="77777777" w:rsidR="00E74591" w:rsidRPr="007D6704" w:rsidRDefault="00E74591" w:rsidP="00E74591">
            <w:pPr>
              <w:spacing w:line="260" w:lineRule="exact"/>
              <w:rPr>
                <w:rFonts w:cs="Arial"/>
                <w:b/>
                <w:szCs w:val="20"/>
                <w:lang w:val="sl-SI"/>
              </w:rPr>
            </w:pPr>
            <w:r w:rsidRPr="007D6704">
              <w:rPr>
                <w:rFonts w:cs="Arial"/>
                <w:b/>
                <w:szCs w:val="20"/>
                <w:lang w:val="sl-SI"/>
              </w:rPr>
              <w:t>Vzdrževanje državne meje z Italijo, Avstrijo in Madžarsko</w:t>
            </w:r>
          </w:p>
        </w:tc>
      </w:tr>
      <w:tr w:rsidR="00E74591" w:rsidRPr="007D6704" w14:paraId="38E6D140" w14:textId="77777777" w:rsidTr="00930080">
        <w:trPr>
          <w:trHeight w:val="67"/>
        </w:trPr>
        <w:tc>
          <w:tcPr>
            <w:tcW w:w="792" w:type="pct"/>
          </w:tcPr>
          <w:p w14:paraId="39BA96E8" w14:textId="77777777" w:rsidR="00E74591" w:rsidRPr="007D6704" w:rsidRDefault="00E74591" w:rsidP="00E74591">
            <w:pPr>
              <w:spacing w:line="260" w:lineRule="exact"/>
              <w:rPr>
                <w:rFonts w:cs="Arial"/>
                <w:szCs w:val="20"/>
                <w:lang w:val="sl-SI"/>
              </w:rPr>
            </w:pPr>
          </w:p>
        </w:tc>
        <w:tc>
          <w:tcPr>
            <w:tcW w:w="4208" w:type="pct"/>
            <w:gridSpan w:val="2"/>
            <w:shd w:val="clear" w:color="auto" w:fill="auto"/>
          </w:tcPr>
          <w:p w14:paraId="56A22394" w14:textId="77777777" w:rsidR="00B15627" w:rsidRPr="007D6704" w:rsidRDefault="00B15627" w:rsidP="00B15627">
            <w:pPr>
              <w:spacing w:line="260" w:lineRule="exact"/>
              <w:jc w:val="both"/>
              <w:rPr>
                <w:rFonts w:cs="Arial"/>
                <w:szCs w:val="20"/>
                <w:lang w:val="sl-SI"/>
              </w:rPr>
            </w:pPr>
            <w:r w:rsidRPr="007D6704">
              <w:rPr>
                <w:rFonts w:cs="Arial"/>
                <w:szCs w:val="20"/>
                <w:lang w:val="sl-SI"/>
              </w:rPr>
              <w:t xml:space="preserve">Na področju vzdrževanja državne meje so bile izvedene planirane naloge, določene s strani mešanih meddržavnih komisij. </w:t>
            </w:r>
          </w:p>
          <w:p w14:paraId="253BD9A8" w14:textId="77777777" w:rsidR="00B15627" w:rsidRPr="007D6704" w:rsidRDefault="00B15627" w:rsidP="00B15627">
            <w:pPr>
              <w:spacing w:line="260" w:lineRule="exact"/>
              <w:jc w:val="both"/>
              <w:rPr>
                <w:rFonts w:cs="Arial"/>
                <w:szCs w:val="20"/>
                <w:lang w:val="sl-SI"/>
              </w:rPr>
            </w:pPr>
            <w:r w:rsidRPr="007D6704">
              <w:rPr>
                <w:rFonts w:cs="Arial"/>
                <w:szCs w:val="20"/>
                <w:lang w:val="sl-SI"/>
              </w:rPr>
              <w:t xml:space="preserve">Na meji z Avstrijo je bila opravljena 8. periodična kontrola v X. in delu XI. mejnega sektorja (skupaj v dolžini cca 15 km in 350 mejnih znakov). Izvedena druga dela: meritvena in </w:t>
            </w:r>
            <w:proofErr w:type="spellStart"/>
            <w:r w:rsidRPr="007D6704">
              <w:rPr>
                <w:rFonts w:cs="Arial"/>
                <w:szCs w:val="20"/>
                <w:lang w:val="sl-SI"/>
              </w:rPr>
              <w:t>označitvena</w:t>
            </w:r>
            <w:proofErr w:type="spellEnd"/>
            <w:r w:rsidRPr="007D6704">
              <w:rPr>
                <w:rFonts w:cs="Arial"/>
                <w:szCs w:val="20"/>
                <w:lang w:val="sl-SI"/>
              </w:rPr>
              <w:t xml:space="preserve"> dela v delu XIII. mejnega sektorja in sicer od mejnega znaka XIII/78 do mejnega znaka XIII/80 in v delu XVIII. mejnega sektorja od mejnega znaka XVIII/51 do mejnega znaka XVIII/55 ter od mejnega znaka XVIII/121 RS do mejnega znaka XVIII/122 </w:t>
            </w:r>
            <w:proofErr w:type="spellStart"/>
            <w:r w:rsidRPr="007D6704">
              <w:rPr>
                <w:rFonts w:cs="Arial"/>
                <w:szCs w:val="20"/>
                <w:lang w:val="sl-SI"/>
              </w:rPr>
              <w:t>Oe</w:t>
            </w:r>
            <w:proofErr w:type="spellEnd"/>
            <w:r w:rsidRPr="007D6704">
              <w:rPr>
                <w:rFonts w:cs="Arial"/>
                <w:szCs w:val="20"/>
                <w:lang w:val="sl-SI"/>
              </w:rPr>
              <w:t>.</w:t>
            </w:r>
          </w:p>
          <w:p w14:paraId="0419C34C" w14:textId="77777777" w:rsidR="00B15627" w:rsidRPr="007D6704" w:rsidRDefault="00B15627" w:rsidP="00B15627">
            <w:pPr>
              <w:spacing w:line="260" w:lineRule="exact"/>
              <w:jc w:val="both"/>
              <w:rPr>
                <w:rFonts w:cs="Arial"/>
                <w:szCs w:val="20"/>
                <w:lang w:val="sl-SI"/>
              </w:rPr>
            </w:pPr>
            <w:r w:rsidRPr="007D6704">
              <w:rPr>
                <w:rFonts w:cs="Arial"/>
                <w:szCs w:val="20"/>
                <w:lang w:val="sl-SI"/>
              </w:rPr>
              <w:t>Izvedene so bile dodatne GNSS meritve mejnih znakov v mejnih sektorjih od VIII do XVII za potrebe transformacije koordinat mejnih točk v koordinatni sistem ETRS89.</w:t>
            </w:r>
          </w:p>
          <w:p w14:paraId="6B65F61A" w14:textId="4665157F" w:rsidR="00B15627" w:rsidRPr="007D6704" w:rsidRDefault="00B15627" w:rsidP="00B15627">
            <w:pPr>
              <w:spacing w:line="260" w:lineRule="exact"/>
              <w:jc w:val="both"/>
              <w:rPr>
                <w:rFonts w:cs="Arial"/>
                <w:szCs w:val="20"/>
                <w:lang w:val="sl-SI"/>
              </w:rPr>
            </w:pPr>
            <w:r w:rsidRPr="007D6704">
              <w:rPr>
                <w:rFonts w:cs="Arial"/>
                <w:szCs w:val="20"/>
                <w:lang w:val="sl-SI"/>
              </w:rPr>
              <w:lastRenderedPageBreak/>
              <w:t>Evidentira</w:t>
            </w:r>
            <w:r w:rsidR="00824A9C" w:rsidRPr="007D6704">
              <w:rPr>
                <w:rFonts w:cs="Arial"/>
                <w:szCs w:val="20"/>
                <w:lang w:val="sl-SI"/>
              </w:rPr>
              <w:t>na je</w:t>
            </w:r>
            <w:r w:rsidRPr="007D6704">
              <w:rPr>
                <w:rFonts w:cs="Arial"/>
                <w:szCs w:val="20"/>
                <w:lang w:val="sl-SI"/>
              </w:rPr>
              <w:t xml:space="preserve"> škod</w:t>
            </w:r>
            <w:r w:rsidR="00824A9C" w:rsidRPr="007D6704">
              <w:rPr>
                <w:rFonts w:cs="Arial"/>
                <w:szCs w:val="20"/>
                <w:lang w:val="sl-SI"/>
              </w:rPr>
              <w:t>a</w:t>
            </w:r>
            <w:r w:rsidRPr="007D6704">
              <w:rPr>
                <w:rFonts w:cs="Arial"/>
                <w:szCs w:val="20"/>
                <w:lang w:val="sl-SI"/>
              </w:rPr>
              <w:t xml:space="preserve"> na mejnih znakih po poplavah v avgustu 2023 na prizadetih območjih v mejnih sektorjih IV, V, VI (breg Mure na slovenski strani) in XVI (breg Drave na slovenski strani).</w:t>
            </w:r>
          </w:p>
          <w:p w14:paraId="117AFC87" w14:textId="77777777" w:rsidR="00B15627" w:rsidRPr="007D6704" w:rsidRDefault="00B15627" w:rsidP="00B15627">
            <w:pPr>
              <w:spacing w:line="260" w:lineRule="exact"/>
              <w:jc w:val="both"/>
              <w:rPr>
                <w:rFonts w:cs="Arial"/>
                <w:szCs w:val="20"/>
                <w:lang w:val="sl-SI" w:eastAsia="ar-SA"/>
              </w:rPr>
            </w:pPr>
            <w:r w:rsidRPr="007D6704">
              <w:rPr>
                <w:rFonts w:cs="Arial"/>
                <w:szCs w:val="20"/>
                <w:lang w:val="sl-SI" w:eastAsia="ar-SA"/>
              </w:rPr>
              <w:t>Na meji z Italijo je bila opravljena periodična kontrola (vzdrževalna in meritvena dela) v delu III. mejnega sektorja (9 mejnih znakov) in v delu V. mejnega sektorja (61 mejnih znakov). Dodatno je bilo postavljenih tudi 6 kovinskih drogov ob mejnih znakih.</w:t>
            </w:r>
          </w:p>
          <w:p w14:paraId="6296F708" w14:textId="77777777" w:rsidR="00B15627" w:rsidRPr="007D6704" w:rsidRDefault="00B15627" w:rsidP="00B15627">
            <w:pPr>
              <w:spacing w:line="260" w:lineRule="exact"/>
              <w:jc w:val="both"/>
              <w:rPr>
                <w:rFonts w:cs="Arial"/>
                <w:szCs w:val="20"/>
                <w:lang w:val="sl-SI" w:eastAsia="ar-SA"/>
              </w:rPr>
            </w:pPr>
            <w:r w:rsidRPr="007D6704">
              <w:rPr>
                <w:rFonts w:cs="Arial"/>
                <w:szCs w:val="20"/>
                <w:lang w:val="sl-SI" w:eastAsia="ar-SA"/>
              </w:rPr>
              <w:t xml:space="preserve">Na meji z Madžarsko je bila opravljena 9. periodična kontrola od mejnega znaka A344 do mejnega znaka A357 in od mejnega znaka A443 do mejnega znaka A548 (cca 15 km, 369 mejnih znakov). </w:t>
            </w:r>
          </w:p>
          <w:p w14:paraId="548FCE90" w14:textId="77777777" w:rsidR="00B15627" w:rsidRPr="007D6704" w:rsidRDefault="00B15627" w:rsidP="00B15627">
            <w:pPr>
              <w:spacing w:line="260" w:lineRule="exact"/>
              <w:jc w:val="both"/>
              <w:rPr>
                <w:rFonts w:cs="Arial"/>
                <w:szCs w:val="20"/>
                <w:lang w:val="sl-SI" w:eastAsia="ar-SA"/>
              </w:rPr>
            </w:pPr>
            <w:r w:rsidRPr="007D6704">
              <w:rPr>
                <w:rFonts w:cs="Arial"/>
                <w:szCs w:val="20"/>
                <w:lang w:val="sl-SI" w:eastAsia="ar-SA"/>
              </w:rPr>
              <w:t>Opravljeno je bilo čiščenje vegetacije vzdolž celotne slovensko madžarske državne meje (cca 100 km).</w:t>
            </w:r>
          </w:p>
          <w:p w14:paraId="53F9252C" w14:textId="288ECE6D" w:rsidR="00620DBE" w:rsidRPr="007D6704" w:rsidRDefault="00620DBE" w:rsidP="00B15627">
            <w:pPr>
              <w:spacing w:line="260" w:lineRule="exact"/>
              <w:jc w:val="both"/>
              <w:rPr>
                <w:rFonts w:cs="Arial"/>
                <w:szCs w:val="20"/>
                <w:lang w:val="sl-SI" w:eastAsia="ar-SA"/>
              </w:rPr>
            </w:pPr>
            <w:r w:rsidRPr="007D6704">
              <w:rPr>
                <w:rFonts w:cs="Arial"/>
                <w:szCs w:val="20"/>
                <w:lang w:val="sl-SI" w:eastAsia="ar-SA"/>
              </w:rPr>
              <w:t>Izveden</w:t>
            </w:r>
            <w:r w:rsidR="00B90B53" w:rsidRPr="007D6704">
              <w:rPr>
                <w:rFonts w:cs="Arial"/>
                <w:szCs w:val="20"/>
                <w:lang w:val="sl-SI" w:eastAsia="ar-SA"/>
              </w:rPr>
              <w:t>a</w:t>
            </w:r>
            <w:r w:rsidRPr="007D6704">
              <w:rPr>
                <w:rFonts w:cs="Arial"/>
                <w:szCs w:val="20"/>
                <w:lang w:val="sl-SI" w:eastAsia="ar-SA"/>
              </w:rPr>
              <w:t xml:space="preserve"> je bila posodobitev aplikacije EDM in prenos na distribucijo.</w:t>
            </w:r>
          </w:p>
          <w:p w14:paraId="2BF4504B" w14:textId="77777777" w:rsidR="00B15627" w:rsidRPr="007D6704" w:rsidRDefault="00B15627" w:rsidP="00B15627">
            <w:pPr>
              <w:spacing w:line="260" w:lineRule="exact"/>
              <w:rPr>
                <w:rFonts w:cs="Arial"/>
                <w:szCs w:val="20"/>
                <w:lang w:val="sl-SI"/>
              </w:rPr>
            </w:pPr>
          </w:p>
          <w:p w14:paraId="00FB0476" w14:textId="140126B2" w:rsidR="00E74591" w:rsidRPr="007D6704" w:rsidRDefault="00B15627" w:rsidP="00B15627">
            <w:pPr>
              <w:spacing w:line="260" w:lineRule="exact"/>
              <w:jc w:val="both"/>
              <w:rPr>
                <w:rFonts w:cs="Arial"/>
                <w:color w:val="ED7D31" w:themeColor="accent2"/>
                <w:szCs w:val="20"/>
                <w:lang w:val="sl-SI"/>
              </w:rPr>
            </w:pPr>
            <w:r w:rsidRPr="007D6704">
              <w:rPr>
                <w:rFonts w:cs="Arial"/>
                <w:szCs w:val="20"/>
                <w:lang w:val="sl-SI"/>
              </w:rPr>
              <w:t>Pogodb</w:t>
            </w:r>
            <w:r w:rsidR="00620DBE" w:rsidRPr="007D6704">
              <w:rPr>
                <w:rFonts w:cs="Arial"/>
                <w:szCs w:val="20"/>
                <w:lang w:val="sl-SI"/>
              </w:rPr>
              <w:t>e</w:t>
            </w:r>
            <w:r w:rsidRPr="007D6704">
              <w:rPr>
                <w:rFonts w:cs="Arial"/>
                <w:szCs w:val="20"/>
                <w:lang w:val="sl-SI"/>
              </w:rPr>
              <w:t xml:space="preserve"> št.: </w:t>
            </w:r>
            <w:r w:rsidRPr="007D6704">
              <w:rPr>
                <w:rFonts w:cs="Arial"/>
                <w:caps/>
                <w:szCs w:val="20"/>
                <w:lang w:val="sl-SI"/>
              </w:rPr>
              <w:t xml:space="preserve">2562-24-000020, </w:t>
            </w:r>
            <w:r w:rsidRPr="007D6704">
              <w:rPr>
                <w:rFonts w:cs="Arial"/>
                <w:szCs w:val="20"/>
                <w:lang w:val="sl-SI"/>
              </w:rPr>
              <w:t>2562-24-000047</w:t>
            </w:r>
            <w:r w:rsidR="00711C94" w:rsidRPr="007D6704">
              <w:rPr>
                <w:rFonts w:cs="Arial"/>
                <w:szCs w:val="20"/>
                <w:lang w:val="sl-SI"/>
              </w:rPr>
              <w:t xml:space="preserve"> in</w:t>
            </w:r>
            <w:r w:rsidR="00B90B53" w:rsidRPr="007D6704">
              <w:rPr>
                <w:rFonts w:cs="Arial"/>
                <w:szCs w:val="20"/>
                <w:lang w:val="sl-SI"/>
              </w:rPr>
              <w:t xml:space="preserve"> </w:t>
            </w:r>
            <w:r w:rsidR="00620DBE" w:rsidRPr="007D6704">
              <w:rPr>
                <w:rFonts w:cs="Arial"/>
                <w:szCs w:val="20"/>
                <w:lang w:val="sl-SI"/>
              </w:rPr>
              <w:t>2562-24-000099</w:t>
            </w:r>
          </w:p>
        </w:tc>
      </w:tr>
      <w:tr w:rsidR="00E74591" w:rsidRPr="007D6704" w14:paraId="2D0ABF19" w14:textId="77777777" w:rsidTr="00930080">
        <w:trPr>
          <w:trHeight w:val="67"/>
        </w:trPr>
        <w:tc>
          <w:tcPr>
            <w:tcW w:w="792" w:type="pct"/>
          </w:tcPr>
          <w:p w14:paraId="68973901" w14:textId="77777777" w:rsidR="00E74591" w:rsidRPr="007D6704" w:rsidRDefault="00E74591" w:rsidP="00E74591">
            <w:pPr>
              <w:spacing w:line="260" w:lineRule="exact"/>
              <w:rPr>
                <w:rFonts w:cs="Arial"/>
                <w:szCs w:val="20"/>
                <w:lang w:val="sl-SI"/>
              </w:rPr>
            </w:pPr>
          </w:p>
        </w:tc>
        <w:tc>
          <w:tcPr>
            <w:tcW w:w="4208" w:type="pct"/>
            <w:gridSpan w:val="2"/>
            <w:shd w:val="clear" w:color="auto" w:fill="auto"/>
          </w:tcPr>
          <w:p w14:paraId="0C72D965" w14:textId="77777777" w:rsidR="00E74591" w:rsidRPr="007D6704" w:rsidRDefault="00E74591" w:rsidP="00E74591">
            <w:pPr>
              <w:jc w:val="both"/>
              <w:rPr>
                <w:rFonts w:cs="Arial"/>
                <w:bCs/>
                <w:szCs w:val="20"/>
                <w:lang w:val="sl-SI"/>
              </w:rPr>
            </w:pPr>
          </w:p>
        </w:tc>
      </w:tr>
      <w:tr w:rsidR="00E74591" w:rsidRPr="007D6704" w14:paraId="22E86F95" w14:textId="77777777" w:rsidTr="00930080">
        <w:trPr>
          <w:trHeight w:val="267"/>
        </w:trPr>
        <w:tc>
          <w:tcPr>
            <w:tcW w:w="798" w:type="pct"/>
            <w:gridSpan w:val="2"/>
          </w:tcPr>
          <w:p w14:paraId="3F639F26" w14:textId="77777777" w:rsidR="00E74591" w:rsidRPr="007D6704" w:rsidRDefault="00E74591" w:rsidP="00E74591">
            <w:pPr>
              <w:spacing w:line="260" w:lineRule="exact"/>
              <w:rPr>
                <w:rFonts w:cs="Arial"/>
                <w:szCs w:val="20"/>
                <w:lang w:val="sl-SI"/>
              </w:rPr>
            </w:pPr>
          </w:p>
        </w:tc>
        <w:tc>
          <w:tcPr>
            <w:tcW w:w="4202" w:type="pct"/>
          </w:tcPr>
          <w:p w14:paraId="6BDD468D" w14:textId="77777777" w:rsidR="00E74591" w:rsidRPr="007D6704" w:rsidRDefault="00E74591" w:rsidP="00E74591">
            <w:pPr>
              <w:spacing w:line="260" w:lineRule="exact"/>
              <w:rPr>
                <w:rFonts w:cs="Arial"/>
                <w:b/>
                <w:szCs w:val="20"/>
                <w:lang w:val="sl-SI"/>
              </w:rPr>
            </w:pPr>
            <w:r w:rsidRPr="007D6704">
              <w:rPr>
                <w:rFonts w:cs="Arial"/>
                <w:b/>
                <w:szCs w:val="20"/>
                <w:lang w:val="sl-SI"/>
              </w:rPr>
              <w:t xml:space="preserve">EVIDENTIRANJE NEPREMIČNIN </w:t>
            </w:r>
          </w:p>
        </w:tc>
      </w:tr>
      <w:tr w:rsidR="00E74591" w:rsidRPr="007D6704" w14:paraId="6A77DE55" w14:textId="77777777" w:rsidTr="00930080">
        <w:trPr>
          <w:trHeight w:val="267"/>
        </w:trPr>
        <w:tc>
          <w:tcPr>
            <w:tcW w:w="798" w:type="pct"/>
            <w:gridSpan w:val="2"/>
          </w:tcPr>
          <w:p w14:paraId="4A0D7162" w14:textId="105FCC1C" w:rsidR="00E74591" w:rsidRPr="007D6704" w:rsidRDefault="00E74591" w:rsidP="00E74591">
            <w:pPr>
              <w:spacing w:line="260" w:lineRule="exact"/>
              <w:rPr>
                <w:rFonts w:cs="Arial"/>
                <w:b/>
                <w:szCs w:val="20"/>
                <w:lang w:val="sl-SI"/>
              </w:rPr>
            </w:pPr>
            <w:r w:rsidRPr="007D6704">
              <w:rPr>
                <w:rFonts w:cs="Arial"/>
                <w:b/>
                <w:szCs w:val="20"/>
                <w:lang w:val="sl-SI"/>
              </w:rPr>
              <w:t>5</w:t>
            </w:r>
          </w:p>
        </w:tc>
        <w:tc>
          <w:tcPr>
            <w:tcW w:w="4202" w:type="pct"/>
          </w:tcPr>
          <w:p w14:paraId="00C396AB" w14:textId="77777777" w:rsidR="00E74591" w:rsidRPr="007D6704" w:rsidRDefault="00E74591" w:rsidP="00E74591">
            <w:pPr>
              <w:spacing w:line="260" w:lineRule="exact"/>
              <w:rPr>
                <w:rFonts w:cs="Arial"/>
                <w:b/>
                <w:szCs w:val="20"/>
                <w:lang w:val="sl-SI"/>
              </w:rPr>
            </w:pPr>
            <w:r w:rsidRPr="007D6704">
              <w:rPr>
                <w:rFonts w:cs="Arial"/>
                <w:b/>
                <w:szCs w:val="20"/>
                <w:lang w:val="sl-SI"/>
              </w:rPr>
              <w:t>Vodenje in vzdrževanje nepremičninskih evidenc</w:t>
            </w:r>
          </w:p>
        </w:tc>
      </w:tr>
      <w:tr w:rsidR="00E74591" w:rsidRPr="007D6704" w14:paraId="25C3EA46" w14:textId="77777777" w:rsidTr="00930080">
        <w:trPr>
          <w:trHeight w:val="267"/>
        </w:trPr>
        <w:tc>
          <w:tcPr>
            <w:tcW w:w="798" w:type="pct"/>
            <w:gridSpan w:val="2"/>
          </w:tcPr>
          <w:p w14:paraId="13995646" w14:textId="3D3F1647" w:rsidR="00E74591" w:rsidRPr="007D6704" w:rsidRDefault="00E74591" w:rsidP="00E74591">
            <w:pPr>
              <w:spacing w:line="260" w:lineRule="exact"/>
              <w:rPr>
                <w:rFonts w:cs="Arial"/>
                <w:b/>
                <w:szCs w:val="20"/>
                <w:lang w:val="sl-SI"/>
              </w:rPr>
            </w:pPr>
            <w:r w:rsidRPr="007D6704">
              <w:rPr>
                <w:rFonts w:cs="Arial"/>
                <w:b/>
                <w:szCs w:val="20"/>
                <w:lang w:val="sl-SI"/>
              </w:rPr>
              <w:t>5.1</w:t>
            </w:r>
          </w:p>
        </w:tc>
        <w:tc>
          <w:tcPr>
            <w:tcW w:w="4202" w:type="pct"/>
          </w:tcPr>
          <w:p w14:paraId="7C8F6FE0" w14:textId="77777777" w:rsidR="00E74591" w:rsidRPr="007D6704" w:rsidRDefault="00E74591" w:rsidP="00E74591">
            <w:pPr>
              <w:spacing w:line="260" w:lineRule="exact"/>
              <w:rPr>
                <w:rFonts w:cs="Arial"/>
                <w:b/>
                <w:szCs w:val="20"/>
                <w:lang w:val="sl-SI"/>
              </w:rPr>
            </w:pPr>
            <w:r w:rsidRPr="007D6704">
              <w:rPr>
                <w:rFonts w:cs="Arial"/>
                <w:b/>
                <w:szCs w:val="20"/>
                <w:lang w:val="sl-SI"/>
              </w:rPr>
              <w:t>Informacijska podpora vodenju nepremičninskih evidenc</w:t>
            </w:r>
          </w:p>
        </w:tc>
      </w:tr>
      <w:tr w:rsidR="00E74591" w:rsidRPr="007D6704" w14:paraId="091FE96C" w14:textId="77777777" w:rsidTr="00930080">
        <w:tc>
          <w:tcPr>
            <w:tcW w:w="798" w:type="pct"/>
            <w:gridSpan w:val="2"/>
          </w:tcPr>
          <w:p w14:paraId="67FF49AE" w14:textId="77777777" w:rsidR="00E74591" w:rsidRPr="007D6704" w:rsidRDefault="00E74591" w:rsidP="00E74591">
            <w:pPr>
              <w:spacing w:line="260" w:lineRule="exact"/>
              <w:rPr>
                <w:rFonts w:cs="Arial"/>
                <w:szCs w:val="20"/>
                <w:lang w:val="sl-SI"/>
              </w:rPr>
            </w:pPr>
            <w:r w:rsidRPr="007D6704">
              <w:rPr>
                <w:rFonts w:cs="Arial"/>
                <w:szCs w:val="20"/>
                <w:lang w:val="sl-SI"/>
              </w:rPr>
              <w:t>Realizacija</w:t>
            </w:r>
          </w:p>
        </w:tc>
        <w:tc>
          <w:tcPr>
            <w:tcW w:w="4202" w:type="pct"/>
          </w:tcPr>
          <w:p w14:paraId="478B127D" w14:textId="7803D3CC" w:rsidR="002F3738" w:rsidRPr="007D6704" w:rsidRDefault="002F3738" w:rsidP="002F3738">
            <w:pPr>
              <w:jc w:val="both"/>
              <w:rPr>
                <w:rFonts w:cs="Arial"/>
                <w:szCs w:val="20"/>
                <w:lang w:val="sl-SI"/>
              </w:rPr>
            </w:pPr>
            <w:r w:rsidRPr="007D6704">
              <w:rPr>
                <w:rFonts w:cs="Arial"/>
                <w:szCs w:val="20"/>
                <w:lang w:val="sl-SI"/>
              </w:rPr>
              <w:t>V okviru naloge je bilo v letu 2024 zagotovljeno nemoteno delovanje aplikativnih rešitev, ki omogočajo podporo delovanju vseh organizacijskih enot Geodetske uprave RS na vseh lokacijah pri vodenju postopkov ter vzdrževanju podatkov v katastru nepremičnin, RPE in registru naslovov.</w:t>
            </w:r>
          </w:p>
          <w:p w14:paraId="3D5132A8" w14:textId="3674CD9D" w:rsidR="002F3738" w:rsidRPr="007D6704" w:rsidRDefault="002F3738" w:rsidP="002F3738">
            <w:pPr>
              <w:jc w:val="both"/>
              <w:rPr>
                <w:rFonts w:cs="Arial"/>
                <w:szCs w:val="20"/>
                <w:lang w:val="sl-SI"/>
              </w:rPr>
            </w:pPr>
            <w:r w:rsidRPr="007D6704">
              <w:rPr>
                <w:rFonts w:cs="Arial"/>
                <w:szCs w:val="20"/>
                <w:lang w:val="sl-SI"/>
              </w:rPr>
              <w:t xml:space="preserve">Poleg sistemskih informacijskih rešitev je bila zagotovljena podpora delovanju in uporabe tudi za vse ostale posamezne specifične programske rešitve (za izdelavo elaboratov, </w:t>
            </w:r>
            <w:proofErr w:type="spellStart"/>
            <w:r w:rsidRPr="007D6704">
              <w:rPr>
                <w:rFonts w:cs="Arial"/>
                <w:szCs w:val="20"/>
                <w:lang w:val="sl-SI"/>
              </w:rPr>
              <w:t>vektorizacijo</w:t>
            </w:r>
            <w:proofErr w:type="spellEnd"/>
            <w:r w:rsidRPr="007D6704">
              <w:rPr>
                <w:rFonts w:cs="Arial"/>
                <w:szCs w:val="20"/>
                <w:lang w:val="sl-SI"/>
              </w:rPr>
              <w:t xml:space="preserve"> etažnih načrtov, izvedbo lokacijske izboljšave podatkov, podporo pri izdajanju dokumentov, delovanju sistema pomoči uporabnikom in baze znanja ter sistema kakovosti podatkov katastra nepremičnin), ki so nujno potrebna za delovan</w:t>
            </w:r>
            <w:r w:rsidR="006D172D" w:rsidRPr="007D6704">
              <w:rPr>
                <w:rFonts w:cs="Arial"/>
                <w:szCs w:val="20"/>
                <w:lang w:val="sl-SI"/>
              </w:rPr>
              <w:t>j</w:t>
            </w:r>
            <w:r w:rsidRPr="007D6704">
              <w:rPr>
                <w:rFonts w:cs="Arial"/>
                <w:szCs w:val="20"/>
                <w:lang w:val="sl-SI"/>
              </w:rPr>
              <w:t>e celotnega sistema evidentiranja nepremičnin. V letu 2024 ni bilo nobenih nepričakovanih/</w:t>
            </w:r>
            <w:proofErr w:type="spellStart"/>
            <w:r w:rsidRPr="007D6704">
              <w:rPr>
                <w:rFonts w:cs="Arial"/>
                <w:szCs w:val="20"/>
                <w:lang w:val="sl-SI"/>
              </w:rPr>
              <w:t>neplaniranih</w:t>
            </w:r>
            <w:proofErr w:type="spellEnd"/>
            <w:r w:rsidRPr="007D6704">
              <w:rPr>
                <w:rFonts w:cs="Arial"/>
                <w:szCs w:val="20"/>
                <w:lang w:val="sl-SI"/>
              </w:rPr>
              <w:t xml:space="preserve"> prekinitev oz</w:t>
            </w:r>
            <w:r w:rsidR="00383833" w:rsidRPr="007D6704">
              <w:rPr>
                <w:rFonts w:cs="Arial"/>
                <w:szCs w:val="20"/>
                <w:lang w:val="sl-SI"/>
              </w:rPr>
              <w:t xml:space="preserve">iroma </w:t>
            </w:r>
            <w:r w:rsidRPr="007D6704">
              <w:rPr>
                <w:rFonts w:cs="Arial"/>
                <w:szCs w:val="20"/>
                <w:lang w:val="sl-SI"/>
              </w:rPr>
              <w:t>nedelovanj</w:t>
            </w:r>
            <w:r w:rsidR="00B45BBB" w:rsidRPr="007D6704">
              <w:rPr>
                <w:rFonts w:cs="Arial"/>
                <w:szCs w:val="20"/>
                <w:lang w:val="sl-SI"/>
              </w:rPr>
              <w:t>a</w:t>
            </w:r>
            <w:r w:rsidRPr="007D6704">
              <w:rPr>
                <w:rFonts w:cs="Arial"/>
                <w:szCs w:val="20"/>
                <w:lang w:val="sl-SI"/>
              </w:rPr>
              <w:t xml:space="preserve"> aplikativnih rešitev.</w:t>
            </w:r>
          </w:p>
          <w:p w14:paraId="6F112A6D" w14:textId="77777777" w:rsidR="002F3738" w:rsidRPr="007D6704" w:rsidRDefault="002F3738" w:rsidP="002F3738">
            <w:pPr>
              <w:jc w:val="both"/>
              <w:rPr>
                <w:rFonts w:cs="Arial"/>
                <w:szCs w:val="20"/>
                <w:lang w:val="sl-SI"/>
              </w:rPr>
            </w:pPr>
          </w:p>
          <w:p w14:paraId="2527F648" w14:textId="683BD759" w:rsidR="002F3738" w:rsidRPr="007D6704" w:rsidRDefault="002F3738" w:rsidP="00E74591">
            <w:pPr>
              <w:spacing w:line="260" w:lineRule="exact"/>
              <w:jc w:val="both"/>
              <w:rPr>
                <w:rFonts w:eastAsia="Arial" w:cs="Arial"/>
                <w:i/>
                <w:iCs/>
                <w:szCs w:val="20"/>
                <w:lang w:val="sl-SI"/>
              </w:rPr>
            </w:pPr>
            <w:r w:rsidRPr="007D6704">
              <w:rPr>
                <w:rFonts w:eastAsia="Arial" w:cs="Arial"/>
                <w:szCs w:val="20"/>
                <w:lang w:val="sl-SI"/>
              </w:rPr>
              <w:t>Pogodbe št.:</w:t>
            </w:r>
            <w:r w:rsidR="00CB0950" w:rsidRPr="007D6704">
              <w:rPr>
                <w:rFonts w:eastAsia="Arial" w:cs="Arial"/>
                <w:szCs w:val="20"/>
                <w:lang w:val="sl-SI"/>
              </w:rPr>
              <w:t xml:space="preserve"> </w:t>
            </w:r>
            <w:r w:rsidRPr="007D6704">
              <w:rPr>
                <w:rFonts w:eastAsia="Arial" w:cs="Arial"/>
                <w:szCs w:val="20"/>
                <w:lang w:val="sl-SI"/>
              </w:rPr>
              <w:t>2552-21-000024, 2552-22-000069,</w:t>
            </w:r>
            <w:r w:rsidR="00355606">
              <w:rPr>
                <w:rFonts w:eastAsia="Arial" w:cs="Arial"/>
                <w:szCs w:val="20"/>
                <w:lang w:val="sl-SI"/>
              </w:rPr>
              <w:t xml:space="preserve"> </w:t>
            </w:r>
            <w:r w:rsidRPr="007D6704">
              <w:rPr>
                <w:rFonts w:eastAsia="Arial" w:cs="Arial"/>
                <w:szCs w:val="20"/>
                <w:lang w:val="sl-SI"/>
              </w:rPr>
              <w:t>2552-22-000070, 2562-23-000090, 2562-23-000094, 2562-24-000006, 2562-24-000012, 2562-24-000015, 2562-24-000075 in 2562-24-000076</w:t>
            </w:r>
          </w:p>
        </w:tc>
      </w:tr>
      <w:tr w:rsidR="00E74591" w:rsidRPr="007D6704" w14:paraId="328CEA25" w14:textId="77777777" w:rsidTr="00930080">
        <w:tc>
          <w:tcPr>
            <w:tcW w:w="798" w:type="pct"/>
            <w:gridSpan w:val="2"/>
          </w:tcPr>
          <w:p w14:paraId="0E85BA42" w14:textId="7FF6CA91" w:rsidR="00E74591" w:rsidRPr="007D6704" w:rsidRDefault="00E74591" w:rsidP="00E74591">
            <w:pPr>
              <w:spacing w:line="260" w:lineRule="exact"/>
              <w:rPr>
                <w:rFonts w:cs="Arial"/>
                <w:b/>
                <w:szCs w:val="20"/>
                <w:lang w:val="sl-SI"/>
              </w:rPr>
            </w:pPr>
            <w:r w:rsidRPr="007D6704">
              <w:rPr>
                <w:rFonts w:cs="Arial"/>
                <w:b/>
                <w:szCs w:val="20"/>
                <w:lang w:val="sl-SI"/>
              </w:rPr>
              <w:t>5.2</w:t>
            </w:r>
          </w:p>
        </w:tc>
        <w:tc>
          <w:tcPr>
            <w:tcW w:w="4202" w:type="pct"/>
          </w:tcPr>
          <w:p w14:paraId="3B471F6A" w14:textId="77777777" w:rsidR="00E74591" w:rsidRPr="007D6704" w:rsidRDefault="00E74591" w:rsidP="00E74591">
            <w:pPr>
              <w:spacing w:line="260" w:lineRule="exact"/>
              <w:rPr>
                <w:rFonts w:cs="Arial"/>
                <w:b/>
                <w:szCs w:val="20"/>
                <w:lang w:val="sl-SI"/>
              </w:rPr>
            </w:pPr>
            <w:r w:rsidRPr="007D6704">
              <w:rPr>
                <w:rFonts w:cs="Arial"/>
                <w:b/>
                <w:szCs w:val="20"/>
                <w:lang w:val="sl-SI"/>
              </w:rPr>
              <w:t xml:space="preserve">Zagotavljanje IKT, geodetske in splošne infrastrukture </w:t>
            </w:r>
          </w:p>
        </w:tc>
      </w:tr>
      <w:tr w:rsidR="00E74591" w:rsidRPr="007D6704" w14:paraId="3BFF8002" w14:textId="77777777" w:rsidTr="00930080">
        <w:tc>
          <w:tcPr>
            <w:tcW w:w="798" w:type="pct"/>
            <w:gridSpan w:val="2"/>
          </w:tcPr>
          <w:p w14:paraId="62FF4F9A" w14:textId="77777777" w:rsidR="00E74591" w:rsidRPr="007D6704" w:rsidRDefault="00E74591" w:rsidP="00E74591">
            <w:pPr>
              <w:spacing w:line="260" w:lineRule="exact"/>
              <w:rPr>
                <w:rFonts w:cs="Arial"/>
                <w:szCs w:val="20"/>
                <w:lang w:val="sl-SI"/>
              </w:rPr>
            </w:pPr>
            <w:r w:rsidRPr="007D6704">
              <w:rPr>
                <w:rFonts w:cs="Arial"/>
                <w:szCs w:val="20"/>
                <w:lang w:val="sl-SI"/>
              </w:rPr>
              <w:t>Realizacija</w:t>
            </w:r>
          </w:p>
        </w:tc>
        <w:tc>
          <w:tcPr>
            <w:tcW w:w="4202" w:type="pct"/>
          </w:tcPr>
          <w:p w14:paraId="6DA2AD02" w14:textId="6AD1BF34" w:rsidR="001F0304" w:rsidRPr="007D6704" w:rsidRDefault="001F0304" w:rsidP="00223B73">
            <w:pPr>
              <w:spacing w:line="260" w:lineRule="exact"/>
              <w:jc w:val="both"/>
              <w:rPr>
                <w:rFonts w:cs="Arial"/>
                <w:szCs w:val="20"/>
                <w:lang w:val="sl-SI"/>
              </w:rPr>
            </w:pPr>
            <w:r w:rsidRPr="007D6704">
              <w:rPr>
                <w:rFonts w:cs="Arial"/>
                <w:szCs w:val="20"/>
                <w:lang w:val="sl-SI"/>
              </w:rPr>
              <w:t>V okviru te naloge so bile v letu 2024 vsebinsko in postopkovno nadgrajene, dopolnjene ali medsebojno integrirane programske rešitve za področje vodenja in urejanja nepremičninskih evidenc (kataster nepremičnin, RPE, register naslovov, zbirni kataster gospodarske javne infrastrukture).</w:t>
            </w:r>
          </w:p>
          <w:p w14:paraId="14D414D9" w14:textId="77777777" w:rsidR="001F0304" w:rsidRPr="007D6704" w:rsidRDefault="001F0304" w:rsidP="001F0304">
            <w:pPr>
              <w:spacing w:line="260" w:lineRule="exact"/>
              <w:rPr>
                <w:rFonts w:cs="Arial"/>
                <w:szCs w:val="20"/>
                <w:lang w:val="sl-SI"/>
              </w:rPr>
            </w:pPr>
          </w:p>
          <w:p w14:paraId="776A16F4" w14:textId="20FC0ED9" w:rsidR="001F0304" w:rsidRPr="007D6704" w:rsidRDefault="001F0304" w:rsidP="001F0304">
            <w:pPr>
              <w:suppressAutoHyphens/>
              <w:spacing w:line="260" w:lineRule="exact"/>
              <w:jc w:val="both"/>
              <w:rPr>
                <w:rFonts w:cs="Arial"/>
                <w:szCs w:val="20"/>
                <w:lang w:val="sl-SI"/>
              </w:rPr>
            </w:pPr>
            <w:r w:rsidRPr="007D6704">
              <w:rPr>
                <w:rFonts w:eastAsia="Arial" w:cs="Arial"/>
                <w:szCs w:val="20"/>
                <w:lang w:val="sl-SI"/>
              </w:rPr>
              <w:t xml:space="preserve">Pogodbe št.:2552-22-000069, 2552-22-000072, 2552-22-000102, </w:t>
            </w:r>
            <w:r w:rsidR="00312F3F">
              <w:rPr>
                <w:rFonts w:eastAsia="Arial" w:cs="Arial"/>
                <w:szCs w:val="20"/>
                <w:lang w:val="sl-SI"/>
              </w:rPr>
              <w:br/>
            </w:r>
            <w:r w:rsidRPr="007D6704">
              <w:rPr>
                <w:rFonts w:eastAsia="Arial" w:cs="Arial"/>
                <w:szCs w:val="20"/>
                <w:lang w:val="sl-SI"/>
              </w:rPr>
              <w:t>2562-24-000075, 2562-24-000076 in 2562-24-000077</w:t>
            </w:r>
          </w:p>
        </w:tc>
      </w:tr>
      <w:tr w:rsidR="00E74591" w:rsidRPr="007D6704" w14:paraId="670C278F" w14:textId="77777777" w:rsidTr="00930080">
        <w:tc>
          <w:tcPr>
            <w:tcW w:w="798" w:type="pct"/>
            <w:gridSpan w:val="2"/>
          </w:tcPr>
          <w:p w14:paraId="53DE9FD2" w14:textId="00E14EF8" w:rsidR="00E74591" w:rsidRPr="007D6704" w:rsidRDefault="00E74591" w:rsidP="00E74591">
            <w:pPr>
              <w:spacing w:line="260" w:lineRule="exact"/>
              <w:rPr>
                <w:rFonts w:cs="Arial"/>
                <w:b/>
                <w:szCs w:val="20"/>
                <w:lang w:val="sl-SI"/>
              </w:rPr>
            </w:pPr>
            <w:r w:rsidRPr="007D6704">
              <w:rPr>
                <w:rFonts w:cs="Arial"/>
                <w:b/>
                <w:szCs w:val="20"/>
                <w:lang w:val="sl-SI"/>
              </w:rPr>
              <w:t>5.3</w:t>
            </w:r>
          </w:p>
        </w:tc>
        <w:tc>
          <w:tcPr>
            <w:tcW w:w="4202" w:type="pct"/>
          </w:tcPr>
          <w:p w14:paraId="1EA625FD" w14:textId="77777777" w:rsidR="00E74591" w:rsidRPr="007D6704" w:rsidRDefault="00E74591" w:rsidP="00E74591">
            <w:pPr>
              <w:spacing w:line="260" w:lineRule="exact"/>
              <w:rPr>
                <w:rFonts w:cs="Arial"/>
                <w:b/>
                <w:szCs w:val="20"/>
                <w:lang w:val="sl-SI"/>
              </w:rPr>
            </w:pPr>
            <w:r w:rsidRPr="007D6704">
              <w:rPr>
                <w:rFonts w:cs="Arial"/>
                <w:b/>
                <w:szCs w:val="20"/>
                <w:lang w:val="sl-SI"/>
              </w:rPr>
              <w:t xml:space="preserve">Izboljšava podatkov nepremičninskih evidenc </w:t>
            </w:r>
          </w:p>
        </w:tc>
      </w:tr>
      <w:tr w:rsidR="00533410" w:rsidRPr="007D6704" w14:paraId="067C23ED" w14:textId="77777777" w:rsidTr="00930080">
        <w:tc>
          <w:tcPr>
            <w:tcW w:w="798" w:type="pct"/>
            <w:gridSpan w:val="2"/>
          </w:tcPr>
          <w:p w14:paraId="693AB429" w14:textId="09B181E1" w:rsidR="00533410" w:rsidRPr="007D6704" w:rsidRDefault="00533410" w:rsidP="00E74591">
            <w:pPr>
              <w:spacing w:line="260" w:lineRule="exact"/>
              <w:rPr>
                <w:rFonts w:cs="Arial"/>
                <w:b/>
                <w:szCs w:val="20"/>
                <w:lang w:val="sl-SI"/>
              </w:rPr>
            </w:pPr>
            <w:r w:rsidRPr="007D6704">
              <w:rPr>
                <w:rFonts w:cs="Arial"/>
                <w:szCs w:val="20"/>
                <w:lang w:val="sl-SI"/>
              </w:rPr>
              <w:t>Realizacija</w:t>
            </w:r>
          </w:p>
        </w:tc>
        <w:tc>
          <w:tcPr>
            <w:tcW w:w="4202" w:type="pct"/>
          </w:tcPr>
          <w:p w14:paraId="04CB85FF" w14:textId="77777777" w:rsidR="00533410" w:rsidRPr="007D6704" w:rsidRDefault="00533410" w:rsidP="00533410">
            <w:pPr>
              <w:jc w:val="both"/>
              <w:rPr>
                <w:rFonts w:cs="Arial"/>
                <w:szCs w:val="20"/>
                <w:lang w:val="sl-SI"/>
              </w:rPr>
            </w:pPr>
            <w:r w:rsidRPr="007D6704">
              <w:rPr>
                <w:rFonts w:cs="Arial"/>
                <w:szCs w:val="20"/>
                <w:lang w:val="sl-SI"/>
              </w:rPr>
              <w:t>V okviru te naloge je bila letu 2024 začeta naloga izdelave metodologije za vzpostavitev sistema evidentiranja mejnikov (točk) na meji katastrskih občin. V prvem delu je bil izdelan konceptualni model evidence in opredeljeni minimalni atributi za vpis v evidenco.</w:t>
            </w:r>
          </w:p>
          <w:p w14:paraId="0EE044DB" w14:textId="77777777" w:rsidR="00533410" w:rsidRPr="007D6704" w:rsidRDefault="00533410" w:rsidP="00533410">
            <w:pPr>
              <w:jc w:val="both"/>
              <w:rPr>
                <w:rFonts w:eastAsia="Arial" w:cs="Arial"/>
                <w:szCs w:val="20"/>
                <w:lang w:val="sl-SI"/>
              </w:rPr>
            </w:pPr>
          </w:p>
          <w:p w14:paraId="0C1E6E5A" w14:textId="4CBE4865" w:rsidR="00533410" w:rsidRPr="007D6704" w:rsidRDefault="00533410" w:rsidP="00533410">
            <w:pPr>
              <w:spacing w:line="260" w:lineRule="exact"/>
              <w:rPr>
                <w:rFonts w:cs="Arial"/>
                <w:b/>
                <w:szCs w:val="20"/>
                <w:lang w:val="sl-SI"/>
              </w:rPr>
            </w:pPr>
            <w:r w:rsidRPr="007D6704">
              <w:rPr>
                <w:rFonts w:eastAsia="Arial" w:cs="Arial"/>
                <w:szCs w:val="20"/>
                <w:lang w:val="sl-SI"/>
              </w:rPr>
              <w:t>Pogodba št.: 2562-24-000033</w:t>
            </w:r>
          </w:p>
        </w:tc>
      </w:tr>
      <w:tr w:rsidR="00E74591" w:rsidRPr="007D6704" w14:paraId="2972BDEE" w14:textId="77777777" w:rsidTr="00930080">
        <w:tc>
          <w:tcPr>
            <w:tcW w:w="798" w:type="pct"/>
            <w:gridSpan w:val="2"/>
          </w:tcPr>
          <w:p w14:paraId="126AA07C" w14:textId="77777777" w:rsidR="00E74591" w:rsidRPr="007D6704" w:rsidRDefault="00E74591" w:rsidP="00E74591">
            <w:pPr>
              <w:spacing w:line="260" w:lineRule="exact"/>
              <w:rPr>
                <w:rFonts w:cs="Arial"/>
                <w:bCs/>
                <w:szCs w:val="20"/>
                <w:lang w:val="sl-SI"/>
              </w:rPr>
            </w:pPr>
            <w:r w:rsidRPr="007D6704">
              <w:rPr>
                <w:rFonts w:cs="Arial"/>
                <w:bCs/>
                <w:szCs w:val="20"/>
                <w:lang w:val="sl-SI"/>
              </w:rPr>
              <w:t>Naloga GI</w:t>
            </w:r>
          </w:p>
        </w:tc>
        <w:tc>
          <w:tcPr>
            <w:tcW w:w="4202" w:type="pct"/>
          </w:tcPr>
          <w:p w14:paraId="77D69C68" w14:textId="588BDE0A" w:rsidR="00030390" w:rsidRPr="007D6704" w:rsidRDefault="00030390" w:rsidP="00223B73">
            <w:pPr>
              <w:spacing w:line="260" w:lineRule="exact"/>
              <w:jc w:val="both"/>
              <w:rPr>
                <w:rFonts w:cs="Arial"/>
                <w:szCs w:val="20"/>
                <w:lang w:val="sl-SI"/>
              </w:rPr>
            </w:pPr>
            <w:r w:rsidRPr="007D6704">
              <w:rPr>
                <w:rFonts w:cs="Arial"/>
                <w:szCs w:val="20"/>
                <w:lang w:val="sl-SI"/>
              </w:rPr>
              <w:t>V okviru te naloge je G</w:t>
            </w:r>
            <w:r w:rsidR="007822CA" w:rsidRPr="007D6704">
              <w:rPr>
                <w:rFonts w:cs="Arial"/>
                <w:szCs w:val="20"/>
                <w:lang w:val="sl-SI"/>
              </w:rPr>
              <w:t>I</w:t>
            </w:r>
            <w:r w:rsidRPr="007D6704">
              <w:rPr>
                <w:rFonts w:cs="Arial"/>
                <w:szCs w:val="20"/>
                <w:lang w:val="sl-SI"/>
              </w:rPr>
              <w:t xml:space="preserve"> sodeloval pri izvedbi strokovno-tehnične podpore pri izdelavi predloga metodologije – analiza in popis stanja, pregled posebnih </w:t>
            </w:r>
            <w:r w:rsidRPr="007D6704">
              <w:rPr>
                <w:rFonts w:cs="Arial"/>
                <w:szCs w:val="20"/>
                <w:lang w:val="sl-SI"/>
              </w:rPr>
              <w:lastRenderedPageBreak/>
              <w:t>okoliščin</w:t>
            </w:r>
            <w:r w:rsidR="0093161A" w:rsidRPr="007D6704">
              <w:rPr>
                <w:rFonts w:cs="Arial"/>
                <w:szCs w:val="20"/>
                <w:lang w:val="sl-SI"/>
              </w:rPr>
              <w:t>,</w:t>
            </w:r>
            <w:r w:rsidR="00355606">
              <w:rPr>
                <w:rFonts w:cs="Arial"/>
                <w:szCs w:val="20"/>
                <w:lang w:val="sl-SI"/>
              </w:rPr>
              <w:t xml:space="preserve"> </w:t>
            </w:r>
            <w:r w:rsidRPr="007D6704">
              <w:rPr>
                <w:rFonts w:cs="Arial"/>
                <w:szCs w:val="20"/>
                <w:lang w:val="sl-SI"/>
              </w:rPr>
              <w:t>pomembnih za geodetsko uporabo podatkov</w:t>
            </w:r>
            <w:r w:rsidR="0093161A" w:rsidRPr="007D6704">
              <w:rPr>
                <w:rFonts w:cs="Arial"/>
                <w:szCs w:val="20"/>
                <w:lang w:val="sl-SI"/>
              </w:rPr>
              <w:t xml:space="preserve">, </w:t>
            </w:r>
            <w:r w:rsidRPr="007D6704">
              <w:rPr>
                <w:rFonts w:cs="Arial"/>
                <w:szCs w:val="20"/>
                <w:lang w:val="sl-SI"/>
              </w:rPr>
              <w:t>in</w:t>
            </w:r>
            <w:r w:rsidR="00355606">
              <w:rPr>
                <w:rFonts w:cs="Arial"/>
                <w:szCs w:val="20"/>
                <w:lang w:val="sl-SI"/>
              </w:rPr>
              <w:t xml:space="preserve"> </w:t>
            </w:r>
            <w:r w:rsidRPr="007D6704">
              <w:rPr>
                <w:rFonts w:cs="Arial"/>
                <w:szCs w:val="20"/>
                <w:lang w:val="sl-SI"/>
              </w:rPr>
              <w:t>določitev minimalnih atributov za vpisi v evidenco.</w:t>
            </w:r>
          </w:p>
          <w:p w14:paraId="7F3B2CDA" w14:textId="77777777" w:rsidR="00030390" w:rsidRPr="007D6704" w:rsidRDefault="00030390" w:rsidP="00030390">
            <w:pPr>
              <w:spacing w:line="260" w:lineRule="exact"/>
              <w:rPr>
                <w:rFonts w:cs="Arial"/>
                <w:szCs w:val="20"/>
                <w:lang w:val="sl-SI"/>
              </w:rPr>
            </w:pPr>
          </w:p>
          <w:p w14:paraId="1F9B720A" w14:textId="053327DD" w:rsidR="00030390" w:rsidRPr="007D6704" w:rsidRDefault="00030390" w:rsidP="0003039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overflowPunct w:val="0"/>
              <w:autoSpaceDE w:val="0"/>
              <w:autoSpaceDN w:val="0"/>
              <w:adjustRightInd w:val="0"/>
              <w:spacing w:line="260" w:lineRule="exact"/>
              <w:jc w:val="both"/>
              <w:textAlignment w:val="baseline"/>
              <w:rPr>
                <w:rFonts w:cs="Arial"/>
                <w:i/>
                <w:iCs/>
                <w:szCs w:val="20"/>
                <w:lang w:val="sl-SI"/>
              </w:rPr>
            </w:pPr>
            <w:r w:rsidRPr="007D6704">
              <w:rPr>
                <w:rFonts w:eastAsia="Arial" w:cs="Arial"/>
                <w:szCs w:val="20"/>
                <w:lang w:val="sl-SI"/>
              </w:rPr>
              <w:t>Pogodba št.: 2562-24-000033</w:t>
            </w:r>
          </w:p>
        </w:tc>
      </w:tr>
      <w:tr w:rsidR="00E74591" w:rsidRPr="007D6704" w14:paraId="339696F3" w14:textId="77777777" w:rsidTr="00930080">
        <w:trPr>
          <w:trHeight w:val="67"/>
        </w:trPr>
        <w:tc>
          <w:tcPr>
            <w:tcW w:w="798" w:type="pct"/>
            <w:gridSpan w:val="2"/>
          </w:tcPr>
          <w:p w14:paraId="346E0964" w14:textId="1BCF621F" w:rsidR="00E74591" w:rsidRPr="007D6704" w:rsidRDefault="00E74591" w:rsidP="00E74591">
            <w:pPr>
              <w:spacing w:line="260" w:lineRule="exact"/>
              <w:rPr>
                <w:rFonts w:cs="Arial"/>
                <w:b/>
                <w:szCs w:val="20"/>
                <w:lang w:val="sl-SI"/>
              </w:rPr>
            </w:pPr>
            <w:r w:rsidRPr="007D6704">
              <w:rPr>
                <w:rFonts w:cs="Arial"/>
                <w:b/>
                <w:szCs w:val="20"/>
                <w:lang w:val="sl-SI"/>
              </w:rPr>
              <w:lastRenderedPageBreak/>
              <w:t>6.</w:t>
            </w:r>
          </w:p>
        </w:tc>
        <w:tc>
          <w:tcPr>
            <w:tcW w:w="4202" w:type="pct"/>
          </w:tcPr>
          <w:p w14:paraId="7C6B1877" w14:textId="77777777" w:rsidR="00E74591" w:rsidRPr="007D6704" w:rsidRDefault="00E74591" w:rsidP="00E74591">
            <w:pPr>
              <w:spacing w:line="260" w:lineRule="exact"/>
              <w:rPr>
                <w:rFonts w:eastAsia="Arial" w:cs="Arial"/>
                <w:b/>
                <w:szCs w:val="20"/>
                <w:lang w:val="sl-SI"/>
              </w:rPr>
            </w:pPr>
            <w:r w:rsidRPr="007D6704">
              <w:rPr>
                <w:rFonts w:eastAsia="Arial" w:cs="Arial"/>
                <w:b/>
                <w:szCs w:val="20"/>
                <w:lang w:val="sl-SI"/>
              </w:rPr>
              <w:t>ZBIRNI KATASTER GOSPODARSKE JAVNE INFRASTRUKTURE</w:t>
            </w:r>
          </w:p>
        </w:tc>
      </w:tr>
      <w:tr w:rsidR="00E74591" w:rsidRPr="007D6704" w14:paraId="3C82544D" w14:textId="77777777" w:rsidTr="00930080">
        <w:trPr>
          <w:trHeight w:val="67"/>
        </w:trPr>
        <w:tc>
          <w:tcPr>
            <w:tcW w:w="798" w:type="pct"/>
            <w:gridSpan w:val="2"/>
          </w:tcPr>
          <w:p w14:paraId="3329BCB9" w14:textId="1440BC7D" w:rsidR="00E74591" w:rsidRPr="007D6704" w:rsidRDefault="00E74591" w:rsidP="00E74591">
            <w:pPr>
              <w:spacing w:line="260" w:lineRule="exact"/>
              <w:rPr>
                <w:rFonts w:cs="Arial"/>
                <w:b/>
                <w:szCs w:val="20"/>
                <w:lang w:val="sl-SI"/>
              </w:rPr>
            </w:pPr>
            <w:r w:rsidRPr="007D6704">
              <w:rPr>
                <w:rFonts w:cs="Arial"/>
                <w:b/>
                <w:szCs w:val="20"/>
                <w:lang w:val="sl-SI"/>
              </w:rPr>
              <w:t>6.1</w:t>
            </w:r>
          </w:p>
        </w:tc>
        <w:tc>
          <w:tcPr>
            <w:tcW w:w="4202" w:type="pct"/>
          </w:tcPr>
          <w:p w14:paraId="6339D3E1" w14:textId="77777777" w:rsidR="00E74591" w:rsidRPr="007D6704" w:rsidRDefault="00E74591" w:rsidP="00E74591">
            <w:pPr>
              <w:spacing w:line="260" w:lineRule="exact"/>
              <w:rPr>
                <w:rFonts w:cs="Arial"/>
                <w:b/>
                <w:szCs w:val="20"/>
                <w:lang w:val="sl-SI"/>
              </w:rPr>
            </w:pPr>
            <w:r w:rsidRPr="007D6704">
              <w:rPr>
                <w:rFonts w:cs="Arial"/>
                <w:b/>
                <w:szCs w:val="20"/>
                <w:lang w:val="sl-SI"/>
              </w:rPr>
              <w:t>Informacijska podpora vodenja zbirnega katastra GJI</w:t>
            </w:r>
          </w:p>
        </w:tc>
      </w:tr>
      <w:tr w:rsidR="00E74591" w:rsidRPr="007D6704" w14:paraId="1E25032B" w14:textId="77777777" w:rsidTr="00930080">
        <w:trPr>
          <w:trHeight w:val="67"/>
        </w:trPr>
        <w:tc>
          <w:tcPr>
            <w:tcW w:w="798" w:type="pct"/>
            <w:gridSpan w:val="2"/>
          </w:tcPr>
          <w:p w14:paraId="6EE8E796" w14:textId="77777777" w:rsidR="00E74591" w:rsidRPr="007D6704" w:rsidRDefault="00E74591" w:rsidP="00E74591">
            <w:pPr>
              <w:spacing w:line="260" w:lineRule="exact"/>
              <w:rPr>
                <w:rFonts w:cs="Arial"/>
                <w:szCs w:val="20"/>
                <w:lang w:val="sl-SI"/>
              </w:rPr>
            </w:pPr>
            <w:r w:rsidRPr="007D6704">
              <w:rPr>
                <w:rFonts w:cs="Arial"/>
                <w:szCs w:val="20"/>
                <w:lang w:val="sl-SI"/>
              </w:rPr>
              <w:t xml:space="preserve">Realizacija </w:t>
            </w:r>
          </w:p>
        </w:tc>
        <w:tc>
          <w:tcPr>
            <w:tcW w:w="4202" w:type="pct"/>
          </w:tcPr>
          <w:p w14:paraId="7691280B" w14:textId="7FB1B0F5" w:rsidR="003D63B5" w:rsidRPr="007D6704" w:rsidRDefault="003D63B5" w:rsidP="00223B73">
            <w:pPr>
              <w:jc w:val="both"/>
              <w:rPr>
                <w:rFonts w:cs="Arial"/>
                <w:szCs w:val="20"/>
                <w:lang w:val="sl-SI"/>
              </w:rPr>
            </w:pPr>
            <w:r w:rsidRPr="007D6704">
              <w:rPr>
                <w:rFonts w:cs="Arial"/>
                <w:szCs w:val="20"/>
                <w:lang w:val="sl-SI"/>
              </w:rPr>
              <w:t>V okviru te naloge je bilo v letu 2024 zagotovljeno vzdrževanje aplikativne rešitve za vodenje postopkov in vzdrževanje podatkov v zbirnem katastru GJI in podatkov o omrežnih priključnih točkah (IS ZKGJI), ki je vsebovalo podporo aplikaciji za prevzem vhodnih elaboratov izmere novih ali spremenjenih objektov gospodarske javne infrastrukture in omrežnih priključnih točk ter izvedbo kontrol in sprememb podatkov v evidenci. Dodatno so bile izvedene manjše dopolnitev posameznih modulov oziroma procedur, kot posledica spremenjenih pravil (predpisi ali struktura in zapis podatkov) pri vodenju in vzdrževanju podatkov zbirnega katastra GJI in omrežnih priključnih točk ter s tem povezane ureditve posameznih podatkov.</w:t>
            </w:r>
          </w:p>
          <w:p w14:paraId="39BA23C9" w14:textId="77777777" w:rsidR="003D63B5" w:rsidRPr="007D6704" w:rsidRDefault="003D63B5" w:rsidP="003D63B5">
            <w:pPr>
              <w:jc w:val="both"/>
              <w:rPr>
                <w:rFonts w:cs="Arial"/>
                <w:szCs w:val="20"/>
                <w:lang w:val="sl-SI"/>
              </w:rPr>
            </w:pPr>
          </w:p>
          <w:p w14:paraId="3C623200" w14:textId="1F9C25DE" w:rsidR="003D63B5" w:rsidRPr="007D6704" w:rsidRDefault="003D63B5" w:rsidP="003D63B5">
            <w:pPr>
              <w:spacing w:line="260" w:lineRule="exact"/>
              <w:rPr>
                <w:rFonts w:cs="Arial"/>
                <w:szCs w:val="20"/>
                <w:lang w:val="sl-SI"/>
              </w:rPr>
            </w:pPr>
            <w:r w:rsidRPr="007D6704">
              <w:rPr>
                <w:rFonts w:eastAsia="Arial" w:cs="Arial"/>
                <w:szCs w:val="20"/>
                <w:lang w:val="sl-SI"/>
              </w:rPr>
              <w:t>Pogodb</w:t>
            </w:r>
            <w:r w:rsidR="00914C07" w:rsidRPr="007D6704">
              <w:rPr>
                <w:rFonts w:eastAsia="Arial" w:cs="Arial"/>
                <w:szCs w:val="20"/>
                <w:lang w:val="sl-SI"/>
              </w:rPr>
              <w:t>e</w:t>
            </w:r>
            <w:r w:rsidR="004C37DA" w:rsidRPr="007D6704">
              <w:rPr>
                <w:rFonts w:eastAsia="Arial" w:cs="Arial"/>
                <w:i/>
                <w:iCs/>
                <w:color w:val="FF0000"/>
                <w:szCs w:val="20"/>
                <w:lang w:val="sl-SI"/>
              </w:rPr>
              <w:t xml:space="preserve"> </w:t>
            </w:r>
            <w:r w:rsidRPr="007D6704">
              <w:rPr>
                <w:rFonts w:eastAsia="Arial" w:cs="Arial"/>
                <w:szCs w:val="20"/>
                <w:lang w:val="sl-SI"/>
              </w:rPr>
              <w:t>št.: 2552-22-000102, 2562-24-000013 in 2562-24-000077</w:t>
            </w:r>
          </w:p>
        </w:tc>
      </w:tr>
    </w:tbl>
    <w:p w14:paraId="3BCCD4F8" w14:textId="77777777" w:rsidR="00D22DE1" w:rsidRPr="007D6704" w:rsidRDefault="00D22DE1" w:rsidP="00D22DE1">
      <w:pPr>
        <w:spacing w:line="260" w:lineRule="exact"/>
        <w:rPr>
          <w:rFonts w:eastAsia="Arial" w:cs="Arial"/>
          <w:szCs w:val="20"/>
          <w:lang w:val="sl-SI"/>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5"/>
        <w:gridCol w:w="7145"/>
      </w:tblGrid>
      <w:tr w:rsidR="00D22DE1" w:rsidRPr="007D6704" w14:paraId="72B25D6E" w14:textId="77777777" w:rsidTr="00930080">
        <w:tc>
          <w:tcPr>
            <w:tcW w:w="792" w:type="pct"/>
            <w:tcBorders>
              <w:top w:val="single" w:sz="4" w:space="0" w:color="auto"/>
              <w:left w:val="single" w:sz="4" w:space="0" w:color="auto"/>
              <w:bottom w:val="single" w:sz="4" w:space="0" w:color="auto"/>
              <w:right w:val="single" w:sz="4" w:space="0" w:color="auto"/>
            </w:tcBorders>
            <w:hideMark/>
          </w:tcPr>
          <w:p w14:paraId="3C1308AF" w14:textId="77777777" w:rsidR="00D22DE1" w:rsidRPr="007D6704" w:rsidRDefault="00D22DE1" w:rsidP="00930080">
            <w:pPr>
              <w:suppressAutoHyphens/>
              <w:spacing w:line="260" w:lineRule="exact"/>
              <w:jc w:val="both"/>
              <w:rPr>
                <w:rFonts w:cs="Arial"/>
                <w:b/>
                <w:szCs w:val="20"/>
                <w:lang w:val="sl-SI" w:eastAsia="ar-SA"/>
              </w:rPr>
            </w:pPr>
            <w:r w:rsidRPr="007D6704">
              <w:rPr>
                <w:rFonts w:cs="Arial"/>
                <w:b/>
                <w:szCs w:val="20"/>
                <w:lang w:val="sl-SI" w:eastAsia="ar-SA"/>
              </w:rPr>
              <w:t>7</w:t>
            </w:r>
          </w:p>
        </w:tc>
        <w:tc>
          <w:tcPr>
            <w:tcW w:w="4208" w:type="pct"/>
            <w:tcBorders>
              <w:top w:val="single" w:sz="4" w:space="0" w:color="auto"/>
              <w:left w:val="single" w:sz="4" w:space="0" w:color="auto"/>
              <w:bottom w:val="single" w:sz="4" w:space="0" w:color="auto"/>
              <w:right w:val="single" w:sz="4" w:space="0" w:color="auto"/>
            </w:tcBorders>
            <w:hideMark/>
          </w:tcPr>
          <w:p w14:paraId="4140EC34" w14:textId="77777777" w:rsidR="00D22DE1" w:rsidRPr="007D6704" w:rsidRDefault="00D22DE1" w:rsidP="00930080">
            <w:pPr>
              <w:tabs>
                <w:tab w:val="left" w:pos="720"/>
                <w:tab w:val="right" w:pos="6451"/>
              </w:tabs>
              <w:suppressAutoHyphens/>
              <w:spacing w:line="260" w:lineRule="exact"/>
              <w:textAlignment w:val="baseline"/>
              <w:rPr>
                <w:rFonts w:eastAsia="Arial" w:cs="Arial"/>
                <w:b/>
                <w:bCs/>
                <w:szCs w:val="20"/>
                <w:lang w:val="sl-SI"/>
              </w:rPr>
            </w:pPr>
            <w:r w:rsidRPr="007D6704">
              <w:rPr>
                <w:rFonts w:eastAsia="Arial" w:cs="Arial"/>
                <w:b/>
                <w:bCs/>
                <w:szCs w:val="20"/>
                <w:lang w:val="sl-SI"/>
              </w:rPr>
              <w:t>MNOŽIČNO VREDNOTENJE NEPREMIČNIN</w:t>
            </w:r>
          </w:p>
        </w:tc>
      </w:tr>
      <w:tr w:rsidR="00D22DE1" w:rsidRPr="007D6704" w14:paraId="5C442E12" w14:textId="77777777" w:rsidTr="00930080">
        <w:tc>
          <w:tcPr>
            <w:tcW w:w="792" w:type="pct"/>
            <w:tcBorders>
              <w:top w:val="single" w:sz="4" w:space="0" w:color="auto"/>
              <w:left w:val="single" w:sz="4" w:space="0" w:color="auto"/>
              <w:bottom w:val="single" w:sz="4" w:space="0" w:color="auto"/>
              <w:right w:val="single" w:sz="4" w:space="0" w:color="auto"/>
            </w:tcBorders>
            <w:hideMark/>
          </w:tcPr>
          <w:p w14:paraId="3FB73D4C" w14:textId="77777777" w:rsidR="00D22DE1" w:rsidRPr="007D6704" w:rsidRDefault="00D22DE1" w:rsidP="00930080">
            <w:pPr>
              <w:autoSpaceDN w:val="0"/>
              <w:adjustRightInd w:val="0"/>
              <w:spacing w:line="260" w:lineRule="exact"/>
              <w:jc w:val="both"/>
              <w:rPr>
                <w:rFonts w:cs="Arial"/>
                <w:b/>
                <w:szCs w:val="20"/>
                <w:lang w:val="sl-SI" w:eastAsia="sl-SI"/>
              </w:rPr>
            </w:pPr>
            <w:r w:rsidRPr="007D6704">
              <w:rPr>
                <w:rFonts w:cs="Arial"/>
                <w:b/>
                <w:szCs w:val="20"/>
                <w:lang w:val="sl-SI" w:eastAsia="sl-SI"/>
              </w:rPr>
              <w:t>7.1</w:t>
            </w:r>
          </w:p>
        </w:tc>
        <w:tc>
          <w:tcPr>
            <w:tcW w:w="4208" w:type="pct"/>
            <w:tcBorders>
              <w:top w:val="single" w:sz="4" w:space="0" w:color="auto"/>
              <w:left w:val="single" w:sz="4" w:space="0" w:color="auto"/>
              <w:bottom w:val="single" w:sz="4" w:space="0" w:color="auto"/>
              <w:right w:val="single" w:sz="4" w:space="0" w:color="auto"/>
            </w:tcBorders>
            <w:hideMark/>
          </w:tcPr>
          <w:p w14:paraId="73B75BA8" w14:textId="77777777" w:rsidR="00D22DE1" w:rsidRPr="007D6704" w:rsidRDefault="00D22DE1" w:rsidP="00930080">
            <w:pPr>
              <w:spacing w:line="260" w:lineRule="exact"/>
              <w:rPr>
                <w:rFonts w:cs="Arial"/>
                <w:b/>
                <w:szCs w:val="20"/>
                <w:lang w:val="sl-SI"/>
              </w:rPr>
            </w:pPr>
            <w:r w:rsidRPr="007D6704">
              <w:rPr>
                <w:rFonts w:cs="Arial"/>
                <w:b/>
                <w:szCs w:val="20"/>
                <w:lang w:val="sl-SI"/>
              </w:rPr>
              <w:t>Evidenca trga nepremičnin</w:t>
            </w:r>
          </w:p>
        </w:tc>
      </w:tr>
      <w:tr w:rsidR="00D22DE1" w:rsidRPr="007D6704" w14:paraId="6D1452B9" w14:textId="77777777" w:rsidTr="00930080">
        <w:tc>
          <w:tcPr>
            <w:tcW w:w="792" w:type="pct"/>
            <w:tcBorders>
              <w:top w:val="single" w:sz="4" w:space="0" w:color="auto"/>
              <w:left w:val="single" w:sz="4" w:space="0" w:color="auto"/>
              <w:bottom w:val="single" w:sz="4" w:space="0" w:color="auto"/>
              <w:right w:val="single" w:sz="4" w:space="0" w:color="auto"/>
            </w:tcBorders>
            <w:hideMark/>
          </w:tcPr>
          <w:p w14:paraId="3EA85410" w14:textId="77777777" w:rsidR="00D22DE1" w:rsidRPr="007D6704" w:rsidRDefault="00D22DE1" w:rsidP="00930080">
            <w:pPr>
              <w:suppressAutoHyphens/>
              <w:spacing w:line="260" w:lineRule="exact"/>
              <w:jc w:val="both"/>
              <w:rPr>
                <w:rFonts w:cs="Arial"/>
                <w:szCs w:val="20"/>
                <w:lang w:val="sl-SI" w:eastAsia="ar-SA"/>
              </w:rPr>
            </w:pPr>
            <w:r w:rsidRPr="007D6704">
              <w:rPr>
                <w:rFonts w:cs="Arial"/>
                <w:szCs w:val="20"/>
                <w:lang w:val="sl-SI" w:eastAsia="ar-SA"/>
              </w:rPr>
              <w:t>Realizacija</w:t>
            </w:r>
          </w:p>
        </w:tc>
        <w:tc>
          <w:tcPr>
            <w:tcW w:w="4208" w:type="pct"/>
            <w:tcBorders>
              <w:top w:val="single" w:sz="4" w:space="0" w:color="auto"/>
              <w:left w:val="single" w:sz="4" w:space="0" w:color="auto"/>
              <w:bottom w:val="single" w:sz="4" w:space="0" w:color="auto"/>
              <w:right w:val="single" w:sz="4" w:space="0" w:color="auto"/>
            </w:tcBorders>
          </w:tcPr>
          <w:p w14:paraId="5AADB663" w14:textId="77777777" w:rsidR="00D22DE1" w:rsidRPr="007D6704" w:rsidRDefault="00D22DE1" w:rsidP="00930080">
            <w:pPr>
              <w:spacing w:line="260" w:lineRule="exact"/>
              <w:jc w:val="both"/>
              <w:rPr>
                <w:rFonts w:cs="Arial"/>
                <w:szCs w:val="20"/>
                <w:lang w:val="sl-SI" w:eastAsia="ar-SA"/>
              </w:rPr>
            </w:pPr>
            <w:r w:rsidRPr="007D6704">
              <w:rPr>
                <w:rFonts w:cs="Arial"/>
                <w:szCs w:val="20"/>
                <w:lang w:val="sl-SI" w:eastAsia="ar-SA"/>
              </w:rPr>
              <w:t xml:space="preserve">Vzdrževanje in vodenje informacijskega sistema evidence trga nepremičnin v skladu z ZMVN-1. Označevanje kupoprodajnih poslov s tržnimi cenami in najemnih poslov s tržnimi najemninami v evidenci trga nepremičnin. </w:t>
            </w:r>
          </w:p>
          <w:p w14:paraId="553AE63B" w14:textId="77777777" w:rsidR="00D22DE1" w:rsidRPr="007D6704" w:rsidRDefault="00D22DE1" w:rsidP="00930080">
            <w:pPr>
              <w:spacing w:line="260" w:lineRule="exact"/>
              <w:jc w:val="both"/>
              <w:rPr>
                <w:rFonts w:cs="Arial"/>
                <w:szCs w:val="20"/>
                <w:lang w:val="sl-SI" w:eastAsia="ar-SA"/>
              </w:rPr>
            </w:pPr>
            <w:r w:rsidRPr="007D6704">
              <w:rPr>
                <w:rFonts w:cs="Arial"/>
                <w:szCs w:val="20"/>
                <w:lang w:val="sl-SI" w:eastAsia="ar-SA"/>
              </w:rPr>
              <w:t>Priprava rednih poročil o dogajanju na slovenskem trgu nepremičnin in njihovo oblikovanje ter prevod.</w:t>
            </w:r>
          </w:p>
          <w:p w14:paraId="4F9F3F59" w14:textId="77777777" w:rsidR="00D22DE1" w:rsidRPr="007D6704" w:rsidRDefault="00D22DE1" w:rsidP="00930080">
            <w:pPr>
              <w:suppressAutoHyphens/>
              <w:spacing w:line="260" w:lineRule="exact"/>
              <w:jc w:val="both"/>
              <w:rPr>
                <w:rFonts w:cs="Arial"/>
                <w:szCs w:val="20"/>
                <w:lang w:val="sl-SI" w:eastAsia="ar-SA"/>
              </w:rPr>
            </w:pPr>
          </w:p>
          <w:p w14:paraId="2B4E11F9" w14:textId="54C79203" w:rsidR="00D22DE1" w:rsidRPr="007D6704" w:rsidRDefault="00D22DE1" w:rsidP="00930080">
            <w:pPr>
              <w:spacing w:line="240" w:lineRule="auto"/>
              <w:rPr>
                <w:rFonts w:cs="Arial"/>
                <w:szCs w:val="20"/>
                <w:lang w:val="sl-SI" w:eastAsia="ar-SA"/>
              </w:rPr>
            </w:pPr>
            <w:r w:rsidRPr="007D6704">
              <w:rPr>
                <w:rFonts w:cs="Arial"/>
                <w:szCs w:val="20"/>
                <w:lang w:val="sl-SI" w:eastAsia="ar-SA"/>
              </w:rPr>
              <w:t xml:space="preserve">Pogodbe št.: </w:t>
            </w:r>
            <w:r w:rsidRPr="007D6704">
              <w:rPr>
                <w:rFonts w:eastAsia="Arial" w:cs="Arial"/>
                <w:szCs w:val="20"/>
                <w:lang w:val="sl-SI"/>
              </w:rPr>
              <w:t>2562-23-000062, 2562-24-000081</w:t>
            </w:r>
            <w:r w:rsidR="00383833" w:rsidRPr="007D6704">
              <w:rPr>
                <w:rFonts w:eastAsia="Arial" w:cs="Arial"/>
                <w:szCs w:val="20"/>
                <w:lang w:val="sl-SI"/>
              </w:rPr>
              <w:t xml:space="preserve"> in </w:t>
            </w:r>
            <w:r w:rsidRPr="007D6704">
              <w:rPr>
                <w:rFonts w:eastAsia="Arial" w:cs="Arial"/>
                <w:szCs w:val="20"/>
                <w:lang w:val="sl-SI"/>
              </w:rPr>
              <w:t>2562-24-001063</w:t>
            </w:r>
          </w:p>
        </w:tc>
      </w:tr>
      <w:tr w:rsidR="00D22DE1" w:rsidRPr="007D6704" w14:paraId="163E1397" w14:textId="77777777" w:rsidTr="00930080">
        <w:tc>
          <w:tcPr>
            <w:tcW w:w="792" w:type="pct"/>
            <w:tcBorders>
              <w:top w:val="single" w:sz="4" w:space="0" w:color="auto"/>
              <w:left w:val="single" w:sz="4" w:space="0" w:color="auto"/>
              <w:bottom w:val="single" w:sz="4" w:space="0" w:color="auto"/>
              <w:right w:val="single" w:sz="4" w:space="0" w:color="auto"/>
            </w:tcBorders>
            <w:hideMark/>
          </w:tcPr>
          <w:p w14:paraId="3FB6782C" w14:textId="77777777" w:rsidR="00D22DE1" w:rsidRPr="007D6704" w:rsidRDefault="00D22DE1" w:rsidP="00930080">
            <w:pPr>
              <w:autoSpaceDN w:val="0"/>
              <w:adjustRightInd w:val="0"/>
              <w:spacing w:line="260" w:lineRule="exact"/>
              <w:jc w:val="both"/>
              <w:rPr>
                <w:rFonts w:cs="Arial"/>
                <w:b/>
                <w:szCs w:val="20"/>
                <w:lang w:val="sl-SI" w:eastAsia="sl-SI"/>
              </w:rPr>
            </w:pPr>
            <w:r w:rsidRPr="007D6704">
              <w:rPr>
                <w:rFonts w:cs="Arial"/>
                <w:b/>
                <w:bCs/>
                <w:szCs w:val="20"/>
                <w:lang w:val="sl-SI" w:eastAsia="ar-SA"/>
              </w:rPr>
              <w:t>7.2</w:t>
            </w:r>
          </w:p>
        </w:tc>
        <w:tc>
          <w:tcPr>
            <w:tcW w:w="4208" w:type="pct"/>
            <w:tcBorders>
              <w:top w:val="single" w:sz="4" w:space="0" w:color="auto"/>
              <w:left w:val="single" w:sz="4" w:space="0" w:color="auto"/>
              <w:bottom w:val="single" w:sz="4" w:space="0" w:color="auto"/>
              <w:right w:val="single" w:sz="4" w:space="0" w:color="auto"/>
            </w:tcBorders>
            <w:hideMark/>
          </w:tcPr>
          <w:p w14:paraId="562CF84A" w14:textId="77777777" w:rsidR="00D22DE1" w:rsidRPr="007D6704" w:rsidRDefault="00D22DE1" w:rsidP="00930080">
            <w:pPr>
              <w:suppressAutoHyphens/>
              <w:spacing w:line="260" w:lineRule="exact"/>
              <w:jc w:val="both"/>
              <w:rPr>
                <w:rFonts w:cs="Arial"/>
                <w:b/>
                <w:bCs/>
                <w:szCs w:val="20"/>
                <w:lang w:val="sl-SI" w:eastAsia="ar-SA"/>
              </w:rPr>
            </w:pPr>
            <w:r w:rsidRPr="007D6704">
              <w:rPr>
                <w:rFonts w:cs="Arial"/>
                <w:b/>
                <w:bCs/>
                <w:szCs w:val="20"/>
                <w:lang w:val="sl-SI" w:eastAsia="ar-SA"/>
              </w:rPr>
              <w:t>Evidenca vrednotenja</w:t>
            </w:r>
          </w:p>
        </w:tc>
      </w:tr>
      <w:tr w:rsidR="00D22DE1" w:rsidRPr="007D6704" w14:paraId="69D608B5" w14:textId="77777777" w:rsidTr="00930080">
        <w:tc>
          <w:tcPr>
            <w:tcW w:w="792" w:type="pct"/>
            <w:tcBorders>
              <w:top w:val="single" w:sz="4" w:space="0" w:color="auto"/>
              <w:left w:val="single" w:sz="4" w:space="0" w:color="auto"/>
              <w:bottom w:val="single" w:sz="4" w:space="0" w:color="auto"/>
              <w:right w:val="single" w:sz="4" w:space="0" w:color="auto"/>
            </w:tcBorders>
          </w:tcPr>
          <w:p w14:paraId="66824020" w14:textId="77777777" w:rsidR="00D22DE1" w:rsidRPr="007D6704" w:rsidRDefault="00D22DE1" w:rsidP="00930080">
            <w:pPr>
              <w:suppressAutoHyphens/>
              <w:spacing w:line="260" w:lineRule="exact"/>
              <w:jc w:val="both"/>
              <w:rPr>
                <w:rFonts w:cs="Arial"/>
                <w:szCs w:val="20"/>
                <w:lang w:val="sl-SI" w:eastAsia="ar-SA"/>
              </w:rPr>
            </w:pPr>
            <w:r w:rsidRPr="007D6704">
              <w:rPr>
                <w:rFonts w:cs="Arial"/>
                <w:szCs w:val="20"/>
                <w:lang w:val="sl-SI" w:eastAsia="sl-SI"/>
              </w:rPr>
              <w:t>Realizacija</w:t>
            </w:r>
          </w:p>
        </w:tc>
        <w:tc>
          <w:tcPr>
            <w:tcW w:w="4208" w:type="pct"/>
            <w:tcBorders>
              <w:top w:val="single" w:sz="4" w:space="0" w:color="auto"/>
              <w:left w:val="single" w:sz="4" w:space="0" w:color="auto"/>
              <w:bottom w:val="single" w:sz="4" w:space="0" w:color="auto"/>
              <w:right w:val="single" w:sz="4" w:space="0" w:color="auto"/>
            </w:tcBorders>
          </w:tcPr>
          <w:p w14:paraId="2DE2F546" w14:textId="77777777" w:rsidR="00D22DE1" w:rsidRPr="007D6704" w:rsidRDefault="00D22DE1" w:rsidP="00930080">
            <w:pPr>
              <w:suppressAutoHyphens/>
              <w:spacing w:line="260" w:lineRule="exact"/>
              <w:jc w:val="both"/>
              <w:rPr>
                <w:rFonts w:cs="Arial"/>
                <w:szCs w:val="20"/>
                <w:lang w:val="sl-SI" w:eastAsia="ar-SA"/>
              </w:rPr>
            </w:pPr>
            <w:r w:rsidRPr="007D6704">
              <w:rPr>
                <w:rFonts w:cs="Arial"/>
                <w:szCs w:val="20"/>
                <w:lang w:val="sl-SI" w:eastAsia="ar-SA"/>
              </w:rPr>
              <w:t xml:space="preserve">Vodenje in vzdrževanje evidence vrednotenja brez javnega izkazovanja posplošenih vrednosti. </w:t>
            </w:r>
          </w:p>
          <w:p w14:paraId="76E85C9D" w14:textId="77777777" w:rsidR="00D22DE1" w:rsidRPr="007D6704" w:rsidRDefault="00D22DE1" w:rsidP="00930080">
            <w:pPr>
              <w:suppressAutoHyphens/>
              <w:spacing w:line="260" w:lineRule="exact"/>
              <w:jc w:val="both"/>
              <w:rPr>
                <w:rFonts w:cs="Arial"/>
                <w:szCs w:val="20"/>
                <w:lang w:val="sl-SI" w:eastAsia="ar-SA"/>
              </w:rPr>
            </w:pPr>
            <w:r w:rsidRPr="007D6704">
              <w:rPr>
                <w:rFonts w:cs="Arial"/>
                <w:szCs w:val="20"/>
                <w:lang w:val="sl-SI" w:eastAsia="ar-SA"/>
              </w:rPr>
              <w:t>Vodenje in vzdrževanje evidence modelov vrednotenja.</w:t>
            </w:r>
          </w:p>
          <w:p w14:paraId="4B35D93D" w14:textId="77777777" w:rsidR="00D22DE1" w:rsidRPr="007D6704" w:rsidRDefault="00D22DE1" w:rsidP="00930080">
            <w:pPr>
              <w:suppressAutoHyphens/>
              <w:spacing w:line="260" w:lineRule="exact"/>
              <w:jc w:val="both"/>
              <w:rPr>
                <w:rFonts w:cs="Arial"/>
                <w:szCs w:val="20"/>
                <w:lang w:val="sl-SI" w:eastAsia="ar-SA"/>
              </w:rPr>
            </w:pPr>
          </w:p>
          <w:p w14:paraId="6BDBC9B5" w14:textId="0FF6AD3D" w:rsidR="00D22DE1" w:rsidRPr="007D6704" w:rsidRDefault="00D22DE1" w:rsidP="00930080">
            <w:pPr>
              <w:spacing w:line="260" w:lineRule="exact"/>
              <w:rPr>
                <w:rFonts w:cs="Arial"/>
                <w:szCs w:val="20"/>
                <w:lang w:val="sl-SI" w:eastAsia="ar-SA"/>
              </w:rPr>
            </w:pPr>
            <w:r w:rsidRPr="007D6704">
              <w:rPr>
                <w:rFonts w:cs="Arial"/>
                <w:szCs w:val="20"/>
                <w:lang w:val="sl-SI" w:eastAsia="ar-SA"/>
              </w:rPr>
              <w:t>Pogodb</w:t>
            </w:r>
            <w:r w:rsidR="00C62250" w:rsidRPr="007D6704">
              <w:rPr>
                <w:rFonts w:cs="Arial"/>
                <w:szCs w:val="20"/>
                <w:lang w:val="sl-SI" w:eastAsia="ar-SA"/>
              </w:rPr>
              <w:t xml:space="preserve">i </w:t>
            </w:r>
            <w:r w:rsidRPr="007D6704">
              <w:rPr>
                <w:rFonts w:cs="Arial"/>
                <w:szCs w:val="20"/>
                <w:lang w:val="sl-SI" w:eastAsia="ar-SA"/>
              </w:rPr>
              <w:t>št.: 2562-23-000061</w:t>
            </w:r>
            <w:r w:rsidR="00D341AA" w:rsidRPr="007D6704">
              <w:rPr>
                <w:rFonts w:cs="Arial"/>
                <w:szCs w:val="20"/>
                <w:lang w:val="sl-SI" w:eastAsia="ar-SA"/>
              </w:rPr>
              <w:t xml:space="preserve"> in </w:t>
            </w:r>
            <w:r w:rsidRPr="007D6704">
              <w:rPr>
                <w:rFonts w:eastAsia="Arial" w:cs="Arial"/>
                <w:szCs w:val="20"/>
                <w:lang w:val="sl-SI"/>
              </w:rPr>
              <w:t>2562-24-000045</w:t>
            </w:r>
          </w:p>
        </w:tc>
      </w:tr>
      <w:tr w:rsidR="00D22DE1" w:rsidRPr="007D6704" w14:paraId="275513BA" w14:textId="77777777" w:rsidTr="00930080">
        <w:tc>
          <w:tcPr>
            <w:tcW w:w="792" w:type="pct"/>
            <w:tcBorders>
              <w:top w:val="single" w:sz="4" w:space="0" w:color="auto"/>
              <w:left w:val="single" w:sz="4" w:space="0" w:color="auto"/>
              <w:bottom w:val="single" w:sz="4" w:space="0" w:color="auto"/>
              <w:right w:val="single" w:sz="4" w:space="0" w:color="auto"/>
            </w:tcBorders>
            <w:hideMark/>
          </w:tcPr>
          <w:p w14:paraId="5318ED95" w14:textId="77777777" w:rsidR="00D22DE1" w:rsidRPr="007D6704" w:rsidRDefault="00D22DE1" w:rsidP="00930080">
            <w:pPr>
              <w:autoSpaceDN w:val="0"/>
              <w:adjustRightInd w:val="0"/>
              <w:spacing w:line="260" w:lineRule="exact"/>
              <w:jc w:val="both"/>
              <w:rPr>
                <w:rFonts w:cs="Arial"/>
                <w:b/>
                <w:szCs w:val="20"/>
                <w:lang w:val="sl-SI" w:eastAsia="sl-SI"/>
              </w:rPr>
            </w:pPr>
            <w:r w:rsidRPr="007D6704">
              <w:rPr>
                <w:rFonts w:cs="Arial"/>
                <w:b/>
                <w:szCs w:val="20"/>
                <w:lang w:val="sl-SI" w:eastAsia="sl-SI"/>
              </w:rPr>
              <w:t>7.3</w:t>
            </w:r>
          </w:p>
        </w:tc>
        <w:tc>
          <w:tcPr>
            <w:tcW w:w="4208" w:type="pct"/>
            <w:tcBorders>
              <w:top w:val="single" w:sz="4" w:space="0" w:color="auto"/>
              <w:left w:val="single" w:sz="4" w:space="0" w:color="auto"/>
              <w:bottom w:val="single" w:sz="4" w:space="0" w:color="auto"/>
              <w:right w:val="single" w:sz="4" w:space="0" w:color="auto"/>
            </w:tcBorders>
            <w:hideMark/>
          </w:tcPr>
          <w:p w14:paraId="7E5F4132" w14:textId="77777777" w:rsidR="00D22DE1" w:rsidRPr="007D6704" w:rsidRDefault="00D22DE1" w:rsidP="00930080">
            <w:pPr>
              <w:suppressAutoHyphens/>
              <w:spacing w:line="260" w:lineRule="exact"/>
              <w:jc w:val="both"/>
              <w:rPr>
                <w:rFonts w:cs="Arial"/>
                <w:b/>
                <w:bCs/>
                <w:szCs w:val="20"/>
                <w:lang w:val="sl-SI" w:eastAsia="ar-SA"/>
              </w:rPr>
            </w:pPr>
            <w:r w:rsidRPr="007D6704">
              <w:rPr>
                <w:rFonts w:cs="Arial"/>
                <w:b/>
                <w:szCs w:val="20"/>
                <w:lang w:val="sl-SI"/>
              </w:rPr>
              <w:t>Modeli vrednotenja nepremičnin</w:t>
            </w:r>
          </w:p>
        </w:tc>
      </w:tr>
      <w:tr w:rsidR="00D22DE1" w:rsidRPr="007D6704" w14:paraId="5580171D" w14:textId="77777777" w:rsidTr="00930080">
        <w:tc>
          <w:tcPr>
            <w:tcW w:w="792" w:type="pct"/>
            <w:tcBorders>
              <w:top w:val="single" w:sz="4" w:space="0" w:color="auto"/>
              <w:left w:val="single" w:sz="4" w:space="0" w:color="auto"/>
              <w:bottom w:val="single" w:sz="4" w:space="0" w:color="auto"/>
              <w:right w:val="single" w:sz="4" w:space="0" w:color="auto"/>
            </w:tcBorders>
            <w:hideMark/>
          </w:tcPr>
          <w:p w14:paraId="05E28417" w14:textId="77777777" w:rsidR="00D22DE1" w:rsidRPr="007D6704" w:rsidRDefault="00D22DE1" w:rsidP="00930080">
            <w:pPr>
              <w:autoSpaceDN w:val="0"/>
              <w:adjustRightInd w:val="0"/>
              <w:spacing w:line="260" w:lineRule="exact"/>
              <w:jc w:val="both"/>
              <w:rPr>
                <w:rFonts w:cs="Arial"/>
                <w:b/>
                <w:szCs w:val="20"/>
                <w:lang w:val="sl-SI" w:eastAsia="sl-SI"/>
              </w:rPr>
            </w:pPr>
            <w:r w:rsidRPr="007D6704">
              <w:rPr>
                <w:rFonts w:cs="Arial"/>
                <w:szCs w:val="20"/>
                <w:lang w:val="sl-SI" w:eastAsia="sl-SI"/>
              </w:rPr>
              <w:t>Realizacija</w:t>
            </w:r>
          </w:p>
        </w:tc>
        <w:tc>
          <w:tcPr>
            <w:tcW w:w="4208" w:type="pct"/>
            <w:tcBorders>
              <w:top w:val="single" w:sz="4" w:space="0" w:color="auto"/>
              <w:left w:val="single" w:sz="4" w:space="0" w:color="auto"/>
              <w:bottom w:val="single" w:sz="4" w:space="0" w:color="auto"/>
              <w:right w:val="single" w:sz="4" w:space="0" w:color="auto"/>
            </w:tcBorders>
          </w:tcPr>
          <w:p w14:paraId="2C90A9A5" w14:textId="49944217" w:rsidR="00D22DE1" w:rsidRPr="007D6704" w:rsidRDefault="00D22DE1" w:rsidP="00D341AA">
            <w:pPr>
              <w:spacing w:line="260" w:lineRule="exact"/>
              <w:jc w:val="both"/>
              <w:rPr>
                <w:rFonts w:cs="Arial"/>
                <w:szCs w:val="20"/>
                <w:lang w:val="sl-SI" w:eastAsia="ar-SA"/>
              </w:rPr>
            </w:pPr>
            <w:r w:rsidRPr="007D6704">
              <w:rPr>
                <w:rFonts w:cs="Arial"/>
                <w:szCs w:val="20"/>
                <w:lang w:val="sl-SI"/>
              </w:rPr>
              <w:t xml:space="preserve">Informacijski sistem za analitiko in modeliranje je treba stalno vzdrževati oziroma nadgrajevati, da je omogočeno izvajanje nalog množičnega vrednotenja nepremičnin s poudarkom na zagotavljanju strokovnih osnov za izvajanje različnih empiričnih analiz. </w:t>
            </w:r>
            <w:r w:rsidRPr="007D6704">
              <w:rPr>
                <w:rFonts w:cs="Arial"/>
                <w:szCs w:val="20"/>
                <w:lang w:val="sl-SI" w:eastAsia="ar-SA"/>
              </w:rPr>
              <w:t>Izvedene so bile naslednje naloge:</w:t>
            </w:r>
          </w:p>
          <w:p w14:paraId="44C8F901" w14:textId="7D0893E8" w:rsidR="00D22DE1" w:rsidRPr="007D6704" w:rsidRDefault="00D22DE1" w:rsidP="00380244">
            <w:pPr>
              <w:widowControl w:val="0"/>
              <w:numPr>
                <w:ilvl w:val="0"/>
                <w:numId w:val="31"/>
              </w:numPr>
              <w:tabs>
                <w:tab w:val="clear" w:pos="389"/>
                <w:tab w:val="num" w:pos="565"/>
              </w:tabs>
              <w:suppressAutoHyphens/>
              <w:spacing w:line="260" w:lineRule="exact"/>
              <w:ind w:left="565" w:hanging="536"/>
              <w:jc w:val="both"/>
              <w:rPr>
                <w:rFonts w:cs="Arial"/>
                <w:szCs w:val="20"/>
                <w:lang w:val="sl-SI" w:eastAsia="ar-SA"/>
              </w:rPr>
            </w:pPr>
            <w:r w:rsidRPr="007D6704">
              <w:rPr>
                <w:rFonts w:cs="Arial"/>
                <w:szCs w:val="20"/>
                <w:lang w:val="sl-SI" w:eastAsia="ar-SA"/>
              </w:rPr>
              <w:t>podatki kupoprodajnih pravnih poslov z nepremičninami, ki so bili v evidenci trga nepremičnin evidentirani v letu 2024, so bili v skladu z metodologijo obdelave podatkov pregledani in kakovostno nadgrajeni</w:t>
            </w:r>
            <w:r w:rsidR="001B0BC9" w:rsidRPr="007D6704">
              <w:rPr>
                <w:rFonts w:cs="Arial"/>
                <w:szCs w:val="20"/>
                <w:lang w:val="sl-SI" w:eastAsia="ar-SA"/>
              </w:rPr>
              <w:t xml:space="preserve"> (prek 25.000 kupoprodajnih poslov)</w:t>
            </w:r>
            <w:r w:rsidRPr="007D6704">
              <w:rPr>
                <w:rFonts w:cs="Arial"/>
                <w:szCs w:val="20"/>
                <w:lang w:val="sl-SI" w:eastAsia="ar-SA"/>
              </w:rPr>
              <w:t>,</w:t>
            </w:r>
          </w:p>
          <w:p w14:paraId="6D0581F0" w14:textId="0E4C7C33" w:rsidR="00D22DE1" w:rsidRPr="007D6704" w:rsidRDefault="00D22DE1" w:rsidP="00380244">
            <w:pPr>
              <w:widowControl w:val="0"/>
              <w:numPr>
                <w:ilvl w:val="0"/>
                <w:numId w:val="31"/>
              </w:numPr>
              <w:tabs>
                <w:tab w:val="clear" w:pos="389"/>
                <w:tab w:val="num" w:pos="565"/>
              </w:tabs>
              <w:suppressAutoHyphens/>
              <w:spacing w:line="260" w:lineRule="exact"/>
              <w:ind w:left="565" w:hanging="536"/>
              <w:jc w:val="both"/>
              <w:rPr>
                <w:rFonts w:cs="Arial"/>
                <w:szCs w:val="20"/>
                <w:lang w:val="sl-SI" w:eastAsia="ar-SA"/>
              </w:rPr>
            </w:pPr>
            <w:r w:rsidRPr="007D6704">
              <w:rPr>
                <w:rFonts w:cs="Arial"/>
                <w:szCs w:val="20"/>
                <w:lang w:val="sl-SI" w:eastAsia="ar-SA"/>
              </w:rPr>
              <w:t>podatki o poslovnih najemninah, ki so bili v evidenci trga nepremičnin evidentirani v letu 2024, so bili v skladu z metodologijo obdelave podatkov pregledani in kakovostno nadgrajeni</w:t>
            </w:r>
            <w:r w:rsidR="001B0BC9" w:rsidRPr="007D6704">
              <w:rPr>
                <w:rFonts w:cs="Arial"/>
                <w:szCs w:val="20"/>
                <w:lang w:val="sl-SI" w:eastAsia="ar-SA"/>
              </w:rPr>
              <w:t xml:space="preserve"> (prek 7.000 najemnih poslov)</w:t>
            </w:r>
            <w:r w:rsidRPr="007D6704">
              <w:rPr>
                <w:rFonts w:cs="Arial"/>
                <w:szCs w:val="20"/>
                <w:lang w:val="sl-SI" w:eastAsia="ar-SA"/>
              </w:rPr>
              <w:t>,</w:t>
            </w:r>
          </w:p>
          <w:p w14:paraId="0756C795" w14:textId="7D4DBF17" w:rsidR="00D22DE1" w:rsidRPr="007D6704" w:rsidRDefault="00D22DE1" w:rsidP="00380244">
            <w:pPr>
              <w:widowControl w:val="0"/>
              <w:numPr>
                <w:ilvl w:val="0"/>
                <w:numId w:val="31"/>
              </w:numPr>
              <w:tabs>
                <w:tab w:val="clear" w:pos="389"/>
                <w:tab w:val="num" w:pos="565"/>
              </w:tabs>
              <w:suppressAutoHyphens/>
              <w:spacing w:line="260" w:lineRule="exact"/>
              <w:ind w:left="565" w:hanging="536"/>
              <w:jc w:val="both"/>
              <w:rPr>
                <w:rFonts w:cs="Arial"/>
                <w:szCs w:val="20"/>
                <w:lang w:val="sl-SI" w:eastAsia="ar-SA"/>
              </w:rPr>
            </w:pPr>
            <w:r w:rsidRPr="007D6704">
              <w:rPr>
                <w:rFonts w:cs="Arial"/>
                <w:szCs w:val="20"/>
                <w:lang w:val="sl-SI" w:eastAsia="ar-SA"/>
              </w:rPr>
              <w:t>pridobljeni so bili podatki o posebnih enotah vrednotenja za elektrarne, pristanišča in marine ter bencinske servise</w:t>
            </w:r>
            <w:r w:rsidR="001B0BC9" w:rsidRPr="007D6704">
              <w:rPr>
                <w:rFonts w:cs="Arial"/>
                <w:szCs w:val="20"/>
                <w:lang w:val="sl-SI" w:eastAsia="ar-SA"/>
              </w:rPr>
              <w:t xml:space="preserve"> (prek 600 poslanih vprašalnikov v skladu z ZUP in ZMVN-1)</w:t>
            </w:r>
            <w:r w:rsidRPr="007D6704">
              <w:rPr>
                <w:rFonts w:cs="Arial"/>
                <w:szCs w:val="20"/>
                <w:lang w:val="sl-SI" w:eastAsia="ar-SA"/>
              </w:rPr>
              <w:t>,</w:t>
            </w:r>
            <w:r w:rsidR="00355606">
              <w:rPr>
                <w:rFonts w:cs="Arial"/>
                <w:szCs w:val="20"/>
                <w:lang w:val="sl-SI" w:eastAsia="ar-SA"/>
              </w:rPr>
              <w:t xml:space="preserve"> </w:t>
            </w:r>
          </w:p>
          <w:p w14:paraId="2733481E" w14:textId="77777777" w:rsidR="00D22DE1" w:rsidRPr="007D6704" w:rsidRDefault="00D22DE1" w:rsidP="00380244">
            <w:pPr>
              <w:widowControl w:val="0"/>
              <w:numPr>
                <w:ilvl w:val="0"/>
                <w:numId w:val="31"/>
              </w:numPr>
              <w:tabs>
                <w:tab w:val="clear" w:pos="389"/>
                <w:tab w:val="num" w:pos="565"/>
              </w:tabs>
              <w:suppressAutoHyphens/>
              <w:spacing w:line="260" w:lineRule="exact"/>
              <w:ind w:left="565" w:hanging="536"/>
              <w:jc w:val="both"/>
              <w:rPr>
                <w:rFonts w:cs="Arial"/>
                <w:szCs w:val="20"/>
                <w:lang w:val="sl-SI" w:eastAsia="ar-SA"/>
              </w:rPr>
            </w:pPr>
            <w:r w:rsidRPr="007D6704">
              <w:rPr>
                <w:rFonts w:cs="Arial"/>
                <w:szCs w:val="20"/>
                <w:lang w:val="sl-SI"/>
              </w:rPr>
              <w:t>časovno prilagajanje podatkov o cenah in najemninah za potrebe umerjanja modelov za namen priprave osnutka predloga modelov vrednotenja,</w:t>
            </w:r>
          </w:p>
          <w:p w14:paraId="75626815" w14:textId="77777777" w:rsidR="00D22DE1" w:rsidRPr="007D6704" w:rsidRDefault="00D22DE1" w:rsidP="00380244">
            <w:pPr>
              <w:pStyle w:val="Odstavekseznama"/>
              <w:numPr>
                <w:ilvl w:val="0"/>
                <w:numId w:val="31"/>
              </w:numPr>
              <w:tabs>
                <w:tab w:val="clear" w:pos="389"/>
                <w:tab w:val="num" w:pos="565"/>
              </w:tabs>
              <w:spacing w:after="0" w:line="260" w:lineRule="exact"/>
              <w:ind w:left="565" w:hanging="536"/>
              <w:jc w:val="both"/>
              <w:rPr>
                <w:rFonts w:ascii="Arial" w:hAnsi="Arial" w:cs="Arial"/>
                <w:sz w:val="20"/>
                <w:szCs w:val="20"/>
              </w:rPr>
            </w:pPr>
            <w:r w:rsidRPr="007D6704">
              <w:rPr>
                <w:rFonts w:ascii="Arial" w:hAnsi="Arial" w:cs="Arial"/>
                <w:sz w:val="20"/>
                <w:szCs w:val="20"/>
              </w:rPr>
              <w:t>priprava osnutka modelov vrednotenja (datum vrednosti 1. 1. 2024),</w:t>
            </w:r>
          </w:p>
          <w:p w14:paraId="5B3FEEE1" w14:textId="77777777" w:rsidR="00D22DE1" w:rsidRPr="007D6704" w:rsidRDefault="00D22DE1" w:rsidP="00380244">
            <w:pPr>
              <w:pStyle w:val="Odstavekseznama"/>
              <w:numPr>
                <w:ilvl w:val="0"/>
                <w:numId w:val="31"/>
              </w:numPr>
              <w:tabs>
                <w:tab w:val="clear" w:pos="389"/>
                <w:tab w:val="num" w:pos="565"/>
              </w:tabs>
              <w:spacing w:after="0" w:line="260" w:lineRule="exact"/>
              <w:ind w:left="565" w:hanging="536"/>
              <w:jc w:val="both"/>
              <w:rPr>
                <w:rFonts w:ascii="Arial" w:hAnsi="Arial" w:cs="Arial"/>
                <w:strike/>
                <w:sz w:val="20"/>
                <w:szCs w:val="20"/>
              </w:rPr>
            </w:pPr>
            <w:r w:rsidRPr="007D6704">
              <w:rPr>
                <w:rFonts w:ascii="Arial" w:hAnsi="Arial" w:cs="Arial"/>
                <w:sz w:val="20"/>
                <w:szCs w:val="20"/>
              </w:rPr>
              <w:lastRenderedPageBreak/>
              <w:t>usklajevanje modelov vrednotenja s strokovno javnostjo in občinami,</w:t>
            </w:r>
          </w:p>
          <w:p w14:paraId="3EBC1451" w14:textId="77777777" w:rsidR="00D22DE1" w:rsidRPr="007D6704" w:rsidRDefault="00D22DE1" w:rsidP="00380244">
            <w:pPr>
              <w:pStyle w:val="Odstavekseznama"/>
              <w:numPr>
                <w:ilvl w:val="0"/>
                <w:numId w:val="31"/>
              </w:numPr>
              <w:tabs>
                <w:tab w:val="clear" w:pos="389"/>
                <w:tab w:val="num" w:pos="565"/>
              </w:tabs>
              <w:spacing w:after="0" w:line="260" w:lineRule="exact"/>
              <w:ind w:left="565" w:hanging="536"/>
              <w:jc w:val="both"/>
              <w:rPr>
                <w:rFonts w:ascii="Arial" w:hAnsi="Arial" w:cs="Arial"/>
                <w:sz w:val="20"/>
                <w:szCs w:val="20"/>
              </w:rPr>
            </w:pPr>
            <w:r w:rsidRPr="007D6704">
              <w:rPr>
                <w:rFonts w:ascii="Arial" w:hAnsi="Arial" w:cs="Arial"/>
                <w:sz w:val="20"/>
                <w:szCs w:val="20"/>
              </w:rPr>
              <w:t xml:space="preserve">javna razgrnitev predloga modelov vrednotenja in izvedba poskusnega izračuna vrednosti, </w:t>
            </w:r>
          </w:p>
          <w:p w14:paraId="50643474" w14:textId="77777777" w:rsidR="00D22DE1" w:rsidRPr="007D6704" w:rsidRDefault="00D22DE1" w:rsidP="00380244">
            <w:pPr>
              <w:widowControl w:val="0"/>
              <w:numPr>
                <w:ilvl w:val="0"/>
                <w:numId w:val="31"/>
              </w:numPr>
              <w:tabs>
                <w:tab w:val="clear" w:pos="389"/>
                <w:tab w:val="num" w:pos="565"/>
              </w:tabs>
              <w:suppressAutoHyphens/>
              <w:spacing w:line="260" w:lineRule="exact"/>
              <w:ind w:left="565" w:hanging="536"/>
              <w:jc w:val="both"/>
              <w:rPr>
                <w:rFonts w:cs="Arial"/>
                <w:szCs w:val="20"/>
                <w:lang w:val="sl-SI" w:eastAsia="ar-SA"/>
              </w:rPr>
            </w:pPr>
            <w:r w:rsidRPr="007D6704">
              <w:rPr>
                <w:rFonts w:cs="Arial"/>
                <w:szCs w:val="20"/>
                <w:lang w:val="sl-SI" w:eastAsia="ar-SA"/>
              </w:rPr>
              <w:t>vzdrževana in nadgrajena je bila sistemska programska oprema in moduli aplikacijske programske opreme za izvajanje analiz in modeliranje,</w:t>
            </w:r>
          </w:p>
          <w:p w14:paraId="2F3D157E" w14:textId="77777777" w:rsidR="00D22DE1" w:rsidRPr="007D6704" w:rsidRDefault="00D22DE1" w:rsidP="00380244">
            <w:pPr>
              <w:widowControl w:val="0"/>
              <w:numPr>
                <w:ilvl w:val="0"/>
                <w:numId w:val="31"/>
              </w:numPr>
              <w:tabs>
                <w:tab w:val="clear" w:pos="389"/>
                <w:tab w:val="num" w:pos="565"/>
              </w:tabs>
              <w:suppressAutoHyphens/>
              <w:spacing w:line="260" w:lineRule="exact"/>
              <w:ind w:left="565" w:hanging="536"/>
              <w:jc w:val="both"/>
              <w:rPr>
                <w:rFonts w:cs="Arial"/>
                <w:szCs w:val="20"/>
                <w:lang w:val="sl-SI" w:eastAsia="ar-SA"/>
              </w:rPr>
            </w:pPr>
            <w:r w:rsidRPr="007D6704">
              <w:rPr>
                <w:rFonts w:cs="Arial"/>
                <w:szCs w:val="20"/>
                <w:lang w:val="sl-SI" w:eastAsia="sl-SI"/>
              </w:rPr>
              <w:t>udeležba na konferencah o ocenjevanju vrednosti.</w:t>
            </w:r>
          </w:p>
          <w:p w14:paraId="556E43F6" w14:textId="77777777" w:rsidR="00D22DE1" w:rsidRPr="007D6704" w:rsidRDefault="00D22DE1" w:rsidP="00930080">
            <w:pPr>
              <w:spacing w:line="260" w:lineRule="exact"/>
              <w:rPr>
                <w:rFonts w:cs="Arial"/>
                <w:bCs/>
                <w:szCs w:val="20"/>
                <w:lang w:val="sl-SI" w:eastAsia="ar-SA"/>
              </w:rPr>
            </w:pPr>
          </w:p>
          <w:p w14:paraId="02320F42" w14:textId="061A9121" w:rsidR="00D22DE1" w:rsidRPr="007D6704" w:rsidRDefault="00D22DE1" w:rsidP="00930080">
            <w:pPr>
              <w:spacing w:line="260" w:lineRule="exact"/>
              <w:jc w:val="both"/>
              <w:rPr>
                <w:rFonts w:cs="Arial"/>
                <w:szCs w:val="20"/>
                <w:lang w:val="sl-SI" w:eastAsia="ar-SA"/>
              </w:rPr>
            </w:pPr>
            <w:r w:rsidRPr="007D6704">
              <w:rPr>
                <w:rFonts w:cs="Arial"/>
                <w:szCs w:val="20"/>
                <w:lang w:val="sl-SI" w:eastAsia="ar-SA"/>
              </w:rPr>
              <w:t xml:space="preserve">Pogodbe št.: </w:t>
            </w:r>
            <w:r w:rsidRPr="007D6704">
              <w:rPr>
                <w:rFonts w:eastAsia="Arial" w:cs="Arial"/>
                <w:szCs w:val="20"/>
                <w:lang w:val="sl-SI"/>
              </w:rPr>
              <w:t>2562-23-000058, 2562-24-000039</w:t>
            </w:r>
            <w:r w:rsidR="00192066" w:rsidRPr="007D6704">
              <w:rPr>
                <w:rFonts w:eastAsia="Arial" w:cs="Arial"/>
                <w:szCs w:val="20"/>
                <w:lang w:val="sl-SI"/>
              </w:rPr>
              <w:t xml:space="preserve"> in </w:t>
            </w:r>
            <w:r w:rsidRPr="007D6704">
              <w:rPr>
                <w:rFonts w:eastAsia="Arial" w:cs="Arial"/>
                <w:szCs w:val="20"/>
                <w:lang w:val="sl-SI"/>
              </w:rPr>
              <w:t>2562-24-001063</w:t>
            </w:r>
          </w:p>
        </w:tc>
      </w:tr>
      <w:tr w:rsidR="00D22DE1" w:rsidRPr="007D6704" w14:paraId="48477A6E" w14:textId="77777777" w:rsidTr="00930080">
        <w:tc>
          <w:tcPr>
            <w:tcW w:w="792" w:type="pct"/>
            <w:tcBorders>
              <w:top w:val="single" w:sz="4" w:space="0" w:color="auto"/>
              <w:left w:val="single" w:sz="4" w:space="0" w:color="auto"/>
              <w:bottom w:val="single" w:sz="4" w:space="0" w:color="auto"/>
              <w:right w:val="single" w:sz="4" w:space="0" w:color="auto"/>
            </w:tcBorders>
            <w:hideMark/>
          </w:tcPr>
          <w:p w14:paraId="2E039FF6" w14:textId="77777777" w:rsidR="00D22DE1" w:rsidRPr="007D6704" w:rsidRDefault="00D22DE1" w:rsidP="00930080">
            <w:pPr>
              <w:suppressAutoHyphens/>
              <w:spacing w:line="260" w:lineRule="exact"/>
              <w:rPr>
                <w:rFonts w:cs="Arial"/>
                <w:b/>
                <w:bCs/>
                <w:szCs w:val="20"/>
                <w:lang w:val="sl-SI" w:eastAsia="ar-SA"/>
              </w:rPr>
            </w:pPr>
            <w:r w:rsidRPr="007D6704">
              <w:rPr>
                <w:rFonts w:cs="Arial"/>
                <w:b/>
                <w:bCs/>
                <w:szCs w:val="20"/>
                <w:lang w:val="sl-SI" w:eastAsia="ar-SA"/>
              </w:rPr>
              <w:lastRenderedPageBreak/>
              <w:t>7.4</w:t>
            </w:r>
          </w:p>
        </w:tc>
        <w:tc>
          <w:tcPr>
            <w:tcW w:w="4208" w:type="pct"/>
            <w:tcBorders>
              <w:top w:val="single" w:sz="4" w:space="0" w:color="auto"/>
              <w:left w:val="single" w:sz="4" w:space="0" w:color="auto"/>
              <w:bottom w:val="single" w:sz="4" w:space="0" w:color="auto"/>
              <w:right w:val="single" w:sz="4" w:space="0" w:color="auto"/>
            </w:tcBorders>
            <w:hideMark/>
          </w:tcPr>
          <w:p w14:paraId="5C1C647A" w14:textId="77777777" w:rsidR="00D22DE1" w:rsidRPr="007D6704" w:rsidRDefault="00D22DE1" w:rsidP="00930080">
            <w:pPr>
              <w:spacing w:line="260" w:lineRule="exact"/>
              <w:jc w:val="both"/>
              <w:rPr>
                <w:rFonts w:cs="Arial"/>
                <w:b/>
                <w:szCs w:val="20"/>
                <w:lang w:val="sl-SI"/>
              </w:rPr>
            </w:pPr>
            <w:r w:rsidRPr="007D6704">
              <w:rPr>
                <w:rFonts w:cs="Arial"/>
                <w:b/>
                <w:szCs w:val="20"/>
                <w:lang w:val="sl-SI"/>
              </w:rPr>
              <w:t>Strokovne naloge in podpora projektu poskusnega izračuna in administracija uveljavljanja posebnih okoliščin</w:t>
            </w:r>
            <w:r w:rsidRPr="007D6704">
              <w:rPr>
                <w:rFonts w:cs="Arial"/>
                <w:b/>
                <w:strike/>
                <w:szCs w:val="20"/>
                <w:lang w:val="sl-SI"/>
              </w:rPr>
              <w:t xml:space="preserve"> </w:t>
            </w:r>
          </w:p>
        </w:tc>
      </w:tr>
      <w:tr w:rsidR="00D22DE1" w:rsidRPr="007D6704" w14:paraId="3E82B520" w14:textId="77777777" w:rsidTr="00930080">
        <w:tc>
          <w:tcPr>
            <w:tcW w:w="792" w:type="pct"/>
            <w:tcBorders>
              <w:top w:val="single" w:sz="4" w:space="0" w:color="auto"/>
              <w:left w:val="single" w:sz="4" w:space="0" w:color="auto"/>
              <w:bottom w:val="single" w:sz="4" w:space="0" w:color="auto"/>
              <w:right w:val="single" w:sz="4" w:space="0" w:color="auto"/>
            </w:tcBorders>
            <w:hideMark/>
          </w:tcPr>
          <w:p w14:paraId="7930AD31" w14:textId="77777777" w:rsidR="00D22DE1" w:rsidRPr="007D6704" w:rsidRDefault="00D22DE1" w:rsidP="00930080">
            <w:pPr>
              <w:autoSpaceDN w:val="0"/>
              <w:adjustRightInd w:val="0"/>
              <w:spacing w:line="260" w:lineRule="exact"/>
              <w:jc w:val="both"/>
              <w:rPr>
                <w:rFonts w:cs="Arial"/>
                <w:b/>
                <w:szCs w:val="20"/>
                <w:lang w:val="sl-SI" w:eastAsia="sl-SI"/>
              </w:rPr>
            </w:pPr>
            <w:r w:rsidRPr="007D6704">
              <w:rPr>
                <w:rFonts w:cs="Arial"/>
                <w:szCs w:val="20"/>
                <w:lang w:val="sl-SI" w:eastAsia="sl-SI"/>
              </w:rPr>
              <w:t>Realizacija</w:t>
            </w:r>
          </w:p>
        </w:tc>
        <w:tc>
          <w:tcPr>
            <w:tcW w:w="4208" w:type="pct"/>
            <w:tcBorders>
              <w:top w:val="single" w:sz="4" w:space="0" w:color="auto"/>
              <w:left w:val="single" w:sz="4" w:space="0" w:color="auto"/>
              <w:bottom w:val="single" w:sz="4" w:space="0" w:color="auto"/>
              <w:right w:val="single" w:sz="4" w:space="0" w:color="auto"/>
            </w:tcBorders>
          </w:tcPr>
          <w:p w14:paraId="5B712BD5" w14:textId="77777777" w:rsidR="00D22DE1" w:rsidRPr="007D6704" w:rsidRDefault="00D22DE1" w:rsidP="00930080">
            <w:pPr>
              <w:suppressAutoHyphens/>
              <w:spacing w:line="260" w:lineRule="exact"/>
              <w:jc w:val="both"/>
              <w:rPr>
                <w:rFonts w:cs="Arial"/>
                <w:szCs w:val="20"/>
                <w:lang w:val="sl-SI" w:eastAsia="ar-SA"/>
              </w:rPr>
            </w:pPr>
            <w:r w:rsidRPr="007D6704">
              <w:rPr>
                <w:rFonts w:cs="Arial"/>
                <w:szCs w:val="20"/>
                <w:lang w:val="sl-SI" w:eastAsia="ar-SA"/>
              </w:rPr>
              <w:t>Zaključene so bile dejavnosti v povezavi z uporabo umetne inteligence v sistemu množičnega vrednotenja nepremičnin.</w:t>
            </w:r>
          </w:p>
          <w:p w14:paraId="1FAB6E1C" w14:textId="77777777" w:rsidR="00D22DE1" w:rsidRPr="007D6704" w:rsidRDefault="00D22DE1" w:rsidP="00930080">
            <w:pPr>
              <w:suppressAutoHyphens/>
              <w:spacing w:line="260" w:lineRule="exact"/>
              <w:jc w:val="both"/>
              <w:rPr>
                <w:rFonts w:cs="Arial"/>
                <w:szCs w:val="20"/>
                <w:lang w:val="sl-SI" w:eastAsia="ar-SA"/>
              </w:rPr>
            </w:pPr>
            <w:r w:rsidRPr="007D6704">
              <w:rPr>
                <w:rFonts w:cs="Arial"/>
                <w:szCs w:val="20"/>
                <w:lang w:val="sl-SI" w:eastAsia="ar-SA"/>
              </w:rPr>
              <w:t xml:space="preserve">Izdelana so bila gradiva za izdelavo investicijske dokumentacije za ukrep MVN. </w:t>
            </w:r>
          </w:p>
          <w:p w14:paraId="0EABF8F3" w14:textId="77777777" w:rsidR="00D22DE1" w:rsidRPr="007D6704" w:rsidRDefault="00D22DE1" w:rsidP="00930080">
            <w:pPr>
              <w:jc w:val="both"/>
              <w:rPr>
                <w:rFonts w:cs="Arial"/>
                <w:szCs w:val="20"/>
                <w:lang w:val="sl-SI" w:eastAsia="ar-SA"/>
              </w:rPr>
            </w:pPr>
            <w:r w:rsidRPr="007D6704">
              <w:rPr>
                <w:rFonts w:cs="Arial"/>
                <w:szCs w:val="20"/>
                <w:lang w:val="sl-SI" w:eastAsia="ar-SA"/>
              </w:rPr>
              <w:t>Strokovno tehnične naloge je deloma izvajal GI v okviru pogodbe »Strokovno tehnične naloge na področju množičnega vrednotenja nepremičnin«, v okviru katere je bila izvedena analitična podpora izvajanju nalog ZMVN-1 s poudarkom na analizah lastništva, nudena tehnična podpora v obliki urejanja slojev in topoloških kontrol za podatke o vrednostnih conah in druge strokovno tehnične naloge.</w:t>
            </w:r>
          </w:p>
          <w:p w14:paraId="767A2E68" w14:textId="77777777" w:rsidR="00D22DE1" w:rsidRPr="007D6704" w:rsidRDefault="00D22DE1" w:rsidP="00930080">
            <w:pPr>
              <w:suppressAutoHyphens/>
              <w:spacing w:line="260" w:lineRule="exact"/>
              <w:jc w:val="both"/>
              <w:rPr>
                <w:rFonts w:cs="Arial"/>
                <w:szCs w:val="20"/>
                <w:lang w:val="sl-SI" w:eastAsia="ar-SA"/>
              </w:rPr>
            </w:pPr>
          </w:p>
          <w:p w14:paraId="48534B75" w14:textId="00D24E03" w:rsidR="00D22DE1" w:rsidRPr="007D6704" w:rsidRDefault="00D22DE1" w:rsidP="00192066">
            <w:pPr>
              <w:spacing w:line="260" w:lineRule="exact"/>
              <w:jc w:val="both"/>
              <w:rPr>
                <w:rFonts w:cs="Arial"/>
                <w:szCs w:val="20"/>
                <w:lang w:val="sl-SI" w:eastAsia="ar-SA"/>
              </w:rPr>
            </w:pPr>
            <w:r w:rsidRPr="007D6704">
              <w:rPr>
                <w:rFonts w:cs="Arial"/>
                <w:szCs w:val="20"/>
                <w:lang w:val="sl-SI" w:eastAsia="ar-SA"/>
              </w:rPr>
              <w:t xml:space="preserve">Pogodbe št.: </w:t>
            </w:r>
            <w:r w:rsidRPr="007D6704">
              <w:rPr>
                <w:rFonts w:eastAsia="Arial" w:cs="Arial"/>
                <w:szCs w:val="20"/>
                <w:lang w:val="sl-SI"/>
              </w:rPr>
              <w:t>2562-23-000056, 2562-24-000025, 2562-24-000085</w:t>
            </w:r>
            <w:r w:rsidR="00192066" w:rsidRPr="007D6704">
              <w:rPr>
                <w:rFonts w:eastAsia="Arial" w:cs="Arial"/>
                <w:szCs w:val="20"/>
                <w:lang w:val="sl-SI"/>
              </w:rPr>
              <w:t xml:space="preserve"> in</w:t>
            </w:r>
            <w:r w:rsidR="00355606">
              <w:rPr>
                <w:rFonts w:eastAsia="Arial" w:cs="Arial"/>
                <w:szCs w:val="20"/>
                <w:lang w:val="sl-SI"/>
              </w:rPr>
              <w:t xml:space="preserve"> </w:t>
            </w:r>
            <w:r w:rsidR="00312F3F">
              <w:rPr>
                <w:rFonts w:eastAsia="Arial" w:cs="Arial"/>
                <w:szCs w:val="20"/>
                <w:lang w:val="sl-SI"/>
              </w:rPr>
              <w:br/>
            </w:r>
            <w:r w:rsidRPr="007D6704">
              <w:rPr>
                <w:rFonts w:eastAsia="Arial" w:cs="Arial"/>
                <w:szCs w:val="20"/>
                <w:lang w:val="sl-SI"/>
              </w:rPr>
              <w:t>2562-24-001063</w:t>
            </w:r>
          </w:p>
        </w:tc>
      </w:tr>
      <w:tr w:rsidR="00D22DE1" w:rsidRPr="007D6704" w14:paraId="1F01D7DA" w14:textId="77777777" w:rsidTr="00930080">
        <w:tc>
          <w:tcPr>
            <w:tcW w:w="792" w:type="pct"/>
            <w:tcBorders>
              <w:top w:val="single" w:sz="4" w:space="0" w:color="auto"/>
              <w:left w:val="single" w:sz="4" w:space="0" w:color="auto"/>
              <w:bottom w:val="single" w:sz="4" w:space="0" w:color="auto"/>
              <w:right w:val="single" w:sz="4" w:space="0" w:color="auto"/>
            </w:tcBorders>
            <w:hideMark/>
          </w:tcPr>
          <w:p w14:paraId="376B5C80" w14:textId="77777777" w:rsidR="00D22DE1" w:rsidRPr="007D6704" w:rsidRDefault="00D22DE1" w:rsidP="00930080">
            <w:pPr>
              <w:suppressAutoHyphens/>
              <w:spacing w:line="260" w:lineRule="exact"/>
              <w:rPr>
                <w:rFonts w:cs="Arial"/>
                <w:b/>
                <w:bCs/>
                <w:szCs w:val="20"/>
                <w:lang w:val="sl-SI" w:eastAsia="ar-SA"/>
              </w:rPr>
            </w:pPr>
            <w:r w:rsidRPr="007D6704">
              <w:rPr>
                <w:rFonts w:cs="Arial"/>
                <w:b/>
                <w:bCs/>
                <w:szCs w:val="20"/>
                <w:lang w:val="sl-SI" w:eastAsia="ar-SA"/>
              </w:rPr>
              <w:t>7.5</w:t>
            </w:r>
          </w:p>
        </w:tc>
        <w:tc>
          <w:tcPr>
            <w:tcW w:w="4208" w:type="pct"/>
            <w:tcBorders>
              <w:top w:val="single" w:sz="4" w:space="0" w:color="auto"/>
              <w:left w:val="single" w:sz="4" w:space="0" w:color="auto"/>
              <w:bottom w:val="single" w:sz="4" w:space="0" w:color="auto"/>
              <w:right w:val="single" w:sz="4" w:space="0" w:color="auto"/>
            </w:tcBorders>
          </w:tcPr>
          <w:p w14:paraId="2CC8661B" w14:textId="77777777" w:rsidR="00D22DE1" w:rsidRPr="007D6704" w:rsidRDefault="00D22DE1" w:rsidP="00930080">
            <w:pPr>
              <w:suppressAutoHyphens/>
              <w:spacing w:line="260" w:lineRule="exact"/>
              <w:rPr>
                <w:rFonts w:cs="Arial"/>
                <w:b/>
                <w:bCs/>
                <w:szCs w:val="20"/>
                <w:lang w:val="sl-SI" w:eastAsia="ar-SA"/>
              </w:rPr>
            </w:pPr>
            <w:r w:rsidRPr="007D6704">
              <w:rPr>
                <w:rFonts w:cs="Arial"/>
                <w:b/>
                <w:bCs/>
                <w:szCs w:val="20"/>
                <w:lang w:val="sl-SI" w:eastAsia="ar-SA"/>
              </w:rPr>
              <w:t>Strokovna komisija vrednotenja</w:t>
            </w:r>
          </w:p>
        </w:tc>
      </w:tr>
      <w:tr w:rsidR="00D22DE1" w:rsidRPr="007D6704" w14:paraId="49CA729E" w14:textId="77777777" w:rsidTr="00930080">
        <w:tc>
          <w:tcPr>
            <w:tcW w:w="792" w:type="pct"/>
            <w:tcBorders>
              <w:top w:val="single" w:sz="4" w:space="0" w:color="auto"/>
              <w:left w:val="single" w:sz="4" w:space="0" w:color="auto"/>
              <w:bottom w:val="single" w:sz="4" w:space="0" w:color="auto"/>
              <w:right w:val="single" w:sz="4" w:space="0" w:color="auto"/>
            </w:tcBorders>
            <w:hideMark/>
          </w:tcPr>
          <w:p w14:paraId="24C288F5" w14:textId="77777777" w:rsidR="00D22DE1" w:rsidRPr="007D6704" w:rsidRDefault="00D22DE1" w:rsidP="00930080">
            <w:pPr>
              <w:autoSpaceDN w:val="0"/>
              <w:adjustRightInd w:val="0"/>
              <w:spacing w:line="260" w:lineRule="exact"/>
              <w:jc w:val="both"/>
              <w:rPr>
                <w:rFonts w:cs="Arial"/>
                <w:szCs w:val="20"/>
                <w:lang w:val="sl-SI" w:eastAsia="sl-SI"/>
              </w:rPr>
            </w:pPr>
            <w:r w:rsidRPr="007D6704">
              <w:rPr>
                <w:rFonts w:cs="Arial"/>
                <w:szCs w:val="20"/>
                <w:lang w:val="sl-SI" w:eastAsia="sl-SI"/>
              </w:rPr>
              <w:t>Realizacija</w:t>
            </w:r>
          </w:p>
        </w:tc>
        <w:tc>
          <w:tcPr>
            <w:tcW w:w="4208" w:type="pct"/>
            <w:tcBorders>
              <w:top w:val="single" w:sz="4" w:space="0" w:color="auto"/>
              <w:left w:val="single" w:sz="4" w:space="0" w:color="auto"/>
              <w:bottom w:val="single" w:sz="4" w:space="0" w:color="auto"/>
              <w:right w:val="single" w:sz="4" w:space="0" w:color="auto"/>
            </w:tcBorders>
          </w:tcPr>
          <w:p w14:paraId="560CF2C6" w14:textId="039A4EE4" w:rsidR="00D22DE1" w:rsidRPr="007D6704" w:rsidRDefault="00D22DE1" w:rsidP="00223B73">
            <w:pPr>
              <w:jc w:val="both"/>
              <w:rPr>
                <w:rFonts w:cs="Arial"/>
                <w:szCs w:val="20"/>
                <w:lang w:val="sl-SI" w:eastAsia="ar-SA"/>
              </w:rPr>
            </w:pPr>
            <w:r w:rsidRPr="007D6704">
              <w:rPr>
                <w:rFonts w:cs="Arial"/>
                <w:szCs w:val="20"/>
                <w:lang w:val="sl-SI"/>
              </w:rPr>
              <w:t xml:space="preserve">Sejnin in povračila stroškov za udeležbo na sejah </w:t>
            </w:r>
            <w:r w:rsidRPr="007D6704">
              <w:rPr>
                <w:rFonts w:cs="Arial"/>
                <w:szCs w:val="20"/>
                <w:lang w:val="sl-SI" w:eastAsia="ar-SA"/>
              </w:rPr>
              <w:t>Strokovne komisije vrednotenja</w:t>
            </w:r>
            <w:r w:rsidRPr="007D6704">
              <w:rPr>
                <w:rFonts w:cs="Arial"/>
                <w:szCs w:val="20"/>
                <w:lang w:val="sl-SI"/>
              </w:rPr>
              <w:t xml:space="preserve"> ni bilo, ker se ugotavljanje posebnih okoliščin še ni začelo – zaradi ureditve</w:t>
            </w:r>
            <w:r w:rsidR="005503F8" w:rsidRPr="007D6704">
              <w:rPr>
                <w:rFonts w:cs="Arial"/>
                <w:szCs w:val="20"/>
                <w:lang w:val="sl-SI"/>
              </w:rPr>
              <w:t xml:space="preserve"> 30. člena</w:t>
            </w:r>
            <w:r w:rsidR="00355606">
              <w:rPr>
                <w:rFonts w:cs="Arial"/>
                <w:szCs w:val="20"/>
                <w:lang w:val="sl-SI"/>
              </w:rPr>
              <w:t xml:space="preserve"> </w:t>
            </w:r>
            <w:r w:rsidRPr="007D6704">
              <w:rPr>
                <w:rFonts w:cs="Arial"/>
                <w:szCs w:val="20"/>
                <w:lang w:val="sl-SI"/>
              </w:rPr>
              <w:t xml:space="preserve">Zakona o začasnih ukrepih za omilitev in odpravo posledic COVID-19 (ZZUOOP) ni bilo </w:t>
            </w:r>
            <w:r w:rsidR="005503F8" w:rsidRPr="007D6704">
              <w:rPr>
                <w:rFonts w:cs="Arial"/>
                <w:szCs w:val="20"/>
                <w:lang w:val="sl-SI"/>
              </w:rPr>
              <w:t xml:space="preserve">sklicanih </w:t>
            </w:r>
            <w:r w:rsidRPr="007D6704">
              <w:rPr>
                <w:rFonts w:cs="Arial"/>
                <w:szCs w:val="20"/>
                <w:lang w:val="sl-SI"/>
              </w:rPr>
              <w:t>sej</w:t>
            </w:r>
            <w:r w:rsidR="005503F8" w:rsidRPr="007D6704">
              <w:rPr>
                <w:rFonts w:cs="Arial"/>
                <w:szCs w:val="20"/>
                <w:lang w:val="sl-SI"/>
              </w:rPr>
              <w:t xml:space="preserve"> te komisije</w:t>
            </w:r>
            <w:r w:rsidRPr="007D6704">
              <w:rPr>
                <w:rFonts w:cs="Arial"/>
                <w:szCs w:val="20"/>
                <w:lang w:val="sl-SI"/>
              </w:rPr>
              <w:t>.</w:t>
            </w:r>
          </w:p>
        </w:tc>
      </w:tr>
    </w:tbl>
    <w:p w14:paraId="27502F73" w14:textId="51DA5BAA" w:rsidR="00D22DE1" w:rsidRPr="007D6704" w:rsidRDefault="00D22DE1">
      <w:pPr>
        <w:rPr>
          <w:rFonts w:cs="Arial"/>
          <w:szCs w:val="20"/>
          <w:lang w:val="sl-SI"/>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5"/>
        <w:gridCol w:w="7145"/>
      </w:tblGrid>
      <w:tr w:rsidR="00E74591" w:rsidRPr="007D6704" w14:paraId="6F1CA522" w14:textId="77777777" w:rsidTr="00930080">
        <w:tc>
          <w:tcPr>
            <w:tcW w:w="792" w:type="pct"/>
          </w:tcPr>
          <w:p w14:paraId="37C5E9C2" w14:textId="2B47A6DE" w:rsidR="00E74591" w:rsidRPr="007D6704" w:rsidRDefault="00FC1BB0" w:rsidP="00E74591">
            <w:pPr>
              <w:spacing w:line="260" w:lineRule="exact"/>
              <w:rPr>
                <w:rFonts w:eastAsia="Calibri" w:cs="Arial"/>
                <w:b/>
                <w:bCs/>
                <w:szCs w:val="20"/>
                <w:lang w:val="sl-SI"/>
              </w:rPr>
            </w:pPr>
            <w:r w:rsidRPr="007D6704">
              <w:rPr>
                <w:rFonts w:eastAsia="Calibri" w:cs="Arial"/>
                <w:b/>
                <w:bCs/>
                <w:szCs w:val="20"/>
                <w:lang w:val="sl-SI"/>
              </w:rPr>
              <w:t>8</w:t>
            </w:r>
          </w:p>
        </w:tc>
        <w:tc>
          <w:tcPr>
            <w:tcW w:w="4208" w:type="pct"/>
          </w:tcPr>
          <w:p w14:paraId="3EA58644" w14:textId="77777777" w:rsidR="00E74591" w:rsidRPr="007D6704" w:rsidRDefault="00E74591" w:rsidP="00E74591">
            <w:pPr>
              <w:spacing w:line="260" w:lineRule="exact"/>
              <w:rPr>
                <w:rFonts w:eastAsia="Calibri" w:cs="Arial"/>
                <w:b/>
                <w:bCs/>
                <w:szCs w:val="20"/>
                <w:lang w:val="sl-SI"/>
              </w:rPr>
            </w:pPr>
            <w:r w:rsidRPr="007D6704">
              <w:rPr>
                <w:rFonts w:eastAsia="Calibri" w:cs="Arial"/>
                <w:b/>
                <w:bCs/>
                <w:szCs w:val="20"/>
                <w:lang w:val="sl-SI"/>
              </w:rPr>
              <w:t>INFRASTRUKTURA ZA PROSTORSKE INFORMACIJE</w:t>
            </w:r>
          </w:p>
        </w:tc>
      </w:tr>
      <w:tr w:rsidR="00E74591" w:rsidRPr="007D6704" w14:paraId="3A4829AB" w14:textId="77777777" w:rsidTr="00930080">
        <w:tc>
          <w:tcPr>
            <w:tcW w:w="792" w:type="pct"/>
          </w:tcPr>
          <w:p w14:paraId="38F7FFAA" w14:textId="4078A5A4" w:rsidR="00E74591" w:rsidRPr="007D6704" w:rsidRDefault="00FC1BB0" w:rsidP="00E74591">
            <w:pPr>
              <w:spacing w:line="260" w:lineRule="exact"/>
              <w:rPr>
                <w:rFonts w:eastAsia="Calibri" w:cs="Arial"/>
                <w:b/>
                <w:bCs/>
                <w:szCs w:val="20"/>
                <w:lang w:val="sl-SI"/>
              </w:rPr>
            </w:pPr>
            <w:r w:rsidRPr="007D6704">
              <w:rPr>
                <w:rFonts w:eastAsia="Calibri" w:cs="Arial"/>
                <w:b/>
                <w:bCs/>
                <w:szCs w:val="20"/>
                <w:lang w:val="sl-SI"/>
              </w:rPr>
              <w:t>8</w:t>
            </w:r>
            <w:r w:rsidR="00E74591" w:rsidRPr="007D6704">
              <w:rPr>
                <w:rFonts w:eastAsia="Calibri" w:cs="Arial"/>
                <w:b/>
                <w:bCs/>
                <w:szCs w:val="20"/>
                <w:lang w:val="sl-SI"/>
              </w:rPr>
              <w:t>.1</w:t>
            </w:r>
          </w:p>
        </w:tc>
        <w:tc>
          <w:tcPr>
            <w:tcW w:w="4208" w:type="pct"/>
          </w:tcPr>
          <w:p w14:paraId="1D17EF68" w14:textId="77777777" w:rsidR="00E74591" w:rsidRPr="007D6704" w:rsidRDefault="00E74591" w:rsidP="00E74591">
            <w:pPr>
              <w:spacing w:line="260" w:lineRule="exact"/>
              <w:jc w:val="both"/>
              <w:rPr>
                <w:rFonts w:eastAsia="Calibri" w:cs="Arial"/>
                <w:b/>
                <w:bCs/>
                <w:szCs w:val="20"/>
                <w:lang w:val="sl-SI"/>
              </w:rPr>
            </w:pPr>
            <w:r w:rsidRPr="007D6704">
              <w:rPr>
                <w:rFonts w:cs="Arial"/>
                <w:b/>
                <w:bCs/>
                <w:szCs w:val="20"/>
                <w:lang w:val="sl-SI"/>
              </w:rPr>
              <w:t>Vključevanje podatkov Geodetske uprave RS v razvojne in raziskovalne projekte</w:t>
            </w:r>
          </w:p>
        </w:tc>
      </w:tr>
      <w:tr w:rsidR="00E74591" w:rsidRPr="007D6704" w14:paraId="499FD1D7" w14:textId="77777777" w:rsidTr="00930080">
        <w:tc>
          <w:tcPr>
            <w:tcW w:w="792" w:type="pct"/>
          </w:tcPr>
          <w:p w14:paraId="7D736A7F" w14:textId="77777777" w:rsidR="00E74591" w:rsidRPr="007D6704" w:rsidRDefault="00E74591" w:rsidP="00E74591">
            <w:pPr>
              <w:spacing w:line="260" w:lineRule="exact"/>
              <w:rPr>
                <w:rFonts w:eastAsia="Arial" w:cs="Arial"/>
                <w:szCs w:val="20"/>
                <w:lang w:val="sl-SI"/>
              </w:rPr>
            </w:pPr>
            <w:r w:rsidRPr="007D6704">
              <w:rPr>
                <w:rFonts w:eastAsia="Arial" w:cs="Arial"/>
                <w:szCs w:val="20"/>
                <w:lang w:val="sl-SI"/>
              </w:rPr>
              <w:t xml:space="preserve">Realizacija </w:t>
            </w:r>
          </w:p>
        </w:tc>
        <w:tc>
          <w:tcPr>
            <w:tcW w:w="4208" w:type="pct"/>
          </w:tcPr>
          <w:p w14:paraId="4FC9811F" w14:textId="3AA1D721" w:rsidR="00E74591" w:rsidRPr="007D6704" w:rsidRDefault="00E74591" w:rsidP="00E74591">
            <w:pPr>
              <w:spacing w:line="260" w:lineRule="exact"/>
              <w:jc w:val="both"/>
              <w:rPr>
                <w:rFonts w:eastAsia="Calibri" w:cs="Arial"/>
                <w:szCs w:val="20"/>
                <w:lang w:val="sl-SI"/>
              </w:rPr>
            </w:pPr>
            <w:r w:rsidRPr="007D6704">
              <w:rPr>
                <w:rFonts w:eastAsia="Calibri" w:cs="Arial"/>
                <w:szCs w:val="20"/>
                <w:lang w:val="sl-SI"/>
              </w:rPr>
              <w:t xml:space="preserve">Geodetska uprava RS je v letu 2024 nadaljevala z izvajanjem nalog vzpostavitve in delovanja skupne infrastrukture za prostorske informacije ob upoštevanju direktive INSPIRE in smernic IGIF, ki jih je izdelal UN GGIM. Nadaljevale so se aktivnosti za analizo in pripravo operativnega načrta povezovanja infrastrukture za prostorske informacije v okviru ministrstva in širše nacionalne prostorske podatkovne infrastrukture. </w:t>
            </w:r>
          </w:p>
          <w:p w14:paraId="006B6D30" w14:textId="1F077EE4" w:rsidR="00E74591" w:rsidRPr="007D6704" w:rsidRDefault="00E74591" w:rsidP="00E74591">
            <w:pPr>
              <w:spacing w:line="260" w:lineRule="exact"/>
              <w:jc w:val="both"/>
              <w:rPr>
                <w:rFonts w:eastAsia="Calibri" w:cs="Arial"/>
                <w:szCs w:val="20"/>
                <w:lang w:val="sl-SI"/>
              </w:rPr>
            </w:pPr>
            <w:r w:rsidRPr="007D6704">
              <w:rPr>
                <w:rFonts w:eastAsia="Arial" w:cs="Arial"/>
                <w:szCs w:val="20"/>
                <w:lang w:val="sl-SI"/>
              </w:rPr>
              <w:t xml:space="preserve">V okviru Ciljnih razvojnih programov (CRP) se je nadaljeval projekt </w:t>
            </w:r>
            <w:r w:rsidR="00312F3F">
              <w:rPr>
                <w:rFonts w:eastAsia="Arial" w:cs="Arial"/>
                <w:szCs w:val="20"/>
                <w:lang w:val="sl-SI"/>
              </w:rPr>
              <w:br/>
            </w:r>
            <w:r w:rsidRPr="007D6704">
              <w:rPr>
                <w:rFonts w:eastAsia="Arial" w:cs="Arial"/>
                <w:szCs w:val="20"/>
                <w:lang w:val="sl-SI"/>
              </w:rPr>
              <w:t xml:space="preserve">»Razvoj usmeritev za izboljšanje semantične </w:t>
            </w:r>
            <w:proofErr w:type="spellStart"/>
            <w:r w:rsidRPr="007D6704">
              <w:rPr>
                <w:rFonts w:eastAsia="Arial" w:cs="Arial"/>
                <w:szCs w:val="20"/>
                <w:lang w:val="sl-SI"/>
              </w:rPr>
              <w:t>medopravilnosti</w:t>
            </w:r>
            <w:proofErr w:type="spellEnd"/>
            <w:r w:rsidRPr="007D6704">
              <w:rPr>
                <w:rFonts w:eastAsia="Arial" w:cs="Arial"/>
                <w:szCs w:val="20"/>
                <w:lang w:val="sl-SI"/>
              </w:rPr>
              <w:t xml:space="preserve"> na področju upravljanja prostorskih zbirk podatkov in </w:t>
            </w:r>
            <w:proofErr w:type="spellStart"/>
            <w:r w:rsidRPr="007D6704">
              <w:rPr>
                <w:rFonts w:eastAsia="Arial" w:cs="Arial"/>
                <w:szCs w:val="20"/>
                <w:lang w:val="sl-SI"/>
              </w:rPr>
              <w:t>geoinformatike</w:t>
            </w:r>
            <w:proofErr w:type="spellEnd"/>
            <w:r w:rsidRPr="007D6704">
              <w:rPr>
                <w:rFonts w:eastAsia="Arial" w:cs="Arial"/>
                <w:szCs w:val="20"/>
                <w:lang w:val="sl-SI"/>
              </w:rPr>
              <w:t xml:space="preserve"> v Sloveniji«.</w:t>
            </w:r>
          </w:p>
          <w:p w14:paraId="344885A2" w14:textId="77777777" w:rsidR="00E74591" w:rsidRPr="007D6704" w:rsidRDefault="00E74591" w:rsidP="00E74591">
            <w:pPr>
              <w:spacing w:line="260" w:lineRule="exact"/>
              <w:rPr>
                <w:rFonts w:eastAsia="Calibri" w:cs="Arial"/>
                <w:szCs w:val="20"/>
                <w:lang w:val="sl-SI"/>
              </w:rPr>
            </w:pPr>
          </w:p>
          <w:p w14:paraId="5D3B5E5C" w14:textId="77777777" w:rsidR="00E74591" w:rsidRPr="007D6704" w:rsidRDefault="00E74591" w:rsidP="00E74591">
            <w:pPr>
              <w:spacing w:line="260" w:lineRule="exact"/>
              <w:rPr>
                <w:rFonts w:eastAsia="Calibri" w:cs="Arial"/>
                <w:szCs w:val="20"/>
                <w:lang w:val="sl-SI"/>
              </w:rPr>
            </w:pPr>
            <w:r w:rsidRPr="007D6704">
              <w:rPr>
                <w:rFonts w:eastAsia="Calibri" w:cs="Arial"/>
                <w:szCs w:val="20"/>
                <w:lang w:val="sl-SI"/>
              </w:rPr>
              <w:t>Pogodba št.: C2552-22-000093</w:t>
            </w:r>
          </w:p>
        </w:tc>
      </w:tr>
      <w:tr w:rsidR="00E74591" w:rsidRPr="007D6704" w14:paraId="24402C2F" w14:textId="77777777" w:rsidTr="00930080">
        <w:tc>
          <w:tcPr>
            <w:tcW w:w="792" w:type="pct"/>
          </w:tcPr>
          <w:p w14:paraId="1342022B" w14:textId="515FA130" w:rsidR="00E74591" w:rsidRPr="007D6704" w:rsidRDefault="00FC1BB0" w:rsidP="00E74591">
            <w:pPr>
              <w:spacing w:line="260" w:lineRule="exact"/>
              <w:rPr>
                <w:rFonts w:eastAsia="Calibri" w:cs="Arial"/>
                <w:b/>
                <w:bCs/>
                <w:szCs w:val="20"/>
                <w:lang w:val="sl-SI"/>
              </w:rPr>
            </w:pPr>
            <w:r w:rsidRPr="007D6704">
              <w:rPr>
                <w:rFonts w:eastAsia="Calibri" w:cs="Arial"/>
                <w:b/>
                <w:bCs/>
                <w:szCs w:val="20"/>
                <w:lang w:val="sl-SI"/>
              </w:rPr>
              <w:t>8</w:t>
            </w:r>
            <w:r w:rsidR="00E74591" w:rsidRPr="007D6704">
              <w:rPr>
                <w:rFonts w:eastAsia="Calibri" w:cs="Arial"/>
                <w:b/>
                <w:bCs/>
                <w:szCs w:val="20"/>
                <w:lang w:val="sl-SI"/>
              </w:rPr>
              <w:t>.2</w:t>
            </w:r>
          </w:p>
        </w:tc>
        <w:tc>
          <w:tcPr>
            <w:tcW w:w="4208" w:type="pct"/>
          </w:tcPr>
          <w:p w14:paraId="6659F606" w14:textId="77777777" w:rsidR="00E74591" w:rsidRPr="007D6704" w:rsidRDefault="00E74591" w:rsidP="00E74591">
            <w:pPr>
              <w:spacing w:line="260" w:lineRule="exact"/>
              <w:jc w:val="both"/>
              <w:rPr>
                <w:rFonts w:eastAsia="Calibri" w:cs="Arial"/>
                <w:b/>
                <w:bCs/>
                <w:szCs w:val="20"/>
                <w:lang w:val="sl-SI"/>
              </w:rPr>
            </w:pPr>
            <w:r w:rsidRPr="007D6704">
              <w:rPr>
                <w:rFonts w:cs="Arial"/>
                <w:b/>
                <w:bCs/>
                <w:szCs w:val="20"/>
                <w:lang w:val="sl-SI"/>
              </w:rPr>
              <w:t>Koordinacija, upravljanje in operativna podpora nacionalni točki za stike</w:t>
            </w:r>
          </w:p>
        </w:tc>
      </w:tr>
      <w:tr w:rsidR="00E74591" w:rsidRPr="007D6704" w14:paraId="22A8D0F4" w14:textId="77777777" w:rsidTr="00930080">
        <w:tc>
          <w:tcPr>
            <w:tcW w:w="792" w:type="pct"/>
          </w:tcPr>
          <w:p w14:paraId="4CEBBF0C" w14:textId="77777777" w:rsidR="00E74591" w:rsidRPr="007D6704" w:rsidRDefault="00E74591" w:rsidP="00E74591">
            <w:pPr>
              <w:spacing w:line="260" w:lineRule="exact"/>
              <w:rPr>
                <w:rFonts w:eastAsia="Calibri" w:cs="Arial"/>
                <w:szCs w:val="20"/>
                <w:lang w:val="sl-SI"/>
              </w:rPr>
            </w:pPr>
          </w:p>
        </w:tc>
        <w:tc>
          <w:tcPr>
            <w:tcW w:w="4208" w:type="pct"/>
          </w:tcPr>
          <w:p w14:paraId="0B0CFD23" w14:textId="4FC3B5F0" w:rsidR="00E74591" w:rsidRPr="007D6704" w:rsidRDefault="00E74591" w:rsidP="00E74591">
            <w:pPr>
              <w:spacing w:line="260" w:lineRule="exact"/>
              <w:jc w:val="both"/>
              <w:rPr>
                <w:rFonts w:eastAsia="Calibri" w:cs="Arial"/>
                <w:szCs w:val="20"/>
                <w:lang w:val="sl-SI"/>
              </w:rPr>
            </w:pPr>
            <w:r w:rsidRPr="007D6704">
              <w:rPr>
                <w:rFonts w:eastAsia="Calibri" w:cs="Arial"/>
                <w:szCs w:val="20"/>
                <w:lang w:val="sl-SI"/>
              </w:rPr>
              <w:t xml:space="preserve"> V letu 2024 so se naloge kontaktne točke za INSPIRE direktivo izvajale brez podpore zunanjih izvajalcev. Izvajala se je redna koordinacija v okviru INSPIRE skupine, podpora drugim nosilcem prostorskih podatkov ter sestanki v okviru delovnih skupin MIG-P ter MIG-T. Osnovno vzdrževanje gradnikov je bilo zagotovljeno v okviru rednega vzdrževanja distribucijskega sistema. Zagotavljalo se je za delovanje slovenskega </w:t>
            </w:r>
            <w:proofErr w:type="spellStart"/>
            <w:r w:rsidRPr="007D6704">
              <w:rPr>
                <w:rFonts w:eastAsia="Calibri" w:cs="Arial"/>
                <w:szCs w:val="20"/>
                <w:lang w:val="sl-SI"/>
              </w:rPr>
              <w:t>metapodatkovnega</w:t>
            </w:r>
            <w:proofErr w:type="spellEnd"/>
            <w:r w:rsidRPr="007D6704">
              <w:rPr>
                <w:rFonts w:eastAsia="Calibri" w:cs="Arial"/>
                <w:szCs w:val="20"/>
                <w:lang w:val="sl-SI"/>
              </w:rPr>
              <w:t xml:space="preserve"> sistema (Slovenski INSPIRE </w:t>
            </w:r>
            <w:proofErr w:type="spellStart"/>
            <w:r w:rsidRPr="007D6704">
              <w:rPr>
                <w:rFonts w:eastAsia="Calibri" w:cs="Arial"/>
                <w:szCs w:val="20"/>
                <w:lang w:val="sl-SI"/>
              </w:rPr>
              <w:t>metapodatkovni</w:t>
            </w:r>
            <w:proofErr w:type="spellEnd"/>
            <w:r w:rsidRPr="007D6704">
              <w:rPr>
                <w:rFonts w:eastAsia="Calibri" w:cs="Arial"/>
                <w:szCs w:val="20"/>
                <w:lang w:val="sl-SI"/>
              </w:rPr>
              <w:t xml:space="preserve"> sistem - INSPIRE (SI) (gov.si)) za skupne gradnike INSPIRE infrastrukture ter izvajanje nalog spremljanja in poročanja preko INSPIRE portala (INSPIRE </w:t>
            </w:r>
            <w:proofErr w:type="spellStart"/>
            <w:r w:rsidRPr="007D6704">
              <w:rPr>
                <w:rFonts w:eastAsia="Calibri" w:cs="Arial"/>
                <w:szCs w:val="20"/>
                <w:lang w:val="sl-SI"/>
              </w:rPr>
              <w:t>Geoportal</w:t>
            </w:r>
            <w:proofErr w:type="spellEnd"/>
            <w:r w:rsidRPr="007D6704">
              <w:rPr>
                <w:rFonts w:eastAsia="Calibri" w:cs="Arial"/>
                <w:szCs w:val="20"/>
                <w:lang w:val="sl-SI"/>
              </w:rPr>
              <w:t xml:space="preserve"> (europa.eu)). </w:t>
            </w:r>
          </w:p>
          <w:p w14:paraId="0C57F006" w14:textId="77777777" w:rsidR="00E74591" w:rsidRPr="007D6704" w:rsidRDefault="00E74591" w:rsidP="00E74591">
            <w:pPr>
              <w:spacing w:line="260" w:lineRule="exact"/>
              <w:jc w:val="both"/>
              <w:rPr>
                <w:rFonts w:eastAsia="Calibri" w:cs="Arial"/>
                <w:szCs w:val="20"/>
                <w:lang w:val="sl-SI"/>
              </w:rPr>
            </w:pPr>
          </w:p>
          <w:p w14:paraId="249FD486" w14:textId="624640B4" w:rsidR="00E74591" w:rsidRPr="007D6704" w:rsidRDefault="00E74591" w:rsidP="00E74591">
            <w:pPr>
              <w:spacing w:line="260" w:lineRule="exact"/>
              <w:jc w:val="both"/>
              <w:rPr>
                <w:rFonts w:eastAsia="Calibri" w:cs="Arial"/>
                <w:szCs w:val="20"/>
                <w:lang w:val="sl-SI"/>
              </w:rPr>
            </w:pPr>
            <w:r w:rsidRPr="007D6704">
              <w:rPr>
                <w:rFonts w:eastAsia="Calibri" w:cs="Arial"/>
                <w:szCs w:val="20"/>
                <w:lang w:val="sl-SI"/>
              </w:rPr>
              <w:lastRenderedPageBreak/>
              <w:t>Pogodba št.: C2552-23-000036</w:t>
            </w:r>
            <w:r w:rsidR="00355606">
              <w:rPr>
                <w:rFonts w:cs="Arial"/>
                <w:szCs w:val="20"/>
                <w:lang w:val="sl-SI"/>
              </w:rPr>
              <w:t xml:space="preserve"> </w:t>
            </w:r>
          </w:p>
        </w:tc>
      </w:tr>
    </w:tbl>
    <w:p w14:paraId="144678B7" w14:textId="79A83CA9" w:rsidR="00D22DE1" w:rsidRPr="007D6704" w:rsidRDefault="00D22DE1">
      <w:pPr>
        <w:rPr>
          <w:rFonts w:cs="Arial"/>
          <w:szCs w:val="20"/>
          <w:lang w:val="sl-SI"/>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5"/>
        <w:gridCol w:w="7145"/>
      </w:tblGrid>
      <w:tr w:rsidR="00A42669" w:rsidRPr="007D6704" w14:paraId="38A8AB88" w14:textId="77777777" w:rsidTr="00930080">
        <w:tc>
          <w:tcPr>
            <w:tcW w:w="792" w:type="pct"/>
          </w:tcPr>
          <w:p w14:paraId="4B87A994" w14:textId="77777777" w:rsidR="00A42669" w:rsidRPr="007D6704" w:rsidRDefault="00A42669" w:rsidP="00930080">
            <w:pPr>
              <w:spacing w:line="260" w:lineRule="exact"/>
              <w:rPr>
                <w:rFonts w:eastAsia="Calibri" w:cs="Arial"/>
                <w:b/>
                <w:bCs/>
                <w:color w:val="4472C4" w:themeColor="accent1"/>
                <w:szCs w:val="20"/>
                <w:lang w:val="sl-SI"/>
              </w:rPr>
            </w:pPr>
            <w:r w:rsidRPr="007D6704">
              <w:rPr>
                <w:rFonts w:eastAsia="Calibri" w:cs="Arial"/>
                <w:b/>
                <w:bCs/>
                <w:color w:val="4472C4" w:themeColor="accent1"/>
                <w:szCs w:val="20"/>
                <w:lang w:val="sl-SI"/>
              </w:rPr>
              <w:br w:type="page"/>
            </w:r>
          </w:p>
        </w:tc>
        <w:tc>
          <w:tcPr>
            <w:tcW w:w="4208" w:type="pct"/>
          </w:tcPr>
          <w:p w14:paraId="2E817D17"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t>INFORMATIKA IN IZDAJANJE PODATKOV</w:t>
            </w:r>
          </w:p>
        </w:tc>
      </w:tr>
      <w:tr w:rsidR="00A42669" w:rsidRPr="007D6704" w14:paraId="45C96B6B" w14:textId="77777777" w:rsidTr="00930080">
        <w:tc>
          <w:tcPr>
            <w:tcW w:w="792" w:type="pct"/>
          </w:tcPr>
          <w:p w14:paraId="39C94185"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t>9</w:t>
            </w:r>
          </w:p>
        </w:tc>
        <w:tc>
          <w:tcPr>
            <w:tcW w:w="4208" w:type="pct"/>
          </w:tcPr>
          <w:p w14:paraId="78E35F3C"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t>Informacijska tehnologija</w:t>
            </w:r>
          </w:p>
        </w:tc>
      </w:tr>
      <w:tr w:rsidR="00A42669" w:rsidRPr="007D6704" w14:paraId="2B50F018" w14:textId="77777777" w:rsidTr="00930080">
        <w:tc>
          <w:tcPr>
            <w:tcW w:w="792" w:type="pct"/>
          </w:tcPr>
          <w:p w14:paraId="5B2AD3FE"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t>9.1</w:t>
            </w:r>
          </w:p>
        </w:tc>
        <w:tc>
          <w:tcPr>
            <w:tcW w:w="4208" w:type="pct"/>
          </w:tcPr>
          <w:p w14:paraId="1513953D"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t>Podpora informacijski tehnologiji in uporabniška pomoč</w:t>
            </w:r>
          </w:p>
        </w:tc>
      </w:tr>
      <w:tr w:rsidR="00A42669" w:rsidRPr="007D6704" w14:paraId="63D3DE8B" w14:textId="77777777" w:rsidTr="00930080">
        <w:tc>
          <w:tcPr>
            <w:tcW w:w="792" w:type="pct"/>
          </w:tcPr>
          <w:p w14:paraId="5B17A5A1" w14:textId="77777777" w:rsidR="00A42669" w:rsidRPr="007D6704" w:rsidRDefault="00A42669" w:rsidP="00930080">
            <w:pPr>
              <w:spacing w:line="260" w:lineRule="exact"/>
              <w:rPr>
                <w:rFonts w:eastAsia="Calibri" w:cs="Arial"/>
                <w:szCs w:val="20"/>
                <w:lang w:val="sl-SI"/>
              </w:rPr>
            </w:pPr>
            <w:r w:rsidRPr="007D6704">
              <w:rPr>
                <w:rFonts w:eastAsia="Calibri" w:cs="Arial"/>
                <w:szCs w:val="20"/>
                <w:lang w:val="sl-SI"/>
              </w:rPr>
              <w:t xml:space="preserve">Realizacija </w:t>
            </w:r>
          </w:p>
        </w:tc>
        <w:tc>
          <w:tcPr>
            <w:tcW w:w="4208" w:type="pct"/>
            <w:shd w:val="clear" w:color="auto" w:fill="auto"/>
          </w:tcPr>
          <w:p w14:paraId="3539F452" w14:textId="2CA3C960" w:rsidR="00A42669" w:rsidRPr="007D6704" w:rsidRDefault="00A42669" w:rsidP="00930080">
            <w:pPr>
              <w:spacing w:line="260" w:lineRule="exact"/>
              <w:jc w:val="both"/>
              <w:rPr>
                <w:rFonts w:eastAsia="Calibri" w:cs="Arial"/>
                <w:szCs w:val="20"/>
                <w:lang w:val="sl-SI"/>
              </w:rPr>
            </w:pPr>
            <w:r w:rsidRPr="007D6704">
              <w:rPr>
                <w:rFonts w:eastAsia="Calibri" w:cs="Arial"/>
                <w:szCs w:val="20"/>
                <w:lang w:val="sl-SI"/>
              </w:rPr>
              <w:t xml:space="preserve">Na področju sistemske informacijske tehnologije so se izvajale stalne naloge pri koordinaciji z Ministrstvom za javno upravo/Ministrstvom za digitalno preobrazbo, podpori internim uporabnikom in pri informacijski podpori delovnih procesov institucije. Zagotovljena so bila okolja za potrebe izboljšave podatkov o nepremičninah in pripravo migracije podatkov v nove podatkovne modele. </w:t>
            </w:r>
          </w:p>
          <w:p w14:paraId="0B5EB7AC" w14:textId="77777777" w:rsidR="00A42669" w:rsidRPr="007D6704" w:rsidRDefault="00A42669" w:rsidP="00930080">
            <w:pPr>
              <w:spacing w:line="260" w:lineRule="exact"/>
              <w:jc w:val="both"/>
              <w:rPr>
                <w:rFonts w:eastAsia="Calibri" w:cs="Arial"/>
                <w:szCs w:val="20"/>
                <w:lang w:val="sl-SI"/>
              </w:rPr>
            </w:pPr>
            <w:r w:rsidRPr="007D6704">
              <w:rPr>
                <w:rFonts w:eastAsia="Calibri" w:cs="Arial"/>
                <w:szCs w:val="20"/>
                <w:lang w:val="sl-SI"/>
              </w:rPr>
              <w:t>Aktivnosti pri podpori informacijski tehnologiji so se izvajale na podlagi »Sporazuma o prenosu IKT opreme in zagotavljanju storitev« z Ministrstvom za javno upravo/Ministrstvom za digitalno preobrazbo v okviru možnosti podpisnikov sporazuma.</w:t>
            </w:r>
          </w:p>
          <w:p w14:paraId="4BB8F8B5" w14:textId="77777777" w:rsidR="00A42669" w:rsidRPr="007D6704" w:rsidRDefault="00A42669" w:rsidP="00930080">
            <w:pPr>
              <w:spacing w:line="260" w:lineRule="exact"/>
              <w:jc w:val="both"/>
              <w:rPr>
                <w:rFonts w:eastAsia="Calibri" w:cs="Arial"/>
                <w:szCs w:val="20"/>
                <w:lang w:val="sl-SI"/>
              </w:rPr>
            </w:pPr>
            <w:r w:rsidRPr="007D6704">
              <w:rPr>
                <w:rFonts w:eastAsia="Calibri" w:cs="Arial"/>
                <w:szCs w:val="20"/>
                <w:lang w:val="sl-SI"/>
              </w:rPr>
              <w:t xml:space="preserve">Nadaljevale so se aktivnosti pri pripravi modela spremljanja kakovosti podatkov evidenc v upravljanju inštitucije. </w:t>
            </w:r>
          </w:p>
          <w:p w14:paraId="122A0C93" w14:textId="77777777" w:rsidR="00A42669" w:rsidRPr="007D6704" w:rsidRDefault="00A42669" w:rsidP="00930080">
            <w:pPr>
              <w:spacing w:line="260" w:lineRule="exact"/>
              <w:rPr>
                <w:rFonts w:eastAsia="Calibri" w:cs="Arial"/>
                <w:szCs w:val="20"/>
                <w:lang w:val="sl-SI"/>
              </w:rPr>
            </w:pPr>
          </w:p>
          <w:p w14:paraId="72312E8D" w14:textId="2BA30970" w:rsidR="00A42669" w:rsidRPr="007D6704" w:rsidRDefault="00A42669" w:rsidP="00930080">
            <w:pPr>
              <w:spacing w:line="260" w:lineRule="exact"/>
              <w:jc w:val="both"/>
              <w:rPr>
                <w:rFonts w:eastAsia="Calibri" w:cs="Arial"/>
                <w:szCs w:val="20"/>
                <w:lang w:val="sl-SI"/>
              </w:rPr>
            </w:pPr>
            <w:r w:rsidRPr="007D6704">
              <w:rPr>
                <w:rFonts w:eastAsia="Calibri" w:cs="Arial"/>
                <w:szCs w:val="20"/>
                <w:lang w:val="sl-SI"/>
              </w:rPr>
              <w:t>Pogodbe št.: C2552-24-000037, C2552-22-000076, C2562-24-000086</w:t>
            </w:r>
            <w:r w:rsidR="003E4384" w:rsidRPr="007D6704">
              <w:rPr>
                <w:rFonts w:eastAsia="Calibri" w:cs="Arial"/>
                <w:szCs w:val="20"/>
                <w:lang w:val="sl-SI"/>
              </w:rPr>
              <w:t xml:space="preserve"> in</w:t>
            </w:r>
            <w:r w:rsidR="00355606">
              <w:rPr>
                <w:rFonts w:eastAsia="Calibri" w:cs="Arial"/>
                <w:szCs w:val="20"/>
                <w:lang w:val="sl-SI"/>
              </w:rPr>
              <w:t xml:space="preserve"> </w:t>
            </w:r>
            <w:r w:rsidRPr="007D6704">
              <w:rPr>
                <w:rFonts w:eastAsia="Calibri" w:cs="Arial"/>
                <w:szCs w:val="20"/>
                <w:lang w:val="sl-SI"/>
              </w:rPr>
              <w:t>C2552-22-000083</w:t>
            </w:r>
          </w:p>
        </w:tc>
      </w:tr>
      <w:tr w:rsidR="00A42669" w:rsidRPr="007D6704" w14:paraId="0A532FC7" w14:textId="77777777" w:rsidTr="00930080">
        <w:tc>
          <w:tcPr>
            <w:tcW w:w="792" w:type="pct"/>
          </w:tcPr>
          <w:p w14:paraId="520D5622" w14:textId="77777777" w:rsidR="00A42669" w:rsidRPr="007D6704" w:rsidRDefault="00A42669" w:rsidP="00930080">
            <w:pPr>
              <w:spacing w:line="260" w:lineRule="exact"/>
              <w:rPr>
                <w:rFonts w:eastAsia="Calibri" w:cs="Arial"/>
                <w:color w:val="4472C4" w:themeColor="accent1"/>
                <w:szCs w:val="20"/>
                <w:lang w:val="sl-SI"/>
              </w:rPr>
            </w:pPr>
          </w:p>
        </w:tc>
        <w:tc>
          <w:tcPr>
            <w:tcW w:w="4208" w:type="pct"/>
            <w:shd w:val="clear" w:color="auto" w:fill="auto"/>
          </w:tcPr>
          <w:p w14:paraId="64AE35CF" w14:textId="77777777" w:rsidR="00A42669" w:rsidRPr="007D6704" w:rsidRDefault="00A42669" w:rsidP="00930080">
            <w:pPr>
              <w:spacing w:line="260" w:lineRule="exact"/>
              <w:jc w:val="both"/>
              <w:rPr>
                <w:rFonts w:eastAsia="Calibri" w:cs="Arial"/>
                <w:color w:val="4472C4" w:themeColor="accent1"/>
                <w:szCs w:val="20"/>
                <w:lang w:val="sl-SI"/>
              </w:rPr>
            </w:pPr>
          </w:p>
        </w:tc>
      </w:tr>
      <w:tr w:rsidR="00A42669" w:rsidRPr="007D6704" w14:paraId="0FAC7661" w14:textId="77777777" w:rsidTr="00930080">
        <w:tc>
          <w:tcPr>
            <w:tcW w:w="792" w:type="pct"/>
            <w:shd w:val="clear" w:color="auto" w:fill="auto"/>
          </w:tcPr>
          <w:p w14:paraId="345C9626"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t>10</w:t>
            </w:r>
          </w:p>
        </w:tc>
        <w:tc>
          <w:tcPr>
            <w:tcW w:w="4208" w:type="pct"/>
            <w:shd w:val="clear" w:color="auto" w:fill="auto"/>
          </w:tcPr>
          <w:p w14:paraId="5EF8F3C3"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t>Distribucija in podpora uporabnikom</w:t>
            </w:r>
          </w:p>
        </w:tc>
      </w:tr>
      <w:tr w:rsidR="00A42669" w:rsidRPr="007D6704" w14:paraId="4C30E9A8" w14:textId="77777777" w:rsidTr="00930080">
        <w:tc>
          <w:tcPr>
            <w:tcW w:w="792" w:type="pct"/>
            <w:shd w:val="clear" w:color="auto" w:fill="auto"/>
          </w:tcPr>
          <w:p w14:paraId="66462859"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t>10.1</w:t>
            </w:r>
          </w:p>
        </w:tc>
        <w:tc>
          <w:tcPr>
            <w:tcW w:w="4208" w:type="pct"/>
            <w:shd w:val="clear" w:color="auto" w:fill="auto"/>
          </w:tcPr>
          <w:p w14:paraId="2C86D89E"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t>Razvoj in podpora delovanju distribucijskega sistema</w:t>
            </w:r>
          </w:p>
        </w:tc>
      </w:tr>
      <w:tr w:rsidR="00A42669" w:rsidRPr="007D6704" w14:paraId="6793C76C" w14:textId="77777777" w:rsidTr="00930080">
        <w:tc>
          <w:tcPr>
            <w:tcW w:w="792" w:type="pct"/>
            <w:shd w:val="clear" w:color="auto" w:fill="auto"/>
          </w:tcPr>
          <w:p w14:paraId="0B80BE15" w14:textId="77777777" w:rsidR="00A42669" w:rsidRPr="007D6704" w:rsidRDefault="00A42669" w:rsidP="00930080">
            <w:pPr>
              <w:spacing w:line="260" w:lineRule="exact"/>
              <w:rPr>
                <w:rFonts w:eastAsia="Calibri" w:cs="Arial"/>
                <w:szCs w:val="20"/>
                <w:lang w:val="sl-SI"/>
              </w:rPr>
            </w:pPr>
            <w:r w:rsidRPr="007D6704">
              <w:rPr>
                <w:rFonts w:eastAsia="Calibri" w:cs="Arial"/>
                <w:szCs w:val="20"/>
                <w:lang w:val="sl-SI"/>
              </w:rPr>
              <w:t>Realizacija</w:t>
            </w:r>
          </w:p>
        </w:tc>
        <w:tc>
          <w:tcPr>
            <w:tcW w:w="4208" w:type="pct"/>
            <w:shd w:val="clear" w:color="auto" w:fill="auto"/>
          </w:tcPr>
          <w:p w14:paraId="6508DC41" w14:textId="22712CF6" w:rsidR="00A42669" w:rsidRPr="007D6704" w:rsidRDefault="00A42669" w:rsidP="00930080">
            <w:pPr>
              <w:spacing w:line="260" w:lineRule="exact"/>
              <w:jc w:val="both"/>
              <w:rPr>
                <w:rFonts w:eastAsia="Calibri" w:cs="Arial"/>
                <w:szCs w:val="20"/>
                <w:lang w:val="sl-SI"/>
              </w:rPr>
            </w:pPr>
            <w:r w:rsidRPr="007D6704">
              <w:rPr>
                <w:rFonts w:eastAsia="Calibri" w:cs="Arial"/>
                <w:szCs w:val="20"/>
                <w:lang w:val="sl-SI"/>
              </w:rPr>
              <w:t xml:space="preserve">Redno se je zagotavljala podpora delovanju elektronskih storitev na sistemu distribucije. Kontinuirano se je izvajalo izdajanje podatkov na okencih geodetskih pisarn in posredovanje podatkov drugim javnim sistemom prek elektronskih storitev distribucije. Za informiranje uporabnikov je bilo zagotovljeno redno vzdrževanje in delovanje spletnih strani Geodetske uprave RS s predstavitvenimi stranmi in Prostorski portal Prostor s storitvami in storitvenimi vsebinami. Začela se je tudi izvajati pilotna postavitev 3D </w:t>
            </w:r>
            <w:proofErr w:type="spellStart"/>
            <w:r w:rsidRPr="007D6704">
              <w:rPr>
                <w:rFonts w:eastAsia="Calibri" w:cs="Arial"/>
                <w:szCs w:val="20"/>
                <w:lang w:val="sl-SI"/>
              </w:rPr>
              <w:t>vpogledovalnika</w:t>
            </w:r>
            <w:proofErr w:type="spellEnd"/>
            <w:r w:rsidRPr="007D6704">
              <w:rPr>
                <w:rFonts w:eastAsia="Calibri" w:cs="Arial"/>
                <w:szCs w:val="20"/>
                <w:lang w:val="sl-SI"/>
              </w:rPr>
              <w:t xml:space="preserve">. Z vzdrževanjem metapodatkov, preglednih slojev in informacij o podatkih so bile uporabnikom zagotovljene tudi informacije o dostopnosti, kakovosti, razpoložljivosti in uporabnosti geodetskih podatkov. </w:t>
            </w:r>
          </w:p>
          <w:p w14:paraId="1FF6A566" w14:textId="77777777" w:rsidR="00A42669" w:rsidRPr="007D6704" w:rsidRDefault="00A42669" w:rsidP="00930080">
            <w:pPr>
              <w:spacing w:line="260" w:lineRule="exact"/>
              <w:jc w:val="both"/>
              <w:rPr>
                <w:rFonts w:eastAsia="Calibri" w:cs="Arial"/>
                <w:szCs w:val="20"/>
                <w:lang w:val="sl-SI"/>
              </w:rPr>
            </w:pPr>
          </w:p>
          <w:p w14:paraId="5433F03A" w14:textId="2EB39270" w:rsidR="00A42669" w:rsidRPr="007D6704" w:rsidRDefault="00A42669" w:rsidP="00930080">
            <w:pPr>
              <w:spacing w:line="260" w:lineRule="exact"/>
              <w:jc w:val="both"/>
              <w:rPr>
                <w:rFonts w:eastAsia="Calibri" w:cs="Arial"/>
                <w:szCs w:val="20"/>
                <w:lang w:val="sl-SI"/>
              </w:rPr>
            </w:pPr>
            <w:r w:rsidRPr="007D6704">
              <w:rPr>
                <w:rFonts w:eastAsia="Calibri" w:cs="Arial"/>
                <w:szCs w:val="20"/>
                <w:lang w:val="sl-SI"/>
              </w:rPr>
              <w:t xml:space="preserve">Pogodbe št.: C2552-22-000024, C2562-24-000015, C2552-22-000071, </w:t>
            </w:r>
            <w:r w:rsidR="00312F3F">
              <w:rPr>
                <w:rFonts w:eastAsia="Calibri" w:cs="Arial"/>
                <w:szCs w:val="20"/>
                <w:lang w:val="sl-SI"/>
              </w:rPr>
              <w:br/>
            </w:r>
            <w:r w:rsidRPr="007D6704">
              <w:rPr>
                <w:rFonts w:eastAsia="Calibri" w:cs="Arial"/>
                <w:szCs w:val="20"/>
                <w:lang w:val="sl-SI"/>
              </w:rPr>
              <w:t>C2562-24-000097, C2552-24-000021, C2552-23-000036, C2562-24-000089</w:t>
            </w:r>
            <w:r w:rsidR="003E4384" w:rsidRPr="007D6704">
              <w:rPr>
                <w:rFonts w:eastAsia="Calibri" w:cs="Arial"/>
                <w:szCs w:val="20"/>
                <w:lang w:val="sl-SI"/>
              </w:rPr>
              <w:t xml:space="preserve"> in </w:t>
            </w:r>
            <w:r w:rsidRPr="007D6704">
              <w:rPr>
                <w:rFonts w:eastAsia="Calibri" w:cs="Arial"/>
                <w:szCs w:val="20"/>
                <w:lang w:val="sl-SI"/>
              </w:rPr>
              <w:t>C2562-24-000107</w:t>
            </w:r>
          </w:p>
        </w:tc>
      </w:tr>
      <w:tr w:rsidR="00A42669" w:rsidRPr="007D6704" w14:paraId="66E93C03" w14:textId="77777777" w:rsidTr="00930080">
        <w:tc>
          <w:tcPr>
            <w:tcW w:w="792" w:type="pct"/>
            <w:shd w:val="clear" w:color="auto" w:fill="auto"/>
          </w:tcPr>
          <w:p w14:paraId="2B5658B8" w14:textId="77777777" w:rsidR="00A42669" w:rsidRPr="007D6704" w:rsidRDefault="00A42669" w:rsidP="00930080">
            <w:pPr>
              <w:spacing w:line="260" w:lineRule="exact"/>
              <w:rPr>
                <w:rFonts w:eastAsia="Calibri" w:cs="Arial"/>
                <w:szCs w:val="20"/>
                <w:lang w:val="sl-SI"/>
              </w:rPr>
            </w:pPr>
            <w:r w:rsidRPr="007D6704">
              <w:rPr>
                <w:rFonts w:eastAsia="Calibri" w:cs="Arial"/>
                <w:szCs w:val="20"/>
                <w:lang w:val="sl-SI"/>
              </w:rPr>
              <w:t>Naloga GI</w:t>
            </w:r>
          </w:p>
        </w:tc>
        <w:tc>
          <w:tcPr>
            <w:tcW w:w="4208" w:type="pct"/>
            <w:shd w:val="clear" w:color="auto" w:fill="auto"/>
          </w:tcPr>
          <w:p w14:paraId="2A96668F" w14:textId="77777777" w:rsidR="00A42669" w:rsidRPr="007D6704" w:rsidRDefault="00A42669" w:rsidP="00930080">
            <w:pPr>
              <w:spacing w:line="260" w:lineRule="exact"/>
              <w:rPr>
                <w:rFonts w:eastAsia="Calibri" w:cs="Arial"/>
                <w:szCs w:val="20"/>
                <w:lang w:val="sl-SI"/>
              </w:rPr>
            </w:pPr>
            <w:r w:rsidRPr="007D6704">
              <w:rPr>
                <w:rFonts w:eastAsia="Calibri" w:cs="Arial"/>
                <w:szCs w:val="20"/>
                <w:lang w:val="sl-SI"/>
              </w:rPr>
              <w:t xml:space="preserve">Hranjenje in izdaja podatkov </w:t>
            </w:r>
            <w:proofErr w:type="spellStart"/>
            <w:r w:rsidRPr="007D6704">
              <w:rPr>
                <w:rFonts w:eastAsia="Calibri" w:cs="Arial"/>
                <w:szCs w:val="20"/>
                <w:lang w:val="sl-SI"/>
              </w:rPr>
              <w:t>aerosnemanj</w:t>
            </w:r>
            <w:proofErr w:type="spellEnd"/>
          </w:p>
        </w:tc>
      </w:tr>
      <w:tr w:rsidR="00A42669" w:rsidRPr="007D6704" w14:paraId="746053D6" w14:textId="77777777" w:rsidTr="00930080">
        <w:tc>
          <w:tcPr>
            <w:tcW w:w="792" w:type="pct"/>
            <w:shd w:val="clear" w:color="auto" w:fill="auto"/>
          </w:tcPr>
          <w:p w14:paraId="1CB0248C" w14:textId="77777777" w:rsidR="00A42669" w:rsidRPr="007D6704" w:rsidRDefault="00A42669" w:rsidP="00930080">
            <w:pPr>
              <w:spacing w:line="260" w:lineRule="exact"/>
              <w:rPr>
                <w:rFonts w:eastAsia="Calibri" w:cs="Arial"/>
                <w:szCs w:val="20"/>
                <w:lang w:val="sl-SI"/>
              </w:rPr>
            </w:pPr>
            <w:r w:rsidRPr="007D6704">
              <w:rPr>
                <w:rFonts w:eastAsia="Calibri" w:cs="Arial"/>
                <w:szCs w:val="20"/>
                <w:lang w:val="sl-SI"/>
              </w:rPr>
              <w:t>Realizacija</w:t>
            </w:r>
          </w:p>
        </w:tc>
        <w:tc>
          <w:tcPr>
            <w:tcW w:w="4208" w:type="pct"/>
            <w:shd w:val="clear" w:color="auto" w:fill="auto"/>
          </w:tcPr>
          <w:p w14:paraId="2C76C017" w14:textId="77777777" w:rsidR="00A42669" w:rsidRPr="007D6704" w:rsidRDefault="00A42669" w:rsidP="00930080">
            <w:pPr>
              <w:spacing w:line="260" w:lineRule="exact"/>
              <w:jc w:val="both"/>
              <w:rPr>
                <w:rFonts w:eastAsia="Calibri" w:cs="Arial"/>
                <w:szCs w:val="20"/>
                <w:lang w:val="sl-SI"/>
              </w:rPr>
            </w:pPr>
            <w:r w:rsidRPr="007D6704">
              <w:rPr>
                <w:rFonts w:eastAsia="Calibri" w:cs="Arial"/>
                <w:szCs w:val="20"/>
                <w:lang w:val="sl-SI"/>
              </w:rPr>
              <w:t xml:space="preserve">Na podlagi javnega pooblastila, določenega v Zakonu o geodetski dejavnosti (Uradni list RS, št. 77/10 in 61/17 – ZAID), je GI izvajal naloge hranjenja </w:t>
            </w:r>
            <w:proofErr w:type="spellStart"/>
            <w:r w:rsidRPr="007D6704">
              <w:rPr>
                <w:rFonts w:eastAsia="Calibri" w:cs="Arial"/>
                <w:szCs w:val="20"/>
                <w:lang w:val="sl-SI"/>
              </w:rPr>
              <w:t>aerosnemanj</w:t>
            </w:r>
            <w:proofErr w:type="spellEnd"/>
            <w:r w:rsidRPr="007D6704">
              <w:rPr>
                <w:rFonts w:eastAsia="Calibri" w:cs="Arial"/>
                <w:szCs w:val="20"/>
                <w:lang w:val="sl-SI"/>
              </w:rPr>
              <w:t xml:space="preserve"> in naloge izdajanja podatkov ter analize informacij iz shranjenih </w:t>
            </w:r>
            <w:proofErr w:type="spellStart"/>
            <w:r w:rsidRPr="007D6704">
              <w:rPr>
                <w:rFonts w:eastAsia="Calibri" w:cs="Arial"/>
                <w:szCs w:val="20"/>
                <w:lang w:val="sl-SI"/>
              </w:rPr>
              <w:t>aerosnemanj</w:t>
            </w:r>
            <w:proofErr w:type="spellEnd"/>
            <w:r w:rsidRPr="007D6704">
              <w:rPr>
                <w:rFonts w:eastAsia="Calibri" w:cs="Arial"/>
                <w:szCs w:val="20"/>
                <w:lang w:val="sl-SI"/>
              </w:rPr>
              <w:t>.</w:t>
            </w:r>
          </w:p>
          <w:p w14:paraId="62B3F2CB" w14:textId="77777777" w:rsidR="00A42669" w:rsidRPr="007D6704" w:rsidRDefault="00A42669" w:rsidP="00930080">
            <w:pPr>
              <w:spacing w:line="260" w:lineRule="exact"/>
              <w:jc w:val="both"/>
              <w:rPr>
                <w:rFonts w:eastAsia="Calibri" w:cs="Arial"/>
                <w:szCs w:val="20"/>
                <w:lang w:val="sl-SI"/>
              </w:rPr>
            </w:pPr>
            <w:r w:rsidRPr="007D6704">
              <w:rPr>
                <w:rFonts w:eastAsia="Calibri" w:cs="Arial"/>
                <w:szCs w:val="20"/>
                <w:lang w:val="sl-SI"/>
              </w:rPr>
              <w:t xml:space="preserve">V letu 2024 se je nadaljevala sistematična digitalizacija dela letalskih posnetkov, ki se hranijo na filmih. </w:t>
            </w:r>
          </w:p>
          <w:p w14:paraId="2C7637AE" w14:textId="77777777" w:rsidR="00A42669" w:rsidRPr="007D6704" w:rsidRDefault="00A42669" w:rsidP="00930080">
            <w:pPr>
              <w:spacing w:line="260" w:lineRule="exact"/>
              <w:rPr>
                <w:rFonts w:eastAsia="Calibri" w:cs="Arial"/>
                <w:szCs w:val="20"/>
                <w:lang w:val="sl-SI"/>
              </w:rPr>
            </w:pPr>
          </w:p>
          <w:p w14:paraId="4E42D132" w14:textId="77777777" w:rsidR="00A42669" w:rsidRPr="007D6704" w:rsidRDefault="00A42669" w:rsidP="00930080">
            <w:pPr>
              <w:spacing w:line="260" w:lineRule="exact"/>
              <w:rPr>
                <w:rFonts w:eastAsia="Calibri" w:cs="Arial"/>
                <w:szCs w:val="20"/>
                <w:lang w:val="sl-SI"/>
              </w:rPr>
            </w:pPr>
            <w:r w:rsidRPr="007D6704">
              <w:rPr>
                <w:rFonts w:eastAsia="Calibri" w:cs="Arial"/>
                <w:szCs w:val="20"/>
                <w:lang w:val="sl-SI"/>
              </w:rPr>
              <w:t>Pogodba št.: C2562-24-000040</w:t>
            </w:r>
          </w:p>
        </w:tc>
      </w:tr>
      <w:tr w:rsidR="00A42669" w:rsidRPr="007D6704" w14:paraId="4AD064C4" w14:textId="77777777" w:rsidTr="00930080">
        <w:tc>
          <w:tcPr>
            <w:tcW w:w="792" w:type="pct"/>
            <w:shd w:val="clear" w:color="auto" w:fill="auto"/>
          </w:tcPr>
          <w:p w14:paraId="2E7D2F6E"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t>10.2</w:t>
            </w:r>
          </w:p>
        </w:tc>
        <w:tc>
          <w:tcPr>
            <w:tcW w:w="4208" w:type="pct"/>
            <w:shd w:val="clear" w:color="auto" w:fill="auto"/>
          </w:tcPr>
          <w:p w14:paraId="13915E03"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t>Izdajanje podatkov SIGNAL</w:t>
            </w:r>
          </w:p>
        </w:tc>
      </w:tr>
      <w:tr w:rsidR="00A42669" w:rsidRPr="007D6704" w14:paraId="4D049DE5" w14:textId="77777777" w:rsidTr="00930080">
        <w:tc>
          <w:tcPr>
            <w:tcW w:w="792" w:type="pct"/>
            <w:shd w:val="clear" w:color="auto" w:fill="auto"/>
          </w:tcPr>
          <w:p w14:paraId="37B69E94" w14:textId="77777777" w:rsidR="00A42669" w:rsidRPr="007D6704" w:rsidRDefault="00A42669" w:rsidP="00930080">
            <w:pPr>
              <w:spacing w:line="260" w:lineRule="exact"/>
              <w:rPr>
                <w:rFonts w:eastAsia="Calibri" w:cs="Arial"/>
                <w:szCs w:val="20"/>
                <w:lang w:val="sl-SI"/>
              </w:rPr>
            </w:pPr>
            <w:r w:rsidRPr="007D6704">
              <w:rPr>
                <w:rFonts w:eastAsia="Calibri" w:cs="Arial"/>
                <w:szCs w:val="20"/>
                <w:lang w:val="sl-SI"/>
              </w:rPr>
              <w:t>Realizacija</w:t>
            </w:r>
          </w:p>
        </w:tc>
        <w:tc>
          <w:tcPr>
            <w:tcW w:w="4208" w:type="pct"/>
            <w:shd w:val="clear" w:color="auto" w:fill="auto"/>
          </w:tcPr>
          <w:p w14:paraId="73EE5267" w14:textId="31D76061" w:rsidR="00A42669" w:rsidRPr="007D6704" w:rsidRDefault="00A42669" w:rsidP="00930080">
            <w:pPr>
              <w:spacing w:line="260" w:lineRule="exact"/>
              <w:jc w:val="both"/>
              <w:rPr>
                <w:rFonts w:eastAsia="Calibri" w:cs="Arial"/>
                <w:szCs w:val="20"/>
                <w:lang w:val="sl-SI"/>
              </w:rPr>
            </w:pPr>
            <w:r w:rsidRPr="007D6704">
              <w:rPr>
                <w:rFonts w:eastAsia="Calibri" w:cs="Arial"/>
                <w:szCs w:val="20"/>
                <w:lang w:val="sl-SI"/>
              </w:rPr>
              <w:t>V okviru pogodbe z GI je bilo za potrebe uporabnikov zagotovljeno preoblikovanje in zagotavljanje podatkov ter storitev prenosa podatkov iz državnega omrežja stalnih postaj za natančno določanje položaja s tehnologijo globalnih navigacijskih satelitskih sistemov. Izvajalo se je upravljanje sistema posredovanja, tehnološko vzdrževanje, registracija in pomoč uporabnikom.</w:t>
            </w:r>
            <w:r w:rsidR="00355606">
              <w:rPr>
                <w:rFonts w:eastAsia="Calibri" w:cs="Arial"/>
                <w:szCs w:val="20"/>
                <w:lang w:val="sl-SI"/>
              </w:rPr>
              <w:t xml:space="preserve"> </w:t>
            </w:r>
          </w:p>
          <w:p w14:paraId="18DC33EE" w14:textId="77777777" w:rsidR="00A42669" w:rsidRPr="007D6704" w:rsidRDefault="00A42669" w:rsidP="00930080">
            <w:pPr>
              <w:spacing w:line="260" w:lineRule="exact"/>
              <w:rPr>
                <w:rFonts w:eastAsia="Calibri" w:cs="Arial"/>
                <w:szCs w:val="20"/>
                <w:lang w:val="sl-SI"/>
              </w:rPr>
            </w:pPr>
          </w:p>
          <w:p w14:paraId="52C0E456" w14:textId="77777777" w:rsidR="00A42669" w:rsidRPr="007D6704" w:rsidRDefault="00A42669" w:rsidP="00930080">
            <w:pPr>
              <w:spacing w:line="260" w:lineRule="exact"/>
              <w:rPr>
                <w:rFonts w:eastAsia="Calibri" w:cs="Arial"/>
                <w:szCs w:val="20"/>
                <w:lang w:val="sl-SI"/>
              </w:rPr>
            </w:pPr>
            <w:r w:rsidRPr="007D6704">
              <w:rPr>
                <w:rFonts w:eastAsia="Calibri" w:cs="Arial"/>
                <w:szCs w:val="20"/>
                <w:lang w:val="sl-SI"/>
              </w:rPr>
              <w:t>Pogodba št.: C2552-24-000041</w:t>
            </w:r>
          </w:p>
        </w:tc>
      </w:tr>
      <w:tr w:rsidR="00A42669" w:rsidRPr="007D6704" w14:paraId="2CE50BAF" w14:textId="77777777" w:rsidTr="00930080">
        <w:tc>
          <w:tcPr>
            <w:tcW w:w="792" w:type="pct"/>
            <w:shd w:val="clear" w:color="auto" w:fill="auto"/>
          </w:tcPr>
          <w:p w14:paraId="452A2E30"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lastRenderedPageBreak/>
              <w:t>11</w:t>
            </w:r>
          </w:p>
        </w:tc>
        <w:tc>
          <w:tcPr>
            <w:tcW w:w="4208" w:type="pct"/>
            <w:shd w:val="clear" w:color="auto" w:fill="auto"/>
          </w:tcPr>
          <w:p w14:paraId="7E3AB2A9"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t>Kulturna in tehnična dediščina</w:t>
            </w:r>
          </w:p>
        </w:tc>
      </w:tr>
      <w:tr w:rsidR="00A42669" w:rsidRPr="007D6704" w14:paraId="2832079A" w14:textId="77777777" w:rsidTr="00930080">
        <w:tc>
          <w:tcPr>
            <w:tcW w:w="792" w:type="pct"/>
          </w:tcPr>
          <w:p w14:paraId="69FE1003"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t>11.1</w:t>
            </w:r>
          </w:p>
        </w:tc>
        <w:tc>
          <w:tcPr>
            <w:tcW w:w="4208" w:type="pct"/>
          </w:tcPr>
          <w:p w14:paraId="52B94251" w14:textId="77777777" w:rsidR="00A42669" w:rsidRPr="007D6704" w:rsidRDefault="00A42669" w:rsidP="00930080">
            <w:pPr>
              <w:spacing w:line="260" w:lineRule="exact"/>
              <w:rPr>
                <w:rFonts w:eastAsia="Calibri" w:cs="Arial"/>
                <w:b/>
                <w:bCs/>
                <w:szCs w:val="20"/>
                <w:lang w:val="sl-SI"/>
              </w:rPr>
            </w:pPr>
            <w:r w:rsidRPr="007D6704">
              <w:rPr>
                <w:rFonts w:eastAsia="Calibri" w:cs="Arial"/>
                <w:b/>
                <w:bCs/>
                <w:szCs w:val="20"/>
                <w:lang w:val="sl-SI"/>
              </w:rPr>
              <w:t>Kulturna in tehnična dediščina</w:t>
            </w:r>
          </w:p>
        </w:tc>
      </w:tr>
      <w:tr w:rsidR="00A42669" w:rsidRPr="007D6704" w14:paraId="4080D706" w14:textId="77777777" w:rsidTr="00930080">
        <w:tc>
          <w:tcPr>
            <w:tcW w:w="792" w:type="pct"/>
          </w:tcPr>
          <w:p w14:paraId="225A612F" w14:textId="77777777" w:rsidR="00A42669" w:rsidRPr="007D6704" w:rsidRDefault="00A42669" w:rsidP="00930080">
            <w:pPr>
              <w:spacing w:line="260" w:lineRule="exact"/>
              <w:rPr>
                <w:rFonts w:eastAsia="Calibri" w:cs="Arial"/>
                <w:szCs w:val="20"/>
                <w:lang w:val="sl-SI"/>
              </w:rPr>
            </w:pPr>
            <w:r w:rsidRPr="007D6704">
              <w:rPr>
                <w:rFonts w:eastAsia="Calibri" w:cs="Arial"/>
                <w:szCs w:val="20"/>
                <w:lang w:val="sl-SI"/>
              </w:rPr>
              <w:t xml:space="preserve">Realizacija </w:t>
            </w:r>
          </w:p>
        </w:tc>
        <w:tc>
          <w:tcPr>
            <w:tcW w:w="4208" w:type="pct"/>
          </w:tcPr>
          <w:p w14:paraId="004F116F" w14:textId="3F6A18F0" w:rsidR="00A42669" w:rsidRPr="007D6704" w:rsidRDefault="00A42669" w:rsidP="00930080">
            <w:pPr>
              <w:spacing w:line="260" w:lineRule="exact"/>
              <w:jc w:val="both"/>
              <w:rPr>
                <w:rFonts w:cs="Arial"/>
                <w:szCs w:val="20"/>
                <w:lang w:val="sl-SI"/>
              </w:rPr>
            </w:pPr>
            <w:r w:rsidRPr="007D6704">
              <w:rPr>
                <w:rFonts w:eastAsia="Calibri" w:cs="Arial"/>
                <w:szCs w:val="20"/>
                <w:lang w:val="sl-SI"/>
              </w:rPr>
              <w:t xml:space="preserve">Zagotovljeno je bilo izvajanje nalog skladno s koncesijsko pogodbo in plačilo </w:t>
            </w:r>
            <w:proofErr w:type="spellStart"/>
            <w:r w:rsidRPr="007D6704">
              <w:rPr>
                <w:rFonts w:eastAsia="Calibri" w:cs="Arial"/>
                <w:szCs w:val="20"/>
                <w:lang w:val="sl-SI"/>
              </w:rPr>
              <w:t>koncesnine</w:t>
            </w:r>
            <w:proofErr w:type="spellEnd"/>
            <w:r w:rsidRPr="007D6704">
              <w:rPr>
                <w:rFonts w:eastAsia="Calibri" w:cs="Arial"/>
                <w:szCs w:val="20"/>
                <w:lang w:val="sl-SI"/>
              </w:rPr>
              <w:t xml:space="preserve"> v letu 2024 za upravljanje in vzdrževanje območja </w:t>
            </w:r>
            <w:r w:rsidR="003E4384" w:rsidRPr="007D6704">
              <w:rPr>
                <w:rFonts w:cs="Arial"/>
                <w:color w:val="202122"/>
                <w:szCs w:val="20"/>
                <w:shd w:val="clear" w:color="auto" w:fill="FFFFFF"/>
                <w:lang w:val="sl-SI"/>
              </w:rPr>
              <w:t>Geometričnega središča Slovenije (</w:t>
            </w:r>
            <w:r w:rsidRPr="007D6704">
              <w:rPr>
                <w:rFonts w:eastAsia="Calibri" w:cs="Arial"/>
                <w:szCs w:val="20"/>
                <w:lang w:val="sl-SI"/>
              </w:rPr>
              <w:t>GEOSS</w:t>
            </w:r>
            <w:r w:rsidR="003E4384" w:rsidRPr="007D6704">
              <w:rPr>
                <w:rFonts w:eastAsia="Calibri" w:cs="Arial"/>
                <w:szCs w:val="20"/>
                <w:lang w:val="sl-SI"/>
              </w:rPr>
              <w:t>)</w:t>
            </w:r>
            <w:r w:rsidRPr="007D6704">
              <w:rPr>
                <w:rFonts w:eastAsia="Calibri" w:cs="Arial"/>
                <w:szCs w:val="20"/>
                <w:lang w:val="sl-SI"/>
              </w:rPr>
              <w:t>.</w:t>
            </w:r>
            <w:r w:rsidR="00355606">
              <w:rPr>
                <w:rFonts w:eastAsia="Calibri" w:cs="Arial"/>
                <w:szCs w:val="20"/>
                <w:lang w:val="sl-SI"/>
              </w:rPr>
              <w:t xml:space="preserve"> </w:t>
            </w:r>
          </w:p>
          <w:p w14:paraId="745C7C21" w14:textId="77777777" w:rsidR="00A42669" w:rsidRPr="007D6704" w:rsidRDefault="00A42669" w:rsidP="00930080">
            <w:pPr>
              <w:spacing w:line="260" w:lineRule="exact"/>
              <w:ind w:left="709" w:hanging="709"/>
              <w:jc w:val="both"/>
              <w:rPr>
                <w:rFonts w:cs="Arial"/>
                <w:szCs w:val="20"/>
                <w:lang w:val="sl-SI"/>
              </w:rPr>
            </w:pPr>
          </w:p>
          <w:p w14:paraId="1B12EFA9" w14:textId="77777777" w:rsidR="00A42669" w:rsidRPr="007D6704" w:rsidRDefault="00A42669" w:rsidP="00930080">
            <w:pPr>
              <w:spacing w:line="260" w:lineRule="exact"/>
              <w:rPr>
                <w:rFonts w:eastAsia="Calibri" w:cs="Arial"/>
                <w:szCs w:val="20"/>
                <w:lang w:val="sl-SI"/>
              </w:rPr>
            </w:pPr>
            <w:r w:rsidRPr="007D6704">
              <w:rPr>
                <w:rFonts w:eastAsia="Calibri" w:cs="Arial"/>
                <w:szCs w:val="20"/>
                <w:lang w:val="sl-SI"/>
              </w:rPr>
              <w:t>Pogodba št.: C2552-20-000061</w:t>
            </w:r>
          </w:p>
        </w:tc>
      </w:tr>
      <w:tr w:rsidR="00A42669" w:rsidRPr="007D6704" w14:paraId="4C60CD40" w14:textId="77777777" w:rsidTr="00930080">
        <w:trPr>
          <w:trHeight w:val="67"/>
        </w:trPr>
        <w:tc>
          <w:tcPr>
            <w:tcW w:w="792" w:type="pct"/>
            <w:shd w:val="clear" w:color="auto" w:fill="FFFFFF"/>
          </w:tcPr>
          <w:p w14:paraId="29C5D69A" w14:textId="77777777" w:rsidR="00A42669" w:rsidRPr="007D6704" w:rsidRDefault="00A42669" w:rsidP="00930080">
            <w:pPr>
              <w:spacing w:line="260" w:lineRule="exact"/>
              <w:rPr>
                <w:rFonts w:cs="Arial"/>
                <w:b/>
                <w:szCs w:val="20"/>
                <w:lang w:val="sl-SI"/>
              </w:rPr>
            </w:pPr>
            <w:r w:rsidRPr="007D6704">
              <w:rPr>
                <w:rFonts w:cs="Arial"/>
                <w:b/>
                <w:szCs w:val="20"/>
                <w:lang w:val="sl-SI"/>
              </w:rPr>
              <w:t>12</w:t>
            </w:r>
          </w:p>
        </w:tc>
        <w:tc>
          <w:tcPr>
            <w:tcW w:w="4208" w:type="pct"/>
            <w:shd w:val="clear" w:color="auto" w:fill="auto"/>
          </w:tcPr>
          <w:p w14:paraId="25C6881F" w14:textId="77777777" w:rsidR="00A42669" w:rsidRPr="007D6704" w:rsidRDefault="00A42669" w:rsidP="00930080">
            <w:pPr>
              <w:spacing w:line="260" w:lineRule="exact"/>
              <w:rPr>
                <w:rFonts w:cs="Arial"/>
                <w:b/>
                <w:szCs w:val="20"/>
                <w:lang w:val="sl-SI"/>
              </w:rPr>
            </w:pPr>
            <w:r w:rsidRPr="007D6704">
              <w:rPr>
                <w:rFonts w:cs="Arial"/>
                <w:b/>
                <w:szCs w:val="20"/>
                <w:lang w:val="sl-SI"/>
              </w:rPr>
              <w:t>Investicije, podporna dejavnost in administracija</w:t>
            </w:r>
          </w:p>
        </w:tc>
      </w:tr>
      <w:tr w:rsidR="00A42669" w:rsidRPr="007D6704" w14:paraId="4933F927" w14:textId="77777777" w:rsidTr="00930080">
        <w:trPr>
          <w:trHeight w:val="67"/>
        </w:trPr>
        <w:tc>
          <w:tcPr>
            <w:tcW w:w="792" w:type="pct"/>
            <w:shd w:val="clear" w:color="auto" w:fill="FFFFFF"/>
          </w:tcPr>
          <w:p w14:paraId="38AEEEBC" w14:textId="77777777" w:rsidR="00A42669" w:rsidRPr="007D6704" w:rsidRDefault="00A42669" w:rsidP="00930080">
            <w:pPr>
              <w:spacing w:line="260" w:lineRule="exact"/>
              <w:rPr>
                <w:rFonts w:cs="Arial"/>
                <w:b/>
                <w:szCs w:val="20"/>
                <w:lang w:val="sl-SI"/>
              </w:rPr>
            </w:pPr>
            <w:r w:rsidRPr="007D6704">
              <w:rPr>
                <w:rFonts w:cs="Arial"/>
                <w:b/>
                <w:szCs w:val="20"/>
                <w:lang w:val="sl-SI"/>
              </w:rPr>
              <w:t>12.1</w:t>
            </w:r>
          </w:p>
        </w:tc>
        <w:tc>
          <w:tcPr>
            <w:tcW w:w="4208" w:type="pct"/>
            <w:shd w:val="clear" w:color="auto" w:fill="auto"/>
          </w:tcPr>
          <w:p w14:paraId="2A097E03" w14:textId="77777777" w:rsidR="00A42669" w:rsidRPr="007D6704" w:rsidRDefault="00A42669" w:rsidP="00930080">
            <w:pPr>
              <w:spacing w:line="260" w:lineRule="exact"/>
              <w:rPr>
                <w:rFonts w:cs="Arial"/>
                <w:b/>
                <w:szCs w:val="20"/>
                <w:lang w:val="sl-SI"/>
              </w:rPr>
            </w:pPr>
            <w:r w:rsidRPr="007D6704">
              <w:rPr>
                <w:rFonts w:cs="Arial"/>
                <w:b/>
                <w:szCs w:val="20"/>
                <w:lang w:val="sl-SI"/>
              </w:rPr>
              <w:t>Investicije brez računalniške opreme</w:t>
            </w:r>
          </w:p>
        </w:tc>
      </w:tr>
      <w:tr w:rsidR="00A42669" w:rsidRPr="007D6704" w14:paraId="717D4D56" w14:textId="77777777" w:rsidTr="00930080">
        <w:trPr>
          <w:trHeight w:val="67"/>
        </w:trPr>
        <w:tc>
          <w:tcPr>
            <w:tcW w:w="792" w:type="pct"/>
            <w:shd w:val="clear" w:color="auto" w:fill="FFFFFF"/>
          </w:tcPr>
          <w:p w14:paraId="69EA329E" w14:textId="77777777" w:rsidR="00A42669" w:rsidRPr="007D6704" w:rsidRDefault="00A42669" w:rsidP="00930080">
            <w:pPr>
              <w:spacing w:line="260" w:lineRule="exact"/>
              <w:rPr>
                <w:rFonts w:cs="Arial"/>
                <w:szCs w:val="20"/>
                <w:lang w:val="sl-SI"/>
              </w:rPr>
            </w:pPr>
            <w:r w:rsidRPr="007D6704">
              <w:rPr>
                <w:rFonts w:cs="Arial"/>
                <w:szCs w:val="20"/>
                <w:lang w:val="sl-SI"/>
              </w:rPr>
              <w:t>Realizacija</w:t>
            </w:r>
          </w:p>
        </w:tc>
        <w:tc>
          <w:tcPr>
            <w:tcW w:w="4208" w:type="pct"/>
            <w:shd w:val="clear" w:color="auto" w:fill="FFFFFF"/>
          </w:tcPr>
          <w:p w14:paraId="5EA3D16A" w14:textId="4B1A9B6E" w:rsidR="009167BC" w:rsidRPr="007D6704" w:rsidRDefault="009167BC" w:rsidP="009167BC">
            <w:pPr>
              <w:jc w:val="both"/>
              <w:rPr>
                <w:rFonts w:cs="Arial"/>
                <w:szCs w:val="20"/>
                <w:lang w:val="sl-SI"/>
              </w:rPr>
            </w:pPr>
            <w:r w:rsidRPr="007D6704">
              <w:rPr>
                <w:rFonts w:cs="Arial"/>
                <w:szCs w:val="20"/>
                <w:lang w:val="sl-SI"/>
              </w:rPr>
              <w:t>Iz sredstev investicij je bil</w:t>
            </w:r>
            <w:r w:rsidR="003B70F6" w:rsidRPr="007D6704">
              <w:rPr>
                <w:rFonts w:cs="Arial"/>
                <w:szCs w:val="20"/>
                <w:lang w:val="sl-SI"/>
              </w:rPr>
              <w:t xml:space="preserve"> </w:t>
            </w:r>
            <w:r w:rsidRPr="007D6704">
              <w:rPr>
                <w:rFonts w:cs="Arial"/>
                <w:szCs w:val="20"/>
                <w:lang w:val="sl-SI"/>
              </w:rPr>
              <w:t>izveden</w:t>
            </w:r>
            <w:r w:rsidR="00EC6CC5" w:rsidRPr="007D6704">
              <w:rPr>
                <w:rFonts w:cs="Arial"/>
                <w:szCs w:val="20"/>
                <w:lang w:val="sl-SI"/>
              </w:rPr>
              <w:t>:</w:t>
            </w:r>
            <w:r w:rsidRPr="007D6704">
              <w:rPr>
                <w:rFonts w:cs="Arial"/>
                <w:szCs w:val="20"/>
                <w:lang w:val="sl-SI"/>
              </w:rPr>
              <w:t xml:space="preserve"> nakup nove klimatske naprave </w:t>
            </w:r>
            <w:r w:rsidR="0039538F" w:rsidRPr="007D6704">
              <w:rPr>
                <w:rFonts w:cs="Arial"/>
                <w:szCs w:val="20"/>
                <w:lang w:val="sl-SI"/>
              </w:rPr>
              <w:t xml:space="preserve">za GURS Ljubljana </w:t>
            </w:r>
            <w:r w:rsidRPr="007D6704">
              <w:rPr>
                <w:rFonts w:cs="Arial"/>
                <w:szCs w:val="20"/>
                <w:lang w:val="sl-SI"/>
              </w:rPr>
              <w:t>na lokaciji Zemljemerska 12</w:t>
            </w:r>
            <w:r w:rsidR="003E4384" w:rsidRPr="007D6704">
              <w:rPr>
                <w:rFonts w:cs="Arial"/>
                <w:szCs w:val="20"/>
                <w:lang w:val="sl-SI"/>
              </w:rPr>
              <w:t>, Ljubljana</w:t>
            </w:r>
            <w:r w:rsidRPr="007D6704">
              <w:rPr>
                <w:rFonts w:cs="Arial"/>
                <w:szCs w:val="20"/>
                <w:lang w:val="sl-SI"/>
              </w:rPr>
              <w:t xml:space="preserve">; </w:t>
            </w:r>
            <w:r w:rsidR="00744F7F" w:rsidRPr="007D6704">
              <w:rPr>
                <w:rFonts w:cs="Arial"/>
                <w:szCs w:val="20"/>
                <w:lang w:val="sl-SI"/>
              </w:rPr>
              <w:t>n</w:t>
            </w:r>
            <w:r w:rsidRPr="007D6704">
              <w:rPr>
                <w:rFonts w:cs="Arial"/>
                <w:szCs w:val="20"/>
                <w:lang w:val="sl-SI"/>
              </w:rPr>
              <w:t xml:space="preserve">akup osmih </w:t>
            </w:r>
            <w:proofErr w:type="spellStart"/>
            <w:r w:rsidRPr="007D6704">
              <w:rPr>
                <w:rFonts w:cs="Arial"/>
                <w:szCs w:val="20"/>
                <w:lang w:val="sl-SI"/>
              </w:rPr>
              <w:t>defibr</w:t>
            </w:r>
            <w:r w:rsidR="003B70F6" w:rsidRPr="007D6704">
              <w:rPr>
                <w:rFonts w:cs="Arial"/>
                <w:szCs w:val="20"/>
                <w:lang w:val="sl-SI"/>
              </w:rPr>
              <w:t>il</w:t>
            </w:r>
            <w:r w:rsidRPr="007D6704">
              <w:rPr>
                <w:rFonts w:cs="Arial"/>
                <w:szCs w:val="20"/>
                <w:lang w:val="sl-SI"/>
              </w:rPr>
              <w:t>atorjev</w:t>
            </w:r>
            <w:proofErr w:type="spellEnd"/>
            <w:r w:rsidRPr="007D6704">
              <w:rPr>
                <w:rFonts w:cs="Arial"/>
                <w:szCs w:val="20"/>
                <w:lang w:val="sl-SI"/>
              </w:rPr>
              <w:t xml:space="preserve">; </w:t>
            </w:r>
            <w:r w:rsidR="00744F7F" w:rsidRPr="007D6704">
              <w:rPr>
                <w:rFonts w:cs="Arial"/>
                <w:szCs w:val="20"/>
                <w:lang w:val="sl-SI"/>
              </w:rPr>
              <w:t>d</w:t>
            </w:r>
            <w:r w:rsidRPr="007D6704">
              <w:rPr>
                <w:rFonts w:cs="Arial"/>
                <w:szCs w:val="20"/>
                <w:lang w:val="sl-SI"/>
              </w:rPr>
              <w:t xml:space="preserve">obava 4 omar </w:t>
            </w:r>
            <w:r w:rsidR="0039538F" w:rsidRPr="007D6704">
              <w:rPr>
                <w:rFonts w:cs="Arial"/>
                <w:szCs w:val="20"/>
                <w:lang w:val="sl-SI"/>
              </w:rPr>
              <w:t>za</w:t>
            </w:r>
            <w:r w:rsidRPr="007D6704">
              <w:rPr>
                <w:rFonts w:cs="Arial"/>
                <w:szCs w:val="20"/>
                <w:lang w:val="sl-SI"/>
              </w:rPr>
              <w:t xml:space="preserve"> Območn</w:t>
            </w:r>
            <w:r w:rsidR="0039538F" w:rsidRPr="007D6704">
              <w:rPr>
                <w:rFonts w:cs="Arial"/>
                <w:szCs w:val="20"/>
                <w:lang w:val="sl-SI"/>
              </w:rPr>
              <w:t>o</w:t>
            </w:r>
            <w:r w:rsidRPr="007D6704">
              <w:rPr>
                <w:rFonts w:cs="Arial"/>
                <w:szCs w:val="20"/>
                <w:lang w:val="sl-SI"/>
              </w:rPr>
              <w:t xml:space="preserve"> geodetsk</w:t>
            </w:r>
            <w:r w:rsidR="0039538F" w:rsidRPr="007D6704">
              <w:rPr>
                <w:rFonts w:cs="Arial"/>
                <w:szCs w:val="20"/>
                <w:lang w:val="sl-SI"/>
              </w:rPr>
              <w:t>o</w:t>
            </w:r>
            <w:r w:rsidRPr="007D6704">
              <w:rPr>
                <w:rFonts w:cs="Arial"/>
                <w:szCs w:val="20"/>
                <w:lang w:val="sl-SI"/>
              </w:rPr>
              <w:t xml:space="preserve"> uprav</w:t>
            </w:r>
            <w:r w:rsidR="0039538F" w:rsidRPr="007D6704">
              <w:rPr>
                <w:rFonts w:cs="Arial"/>
                <w:szCs w:val="20"/>
                <w:lang w:val="sl-SI"/>
              </w:rPr>
              <w:t>o</w:t>
            </w:r>
            <w:r w:rsidRPr="007D6704">
              <w:rPr>
                <w:rFonts w:cs="Arial"/>
                <w:szCs w:val="20"/>
                <w:lang w:val="sl-SI"/>
              </w:rPr>
              <w:t xml:space="preserve"> Celje; </w:t>
            </w:r>
            <w:r w:rsidR="00744F7F" w:rsidRPr="007D6704">
              <w:rPr>
                <w:rFonts w:cs="Arial"/>
                <w:szCs w:val="20"/>
                <w:lang w:val="sl-SI"/>
              </w:rPr>
              <w:t>n</w:t>
            </w:r>
            <w:r w:rsidRPr="007D6704">
              <w:rPr>
                <w:rFonts w:cs="Arial"/>
                <w:szCs w:val="20"/>
                <w:lang w:val="sl-SI"/>
              </w:rPr>
              <w:t xml:space="preserve">akup 25 kom pisarniških stolov; </w:t>
            </w:r>
            <w:r w:rsidR="00744F7F" w:rsidRPr="007D6704">
              <w:rPr>
                <w:rFonts w:cs="Arial"/>
                <w:szCs w:val="20"/>
                <w:lang w:val="sl-SI"/>
              </w:rPr>
              <w:t>d</w:t>
            </w:r>
            <w:r w:rsidRPr="007D6704">
              <w:rPr>
                <w:rFonts w:cs="Arial"/>
                <w:szCs w:val="20"/>
                <w:lang w:val="sl-SI"/>
              </w:rPr>
              <w:t xml:space="preserve">odelava zadnje strani mize (1 kos hrbet star 1500 mm (1470x350 mm siv, 2 nosilca za kovinski hrbet siv) za Območno geodetsko upravo Slovenj Gradec; </w:t>
            </w:r>
            <w:r w:rsidR="0039538F" w:rsidRPr="007D6704">
              <w:rPr>
                <w:rFonts w:cs="Arial"/>
                <w:szCs w:val="20"/>
                <w:lang w:val="sl-SI"/>
              </w:rPr>
              <w:t>u</w:t>
            </w:r>
            <w:r w:rsidRPr="007D6704">
              <w:rPr>
                <w:rFonts w:cs="Arial"/>
                <w:szCs w:val="20"/>
                <w:lang w:val="sl-SI"/>
              </w:rPr>
              <w:t xml:space="preserve">ničevalec dokumentov EBA 1624 S za Območno geodetsko upravo Nova Gorica; </w:t>
            </w:r>
            <w:r w:rsidR="0039538F" w:rsidRPr="007D6704">
              <w:rPr>
                <w:rFonts w:cs="Arial"/>
                <w:szCs w:val="20"/>
                <w:lang w:val="sl-SI"/>
              </w:rPr>
              <w:t>i</w:t>
            </w:r>
            <w:r w:rsidRPr="007D6704">
              <w:rPr>
                <w:rFonts w:cs="Arial"/>
                <w:szCs w:val="20"/>
                <w:lang w:val="sl-SI"/>
              </w:rPr>
              <w:t xml:space="preserve">zdelava pisarniškega pohištva za Območno geodetsko upravo Slovenj Gradec; </w:t>
            </w:r>
            <w:r w:rsidR="0039538F" w:rsidRPr="007D6704">
              <w:rPr>
                <w:rFonts w:cs="Arial"/>
                <w:szCs w:val="20"/>
                <w:lang w:val="sl-SI"/>
              </w:rPr>
              <w:t>z</w:t>
            </w:r>
            <w:r w:rsidRPr="007D6704">
              <w:rPr>
                <w:rFonts w:cs="Arial"/>
                <w:szCs w:val="20"/>
                <w:lang w:val="sl-SI"/>
              </w:rPr>
              <w:t xml:space="preserve">amenjava talnih oblog </w:t>
            </w:r>
            <w:r w:rsidR="00EC6CC5" w:rsidRPr="007D6704">
              <w:rPr>
                <w:rFonts w:cs="Arial"/>
                <w:szCs w:val="20"/>
                <w:lang w:val="sl-SI"/>
              </w:rPr>
              <w:t>v GURS Ljubljana na lokaciji Zemljemerska 12, Ljubljana; n</w:t>
            </w:r>
            <w:r w:rsidRPr="007D6704">
              <w:rPr>
                <w:rFonts w:cs="Arial"/>
                <w:szCs w:val="20"/>
                <w:lang w:val="sl-SI"/>
              </w:rPr>
              <w:t xml:space="preserve">akup treh klim </w:t>
            </w:r>
            <w:proofErr w:type="spellStart"/>
            <w:r w:rsidRPr="007D6704">
              <w:rPr>
                <w:rFonts w:cs="Arial"/>
                <w:szCs w:val="20"/>
                <w:lang w:val="sl-SI"/>
              </w:rPr>
              <w:t>Mitsubischi</w:t>
            </w:r>
            <w:proofErr w:type="spellEnd"/>
            <w:r w:rsidRPr="007D6704">
              <w:rPr>
                <w:rFonts w:cs="Arial"/>
                <w:szCs w:val="20"/>
                <w:lang w:val="sl-SI"/>
              </w:rPr>
              <w:t xml:space="preserve"> 3,5 KW </w:t>
            </w:r>
            <w:r w:rsidR="00EC6CC5" w:rsidRPr="007D6704">
              <w:rPr>
                <w:rFonts w:cs="Arial"/>
                <w:szCs w:val="20"/>
                <w:lang w:val="sl-SI"/>
              </w:rPr>
              <w:t>za GURS Ljubljana na lokaciji Zemljemerska 12, Ljubljana; o</w:t>
            </w:r>
            <w:r w:rsidRPr="007D6704">
              <w:rPr>
                <w:rFonts w:cs="Arial"/>
                <w:szCs w:val="20"/>
                <w:lang w:val="sl-SI"/>
              </w:rPr>
              <w:t>dprava napak pri povezavi terminala s strežnikom na G</w:t>
            </w:r>
            <w:r w:rsidR="00EC6CC5" w:rsidRPr="007D6704">
              <w:rPr>
                <w:rFonts w:cs="Arial"/>
                <w:szCs w:val="20"/>
                <w:lang w:val="sl-SI"/>
              </w:rPr>
              <w:t xml:space="preserve">eodetski pisarni </w:t>
            </w:r>
            <w:r w:rsidRPr="007D6704">
              <w:rPr>
                <w:rFonts w:cs="Arial"/>
                <w:szCs w:val="20"/>
                <w:lang w:val="sl-SI"/>
              </w:rPr>
              <w:t xml:space="preserve">Žalec; </w:t>
            </w:r>
            <w:r w:rsidR="00EC6CC5" w:rsidRPr="007D6704">
              <w:rPr>
                <w:rFonts w:cs="Arial"/>
                <w:szCs w:val="20"/>
                <w:lang w:val="sl-SI"/>
              </w:rPr>
              <w:t>n</w:t>
            </w:r>
            <w:r w:rsidRPr="007D6704">
              <w:rPr>
                <w:rFonts w:cs="Arial"/>
                <w:szCs w:val="20"/>
                <w:lang w:val="sl-SI"/>
              </w:rPr>
              <w:t xml:space="preserve">akup licenc za aplikacijo </w:t>
            </w:r>
            <w:proofErr w:type="spellStart"/>
            <w:r w:rsidRPr="007D6704">
              <w:rPr>
                <w:rFonts w:cs="Arial"/>
                <w:szCs w:val="20"/>
                <w:lang w:val="sl-SI"/>
              </w:rPr>
              <w:t>Mfiles</w:t>
            </w:r>
            <w:proofErr w:type="spellEnd"/>
            <w:r w:rsidRPr="007D6704">
              <w:rPr>
                <w:rFonts w:cs="Arial"/>
                <w:szCs w:val="20"/>
                <w:lang w:val="sl-SI"/>
              </w:rPr>
              <w:t xml:space="preserve">; </w:t>
            </w:r>
            <w:r w:rsidR="00EC6CC5" w:rsidRPr="007D6704">
              <w:rPr>
                <w:rFonts w:cs="Arial"/>
                <w:szCs w:val="20"/>
                <w:lang w:val="sl-SI"/>
              </w:rPr>
              <w:t>n</w:t>
            </w:r>
            <w:r w:rsidRPr="007D6704">
              <w:rPr>
                <w:rFonts w:cs="Arial"/>
                <w:szCs w:val="20"/>
                <w:lang w:val="sl-SI"/>
              </w:rPr>
              <w:t>akup in dostava 30 kos</w:t>
            </w:r>
            <w:r w:rsidR="00EC6CC5" w:rsidRPr="007D6704">
              <w:rPr>
                <w:rFonts w:cs="Arial"/>
                <w:szCs w:val="20"/>
                <w:lang w:val="sl-SI"/>
              </w:rPr>
              <w:t>ov</w:t>
            </w:r>
            <w:r w:rsidRPr="007D6704">
              <w:rPr>
                <w:rFonts w:cs="Arial"/>
                <w:szCs w:val="20"/>
                <w:lang w:val="sl-SI"/>
              </w:rPr>
              <w:t xml:space="preserve"> pisarniških stolov </w:t>
            </w:r>
            <w:proofErr w:type="spellStart"/>
            <w:r w:rsidRPr="007D6704">
              <w:rPr>
                <w:rFonts w:cs="Arial"/>
                <w:szCs w:val="20"/>
                <w:lang w:val="sl-SI"/>
              </w:rPr>
              <w:t>art</w:t>
            </w:r>
            <w:proofErr w:type="spellEnd"/>
            <w:r w:rsidRPr="007D6704">
              <w:rPr>
                <w:rFonts w:cs="Arial"/>
                <w:szCs w:val="20"/>
                <w:lang w:val="sl-SI"/>
              </w:rPr>
              <w:t xml:space="preserve">. GEO; </w:t>
            </w:r>
            <w:r w:rsidR="00EC6CC5" w:rsidRPr="007D6704">
              <w:rPr>
                <w:rFonts w:cs="Arial"/>
                <w:szCs w:val="20"/>
                <w:lang w:val="sl-SI"/>
              </w:rPr>
              <w:t>n</w:t>
            </w:r>
            <w:r w:rsidRPr="007D6704">
              <w:rPr>
                <w:rFonts w:cs="Arial"/>
                <w:szCs w:val="20"/>
                <w:lang w:val="sl-SI"/>
              </w:rPr>
              <w:t xml:space="preserve">akup nove kuhinje </w:t>
            </w:r>
            <w:r w:rsidR="00EC6CC5" w:rsidRPr="007D6704">
              <w:rPr>
                <w:rFonts w:cs="Arial"/>
                <w:szCs w:val="20"/>
                <w:lang w:val="sl-SI"/>
              </w:rPr>
              <w:t>z</w:t>
            </w:r>
            <w:r w:rsidRPr="007D6704">
              <w:rPr>
                <w:rFonts w:cs="Arial"/>
                <w:szCs w:val="20"/>
                <w:lang w:val="sl-SI"/>
              </w:rPr>
              <w:t xml:space="preserve">a </w:t>
            </w:r>
            <w:r w:rsidR="00EC6CC5" w:rsidRPr="007D6704">
              <w:rPr>
                <w:rFonts w:cs="Arial"/>
                <w:szCs w:val="20"/>
                <w:lang w:val="sl-SI"/>
              </w:rPr>
              <w:t xml:space="preserve">Območno geodetsko upravo </w:t>
            </w:r>
            <w:r w:rsidRPr="007D6704">
              <w:rPr>
                <w:rFonts w:cs="Arial"/>
                <w:szCs w:val="20"/>
                <w:lang w:val="sl-SI"/>
              </w:rPr>
              <w:t xml:space="preserve">OGU Velenje; </w:t>
            </w:r>
            <w:r w:rsidR="00EC6CC5" w:rsidRPr="007D6704">
              <w:rPr>
                <w:rFonts w:cs="Arial"/>
                <w:szCs w:val="20"/>
                <w:lang w:val="sl-SI"/>
              </w:rPr>
              <w:t>i</w:t>
            </w:r>
            <w:r w:rsidRPr="007D6704">
              <w:rPr>
                <w:rFonts w:cs="Arial"/>
                <w:szCs w:val="20"/>
                <w:lang w:val="sl-SI"/>
              </w:rPr>
              <w:t xml:space="preserve">zdelava notranjih plise senčil </w:t>
            </w:r>
            <w:r w:rsidR="00E90B1D" w:rsidRPr="007D6704">
              <w:rPr>
                <w:rFonts w:cs="Arial"/>
                <w:szCs w:val="20"/>
                <w:lang w:val="sl-SI"/>
              </w:rPr>
              <w:t xml:space="preserve">za </w:t>
            </w:r>
            <w:r w:rsidRPr="007D6704">
              <w:rPr>
                <w:rFonts w:cs="Arial"/>
                <w:szCs w:val="20"/>
                <w:lang w:val="sl-SI"/>
              </w:rPr>
              <w:t>G</w:t>
            </w:r>
            <w:r w:rsidR="00E90B1D" w:rsidRPr="007D6704">
              <w:rPr>
                <w:rFonts w:cs="Arial"/>
                <w:szCs w:val="20"/>
                <w:lang w:val="sl-SI"/>
              </w:rPr>
              <w:t>eodetsko pisarno K</w:t>
            </w:r>
            <w:r w:rsidRPr="007D6704">
              <w:rPr>
                <w:rFonts w:cs="Arial"/>
                <w:szCs w:val="20"/>
                <w:lang w:val="sl-SI"/>
              </w:rPr>
              <w:t xml:space="preserve">očevje; </w:t>
            </w:r>
            <w:r w:rsidR="00E90B1D" w:rsidRPr="007D6704">
              <w:rPr>
                <w:rFonts w:cs="Arial"/>
                <w:szCs w:val="20"/>
                <w:lang w:val="sl-SI"/>
              </w:rPr>
              <w:t>n</w:t>
            </w:r>
            <w:r w:rsidRPr="007D6704">
              <w:rPr>
                <w:rFonts w:cs="Arial"/>
                <w:szCs w:val="20"/>
                <w:lang w:val="sl-SI"/>
              </w:rPr>
              <w:t>akup 6 mobilnih telefonov Samsung G</w:t>
            </w:r>
            <w:r w:rsidR="00E90B1D" w:rsidRPr="007D6704">
              <w:rPr>
                <w:rFonts w:cs="Arial"/>
                <w:szCs w:val="20"/>
                <w:lang w:val="sl-SI"/>
              </w:rPr>
              <w:t xml:space="preserve"> in n</w:t>
            </w:r>
            <w:r w:rsidRPr="007D6704">
              <w:rPr>
                <w:rFonts w:cs="Arial"/>
                <w:szCs w:val="20"/>
                <w:lang w:val="sl-SI"/>
              </w:rPr>
              <w:t xml:space="preserve">adgradnja programske opreme Time &amp; </w:t>
            </w:r>
            <w:proofErr w:type="spellStart"/>
            <w:r w:rsidRPr="007D6704">
              <w:rPr>
                <w:rFonts w:cs="Arial"/>
                <w:szCs w:val="20"/>
                <w:lang w:val="sl-SI"/>
              </w:rPr>
              <w:t>Space</w:t>
            </w:r>
            <w:proofErr w:type="spellEnd"/>
            <w:r w:rsidR="00E90B1D" w:rsidRPr="007D6704">
              <w:rPr>
                <w:rFonts w:cs="Arial"/>
                <w:szCs w:val="20"/>
                <w:lang w:val="sl-SI"/>
              </w:rPr>
              <w:t>.</w:t>
            </w:r>
          </w:p>
          <w:p w14:paraId="4DA5C78B" w14:textId="77777777" w:rsidR="009167BC" w:rsidRPr="007D6704" w:rsidRDefault="009167BC" w:rsidP="009167BC">
            <w:pPr>
              <w:jc w:val="both"/>
              <w:rPr>
                <w:rFonts w:cs="Arial"/>
                <w:szCs w:val="20"/>
                <w:lang w:val="sl-SI"/>
              </w:rPr>
            </w:pPr>
          </w:p>
          <w:p w14:paraId="6BE4F8E2" w14:textId="77777777" w:rsidR="009167BC" w:rsidRPr="007D6704" w:rsidRDefault="009167BC" w:rsidP="009167BC">
            <w:pPr>
              <w:jc w:val="both"/>
              <w:rPr>
                <w:rFonts w:cs="Arial"/>
                <w:szCs w:val="20"/>
                <w:lang w:val="sl-SI"/>
              </w:rPr>
            </w:pPr>
            <w:r w:rsidRPr="007D6704">
              <w:rPr>
                <w:rFonts w:cs="Arial"/>
                <w:szCs w:val="20"/>
                <w:lang w:val="sl-SI"/>
              </w:rPr>
              <w:t xml:space="preserve">Izveden je bil tudi nakup 3 vozil </w:t>
            </w:r>
            <w:proofErr w:type="spellStart"/>
            <w:r w:rsidRPr="007D6704">
              <w:rPr>
                <w:rFonts w:cs="Arial"/>
                <w:szCs w:val="20"/>
                <w:lang w:val="sl-SI"/>
              </w:rPr>
              <w:t>Dacia</w:t>
            </w:r>
            <w:proofErr w:type="spellEnd"/>
            <w:r w:rsidRPr="007D6704">
              <w:rPr>
                <w:rFonts w:cs="Arial"/>
                <w:szCs w:val="20"/>
                <w:lang w:val="sl-SI"/>
              </w:rPr>
              <w:t xml:space="preserve"> </w:t>
            </w:r>
            <w:proofErr w:type="spellStart"/>
            <w:r w:rsidRPr="007D6704">
              <w:rPr>
                <w:rFonts w:cs="Arial"/>
                <w:szCs w:val="20"/>
                <w:lang w:val="sl-SI"/>
              </w:rPr>
              <w:t>Duster</w:t>
            </w:r>
            <w:proofErr w:type="spellEnd"/>
            <w:r w:rsidRPr="007D6704">
              <w:rPr>
                <w:rFonts w:cs="Arial"/>
                <w:szCs w:val="20"/>
                <w:lang w:val="sl-SI"/>
              </w:rPr>
              <w:t xml:space="preserve"> </w:t>
            </w:r>
            <w:proofErr w:type="spellStart"/>
            <w:r w:rsidRPr="007D6704">
              <w:rPr>
                <w:rFonts w:cs="Arial"/>
                <w:szCs w:val="20"/>
                <w:lang w:val="sl-SI"/>
              </w:rPr>
              <w:t>Exspression</w:t>
            </w:r>
            <w:proofErr w:type="spellEnd"/>
            <w:r w:rsidRPr="007D6704">
              <w:rPr>
                <w:rFonts w:cs="Arial"/>
                <w:szCs w:val="20"/>
                <w:lang w:val="sl-SI"/>
              </w:rPr>
              <w:t xml:space="preserve"> 1,5 DCL BLUE DCI 4x4.</w:t>
            </w:r>
          </w:p>
          <w:p w14:paraId="3834540E" w14:textId="77777777" w:rsidR="009167BC" w:rsidRPr="007D6704" w:rsidRDefault="009167BC" w:rsidP="009167BC">
            <w:pPr>
              <w:rPr>
                <w:rFonts w:cs="Arial"/>
                <w:szCs w:val="20"/>
                <w:lang w:val="sl-SI"/>
              </w:rPr>
            </w:pPr>
          </w:p>
          <w:p w14:paraId="4A896910" w14:textId="7972FB2B" w:rsidR="009167BC" w:rsidRPr="007D6704" w:rsidRDefault="009167BC" w:rsidP="00E90B1D">
            <w:pPr>
              <w:jc w:val="both"/>
              <w:rPr>
                <w:rFonts w:cs="Arial"/>
                <w:szCs w:val="20"/>
                <w:lang w:val="sl-SI"/>
              </w:rPr>
            </w:pPr>
            <w:r w:rsidRPr="007D6704">
              <w:rPr>
                <w:rFonts w:cs="Arial"/>
                <w:szCs w:val="20"/>
                <w:lang w:val="sl-SI"/>
              </w:rPr>
              <w:t>Pogodb</w:t>
            </w:r>
            <w:r w:rsidR="002F6DCF" w:rsidRPr="007D6704">
              <w:rPr>
                <w:rFonts w:cs="Arial"/>
                <w:szCs w:val="20"/>
                <w:lang w:val="sl-SI"/>
              </w:rPr>
              <w:t>e</w:t>
            </w:r>
            <w:r w:rsidR="00BA5E59" w:rsidRPr="007D6704">
              <w:rPr>
                <w:rFonts w:cs="Arial"/>
                <w:color w:val="FF0000"/>
                <w:szCs w:val="20"/>
                <w:lang w:val="sl-SI"/>
              </w:rPr>
              <w:t xml:space="preserve"> </w:t>
            </w:r>
            <w:r w:rsidRPr="007D6704">
              <w:rPr>
                <w:rFonts w:cs="Arial"/>
                <w:szCs w:val="20"/>
                <w:lang w:val="sl-SI"/>
              </w:rPr>
              <w:t>št</w:t>
            </w:r>
            <w:r w:rsidR="00BA5E59" w:rsidRPr="007D6704">
              <w:rPr>
                <w:rFonts w:cs="Arial"/>
                <w:szCs w:val="20"/>
                <w:lang w:val="sl-SI"/>
              </w:rPr>
              <w:t>.</w:t>
            </w:r>
            <w:r w:rsidRPr="007D6704">
              <w:rPr>
                <w:rFonts w:cs="Arial"/>
                <w:szCs w:val="20"/>
                <w:lang w:val="sl-SI"/>
              </w:rPr>
              <w:t>: C2552-22-000009 (Nakup mobilnih telefonov)</w:t>
            </w:r>
            <w:r w:rsidR="00E90B1D" w:rsidRPr="007D6704">
              <w:rPr>
                <w:rFonts w:cs="Arial"/>
                <w:szCs w:val="20"/>
                <w:lang w:val="sl-SI"/>
              </w:rPr>
              <w:t xml:space="preserve">, </w:t>
            </w:r>
            <w:r w:rsidRPr="007D6704">
              <w:rPr>
                <w:rFonts w:cs="Arial"/>
                <w:szCs w:val="20"/>
                <w:lang w:val="sl-SI"/>
              </w:rPr>
              <w:t>C2562-24-000071 (Nakup vozil)</w:t>
            </w:r>
            <w:r w:rsidR="00E90B1D" w:rsidRPr="007D6704">
              <w:rPr>
                <w:rFonts w:cs="Arial"/>
                <w:szCs w:val="20"/>
                <w:lang w:val="sl-SI"/>
              </w:rPr>
              <w:t xml:space="preserve"> in </w:t>
            </w:r>
            <w:r w:rsidRPr="007D6704">
              <w:rPr>
                <w:rFonts w:cs="Arial"/>
                <w:szCs w:val="20"/>
                <w:lang w:val="sl-SI"/>
              </w:rPr>
              <w:t>C2562-24-000082 (Nadgradnja programske opreme)</w:t>
            </w:r>
          </w:p>
          <w:p w14:paraId="14906BB3" w14:textId="77777777" w:rsidR="009167BC" w:rsidRPr="007D6704" w:rsidRDefault="009167BC" w:rsidP="009167BC">
            <w:pPr>
              <w:rPr>
                <w:rFonts w:cs="Arial"/>
                <w:szCs w:val="20"/>
                <w:lang w:val="sl-SI"/>
              </w:rPr>
            </w:pPr>
          </w:p>
          <w:p w14:paraId="3D36919F" w14:textId="481A296A" w:rsidR="00A42669" w:rsidRPr="007D6704" w:rsidRDefault="009167BC" w:rsidP="009167BC">
            <w:pPr>
              <w:jc w:val="both"/>
              <w:rPr>
                <w:rFonts w:cs="Arial"/>
                <w:szCs w:val="20"/>
                <w:lang w:val="sl-SI"/>
              </w:rPr>
            </w:pPr>
            <w:r w:rsidRPr="007D6704">
              <w:rPr>
                <w:rFonts w:cs="Arial"/>
                <w:szCs w:val="20"/>
                <w:lang w:val="sl-SI"/>
              </w:rPr>
              <w:t>Naročilnice št.: N2562-24-0254</w:t>
            </w:r>
            <w:r w:rsidR="00E90B1D" w:rsidRPr="007D6704">
              <w:rPr>
                <w:rFonts w:cs="Arial"/>
                <w:szCs w:val="20"/>
                <w:lang w:val="sl-SI"/>
              </w:rPr>
              <w:t>,</w:t>
            </w:r>
            <w:r w:rsidRPr="007D6704">
              <w:rPr>
                <w:rFonts w:cs="Arial"/>
                <w:szCs w:val="20"/>
                <w:lang w:val="sl-SI"/>
              </w:rPr>
              <w:t xml:space="preserve"> N2562-24-0246</w:t>
            </w:r>
            <w:r w:rsidR="00E90B1D" w:rsidRPr="007D6704">
              <w:rPr>
                <w:rFonts w:cs="Arial"/>
                <w:szCs w:val="20"/>
                <w:lang w:val="sl-SI"/>
              </w:rPr>
              <w:t>,</w:t>
            </w:r>
            <w:r w:rsidRPr="007D6704">
              <w:rPr>
                <w:rFonts w:cs="Arial"/>
                <w:szCs w:val="20"/>
                <w:lang w:val="sl-SI"/>
              </w:rPr>
              <w:t xml:space="preserve"> N2562-24-0241</w:t>
            </w:r>
            <w:r w:rsidR="00E90B1D" w:rsidRPr="007D6704">
              <w:rPr>
                <w:rFonts w:cs="Arial"/>
                <w:szCs w:val="20"/>
                <w:lang w:val="sl-SI"/>
              </w:rPr>
              <w:t>,</w:t>
            </w:r>
            <w:r w:rsidRPr="007D6704">
              <w:rPr>
                <w:rFonts w:cs="Arial"/>
                <w:szCs w:val="20"/>
                <w:lang w:val="sl-SI"/>
              </w:rPr>
              <w:t xml:space="preserve"> </w:t>
            </w:r>
            <w:r w:rsidR="00312F3F">
              <w:rPr>
                <w:rFonts w:cs="Arial"/>
                <w:szCs w:val="20"/>
                <w:lang w:val="sl-SI"/>
              </w:rPr>
              <w:br/>
            </w:r>
            <w:r w:rsidRPr="007D6704">
              <w:rPr>
                <w:rFonts w:cs="Arial"/>
                <w:szCs w:val="20"/>
                <w:lang w:val="sl-SI"/>
              </w:rPr>
              <w:t>N2562-24-0233</w:t>
            </w:r>
            <w:r w:rsidR="00E90B1D" w:rsidRPr="007D6704">
              <w:rPr>
                <w:rFonts w:cs="Arial"/>
                <w:szCs w:val="20"/>
                <w:lang w:val="sl-SI"/>
              </w:rPr>
              <w:t>,</w:t>
            </w:r>
            <w:r w:rsidRPr="007D6704">
              <w:rPr>
                <w:rFonts w:cs="Arial"/>
                <w:szCs w:val="20"/>
                <w:lang w:val="sl-SI"/>
              </w:rPr>
              <w:t xml:space="preserve"> N2562-24-0203</w:t>
            </w:r>
            <w:r w:rsidR="00E90B1D" w:rsidRPr="007D6704">
              <w:rPr>
                <w:rFonts w:cs="Arial"/>
                <w:szCs w:val="20"/>
                <w:lang w:val="sl-SI"/>
              </w:rPr>
              <w:t>,</w:t>
            </w:r>
            <w:r w:rsidRPr="007D6704">
              <w:rPr>
                <w:rFonts w:cs="Arial"/>
                <w:szCs w:val="20"/>
                <w:lang w:val="sl-SI"/>
              </w:rPr>
              <w:t xml:space="preserve"> N2562-24-0161</w:t>
            </w:r>
            <w:r w:rsidR="00E90B1D" w:rsidRPr="007D6704">
              <w:rPr>
                <w:rFonts w:cs="Arial"/>
                <w:szCs w:val="20"/>
                <w:lang w:val="sl-SI"/>
              </w:rPr>
              <w:t>,</w:t>
            </w:r>
            <w:r w:rsidRPr="007D6704">
              <w:rPr>
                <w:rFonts w:cs="Arial"/>
                <w:szCs w:val="20"/>
                <w:lang w:val="sl-SI"/>
              </w:rPr>
              <w:t xml:space="preserve"> N2562-24-0155</w:t>
            </w:r>
            <w:r w:rsidR="00E90B1D" w:rsidRPr="007D6704">
              <w:rPr>
                <w:rFonts w:cs="Arial"/>
                <w:szCs w:val="20"/>
                <w:lang w:val="sl-SI"/>
              </w:rPr>
              <w:t>,</w:t>
            </w:r>
            <w:r w:rsidRPr="007D6704">
              <w:rPr>
                <w:rFonts w:cs="Arial"/>
                <w:szCs w:val="20"/>
                <w:lang w:val="sl-SI"/>
              </w:rPr>
              <w:t xml:space="preserve"> </w:t>
            </w:r>
            <w:r w:rsidR="00312F3F">
              <w:rPr>
                <w:rFonts w:cs="Arial"/>
                <w:szCs w:val="20"/>
                <w:lang w:val="sl-SI"/>
              </w:rPr>
              <w:br/>
            </w:r>
            <w:r w:rsidRPr="007D6704">
              <w:rPr>
                <w:rFonts w:cs="Arial"/>
                <w:szCs w:val="20"/>
                <w:lang w:val="sl-SI"/>
              </w:rPr>
              <w:t>N2562-24-0153</w:t>
            </w:r>
            <w:r w:rsidR="00E90B1D" w:rsidRPr="007D6704">
              <w:rPr>
                <w:rFonts w:cs="Arial"/>
                <w:szCs w:val="20"/>
                <w:lang w:val="sl-SI"/>
              </w:rPr>
              <w:t>,</w:t>
            </w:r>
            <w:r w:rsidRPr="007D6704">
              <w:rPr>
                <w:rFonts w:cs="Arial"/>
                <w:szCs w:val="20"/>
                <w:lang w:val="sl-SI"/>
              </w:rPr>
              <w:t xml:space="preserve"> N2562-24-0151</w:t>
            </w:r>
            <w:r w:rsidR="00E90B1D" w:rsidRPr="007D6704">
              <w:rPr>
                <w:rFonts w:cs="Arial"/>
                <w:szCs w:val="20"/>
                <w:lang w:val="sl-SI"/>
              </w:rPr>
              <w:t>,</w:t>
            </w:r>
            <w:r w:rsidRPr="007D6704">
              <w:rPr>
                <w:rFonts w:cs="Arial"/>
                <w:szCs w:val="20"/>
                <w:lang w:val="sl-SI"/>
              </w:rPr>
              <w:t xml:space="preserve"> N2562-24-0133</w:t>
            </w:r>
            <w:r w:rsidR="00E90B1D" w:rsidRPr="007D6704">
              <w:rPr>
                <w:rFonts w:cs="Arial"/>
                <w:szCs w:val="20"/>
                <w:lang w:val="sl-SI"/>
              </w:rPr>
              <w:t>,</w:t>
            </w:r>
            <w:r w:rsidRPr="007D6704">
              <w:rPr>
                <w:rFonts w:cs="Arial"/>
                <w:szCs w:val="20"/>
                <w:lang w:val="sl-SI"/>
              </w:rPr>
              <w:t xml:space="preserve"> N2562-24-0124</w:t>
            </w:r>
            <w:r w:rsidR="00E90B1D" w:rsidRPr="007D6704">
              <w:rPr>
                <w:rFonts w:cs="Arial"/>
                <w:szCs w:val="20"/>
                <w:lang w:val="sl-SI"/>
              </w:rPr>
              <w:t>,</w:t>
            </w:r>
            <w:r w:rsidRPr="007D6704">
              <w:rPr>
                <w:rFonts w:cs="Arial"/>
                <w:szCs w:val="20"/>
                <w:lang w:val="sl-SI"/>
              </w:rPr>
              <w:t xml:space="preserve"> N2562-24-0122</w:t>
            </w:r>
            <w:r w:rsidR="00E90B1D" w:rsidRPr="007D6704">
              <w:rPr>
                <w:rFonts w:cs="Arial"/>
                <w:szCs w:val="20"/>
                <w:lang w:val="sl-SI"/>
              </w:rPr>
              <w:t>,</w:t>
            </w:r>
            <w:r w:rsidRPr="007D6704">
              <w:rPr>
                <w:rFonts w:cs="Arial"/>
                <w:szCs w:val="20"/>
                <w:lang w:val="sl-SI"/>
              </w:rPr>
              <w:t xml:space="preserve"> N2562-24-0119</w:t>
            </w:r>
            <w:r w:rsidR="00E90B1D" w:rsidRPr="007D6704">
              <w:rPr>
                <w:rFonts w:cs="Arial"/>
                <w:szCs w:val="20"/>
                <w:lang w:val="sl-SI"/>
              </w:rPr>
              <w:t xml:space="preserve"> in </w:t>
            </w:r>
            <w:r w:rsidRPr="007D6704">
              <w:rPr>
                <w:rFonts w:cs="Arial"/>
                <w:szCs w:val="20"/>
                <w:lang w:val="sl-SI"/>
              </w:rPr>
              <w:t>N2562-24-0099</w:t>
            </w:r>
          </w:p>
        </w:tc>
      </w:tr>
      <w:tr w:rsidR="00A42669" w:rsidRPr="007D6704" w14:paraId="1995BCAB" w14:textId="77777777" w:rsidTr="00930080">
        <w:trPr>
          <w:trHeight w:val="67"/>
        </w:trPr>
        <w:tc>
          <w:tcPr>
            <w:tcW w:w="792" w:type="pct"/>
            <w:shd w:val="clear" w:color="auto" w:fill="FFFFFF"/>
          </w:tcPr>
          <w:p w14:paraId="6F0CCE81" w14:textId="77777777" w:rsidR="00A42669" w:rsidRPr="007D6704" w:rsidRDefault="00A42669" w:rsidP="00930080">
            <w:pPr>
              <w:spacing w:line="260" w:lineRule="exact"/>
              <w:rPr>
                <w:rFonts w:cs="Arial"/>
                <w:b/>
                <w:szCs w:val="20"/>
                <w:lang w:val="sl-SI"/>
              </w:rPr>
            </w:pPr>
            <w:r w:rsidRPr="007D6704">
              <w:rPr>
                <w:rFonts w:cs="Arial"/>
                <w:b/>
                <w:szCs w:val="20"/>
                <w:lang w:val="sl-SI"/>
              </w:rPr>
              <w:t>12.2</w:t>
            </w:r>
          </w:p>
        </w:tc>
        <w:tc>
          <w:tcPr>
            <w:tcW w:w="4208" w:type="pct"/>
            <w:shd w:val="clear" w:color="auto" w:fill="FFFFFF"/>
          </w:tcPr>
          <w:p w14:paraId="595B2B37" w14:textId="77777777" w:rsidR="00A42669" w:rsidRPr="007D6704" w:rsidRDefault="00A42669" w:rsidP="00930080">
            <w:pPr>
              <w:spacing w:line="260" w:lineRule="exact"/>
              <w:jc w:val="both"/>
              <w:rPr>
                <w:rFonts w:cs="Arial"/>
                <w:b/>
                <w:szCs w:val="20"/>
                <w:lang w:val="sl-SI"/>
              </w:rPr>
            </w:pPr>
            <w:r w:rsidRPr="007D6704">
              <w:rPr>
                <w:rFonts w:cs="Arial"/>
                <w:b/>
                <w:szCs w:val="20"/>
                <w:lang w:val="sl-SI"/>
              </w:rPr>
              <w:t>Osnovna sredstva – sredstva kupnine od prodaje državnega premoženja</w:t>
            </w:r>
          </w:p>
        </w:tc>
      </w:tr>
      <w:tr w:rsidR="00A42669" w:rsidRPr="007D6704" w14:paraId="385EACED" w14:textId="77777777" w:rsidTr="00930080">
        <w:trPr>
          <w:trHeight w:val="67"/>
        </w:trPr>
        <w:tc>
          <w:tcPr>
            <w:tcW w:w="792" w:type="pct"/>
            <w:shd w:val="clear" w:color="auto" w:fill="FFFFFF"/>
          </w:tcPr>
          <w:p w14:paraId="20739DE0" w14:textId="77777777" w:rsidR="00A42669" w:rsidRPr="007D6704" w:rsidRDefault="00A42669" w:rsidP="00930080">
            <w:pPr>
              <w:spacing w:line="260" w:lineRule="exact"/>
              <w:rPr>
                <w:rFonts w:cs="Arial"/>
                <w:szCs w:val="20"/>
                <w:lang w:val="sl-SI"/>
              </w:rPr>
            </w:pPr>
            <w:r w:rsidRPr="007D6704">
              <w:rPr>
                <w:rFonts w:cs="Arial"/>
                <w:szCs w:val="20"/>
                <w:lang w:val="sl-SI"/>
              </w:rPr>
              <w:t>Realizacija</w:t>
            </w:r>
          </w:p>
        </w:tc>
        <w:tc>
          <w:tcPr>
            <w:tcW w:w="4208" w:type="pct"/>
            <w:shd w:val="clear" w:color="auto" w:fill="FFFFFF"/>
          </w:tcPr>
          <w:p w14:paraId="0E7C653B" w14:textId="77777777" w:rsidR="00A42669" w:rsidRPr="007D6704" w:rsidRDefault="00A42669" w:rsidP="00930080">
            <w:pPr>
              <w:spacing w:line="260" w:lineRule="exact"/>
              <w:rPr>
                <w:rFonts w:cs="Arial"/>
                <w:szCs w:val="20"/>
                <w:lang w:val="sl-SI"/>
              </w:rPr>
            </w:pPr>
            <w:r w:rsidRPr="007D6704">
              <w:rPr>
                <w:rFonts w:cs="Arial"/>
                <w:szCs w:val="20"/>
                <w:lang w:val="sl-SI"/>
              </w:rPr>
              <w:t xml:space="preserve"> /</w:t>
            </w:r>
          </w:p>
          <w:p w14:paraId="55444D84" w14:textId="77777777" w:rsidR="00A42669" w:rsidRPr="007D6704" w:rsidRDefault="00A42669" w:rsidP="00930080">
            <w:pPr>
              <w:spacing w:line="260" w:lineRule="exact"/>
              <w:rPr>
                <w:rFonts w:cs="Arial"/>
                <w:szCs w:val="20"/>
                <w:lang w:val="sl-SI"/>
              </w:rPr>
            </w:pPr>
          </w:p>
        </w:tc>
      </w:tr>
      <w:tr w:rsidR="00A42669" w:rsidRPr="007D6704" w14:paraId="1069AAA3" w14:textId="77777777" w:rsidTr="00930080">
        <w:trPr>
          <w:trHeight w:val="67"/>
        </w:trPr>
        <w:tc>
          <w:tcPr>
            <w:tcW w:w="792" w:type="pct"/>
            <w:shd w:val="clear" w:color="auto" w:fill="FFFFFF"/>
          </w:tcPr>
          <w:p w14:paraId="231CD020" w14:textId="77777777" w:rsidR="00A42669" w:rsidRPr="007D6704" w:rsidRDefault="00A42669" w:rsidP="00930080">
            <w:pPr>
              <w:spacing w:line="260" w:lineRule="exact"/>
              <w:rPr>
                <w:rFonts w:cs="Arial"/>
                <w:b/>
                <w:szCs w:val="20"/>
                <w:lang w:val="sl-SI"/>
              </w:rPr>
            </w:pPr>
            <w:r w:rsidRPr="007D6704">
              <w:rPr>
                <w:rFonts w:cs="Arial"/>
                <w:b/>
                <w:szCs w:val="20"/>
                <w:lang w:val="sl-SI"/>
              </w:rPr>
              <w:t>12.3</w:t>
            </w:r>
          </w:p>
        </w:tc>
        <w:tc>
          <w:tcPr>
            <w:tcW w:w="4208" w:type="pct"/>
            <w:shd w:val="clear" w:color="auto" w:fill="FFFFFF"/>
          </w:tcPr>
          <w:p w14:paraId="23690ECE" w14:textId="77777777" w:rsidR="00A42669" w:rsidRPr="007D6704" w:rsidRDefault="00A42669" w:rsidP="00930080">
            <w:pPr>
              <w:spacing w:line="260" w:lineRule="exact"/>
              <w:jc w:val="both"/>
              <w:rPr>
                <w:rFonts w:cs="Arial"/>
                <w:b/>
                <w:szCs w:val="20"/>
                <w:lang w:val="sl-SI"/>
              </w:rPr>
            </w:pPr>
            <w:r w:rsidRPr="007D6704">
              <w:rPr>
                <w:rFonts w:cs="Arial"/>
                <w:b/>
                <w:szCs w:val="20"/>
                <w:lang w:val="sl-SI"/>
              </w:rPr>
              <w:t>Osnovna sredstva in aktivirane bančne garancije – sredstva odškodnine</w:t>
            </w:r>
          </w:p>
        </w:tc>
      </w:tr>
      <w:tr w:rsidR="00A42669" w:rsidRPr="007D6704" w14:paraId="13E9BB74" w14:textId="77777777" w:rsidTr="00930080">
        <w:trPr>
          <w:trHeight w:val="67"/>
        </w:trPr>
        <w:tc>
          <w:tcPr>
            <w:tcW w:w="792" w:type="pct"/>
            <w:shd w:val="clear" w:color="auto" w:fill="FFFFFF"/>
          </w:tcPr>
          <w:p w14:paraId="40C3F2BA" w14:textId="77777777" w:rsidR="00A42669" w:rsidRPr="007D6704" w:rsidRDefault="00A42669" w:rsidP="00930080">
            <w:pPr>
              <w:spacing w:line="260" w:lineRule="exact"/>
              <w:rPr>
                <w:rFonts w:cs="Arial"/>
                <w:szCs w:val="20"/>
                <w:lang w:val="sl-SI"/>
              </w:rPr>
            </w:pPr>
            <w:r w:rsidRPr="007D6704">
              <w:rPr>
                <w:rFonts w:cs="Arial"/>
                <w:szCs w:val="20"/>
                <w:lang w:val="sl-SI"/>
              </w:rPr>
              <w:t>Realizacija</w:t>
            </w:r>
          </w:p>
        </w:tc>
        <w:tc>
          <w:tcPr>
            <w:tcW w:w="4208" w:type="pct"/>
            <w:shd w:val="clear" w:color="auto" w:fill="FFFFFF"/>
          </w:tcPr>
          <w:p w14:paraId="3843964C" w14:textId="77777777" w:rsidR="00A42669" w:rsidRPr="007D6704" w:rsidRDefault="00A42669" w:rsidP="00930080">
            <w:pPr>
              <w:spacing w:line="260" w:lineRule="exact"/>
              <w:rPr>
                <w:rFonts w:cs="Arial"/>
                <w:szCs w:val="20"/>
                <w:lang w:val="sl-SI"/>
              </w:rPr>
            </w:pPr>
            <w:r w:rsidRPr="007D6704">
              <w:rPr>
                <w:rFonts w:cs="Arial"/>
                <w:szCs w:val="20"/>
                <w:lang w:val="sl-SI"/>
              </w:rPr>
              <w:t xml:space="preserve"> /</w:t>
            </w:r>
          </w:p>
        </w:tc>
      </w:tr>
      <w:tr w:rsidR="00A42669" w:rsidRPr="007D6704" w14:paraId="37F8BCD9" w14:textId="77777777" w:rsidTr="00930080">
        <w:trPr>
          <w:trHeight w:val="67"/>
        </w:trPr>
        <w:tc>
          <w:tcPr>
            <w:tcW w:w="792" w:type="pct"/>
            <w:shd w:val="clear" w:color="auto" w:fill="FFFFFF"/>
          </w:tcPr>
          <w:p w14:paraId="08C8FC74" w14:textId="77777777" w:rsidR="00A42669" w:rsidRPr="007D6704" w:rsidRDefault="00A42669" w:rsidP="00930080">
            <w:pPr>
              <w:spacing w:line="260" w:lineRule="exact"/>
              <w:rPr>
                <w:rFonts w:cs="Arial"/>
                <w:b/>
                <w:bCs/>
                <w:szCs w:val="20"/>
                <w:lang w:val="sl-SI"/>
              </w:rPr>
            </w:pPr>
            <w:r w:rsidRPr="007D6704">
              <w:rPr>
                <w:rFonts w:cs="Arial"/>
                <w:b/>
                <w:bCs/>
                <w:szCs w:val="20"/>
                <w:lang w:val="sl-SI"/>
              </w:rPr>
              <w:t>12.4</w:t>
            </w:r>
          </w:p>
        </w:tc>
        <w:tc>
          <w:tcPr>
            <w:tcW w:w="4208" w:type="pct"/>
            <w:shd w:val="clear" w:color="auto" w:fill="FFFFFF"/>
          </w:tcPr>
          <w:p w14:paraId="2189A12B" w14:textId="77777777" w:rsidR="00A42669" w:rsidRPr="007D6704" w:rsidRDefault="00A42669" w:rsidP="00930080">
            <w:pPr>
              <w:spacing w:line="260" w:lineRule="exact"/>
              <w:rPr>
                <w:rFonts w:cs="Arial"/>
                <w:b/>
                <w:bCs/>
                <w:szCs w:val="20"/>
                <w:lang w:val="sl-SI"/>
              </w:rPr>
            </w:pPr>
            <w:r w:rsidRPr="007D6704">
              <w:rPr>
                <w:rFonts w:cs="Arial"/>
                <w:b/>
                <w:bCs/>
                <w:szCs w:val="20"/>
                <w:lang w:val="sl-SI"/>
              </w:rPr>
              <w:t>Osnovna sredstva poslovni prostori – sredstva najemnine</w:t>
            </w:r>
          </w:p>
        </w:tc>
      </w:tr>
      <w:tr w:rsidR="00A42669" w:rsidRPr="007D6704" w14:paraId="0CB2C67B" w14:textId="77777777" w:rsidTr="00930080">
        <w:trPr>
          <w:trHeight w:val="67"/>
        </w:trPr>
        <w:tc>
          <w:tcPr>
            <w:tcW w:w="792" w:type="pct"/>
            <w:shd w:val="clear" w:color="auto" w:fill="FFFFFF"/>
          </w:tcPr>
          <w:p w14:paraId="5C719C95" w14:textId="77777777" w:rsidR="00A42669" w:rsidRPr="007D6704" w:rsidRDefault="00A42669" w:rsidP="00930080">
            <w:pPr>
              <w:spacing w:line="260" w:lineRule="exact"/>
              <w:rPr>
                <w:rFonts w:cs="Arial"/>
                <w:szCs w:val="20"/>
                <w:lang w:val="sl-SI"/>
              </w:rPr>
            </w:pPr>
            <w:r w:rsidRPr="007D6704">
              <w:rPr>
                <w:rFonts w:cs="Arial"/>
                <w:szCs w:val="20"/>
                <w:lang w:val="sl-SI"/>
              </w:rPr>
              <w:t>Realizacija</w:t>
            </w:r>
          </w:p>
        </w:tc>
        <w:tc>
          <w:tcPr>
            <w:tcW w:w="4208" w:type="pct"/>
            <w:shd w:val="clear" w:color="auto" w:fill="FFFFFF"/>
          </w:tcPr>
          <w:p w14:paraId="0D90F279" w14:textId="77777777" w:rsidR="00A42669" w:rsidRPr="007D6704" w:rsidRDefault="00A42669" w:rsidP="00930080">
            <w:pPr>
              <w:spacing w:line="260" w:lineRule="exact"/>
              <w:rPr>
                <w:rFonts w:cs="Arial"/>
                <w:szCs w:val="20"/>
                <w:lang w:val="sl-SI"/>
              </w:rPr>
            </w:pPr>
            <w:r w:rsidRPr="007D6704">
              <w:rPr>
                <w:rFonts w:cs="Arial"/>
                <w:szCs w:val="20"/>
                <w:lang w:val="sl-SI"/>
              </w:rPr>
              <w:t>/</w:t>
            </w:r>
          </w:p>
        </w:tc>
      </w:tr>
      <w:tr w:rsidR="00A42669" w:rsidRPr="007D6704" w14:paraId="6DBC23D3" w14:textId="77777777" w:rsidTr="00930080">
        <w:trPr>
          <w:trHeight w:val="67"/>
        </w:trPr>
        <w:tc>
          <w:tcPr>
            <w:tcW w:w="792" w:type="pct"/>
            <w:shd w:val="clear" w:color="auto" w:fill="FFFFFF"/>
          </w:tcPr>
          <w:p w14:paraId="41750AD7" w14:textId="77777777" w:rsidR="00A42669" w:rsidRPr="007D6704" w:rsidRDefault="00A42669" w:rsidP="00930080">
            <w:pPr>
              <w:spacing w:line="260" w:lineRule="exact"/>
              <w:rPr>
                <w:rFonts w:cs="Arial"/>
                <w:b/>
                <w:bCs/>
                <w:szCs w:val="20"/>
                <w:lang w:val="sl-SI"/>
              </w:rPr>
            </w:pPr>
            <w:r w:rsidRPr="007D6704">
              <w:rPr>
                <w:rFonts w:cs="Arial"/>
                <w:b/>
                <w:bCs/>
                <w:szCs w:val="20"/>
                <w:lang w:val="sl-SI"/>
              </w:rPr>
              <w:t>12.5</w:t>
            </w:r>
          </w:p>
        </w:tc>
        <w:tc>
          <w:tcPr>
            <w:tcW w:w="4208" w:type="pct"/>
            <w:shd w:val="clear" w:color="auto" w:fill="FFFFFF"/>
          </w:tcPr>
          <w:p w14:paraId="422DAFC0" w14:textId="77777777" w:rsidR="00A42669" w:rsidRPr="007D6704" w:rsidRDefault="00A42669" w:rsidP="00930080">
            <w:pPr>
              <w:spacing w:line="260" w:lineRule="exact"/>
              <w:rPr>
                <w:rFonts w:cs="Arial"/>
                <w:b/>
                <w:bCs/>
                <w:szCs w:val="20"/>
                <w:lang w:val="sl-SI"/>
              </w:rPr>
            </w:pPr>
            <w:r w:rsidRPr="007D6704">
              <w:rPr>
                <w:rFonts w:cs="Arial"/>
                <w:b/>
                <w:bCs/>
                <w:szCs w:val="20"/>
                <w:lang w:val="sl-SI"/>
              </w:rPr>
              <w:t>Obvladovanje epidemije – COVID-19</w:t>
            </w:r>
          </w:p>
        </w:tc>
      </w:tr>
      <w:tr w:rsidR="00A42669" w:rsidRPr="007D6704" w14:paraId="3F1E587A" w14:textId="77777777" w:rsidTr="00930080">
        <w:trPr>
          <w:trHeight w:val="67"/>
        </w:trPr>
        <w:tc>
          <w:tcPr>
            <w:tcW w:w="792" w:type="pct"/>
            <w:shd w:val="clear" w:color="auto" w:fill="FFFFFF"/>
          </w:tcPr>
          <w:p w14:paraId="65B75601" w14:textId="77777777" w:rsidR="00A42669" w:rsidRPr="007D6704" w:rsidRDefault="00A42669" w:rsidP="00930080">
            <w:pPr>
              <w:spacing w:line="260" w:lineRule="exact"/>
              <w:rPr>
                <w:rFonts w:cs="Arial"/>
                <w:szCs w:val="20"/>
                <w:lang w:val="sl-SI"/>
              </w:rPr>
            </w:pPr>
          </w:p>
        </w:tc>
        <w:tc>
          <w:tcPr>
            <w:tcW w:w="4208" w:type="pct"/>
            <w:shd w:val="clear" w:color="auto" w:fill="FFFFFF"/>
          </w:tcPr>
          <w:p w14:paraId="456B440C" w14:textId="77777777" w:rsidR="00A42669" w:rsidRPr="007D6704" w:rsidRDefault="00A42669" w:rsidP="00930080">
            <w:pPr>
              <w:spacing w:line="260" w:lineRule="exact"/>
              <w:rPr>
                <w:rFonts w:cs="Arial"/>
                <w:szCs w:val="20"/>
                <w:lang w:val="sl-SI"/>
              </w:rPr>
            </w:pPr>
            <w:r w:rsidRPr="007D6704">
              <w:rPr>
                <w:rFonts w:cs="Arial"/>
                <w:szCs w:val="20"/>
                <w:lang w:val="sl-SI"/>
              </w:rPr>
              <w:t>/</w:t>
            </w:r>
          </w:p>
        </w:tc>
      </w:tr>
      <w:tr w:rsidR="00A42669" w:rsidRPr="007D6704" w14:paraId="386AA1EF" w14:textId="77777777" w:rsidTr="00930080">
        <w:trPr>
          <w:trHeight w:val="67"/>
        </w:trPr>
        <w:tc>
          <w:tcPr>
            <w:tcW w:w="792" w:type="pct"/>
            <w:tcBorders>
              <w:bottom w:val="single" w:sz="4" w:space="0" w:color="auto"/>
            </w:tcBorders>
            <w:shd w:val="clear" w:color="auto" w:fill="FFFFFF"/>
          </w:tcPr>
          <w:p w14:paraId="0A350B2D" w14:textId="77777777" w:rsidR="00A42669" w:rsidRPr="007D6704" w:rsidRDefault="00A42669" w:rsidP="00930080">
            <w:pPr>
              <w:spacing w:line="260" w:lineRule="exact"/>
              <w:rPr>
                <w:rFonts w:cs="Arial"/>
                <w:b/>
                <w:szCs w:val="20"/>
                <w:lang w:val="sl-SI"/>
              </w:rPr>
            </w:pPr>
            <w:r w:rsidRPr="007D6704">
              <w:rPr>
                <w:rFonts w:cs="Arial"/>
                <w:b/>
                <w:szCs w:val="20"/>
                <w:lang w:val="sl-SI"/>
              </w:rPr>
              <w:t>12.6</w:t>
            </w:r>
          </w:p>
        </w:tc>
        <w:tc>
          <w:tcPr>
            <w:tcW w:w="4208" w:type="pct"/>
            <w:shd w:val="clear" w:color="auto" w:fill="FFFFFF"/>
          </w:tcPr>
          <w:p w14:paraId="2FFA826F" w14:textId="77777777" w:rsidR="00A42669" w:rsidRPr="007D6704" w:rsidRDefault="00A42669" w:rsidP="00930080">
            <w:pPr>
              <w:spacing w:line="260" w:lineRule="exact"/>
              <w:rPr>
                <w:rFonts w:cs="Arial"/>
                <w:b/>
                <w:szCs w:val="20"/>
                <w:lang w:val="sl-SI"/>
              </w:rPr>
            </w:pPr>
            <w:r w:rsidRPr="007D6704">
              <w:rPr>
                <w:rFonts w:cs="Arial"/>
                <w:b/>
                <w:szCs w:val="20"/>
                <w:lang w:val="sl-SI"/>
              </w:rPr>
              <w:t>Usposabljanje uslužbencev Geodetske uprave RS</w:t>
            </w:r>
          </w:p>
        </w:tc>
      </w:tr>
      <w:tr w:rsidR="00A42669" w:rsidRPr="007D6704" w14:paraId="20F3C638" w14:textId="77777777" w:rsidTr="00930080">
        <w:trPr>
          <w:trHeight w:val="67"/>
        </w:trPr>
        <w:tc>
          <w:tcPr>
            <w:tcW w:w="792" w:type="pct"/>
            <w:tcBorders>
              <w:bottom w:val="single" w:sz="4" w:space="0" w:color="auto"/>
            </w:tcBorders>
            <w:shd w:val="clear" w:color="auto" w:fill="FFFFFF"/>
          </w:tcPr>
          <w:p w14:paraId="6DD31DD8" w14:textId="77777777" w:rsidR="00A42669" w:rsidRPr="007D6704" w:rsidRDefault="00A42669" w:rsidP="00930080">
            <w:pPr>
              <w:spacing w:line="260" w:lineRule="exact"/>
              <w:rPr>
                <w:rFonts w:cs="Arial"/>
                <w:bCs/>
                <w:szCs w:val="20"/>
                <w:lang w:val="sl-SI"/>
              </w:rPr>
            </w:pPr>
            <w:r w:rsidRPr="007D6704">
              <w:rPr>
                <w:rFonts w:cs="Arial"/>
                <w:bCs/>
                <w:szCs w:val="20"/>
                <w:lang w:val="sl-SI"/>
              </w:rPr>
              <w:t>Realizacija</w:t>
            </w:r>
          </w:p>
        </w:tc>
        <w:tc>
          <w:tcPr>
            <w:tcW w:w="4208" w:type="pct"/>
            <w:shd w:val="clear" w:color="auto" w:fill="FFFFFF"/>
          </w:tcPr>
          <w:p w14:paraId="40167517" w14:textId="77777777" w:rsidR="009167BC" w:rsidRPr="007D6704" w:rsidRDefault="009167BC" w:rsidP="009167BC">
            <w:pPr>
              <w:spacing w:line="260" w:lineRule="exact"/>
              <w:jc w:val="both"/>
              <w:rPr>
                <w:rFonts w:cs="Arial"/>
                <w:szCs w:val="20"/>
                <w:lang w:val="sl-SI"/>
              </w:rPr>
            </w:pPr>
            <w:r w:rsidRPr="007D6704">
              <w:rPr>
                <w:rFonts w:cs="Arial"/>
                <w:szCs w:val="20"/>
                <w:lang w:val="sl-SI"/>
              </w:rPr>
              <w:t xml:space="preserve">Na podlagi sprejetega </w:t>
            </w:r>
            <w:r w:rsidRPr="007D6704">
              <w:rPr>
                <w:rFonts w:cs="Arial"/>
                <w:szCs w:val="20"/>
                <w:lang w:val="sl-SI" w:eastAsia="ar-SA"/>
              </w:rPr>
              <w:t>»</w:t>
            </w:r>
            <w:r w:rsidRPr="007D6704">
              <w:rPr>
                <w:rFonts w:cs="Arial"/>
                <w:szCs w:val="20"/>
                <w:lang w:val="sl-SI"/>
              </w:rPr>
              <w:t>Načrta izobraževanja, usposabljanja in izpopolnjevanja za leto 2024</w:t>
            </w:r>
            <w:r w:rsidRPr="007D6704">
              <w:rPr>
                <w:rFonts w:cs="Arial"/>
                <w:szCs w:val="20"/>
                <w:lang w:val="sl-SI" w:eastAsia="ar-SA"/>
              </w:rPr>
              <w:t>«</w:t>
            </w:r>
            <w:r w:rsidRPr="007D6704">
              <w:rPr>
                <w:rFonts w:cs="Arial"/>
                <w:szCs w:val="20"/>
                <w:lang w:val="sl-SI"/>
              </w:rPr>
              <w:t xml:space="preserve"> je bilo izvedeno izobraževanje in usposabljanje uslužbencev Geodetske uprave RS po posameznih strokovnih sklopih vsebin s ciljem, da se nadgradi znanje, metode in tehnike ter uporaba programske opreme in instrumentov za vodenje, vzdrževanje in razvoj sistemov za evidentiranje nepremičnin, upravljanje zbirk prostorskih podatkov po posameznem programskem sklopu ter izobraževanje in dodatno usposabljanje na področju ZUP.</w:t>
            </w:r>
          </w:p>
          <w:p w14:paraId="1C21AB4B" w14:textId="77777777" w:rsidR="00E90B1D" w:rsidRPr="007D6704" w:rsidRDefault="00E90B1D" w:rsidP="009167BC">
            <w:pPr>
              <w:spacing w:line="260" w:lineRule="exact"/>
              <w:jc w:val="both"/>
              <w:rPr>
                <w:rFonts w:cs="Arial"/>
                <w:szCs w:val="20"/>
                <w:lang w:val="sl-SI"/>
              </w:rPr>
            </w:pPr>
          </w:p>
          <w:p w14:paraId="3896D331" w14:textId="77777777" w:rsidR="009167BC" w:rsidRPr="007D6704" w:rsidRDefault="009167BC" w:rsidP="009167BC">
            <w:pPr>
              <w:spacing w:line="260" w:lineRule="exact"/>
              <w:jc w:val="both"/>
              <w:rPr>
                <w:rFonts w:cs="Arial"/>
                <w:szCs w:val="20"/>
                <w:lang w:val="sl-SI"/>
              </w:rPr>
            </w:pPr>
            <w:r w:rsidRPr="007D6704">
              <w:rPr>
                <w:rFonts w:cs="Arial"/>
                <w:szCs w:val="20"/>
                <w:lang w:val="sl-SI"/>
              </w:rPr>
              <w:t xml:space="preserve">Izvedena so bila usposabljanja za imenovanje v naziv ter druga individualna usposabljanja po posameznih strokovnih vsebinah. </w:t>
            </w:r>
          </w:p>
          <w:p w14:paraId="0BA3EA48" w14:textId="77777777" w:rsidR="00E90B1D" w:rsidRPr="007D6704" w:rsidRDefault="00E90B1D" w:rsidP="009167BC">
            <w:pPr>
              <w:spacing w:line="260" w:lineRule="exact"/>
              <w:jc w:val="both"/>
              <w:rPr>
                <w:rFonts w:cs="Arial"/>
                <w:szCs w:val="20"/>
                <w:lang w:val="sl-SI"/>
              </w:rPr>
            </w:pPr>
          </w:p>
          <w:p w14:paraId="0D30BE7E" w14:textId="77777777" w:rsidR="009167BC" w:rsidRPr="007D6704" w:rsidRDefault="009167BC" w:rsidP="009167BC">
            <w:pPr>
              <w:spacing w:line="260" w:lineRule="exact"/>
              <w:jc w:val="both"/>
              <w:rPr>
                <w:rFonts w:cs="Arial"/>
                <w:szCs w:val="20"/>
                <w:lang w:val="sl-SI"/>
              </w:rPr>
            </w:pPr>
            <w:r w:rsidRPr="007D6704">
              <w:rPr>
                <w:rFonts w:cs="Arial"/>
                <w:szCs w:val="20"/>
                <w:lang w:val="sl-SI"/>
              </w:rPr>
              <w:t>Velika večina izobraževanj v letu 2024 je bila izvedena spletno, za kar se je zagotavljala tehnična podpora za potrebe usposabljanja zaposlenih pri zagotavljanju operativne tehnične podpore spletnim izobraževanjem in strokovnim konferencam, pri izvedbi strokovnih usposabljanj na daljavo, pripravi strokovnih gradiv in publikacij za namene izobraževanja.</w:t>
            </w:r>
          </w:p>
          <w:p w14:paraId="2208AA63" w14:textId="77777777" w:rsidR="009167BC" w:rsidRPr="007D6704" w:rsidRDefault="009167BC" w:rsidP="009167BC">
            <w:pPr>
              <w:spacing w:line="260" w:lineRule="exact"/>
              <w:jc w:val="both"/>
              <w:rPr>
                <w:rFonts w:cs="Arial"/>
                <w:szCs w:val="20"/>
                <w:lang w:val="sl-SI"/>
              </w:rPr>
            </w:pPr>
          </w:p>
          <w:p w14:paraId="417D5DCC" w14:textId="16B139F9" w:rsidR="009167BC" w:rsidRPr="007D6704" w:rsidRDefault="009167BC" w:rsidP="009167BC">
            <w:pPr>
              <w:spacing w:line="260" w:lineRule="exact"/>
              <w:rPr>
                <w:rFonts w:cs="Arial"/>
                <w:szCs w:val="20"/>
                <w:lang w:val="sl-SI"/>
              </w:rPr>
            </w:pPr>
            <w:r w:rsidRPr="007D6704">
              <w:rPr>
                <w:rFonts w:cs="Arial"/>
                <w:szCs w:val="20"/>
                <w:lang w:val="sl-SI"/>
              </w:rPr>
              <w:t>Pogodba</w:t>
            </w:r>
            <w:r w:rsidRPr="007D6704">
              <w:rPr>
                <w:rFonts w:eastAsia="Calibri" w:cs="Arial"/>
                <w:szCs w:val="20"/>
                <w:lang w:val="sl-SI"/>
              </w:rPr>
              <w:t xml:space="preserve"> št.:</w:t>
            </w:r>
            <w:r w:rsidR="00E90B1D" w:rsidRPr="007D6704">
              <w:rPr>
                <w:rFonts w:eastAsia="Calibri" w:cs="Arial"/>
                <w:szCs w:val="20"/>
                <w:lang w:val="sl-SI"/>
              </w:rPr>
              <w:t xml:space="preserve"> </w:t>
            </w:r>
            <w:r w:rsidRPr="007D6704">
              <w:rPr>
                <w:rFonts w:cs="Arial"/>
                <w:szCs w:val="20"/>
                <w:lang w:val="sl-SI"/>
              </w:rPr>
              <w:t>C2562-24-000063</w:t>
            </w:r>
          </w:p>
          <w:p w14:paraId="68BFCBA1" w14:textId="0184400B" w:rsidR="00A42669" w:rsidRPr="007D6704" w:rsidRDefault="009167BC" w:rsidP="009167BC">
            <w:pPr>
              <w:spacing w:line="260" w:lineRule="exact"/>
              <w:rPr>
                <w:rFonts w:cs="Arial"/>
                <w:b/>
                <w:szCs w:val="20"/>
                <w:lang w:val="sl-SI"/>
              </w:rPr>
            </w:pPr>
            <w:r w:rsidRPr="007D6704">
              <w:rPr>
                <w:rFonts w:cs="Arial"/>
                <w:szCs w:val="20"/>
                <w:lang w:val="sl-SI"/>
              </w:rPr>
              <w:t xml:space="preserve">Naročilnice št.: glede na številčnost se lahko zagotovi izpis naročilnic iz </w:t>
            </w:r>
            <w:proofErr w:type="spellStart"/>
            <w:r w:rsidRPr="007D6704">
              <w:rPr>
                <w:rFonts w:cs="Arial"/>
                <w:szCs w:val="20"/>
                <w:lang w:val="sl-SI"/>
              </w:rPr>
              <w:t>Mferac</w:t>
            </w:r>
            <w:proofErr w:type="spellEnd"/>
          </w:p>
        </w:tc>
      </w:tr>
      <w:tr w:rsidR="00A42669" w:rsidRPr="007D6704" w14:paraId="4B3B5D1E" w14:textId="77777777" w:rsidTr="00930080">
        <w:trPr>
          <w:trHeight w:val="67"/>
        </w:trPr>
        <w:tc>
          <w:tcPr>
            <w:tcW w:w="792" w:type="pct"/>
            <w:tcBorders>
              <w:bottom w:val="single" w:sz="4" w:space="0" w:color="auto"/>
            </w:tcBorders>
            <w:shd w:val="clear" w:color="auto" w:fill="FFFFFF"/>
          </w:tcPr>
          <w:p w14:paraId="430806F2" w14:textId="77777777" w:rsidR="00A42669" w:rsidRPr="007D6704" w:rsidRDefault="00A42669" w:rsidP="00930080">
            <w:pPr>
              <w:spacing w:line="260" w:lineRule="exact"/>
              <w:rPr>
                <w:rFonts w:cs="Arial"/>
                <w:b/>
                <w:szCs w:val="20"/>
                <w:lang w:val="sl-SI"/>
              </w:rPr>
            </w:pPr>
            <w:r w:rsidRPr="007D6704">
              <w:rPr>
                <w:rFonts w:cs="Arial"/>
                <w:b/>
                <w:szCs w:val="20"/>
                <w:lang w:val="sl-SI"/>
              </w:rPr>
              <w:lastRenderedPageBreak/>
              <w:t>12.7.</w:t>
            </w:r>
          </w:p>
        </w:tc>
        <w:tc>
          <w:tcPr>
            <w:tcW w:w="4208" w:type="pct"/>
            <w:shd w:val="clear" w:color="auto" w:fill="FFFFFF"/>
          </w:tcPr>
          <w:p w14:paraId="25FF3906" w14:textId="77777777" w:rsidR="00A42669" w:rsidRPr="007D6704" w:rsidRDefault="00A42669" w:rsidP="00930080">
            <w:pPr>
              <w:spacing w:line="260" w:lineRule="exact"/>
              <w:jc w:val="both"/>
              <w:rPr>
                <w:rFonts w:cs="Arial"/>
                <w:b/>
                <w:szCs w:val="20"/>
                <w:lang w:val="sl-SI"/>
              </w:rPr>
            </w:pPr>
            <w:r w:rsidRPr="007D6704">
              <w:rPr>
                <w:rFonts w:cs="Arial"/>
                <w:b/>
                <w:szCs w:val="20"/>
                <w:lang w:val="sl-SI"/>
              </w:rPr>
              <w:t>Promocija zdravja na delovnem mestu</w:t>
            </w:r>
          </w:p>
        </w:tc>
      </w:tr>
      <w:tr w:rsidR="00A42669" w:rsidRPr="007D6704" w14:paraId="3C731476" w14:textId="77777777" w:rsidTr="00930080">
        <w:trPr>
          <w:trHeight w:val="67"/>
        </w:trPr>
        <w:tc>
          <w:tcPr>
            <w:tcW w:w="792" w:type="pct"/>
            <w:tcBorders>
              <w:bottom w:val="single" w:sz="4" w:space="0" w:color="auto"/>
            </w:tcBorders>
            <w:shd w:val="clear" w:color="auto" w:fill="FFFFFF"/>
          </w:tcPr>
          <w:p w14:paraId="3F701BBE" w14:textId="77777777" w:rsidR="00A42669" w:rsidRPr="007D6704" w:rsidRDefault="00A42669" w:rsidP="00930080">
            <w:pPr>
              <w:spacing w:line="260" w:lineRule="exact"/>
              <w:rPr>
                <w:rFonts w:cs="Arial"/>
                <w:bCs/>
                <w:szCs w:val="20"/>
                <w:lang w:val="sl-SI"/>
              </w:rPr>
            </w:pPr>
            <w:r w:rsidRPr="007D6704">
              <w:rPr>
                <w:rFonts w:cs="Arial"/>
                <w:bCs/>
                <w:szCs w:val="20"/>
                <w:lang w:val="sl-SI"/>
              </w:rPr>
              <w:t>Realizacija</w:t>
            </w:r>
          </w:p>
        </w:tc>
        <w:tc>
          <w:tcPr>
            <w:tcW w:w="4208" w:type="pct"/>
            <w:shd w:val="clear" w:color="auto" w:fill="FFFFFF"/>
          </w:tcPr>
          <w:p w14:paraId="69F3CEF0" w14:textId="6E60EE40" w:rsidR="009167BC" w:rsidRPr="007D6704" w:rsidRDefault="009167BC" w:rsidP="009167BC">
            <w:pPr>
              <w:spacing w:line="240" w:lineRule="auto"/>
              <w:jc w:val="both"/>
              <w:rPr>
                <w:rFonts w:cs="Arial"/>
                <w:szCs w:val="20"/>
                <w:lang w:val="sl-SI" w:eastAsia="sl-SI"/>
              </w:rPr>
            </w:pPr>
            <w:r w:rsidRPr="007D6704">
              <w:rPr>
                <w:rFonts w:cs="Arial"/>
                <w:szCs w:val="20"/>
                <w:lang w:val="sl-SI" w:eastAsia="sl-SI"/>
              </w:rPr>
              <w:t>Sredstva</w:t>
            </w:r>
            <w:r w:rsidR="00E90B1D" w:rsidRPr="007D6704">
              <w:rPr>
                <w:rFonts w:cs="Arial"/>
                <w:szCs w:val="20"/>
                <w:lang w:val="sl-SI" w:eastAsia="sl-SI"/>
              </w:rPr>
              <w:t>,</w:t>
            </w:r>
            <w:r w:rsidRPr="007D6704">
              <w:rPr>
                <w:rFonts w:cs="Arial"/>
                <w:szCs w:val="20"/>
                <w:lang w:val="sl-SI" w:eastAsia="sl-SI"/>
              </w:rPr>
              <w:t xml:space="preserve"> namenjena za promocijo zdravja na delovnem mestu</w:t>
            </w:r>
            <w:r w:rsidR="00625833" w:rsidRPr="007D6704">
              <w:rPr>
                <w:rFonts w:cs="Arial"/>
                <w:szCs w:val="20"/>
                <w:lang w:val="sl-SI" w:eastAsia="sl-SI"/>
              </w:rPr>
              <w:t>,</w:t>
            </w:r>
            <w:r w:rsidRPr="007D6704">
              <w:rPr>
                <w:rFonts w:cs="Arial"/>
                <w:szCs w:val="20"/>
                <w:lang w:val="sl-SI" w:eastAsia="sl-SI"/>
              </w:rPr>
              <w:t xml:space="preserve"> so bila porabljena za</w:t>
            </w:r>
            <w:r w:rsidR="00E90B1D" w:rsidRPr="007D6704">
              <w:rPr>
                <w:rFonts w:cs="Arial"/>
                <w:szCs w:val="20"/>
                <w:lang w:val="sl-SI" w:eastAsia="sl-SI"/>
              </w:rPr>
              <w:t>:</w:t>
            </w:r>
            <w:r w:rsidRPr="007D6704">
              <w:rPr>
                <w:rFonts w:cs="Arial"/>
                <w:szCs w:val="20"/>
                <w:lang w:val="sl-SI" w:eastAsia="sl-SI"/>
              </w:rPr>
              <w:t xml:space="preserve"> dostavo suhega sadja in oreščkov -</w:t>
            </w:r>
            <w:r w:rsidR="00E90B1D" w:rsidRPr="007D6704">
              <w:rPr>
                <w:rFonts w:cs="Arial"/>
                <w:szCs w:val="20"/>
                <w:lang w:val="sl-SI" w:eastAsia="sl-SI"/>
              </w:rPr>
              <w:t xml:space="preserve"> </w:t>
            </w:r>
            <w:r w:rsidRPr="007D6704">
              <w:rPr>
                <w:rFonts w:cs="Arial"/>
                <w:szCs w:val="20"/>
                <w:lang w:val="sl-SI" w:eastAsia="sl-SI"/>
              </w:rPr>
              <w:t>Mešani oreščki (150g) in suhe slive (200g); 6 sukcesivnih dostav sadja</w:t>
            </w:r>
            <w:r w:rsidR="00E90B1D" w:rsidRPr="007D6704">
              <w:rPr>
                <w:rFonts w:cs="Arial"/>
                <w:szCs w:val="20"/>
                <w:lang w:val="sl-SI" w:eastAsia="sl-SI"/>
              </w:rPr>
              <w:t xml:space="preserve">: </w:t>
            </w:r>
            <w:r w:rsidRPr="007D6704">
              <w:rPr>
                <w:rFonts w:cs="Arial"/>
                <w:szCs w:val="20"/>
                <w:lang w:val="sl-SI" w:eastAsia="sl-SI"/>
              </w:rPr>
              <w:t>1. Jabolka in banane (23.9.2024</w:t>
            </w:r>
            <w:r w:rsidR="00E90B1D" w:rsidRPr="007D6704">
              <w:rPr>
                <w:rFonts w:cs="Arial"/>
                <w:szCs w:val="20"/>
                <w:lang w:val="sl-SI" w:eastAsia="sl-SI"/>
              </w:rPr>
              <w:t xml:space="preserve"> </w:t>
            </w:r>
            <w:r w:rsidRPr="007D6704">
              <w:rPr>
                <w:rFonts w:cs="Arial"/>
                <w:szCs w:val="20"/>
                <w:lang w:val="sl-SI" w:eastAsia="sl-SI"/>
              </w:rPr>
              <w:t>-</w:t>
            </w:r>
            <w:r w:rsidR="00E90B1D" w:rsidRPr="007D6704">
              <w:rPr>
                <w:rFonts w:cs="Arial"/>
                <w:szCs w:val="20"/>
                <w:lang w:val="sl-SI" w:eastAsia="sl-SI"/>
              </w:rPr>
              <w:t xml:space="preserve"> </w:t>
            </w:r>
            <w:r w:rsidRPr="007D6704">
              <w:rPr>
                <w:rFonts w:cs="Arial"/>
                <w:szCs w:val="20"/>
                <w:lang w:val="sl-SI" w:eastAsia="sl-SI"/>
              </w:rPr>
              <w:t>27.9.2024)</w:t>
            </w:r>
            <w:r w:rsidR="00E90B1D" w:rsidRPr="007D6704">
              <w:rPr>
                <w:rFonts w:cs="Arial"/>
                <w:szCs w:val="20"/>
                <w:lang w:val="sl-SI" w:eastAsia="sl-SI"/>
              </w:rPr>
              <w:t>,</w:t>
            </w:r>
            <w:r w:rsidRPr="007D6704">
              <w:rPr>
                <w:rFonts w:cs="Arial"/>
                <w:szCs w:val="20"/>
                <w:lang w:val="sl-SI" w:eastAsia="sl-SI"/>
              </w:rPr>
              <w:t xml:space="preserve"> 2. Jabolka in mandarine (7.10.2024</w:t>
            </w:r>
            <w:r w:rsidR="00E90B1D" w:rsidRPr="007D6704">
              <w:rPr>
                <w:rFonts w:cs="Arial"/>
                <w:szCs w:val="20"/>
                <w:lang w:val="sl-SI" w:eastAsia="sl-SI"/>
              </w:rPr>
              <w:t xml:space="preserve"> </w:t>
            </w:r>
            <w:r w:rsidRPr="007D6704">
              <w:rPr>
                <w:rFonts w:cs="Arial"/>
                <w:szCs w:val="20"/>
                <w:lang w:val="sl-SI" w:eastAsia="sl-SI"/>
              </w:rPr>
              <w:t>-11.10.2024)</w:t>
            </w:r>
            <w:r w:rsidR="00E90B1D" w:rsidRPr="007D6704">
              <w:rPr>
                <w:rFonts w:cs="Arial"/>
                <w:szCs w:val="20"/>
                <w:lang w:val="sl-SI" w:eastAsia="sl-SI"/>
              </w:rPr>
              <w:t xml:space="preserve">, </w:t>
            </w:r>
            <w:r w:rsidRPr="007D6704">
              <w:rPr>
                <w:rFonts w:cs="Arial"/>
                <w:szCs w:val="20"/>
                <w:lang w:val="sl-SI" w:eastAsia="sl-SI"/>
              </w:rPr>
              <w:t>3. Jabolka in mandarine (21.10.2024</w:t>
            </w:r>
            <w:r w:rsidR="00E90B1D" w:rsidRPr="007D6704">
              <w:rPr>
                <w:rFonts w:cs="Arial"/>
                <w:szCs w:val="20"/>
                <w:lang w:val="sl-SI" w:eastAsia="sl-SI"/>
              </w:rPr>
              <w:t xml:space="preserve"> </w:t>
            </w:r>
            <w:r w:rsidRPr="007D6704">
              <w:rPr>
                <w:rFonts w:cs="Arial"/>
                <w:szCs w:val="20"/>
                <w:lang w:val="sl-SI" w:eastAsia="sl-SI"/>
              </w:rPr>
              <w:t>-</w:t>
            </w:r>
            <w:r w:rsidR="00E90B1D" w:rsidRPr="007D6704">
              <w:rPr>
                <w:rFonts w:cs="Arial"/>
                <w:szCs w:val="20"/>
                <w:lang w:val="sl-SI" w:eastAsia="sl-SI"/>
              </w:rPr>
              <w:t xml:space="preserve"> </w:t>
            </w:r>
            <w:r w:rsidRPr="007D6704">
              <w:rPr>
                <w:rFonts w:cs="Arial"/>
                <w:szCs w:val="20"/>
                <w:lang w:val="sl-SI" w:eastAsia="sl-SI"/>
              </w:rPr>
              <w:t>25.10.2024)</w:t>
            </w:r>
            <w:r w:rsidR="00E90B1D" w:rsidRPr="007D6704">
              <w:rPr>
                <w:rFonts w:cs="Arial"/>
                <w:szCs w:val="20"/>
                <w:lang w:val="sl-SI" w:eastAsia="sl-SI"/>
              </w:rPr>
              <w:t xml:space="preserve">, </w:t>
            </w:r>
            <w:r w:rsidRPr="007D6704">
              <w:rPr>
                <w:rFonts w:cs="Arial"/>
                <w:szCs w:val="20"/>
                <w:lang w:val="sl-SI" w:eastAsia="sl-SI"/>
              </w:rPr>
              <w:t>4. Jabolka in mandarine (4.11.2024</w:t>
            </w:r>
            <w:r w:rsidR="00E90B1D" w:rsidRPr="007D6704">
              <w:rPr>
                <w:rFonts w:cs="Arial"/>
                <w:szCs w:val="20"/>
                <w:lang w:val="sl-SI" w:eastAsia="sl-SI"/>
              </w:rPr>
              <w:t xml:space="preserve"> </w:t>
            </w:r>
            <w:r w:rsidRPr="007D6704">
              <w:rPr>
                <w:rFonts w:cs="Arial"/>
                <w:szCs w:val="20"/>
                <w:lang w:val="sl-SI" w:eastAsia="sl-SI"/>
              </w:rPr>
              <w:t>-</w:t>
            </w:r>
            <w:r w:rsidR="00E90B1D" w:rsidRPr="007D6704">
              <w:rPr>
                <w:rFonts w:cs="Arial"/>
                <w:szCs w:val="20"/>
                <w:lang w:val="sl-SI" w:eastAsia="sl-SI"/>
              </w:rPr>
              <w:t xml:space="preserve"> </w:t>
            </w:r>
            <w:r w:rsidRPr="007D6704">
              <w:rPr>
                <w:rFonts w:cs="Arial"/>
                <w:szCs w:val="20"/>
                <w:lang w:val="sl-SI" w:eastAsia="sl-SI"/>
              </w:rPr>
              <w:t>8.11.2024)</w:t>
            </w:r>
            <w:r w:rsidR="00E90B1D" w:rsidRPr="007D6704">
              <w:rPr>
                <w:rFonts w:cs="Arial"/>
                <w:szCs w:val="20"/>
                <w:lang w:val="sl-SI" w:eastAsia="sl-SI"/>
              </w:rPr>
              <w:t xml:space="preserve">, </w:t>
            </w:r>
            <w:r w:rsidRPr="007D6704">
              <w:rPr>
                <w:rFonts w:cs="Arial"/>
                <w:szCs w:val="20"/>
                <w:lang w:val="sl-SI" w:eastAsia="sl-SI"/>
              </w:rPr>
              <w:t>5. Jabolka in oreščki (11.11.2024</w:t>
            </w:r>
            <w:r w:rsidR="00E90B1D" w:rsidRPr="007D6704">
              <w:rPr>
                <w:rFonts w:cs="Arial"/>
                <w:szCs w:val="20"/>
                <w:lang w:val="sl-SI" w:eastAsia="sl-SI"/>
              </w:rPr>
              <w:t xml:space="preserve"> </w:t>
            </w:r>
            <w:r w:rsidRPr="007D6704">
              <w:rPr>
                <w:rFonts w:cs="Arial"/>
                <w:szCs w:val="20"/>
                <w:lang w:val="sl-SI" w:eastAsia="sl-SI"/>
              </w:rPr>
              <w:t>-</w:t>
            </w:r>
            <w:r w:rsidR="00E90B1D" w:rsidRPr="007D6704">
              <w:rPr>
                <w:rFonts w:cs="Arial"/>
                <w:szCs w:val="20"/>
                <w:lang w:val="sl-SI" w:eastAsia="sl-SI"/>
              </w:rPr>
              <w:t xml:space="preserve"> </w:t>
            </w:r>
            <w:r w:rsidRPr="007D6704">
              <w:rPr>
                <w:rFonts w:cs="Arial"/>
                <w:szCs w:val="20"/>
                <w:lang w:val="sl-SI" w:eastAsia="sl-SI"/>
              </w:rPr>
              <w:t xml:space="preserve">15.11.2024) </w:t>
            </w:r>
            <w:r w:rsidR="00E90B1D" w:rsidRPr="007D6704">
              <w:rPr>
                <w:rFonts w:cs="Arial"/>
                <w:szCs w:val="20"/>
                <w:lang w:val="sl-SI" w:eastAsia="sl-SI"/>
              </w:rPr>
              <w:t xml:space="preserve">in </w:t>
            </w:r>
            <w:r w:rsidRPr="007D6704">
              <w:rPr>
                <w:rFonts w:cs="Arial"/>
                <w:szCs w:val="20"/>
                <w:lang w:val="sl-SI" w:eastAsia="sl-SI"/>
              </w:rPr>
              <w:t>6. Jabolka in banane (18.11.2024</w:t>
            </w:r>
            <w:r w:rsidR="00430E97" w:rsidRPr="007D6704">
              <w:rPr>
                <w:rFonts w:cs="Arial"/>
                <w:szCs w:val="20"/>
                <w:lang w:val="sl-SI" w:eastAsia="sl-SI"/>
              </w:rPr>
              <w:t xml:space="preserve"> </w:t>
            </w:r>
            <w:r w:rsidRPr="007D6704">
              <w:rPr>
                <w:rFonts w:cs="Arial"/>
                <w:szCs w:val="20"/>
                <w:lang w:val="sl-SI" w:eastAsia="sl-SI"/>
              </w:rPr>
              <w:t xml:space="preserve">-22.11.2024); </w:t>
            </w:r>
            <w:r w:rsidR="00430E97" w:rsidRPr="007D6704">
              <w:rPr>
                <w:rFonts w:cs="Arial"/>
                <w:szCs w:val="20"/>
                <w:lang w:val="sl-SI" w:eastAsia="sl-SI"/>
              </w:rPr>
              <w:t>v</w:t>
            </w:r>
            <w:r w:rsidRPr="007D6704">
              <w:rPr>
                <w:rFonts w:cs="Arial"/>
                <w:szCs w:val="20"/>
                <w:lang w:val="sl-SI" w:eastAsia="sl-SI"/>
              </w:rPr>
              <w:t xml:space="preserve">stopnice za kopališče Pokriti bazen Radovljica, obiski popoldne (odrasli) 8 vstopnic; </w:t>
            </w:r>
            <w:r w:rsidR="00430E97" w:rsidRPr="007D6704">
              <w:rPr>
                <w:rFonts w:cs="Arial"/>
                <w:szCs w:val="20"/>
                <w:lang w:val="sl-SI" w:eastAsia="sl-SI"/>
              </w:rPr>
              <w:t>v</w:t>
            </w:r>
            <w:r w:rsidRPr="007D6704">
              <w:rPr>
                <w:rFonts w:cs="Arial"/>
                <w:szCs w:val="20"/>
                <w:lang w:val="sl-SI" w:eastAsia="sl-SI"/>
              </w:rPr>
              <w:t xml:space="preserve">stopnice za kopališče Terme </w:t>
            </w:r>
            <w:proofErr w:type="spellStart"/>
            <w:r w:rsidRPr="007D6704">
              <w:rPr>
                <w:rFonts w:cs="Arial"/>
                <w:szCs w:val="20"/>
                <w:lang w:val="sl-SI" w:eastAsia="sl-SI"/>
              </w:rPr>
              <w:t>Paradiso</w:t>
            </w:r>
            <w:proofErr w:type="spellEnd"/>
            <w:r w:rsidRPr="007D6704">
              <w:rPr>
                <w:rFonts w:cs="Arial"/>
                <w:szCs w:val="20"/>
                <w:lang w:val="sl-SI" w:eastAsia="sl-SI"/>
              </w:rPr>
              <w:t>, enkratni vstop (odrasli) 22 vstopnic;</w:t>
            </w:r>
            <w:r w:rsidR="00355606">
              <w:rPr>
                <w:rFonts w:cs="Arial"/>
                <w:szCs w:val="20"/>
                <w:lang w:val="sl-SI" w:eastAsia="sl-SI"/>
              </w:rPr>
              <w:t xml:space="preserve"> </w:t>
            </w:r>
            <w:r w:rsidR="00430E97" w:rsidRPr="007D6704">
              <w:rPr>
                <w:rFonts w:cs="Arial"/>
                <w:szCs w:val="20"/>
                <w:lang w:val="sl-SI" w:eastAsia="sl-SI"/>
              </w:rPr>
              <w:t>v</w:t>
            </w:r>
            <w:r w:rsidRPr="007D6704">
              <w:rPr>
                <w:rFonts w:cs="Arial"/>
                <w:szCs w:val="20"/>
                <w:lang w:val="sl-SI" w:eastAsia="sl-SI"/>
              </w:rPr>
              <w:t xml:space="preserve">stopnice za kopališče </w:t>
            </w:r>
            <w:proofErr w:type="spellStart"/>
            <w:r w:rsidRPr="007D6704">
              <w:rPr>
                <w:rFonts w:cs="Arial"/>
                <w:szCs w:val="20"/>
                <w:lang w:val="sl-SI" w:eastAsia="sl-SI"/>
              </w:rPr>
              <w:t>Bioterme</w:t>
            </w:r>
            <w:proofErr w:type="spellEnd"/>
            <w:r w:rsidRPr="007D6704">
              <w:rPr>
                <w:rFonts w:cs="Arial"/>
                <w:szCs w:val="20"/>
                <w:lang w:val="sl-SI" w:eastAsia="sl-SI"/>
              </w:rPr>
              <w:t xml:space="preserve">, obiski popoldne med tednom (odrasli) 24 vstopnic; </w:t>
            </w:r>
            <w:r w:rsidR="00430E97" w:rsidRPr="007D6704">
              <w:rPr>
                <w:rFonts w:cs="Arial"/>
                <w:szCs w:val="20"/>
                <w:lang w:val="sl-SI" w:eastAsia="sl-SI"/>
              </w:rPr>
              <w:t>v</w:t>
            </w:r>
            <w:r w:rsidRPr="007D6704">
              <w:rPr>
                <w:rFonts w:cs="Arial"/>
                <w:szCs w:val="20"/>
                <w:lang w:val="sl-SI" w:eastAsia="sl-SI"/>
              </w:rPr>
              <w:t xml:space="preserve">stopnice za kopališče </w:t>
            </w:r>
            <w:proofErr w:type="spellStart"/>
            <w:r w:rsidRPr="007D6704">
              <w:rPr>
                <w:rFonts w:cs="Arial"/>
                <w:szCs w:val="20"/>
                <w:lang w:val="sl-SI" w:eastAsia="sl-SI"/>
              </w:rPr>
              <w:t>Aqualatio</w:t>
            </w:r>
            <w:proofErr w:type="spellEnd"/>
            <w:r w:rsidRPr="007D6704">
              <w:rPr>
                <w:rFonts w:cs="Arial"/>
                <w:szCs w:val="20"/>
                <w:lang w:val="sl-SI" w:eastAsia="sl-SI"/>
              </w:rPr>
              <w:t xml:space="preserve"> 3-urna vstopnica (odrasli) 10 vstopnic; </w:t>
            </w:r>
            <w:r w:rsidR="00430E97" w:rsidRPr="007D6704">
              <w:rPr>
                <w:rFonts w:cs="Arial"/>
                <w:szCs w:val="20"/>
                <w:lang w:val="sl-SI" w:eastAsia="sl-SI"/>
              </w:rPr>
              <w:t>v</w:t>
            </w:r>
            <w:r w:rsidRPr="007D6704">
              <w:rPr>
                <w:rFonts w:cs="Arial"/>
                <w:szCs w:val="20"/>
                <w:lang w:val="sl-SI" w:eastAsia="sl-SI"/>
              </w:rPr>
              <w:t xml:space="preserve">stopnice za kopališče Bazen Velenje, Rdeča dvorana ŠRZ Velenje enkratni vstop (odrasla) 5 vstopnic; </w:t>
            </w:r>
            <w:r w:rsidR="00430E97" w:rsidRPr="007D6704">
              <w:rPr>
                <w:rFonts w:cs="Arial"/>
                <w:szCs w:val="20"/>
                <w:lang w:val="sl-SI" w:eastAsia="sl-SI"/>
              </w:rPr>
              <w:t>v</w:t>
            </w:r>
            <w:r w:rsidRPr="007D6704">
              <w:rPr>
                <w:rFonts w:cs="Arial"/>
                <w:szCs w:val="20"/>
                <w:lang w:val="sl-SI" w:eastAsia="sl-SI"/>
              </w:rPr>
              <w:t xml:space="preserve">stopnice za kopališče Pristan 10 vstopnic; </w:t>
            </w:r>
            <w:r w:rsidR="00430E97" w:rsidRPr="007D6704">
              <w:rPr>
                <w:rFonts w:cs="Arial"/>
                <w:szCs w:val="20"/>
                <w:lang w:val="sl-SI" w:eastAsia="sl-SI"/>
              </w:rPr>
              <w:t>v</w:t>
            </w:r>
            <w:r w:rsidRPr="007D6704">
              <w:rPr>
                <w:rFonts w:cs="Arial"/>
                <w:szCs w:val="20"/>
                <w:lang w:val="sl-SI" w:eastAsia="sl-SI"/>
              </w:rPr>
              <w:t xml:space="preserve">stopnice za kopališče Olimpijski center Novo mesto, enkratna vstopnica (odrasli) 8 vstopnic; </w:t>
            </w:r>
            <w:r w:rsidR="00430E97" w:rsidRPr="007D6704">
              <w:rPr>
                <w:rFonts w:cs="Arial"/>
                <w:szCs w:val="20"/>
                <w:lang w:val="sl-SI" w:eastAsia="sl-SI"/>
              </w:rPr>
              <w:t>v</w:t>
            </w:r>
            <w:r w:rsidRPr="007D6704">
              <w:rPr>
                <w:rFonts w:cs="Arial"/>
                <w:szCs w:val="20"/>
                <w:lang w:val="sl-SI" w:eastAsia="sl-SI"/>
              </w:rPr>
              <w:t xml:space="preserve">stopnice za Zimsko kopališče Golovec, posamezna dnevna vstopnica (odrasli) 6 vstopnic; </w:t>
            </w:r>
            <w:r w:rsidR="00430E97" w:rsidRPr="007D6704">
              <w:rPr>
                <w:rFonts w:cs="Arial"/>
                <w:szCs w:val="20"/>
                <w:lang w:val="sl-SI" w:eastAsia="sl-SI"/>
              </w:rPr>
              <w:t>v</w:t>
            </w:r>
            <w:r w:rsidRPr="007D6704">
              <w:rPr>
                <w:rFonts w:cs="Arial"/>
                <w:szCs w:val="20"/>
                <w:lang w:val="sl-SI" w:eastAsia="sl-SI"/>
              </w:rPr>
              <w:t xml:space="preserve">stopnice za bazen Logatec enkratni obisk (odrasli) 9 vstopnic; </w:t>
            </w:r>
            <w:r w:rsidR="00430E97" w:rsidRPr="007D6704">
              <w:rPr>
                <w:rFonts w:cs="Arial"/>
                <w:szCs w:val="20"/>
                <w:lang w:val="sl-SI" w:eastAsia="sl-SI"/>
              </w:rPr>
              <w:t>v</w:t>
            </w:r>
            <w:r w:rsidRPr="007D6704">
              <w:rPr>
                <w:rFonts w:cs="Arial"/>
                <w:szCs w:val="20"/>
                <w:lang w:val="sl-SI" w:eastAsia="sl-SI"/>
              </w:rPr>
              <w:t>stopnice za kopališče Tivoli, obiski med tednom (odrasli) 23 vstopnic; Program ZDRAVI ZAPOSLENI - Program promocije zdravja na delovnem mestu.</w:t>
            </w:r>
          </w:p>
          <w:p w14:paraId="4956B14B" w14:textId="77777777" w:rsidR="009167BC" w:rsidRPr="007D6704" w:rsidRDefault="009167BC" w:rsidP="009167BC">
            <w:pPr>
              <w:spacing w:line="260" w:lineRule="exact"/>
              <w:jc w:val="both"/>
              <w:rPr>
                <w:rFonts w:cs="Arial"/>
                <w:szCs w:val="20"/>
                <w:lang w:val="sl-SI"/>
              </w:rPr>
            </w:pPr>
          </w:p>
          <w:p w14:paraId="444F977B" w14:textId="24EC9818" w:rsidR="00A42669" w:rsidRPr="007D6704" w:rsidRDefault="009167BC" w:rsidP="009167BC">
            <w:pPr>
              <w:spacing w:line="260" w:lineRule="exact"/>
              <w:jc w:val="both"/>
              <w:rPr>
                <w:rFonts w:cs="Arial"/>
                <w:szCs w:val="20"/>
                <w:lang w:val="sl-SI"/>
              </w:rPr>
            </w:pPr>
            <w:r w:rsidRPr="007D6704">
              <w:rPr>
                <w:rFonts w:cs="Arial"/>
                <w:szCs w:val="20"/>
                <w:lang w:val="sl-SI"/>
              </w:rPr>
              <w:t>Naročilnice št.: N2562-24-0235</w:t>
            </w:r>
            <w:r w:rsidR="00430E97" w:rsidRPr="007D6704">
              <w:rPr>
                <w:rFonts w:cs="Arial"/>
                <w:szCs w:val="20"/>
                <w:lang w:val="sl-SI"/>
              </w:rPr>
              <w:t>,</w:t>
            </w:r>
            <w:r w:rsidRPr="007D6704">
              <w:rPr>
                <w:rFonts w:cs="Arial"/>
                <w:szCs w:val="20"/>
                <w:lang w:val="sl-SI"/>
              </w:rPr>
              <w:t xml:space="preserve"> N2562-24-0170</w:t>
            </w:r>
            <w:r w:rsidR="00430E97" w:rsidRPr="007D6704">
              <w:rPr>
                <w:rFonts w:cs="Arial"/>
                <w:szCs w:val="20"/>
                <w:lang w:val="sl-SI"/>
              </w:rPr>
              <w:t>,</w:t>
            </w:r>
            <w:r w:rsidRPr="007D6704">
              <w:rPr>
                <w:rFonts w:cs="Arial"/>
                <w:szCs w:val="20"/>
                <w:lang w:val="sl-SI"/>
              </w:rPr>
              <w:t xml:space="preserve"> N2562-24-0228</w:t>
            </w:r>
            <w:r w:rsidR="00430E97" w:rsidRPr="007D6704">
              <w:rPr>
                <w:rFonts w:cs="Arial"/>
                <w:szCs w:val="20"/>
                <w:lang w:val="sl-SI"/>
              </w:rPr>
              <w:t>,</w:t>
            </w:r>
            <w:r w:rsidRPr="007D6704">
              <w:rPr>
                <w:rFonts w:cs="Arial"/>
                <w:szCs w:val="20"/>
                <w:lang w:val="sl-SI"/>
              </w:rPr>
              <w:t xml:space="preserve"> N2562-24-0227</w:t>
            </w:r>
            <w:r w:rsidR="00430E97" w:rsidRPr="007D6704">
              <w:rPr>
                <w:rFonts w:cs="Arial"/>
                <w:szCs w:val="20"/>
                <w:lang w:val="sl-SI"/>
              </w:rPr>
              <w:t>,</w:t>
            </w:r>
            <w:r w:rsidRPr="007D6704">
              <w:rPr>
                <w:rFonts w:cs="Arial"/>
                <w:szCs w:val="20"/>
                <w:lang w:val="sl-SI"/>
              </w:rPr>
              <w:t xml:space="preserve"> N2562-24-0225</w:t>
            </w:r>
            <w:r w:rsidR="00430E97" w:rsidRPr="007D6704">
              <w:rPr>
                <w:rFonts w:cs="Arial"/>
                <w:szCs w:val="20"/>
                <w:lang w:val="sl-SI"/>
              </w:rPr>
              <w:t>,</w:t>
            </w:r>
            <w:r w:rsidRPr="007D6704">
              <w:rPr>
                <w:rFonts w:cs="Arial"/>
                <w:szCs w:val="20"/>
                <w:lang w:val="sl-SI"/>
              </w:rPr>
              <w:t xml:space="preserve"> N2562-24-0224</w:t>
            </w:r>
            <w:r w:rsidR="00430E97" w:rsidRPr="007D6704">
              <w:rPr>
                <w:rFonts w:cs="Arial"/>
                <w:szCs w:val="20"/>
                <w:lang w:val="sl-SI"/>
              </w:rPr>
              <w:t>,</w:t>
            </w:r>
            <w:r w:rsidRPr="007D6704">
              <w:rPr>
                <w:rFonts w:cs="Arial"/>
                <w:szCs w:val="20"/>
                <w:lang w:val="sl-SI"/>
              </w:rPr>
              <w:t xml:space="preserve"> N2562-24-0223</w:t>
            </w:r>
            <w:r w:rsidR="00430E97" w:rsidRPr="007D6704">
              <w:rPr>
                <w:rFonts w:cs="Arial"/>
                <w:szCs w:val="20"/>
                <w:lang w:val="sl-SI"/>
              </w:rPr>
              <w:t>,</w:t>
            </w:r>
            <w:r w:rsidRPr="007D6704">
              <w:rPr>
                <w:rFonts w:cs="Arial"/>
                <w:szCs w:val="20"/>
                <w:lang w:val="sl-SI"/>
              </w:rPr>
              <w:t xml:space="preserve"> N2562-24-0222</w:t>
            </w:r>
            <w:r w:rsidR="00430E97" w:rsidRPr="007D6704">
              <w:rPr>
                <w:rFonts w:cs="Arial"/>
                <w:szCs w:val="20"/>
                <w:lang w:val="sl-SI"/>
              </w:rPr>
              <w:t>,</w:t>
            </w:r>
            <w:r w:rsidRPr="007D6704">
              <w:rPr>
                <w:rFonts w:cs="Arial"/>
                <w:szCs w:val="20"/>
                <w:lang w:val="sl-SI"/>
              </w:rPr>
              <w:t xml:space="preserve"> N2562-24-0221</w:t>
            </w:r>
            <w:r w:rsidR="00430E97" w:rsidRPr="007D6704">
              <w:rPr>
                <w:rFonts w:cs="Arial"/>
                <w:szCs w:val="20"/>
                <w:lang w:val="sl-SI"/>
              </w:rPr>
              <w:t>,</w:t>
            </w:r>
            <w:r w:rsidRPr="007D6704">
              <w:rPr>
                <w:rFonts w:cs="Arial"/>
                <w:szCs w:val="20"/>
                <w:lang w:val="sl-SI"/>
              </w:rPr>
              <w:t xml:space="preserve"> N2562-24-0220</w:t>
            </w:r>
            <w:r w:rsidR="00430E97" w:rsidRPr="007D6704">
              <w:rPr>
                <w:rFonts w:cs="Arial"/>
                <w:szCs w:val="20"/>
                <w:lang w:val="sl-SI"/>
              </w:rPr>
              <w:t>,</w:t>
            </w:r>
            <w:r w:rsidRPr="007D6704">
              <w:rPr>
                <w:rFonts w:cs="Arial"/>
                <w:szCs w:val="20"/>
                <w:lang w:val="sl-SI"/>
              </w:rPr>
              <w:t xml:space="preserve"> N2562-24-0219</w:t>
            </w:r>
            <w:r w:rsidR="00430E97" w:rsidRPr="007D6704">
              <w:rPr>
                <w:rFonts w:cs="Arial"/>
                <w:szCs w:val="20"/>
                <w:lang w:val="sl-SI"/>
              </w:rPr>
              <w:t>,</w:t>
            </w:r>
            <w:r w:rsidRPr="007D6704">
              <w:rPr>
                <w:rFonts w:cs="Arial"/>
                <w:szCs w:val="20"/>
                <w:lang w:val="sl-SI"/>
              </w:rPr>
              <w:t xml:space="preserve"> N2562-24-0218</w:t>
            </w:r>
            <w:r w:rsidR="00430E97" w:rsidRPr="007D6704">
              <w:rPr>
                <w:rFonts w:cs="Arial"/>
                <w:szCs w:val="20"/>
                <w:lang w:val="sl-SI"/>
              </w:rPr>
              <w:t xml:space="preserve"> in </w:t>
            </w:r>
            <w:r w:rsidRPr="007D6704">
              <w:rPr>
                <w:rFonts w:cs="Arial"/>
                <w:szCs w:val="20"/>
                <w:lang w:val="sl-SI"/>
              </w:rPr>
              <w:t>N2562-24-0129</w:t>
            </w:r>
          </w:p>
        </w:tc>
      </w:tr>
      <w:tr w:rsidR="00A42669" w:rsidRPr="007D6704" w14:paraId="70B4A475" w14:textId="77777777" w:rsidTr="00930080">
        <w:trPr>
          <w:trHeight w:val="67"/>
        </w:trPr>
        <w:tc>
          <w:tcPr>
            <w:tcW w:w="792" w:type="pct"/>
            <w:shd w:val="clear" w:color="auto" w:fill="auto"/>
          </w:tcPr>
          <w:p w14:paraId="25E4D759" w14:textId="77777777" w:rsidR="00A42669" w:rsidRPr="007D6704" w:rsidRDefault="00A42669" w:rsidP="00930080">
            <w:pPr>
              <w:spacing w:line="260" w:lineRule="exact"/>
              <w:rPr>
                <w:rFonts w:eastAsia="Arial" w:cs="Arial"/>
                <w:b/>
                <w:szCs w:val="20"/>
                <w:lang w:val="sl-SI"/>
              </w:rPr>
            </w:pPr>
            <w:r w:rsidRPr="007D6704">
              <w:rPr>
                <w:rFonts w:eastAsia="Arial" w:cs="Arial"/>
                <w:b/>
                <w:szCs w:val="20"/>
                <w:lang w:val="sl-SI"/>
              </w:rPr>
              <w:t>12.8</w:t>
            </w:r>
          </w:p>
        </w:tc>
        <w:tc>
          <w:tcPr>
            <w:tcW w:w="4208" w:type="pct"/>
            <w:tcBorders>
              <w:bottom w:val="single" w:sz="4" w:space="0" w:color="auto"/>
            </w:tcBorders>
            <w:shd w:val="clear" w:color="auto" w:fill="auto"/>
          </w:tcPr>
          <w:p w14:paraId="57263B0F" w14:textId="77777777" w:rsidR="00A42669" w:rsidRPr="007D6704" w:rsidRDefault="00A42669" w:rsidP="00930080">
            <w:pPr>
              <w:spacing w:line="260" w:lineRule="exact"/>
              <w:rPr>
                <w:rFonts w:cs="Arial"/>
                <w:b/>
                <w:szCs w:val="20"/>
                <w:lang w:val="sl-SI"/>
              </w:rPr>
            </w:pPr>
            <w:r w:rsidRPr="007D6704">
              <w:rPr>
                <w:rFonts w:cs="Arial"/>
                <w:b/>
                <w:szCs w:val="20"/>
                <w:lang w:val="sl-SI"/>
              </w:rPr>
              <w:t>Mednarodno sodelovanje in članarine</w:t>
            </w:r>
          </w:p>
        </w:tc>
      </w:tr>
      <w:tr w:rsidR="00A42669" w:rsidRPr="007D6704" w14:paraId="1C675209" w14:textId="77777777" w:rsidTr="00930080">
        <w:trPr>
          <w:trHeight w:val="67"/>
        </w:trPr>
        <w:tc>
          <w:tcPr>
            <w:tcW w:w="792" w:type="pct"/>
            <w:shd w:val="clear" w:color="auto" w:fill="auto"/>
          </w:tcPr>
          <w:p w14:paraId="43D0555F" w14:textId="77777777" w:rsidR="00A42669" w:rsidRPr="007D6704" w:rsidRDefault="00A42669" w:rsidP="00930080">
            <w:pPr>
              <w:spacing w:line="260" w:lineRule="exact"/>
              <w:rPr>
                <w:rFonts w:cs="Arial"/>
                <w:szCs w:val="20"/>
                <w:lang w:val="sl-SI"/>
              </w:rPr>
            </w:pPr>
            <w:r w:rsidRPr="007D6704">
              <w:rPr>
                <w:rFonts w:cs="Arial"/>
                <w:szCs w:val="20"/>
                <w:lang w:val="sl-SI"/>
              </w:rPr>
              <w:t>Realizacija</w:t>
            </w:r>
          </w:p>
          <w:p w14:paraId="5D161FED" w14:textId="0CAA0911" w:rsidR="00BA4CAE" w:rsidRPr="007D6704" w:rsidRDefault="00BA4CAE" w:rsidP="00930080">
            <w:pPr>
              <w:spacing w:line="260" w:lineRule="exact"/>
              <w:rPr>
                <w:rFonts w:cs="Arial"/>
                <w:szCs w:val="20"/>
                <w:lang w:val="sl-SI"/>
              </w:rPr>
            </w:pPr>
          </w:p>
        </w:tc>
        <w:tc>
          <w:tcPr>
            <w:tcW w:w="4208" w:type="pct"/>
            <w:shd w:val="clear" w:color="auto" w:fill="auto"/>
          </w:tcPr>
          <w:p w14:paraId="34D3B804" w14:textId="3DB2BE4D" w:rsidR="00A42669" w:rsidRPr="007D6704" w:rsidRDefault="00A42669" w:rsidP="00930080">
            <w:pPr>
              <w:spacing w:line="260" w:lineRule="exact"/>
              <w:jc w:val="both"/>
              <w:rPr>
                <w:rFonts w:eastAsia="Calibri" w:cs="Arial"/>
                <w:szCs w:val="20"/>
                <w:lang w:val="sl-SI"/>
              </w:rPr>
            </w:pPr>
            <w:r w:rsidRPr="007D6704">
              <w:rPr>
                <w:rFonts w:eastAsia="Calibri" w:cs="Arial"/>
                <w:szCs w:val="20"/>
                <w:lang w:val="sl-SI"/>
              </w:rPr>
              <w:t>Na področju mednarodnega sodelovanja je Geodetska uprava RS v letu 2024 izvajala aktivnosti v skladu z usmeritvami in strateškimi cilji, zapisanimi v »Strategiji državne geodetske službe do leta 2025« in</w:t>
            </w:r>
            <w:r w:rsidR="00355606">
              <w:rPr>
                <w:rFonts w:eastAsia="Calibri" w:cs="Arial"/>
                <w:szCs w:val="20"/>
                <w:lang w:val="sl-SI"/>
              </w:rPr>
              <w:t xml:space="preserve"> </w:t>
            </w:r>
            <w:r w:rsidR="00921126" w:rsidRPr="007D6704">
              <w:rPr>
                <w:rFonts w:eastAsia="Calibri" w:cs="Arial"/>
                <w:szCs w:val="20"/>
                <w:lang w:val="sl-SI"/>
              </w:rPr>
              <w:t>»</w:t>
            </w:r>
            <w:r w:rsidRPr="007D6704">
              <w:rPr>
                <w:rFonts w:eastAsia="Calibri" w:cs="Arial"/>
                <w:szCs w:val="20"/>
                <w:lang w:val="sl-SI"/>
              </w:rPr>
              <w:t xml:space="preserve">Programu dela državne geodetske službe za leto 2024«. </w:t>
            </w:r>
          </w:p>
          <w:p w14:paraId="39474107" w14:textId="77777777" w:rsidR="00A42669" w:rsidRPr="007D6704" w:rsidRDefault="00A42669" w:rsidP="00930080">
            <w:pPr>
              <w:spacing w:line="260" w:lineRule="exact"/>
              <w:jc w:val="both"/>
              <w:rPr>
                <w:rFonts w:eastAsia="Calibri" w:cs="Arial"/>
                <w:szCs w:val="20"/>
                <w:lang w:val="sl-SI"/>
              </w:rPr>
            </w:pPr>
            <w:r w:rsidRPr="007D6704">
              <w:rPr>
                <w:rFonts w:eastAsia="Calibri" w:cs="Arial"/>
                <w:szCs w:val="20"/>
                <w:lang w:val="sl-SI"/>
              </w:rPr>
              <w:t>V letu 2024 je Geodetska uprava RS:</w:t>
            </w:r>
          </w:p>
          <w:p w14:paraId="7D967FA2" w14:textId="2E2E6B17" w:rsidR="00A42669" w:rsidRPr="007D6704" w:rsidRDefault="00A42669" w:rsidP="00380244">
            <w:pPr>
              <w:pStyle w:val="Odstavekseznama"/>
              <w:numPr>
                <w:ilvl w:val="0"/>
                <w:numId w:val="32"/>
              </w:numPr>
              <w:spacing w:line="260" w:lineRule="exact"/>
              <w:ind w:hanging="655"/>
              <w:jc w:val="both"/>
              <w:rPr>
                <w:rFonts w:ascii="Arial" w:hAnsi="Arial" w:cs="Arial"/>
                <w:sz w:val="20"/>
                <w:szCs w:val="20"/>
              </w:rPr>
            </w:pPr>
            <w:r w:rsidRPr="007D6704">
              <w:rPr>
                <w:rFonts w:ascii="Arial" w:hAnsi="Arial" w:cs="Arial"/>
                <w:sz w:val="20"/>
                <w:szCs w:val="20"/>
              </w:rPr>
              <w:t>aktivno delovala v okviru evropskega regionalnega odbora strokovnjakov za globalno upravljanje z geografskimi informacijami pri OZN (UN GGIM Evropa) in v okviru združenja Euro SDR</w:t>
            </w:r>
            <w:r w:rsidR="00921126" w:rsidRPr="007D6704">
              <w:rPr>
                <w:rFonts w:ascii="Arial" w:hAnsi="Arial" w:cs="Arial"/>
                <w:sz w:val="20"/>
                <w:szCs w:val="20"/>
              </w:rPr>
              <w:t>,</w:t>
            </w:r>
          </w:p>
          <w:p w14:paraId="11AB5EBE" w14:textId="2D6C9D55" w:rsidR="00A42669" w:rsidRPr="007D6704" w:rsidRDefault="00A42669" w:rsidP="00380244">
            <w:pPr>
              <w:pStyle w:val="Odstavekseznama"/>
              <w:numPr>
                <w:ilvl w:val="0"/>
                <w:numId w:val="32"/>
              </w:numPr>
              <w:spacing w:line="260" w:lineRule="exact"/>
              <w:ind w:hanging="655"/>
              <w:jc w:val="both"/>
              <w:rPr>
                <w:rFonts w:ascii="Arial" w:hAnsi="Arial" w:cs="Arial"/>
                <w:sz w:val="20"/>
                <w:szCs w:val="20"/>
              </w:rPr>
            </w:pPr>
            <w:r w:rsidRPr="007D6704">
              <w:rPr>
                <w:rFonts w:ascii="Arial" w:hAnsi="Arial" w:cs="Arial"/>
                <w:sz w:val="20"/>
                <w:szCs w:val="20"/>
              </w:rPr>
              <w:t>sodelovala na rednem plenarnem zasedanju UN GGIM na sedežu OZN v New Yorku ter letnem zasedanju regionalnega odbora UN GGIM Evropa, kjer je generalni direktor Geodetske uprave RS trenutno predsedujoči izvršilnemu odboru</w:t>
            </w:r>
            <w:r w:rsidR="00921126" w:rsidRPr="007D6704">
              <w:rPr>
                <w:rFonts w:ascii="Arial" w:hAnsi="Arial" w:cs="Arial"/>
                <w:sz w:val="20"/>
                <w:szCs w:val="20"/>
              </w:rPr>
              <w:t>,</w:t>
            </w:r>
            <w:r w:rsidRPr="007D6704">
              <w:rPr>
                <w:rFonts w:ascii="Arial" w:hAnsi="Arial" w:cs="Arial"/>
                <w:sz w:val="20"/>
                <w:szCs w:val="20"/>
              </w:rPr>
              <w:t xml:space="preserve"> </w:t>
            </w:r>
          </w:p>
          <w:p w14:paraId="765E6048" w14:textId="3790B0A6" w:rsidR="00A42669" w:rsidRPr="007D6704" w:rsidRDefault="00A42669" w:rsidP="00380244">
            <w:pPr>
              <w:pStyle w:val="Odstavekseznama"/>
              <w:numPr>
                <w:ilvl w:val="0"/>
                <w:numId w:val="32"/>
              </w:numPr>
              <w:spacing w:line="260" w:lineRule="exact"/>
              <w:ind w:hanging="655"/>
              <w:jc w:val="both"/>
              <w:rPr>
                <w:rFonts w:ascii="Arial" w:hAnsi="Arial" w:cs="Arial"/>
                <w:sz w:val="20"/>
                <w:szCs w:val="20"/>
              </w:rPr>
            </w:pPr>
            <w:r w:rsidRPr="007D6704">
              <w:rPr>
                <w:rFonts w:ascii="Arial" w:hAnsi="Arial" w:cs="Arial"/>
                <w:sz w:val="20"/>
                <w:szCs w:val="20"/>
              </w:rPr>
              <w:t xml:space="preserve">poleg plačila članarine v združenju geodetskih, kartografskih in katastrskih uprav </w:t>
            </w:r>
            <w:proofErr w:type="spellStart"/>
            <w:r w:rsidRPr="007D6704">
              <w:rPr>
                <w:rFonts w:ascii="Arial" w:hAnsi="Arial" w:cs="Arial"/>
                <w:sz w:val="20"/>
                <w:szCs w:val="20"/>
              </w:rPr>
              <w:t>EuroGeographics</w:t>
            </w:r>
            <w:proofErr w:type="spellEnd"/>
            <w:r w:rsidRPr="007D6704">
              <w:rPr>
                <w:rFonts w:ascii="Arial" w:hAnsi="Arial" w:cs="Arial"/>
                <w:sz w:val="20"/>
                <w:szCs w:val="20"/>
              </w:rPr>
              <w:t xml:space="preserve"> sodelovala v aktivnostih tega združenja (generalna skupščina in zasedanja KEN skupin)</w:t>
            </w:r>
            <w:r w:rsidR="00921126" w:rsidRPr="007D6704">
              <w:rPr>
                <w:rFonts w:ascii="Arial" w:hAnsi="Arial" w:cs="Arial"/>
                <w:sz w:val="20"/>
                <w:szCs w:val="20"/>
              </w:rPr>
              <w:t>,</w:t>
            </w:r>
          </w:p>
          <w:p w14:paraId="1DA0B261" w14:textId="5101C0BD" w:rsidR="00A42669" w:rsidRPr="007D6704" w:rsidRDefault="00A42669" w:rsidP="00380244">
            <w:pPr>
              <w:pStyle w:val="Odstavekseznama"/>
              <w:numPr>
                <w:ilvl w:val="0"/>
                <w:numId w:val="32"/>
              </w:numPr>
              <w:spacing w:line="260" w:lineRule="exact"/>
              <w:ind w:hanging="655"/>
              <w:jc w:val="both"/>
              <w:rPr>
                <w:rFonts w:ascii="Arial" w:hAnsi="Arial" w:cs="Arial"/>
                <w:sz w:val="20"/>
                <w:szCs w:val="20"/>
              </w:rPr>
            </w:pPr>
            <w:r w:rsidRPr="007D6704">
              <w:rPr>
                <w:rFonts w:ascii="Arial" w:hAnsi="Arial" w:cs="Arial"/>
                <w:sz w:val="20"/>
                <w:szCs w:val="20"/>
              </w:rPr>
              <w:t xml:space="preserve">oblikovala in posredovala podatke v skupne izdelke, ki jih na panevropski ravni zagotavlja združenje (Open </w:t>
            </w:r>
            <w:proofErr w:type="spellStart"/>
            <w:r w:rsidRPr="007D6704">
              <w:rPr>
                <w:rFonts w:ascii="Arial" w:hAnsi="Arial" w:cs="Arial"/>
                <w:sz w:val="20"/>
                <w:szCs w:val="20"/>
              </w:rPr>
              <w:t>Maps</w:t>
            </w:r>
            <w:proofErr w:type="spellEnd"/>
            <w:r w:rsidRPr="007D6704">
              <w:rPr>
                <w:rFonts w:ascii="Arial" w:hAnsi="Arial" w:cs="Arial"/>
                <w:sz w:val="20"/>
                <w:szCs w:val="20"/>
              </w:rPr>
              <w:t xml:space="preserve"> </w:t>
            </w:r>
            <w:proofErr w:type="spellStart"/>
            <w:r w:rsidRPr="007D6704">
              <w:rPr>
                <w:rFonts w:ascii="Arial" w:hAnsi="Arial" w:cs="Arial"/>
                <w:sz w:val="20"/>
                <w:szCs w:val="20"/>
              </w:rPr>
              <w:t>for</w:t>
            </w:r>
            <w:proofErr w:type="spellEnd"/>
            <w:r w:rsidRPr="007D6704">
              <w:rPr>
                <w:rFonts w:ascii="Arial" w:hAnsi="Arial" w:cs="Arial"/>
                <w:sz w:val="20"/>
                <w:szCs w:val="20"/>
              </w:rPr>
              <w:t xml:space="preserve"> </w:t>
            </w:r>
            <w:proofErr w:type="spellStart"/>
            <w:r w:rsidRPr="007D6704">
              <w:rPr>
                <w:rFonts w:ascii="Arial" w:hAnsi="Arial" w:cs="Arial"/>
                <w:sz w:val="20"/>
                <w:szCs w:val="20"/>
              </w:rPr>
              <w:t>Europe</w:t>
            </w:r>
            <w:proofErr w:type="spellEnd"/>
            <w:r w:rsidRPr="007D6704">
              <w:rPr>
                <w:rFonts w:ascii="Arial" w:hAnsi="Arial" w:cs="Arial"/>
                <w:sz w:val="20"/>
                <w:szCs w:val="20"/>
              </w:rPr>
              <w:t xml:space="preserve"> itd.)</w:t>
            </w:r>
            <w:r w:rsidR="00921126" w:rsidRPr="007D6704">
              <w:rPr>
                <w:rFonts w:ascii="Arial" w:hAnsi="Arial" w:cs="Arial"/>
                <w:sz w:val="20"/>
                <w:szCs w:val="20"/>
              </w:rPr>
              <w:t>,</w:t>
            </w:r>
          </w:p>
          <w:p w14:paraId="38E7EF68" w14:textId="328CED70" w:rsidR="00A42669" w:rsidRPr="007D6704" w:rsidRDefault="00921126" w:rsidP="00380244">
            <w:pPr>
              <w:pStyle w:val="Odstavekseznama"/>
              <w:numPr>
                <w:ilvl w:val="0"/>
                <w:numId w:val="32"/>
              </w:numPr>
              <w:spacing w:line="260" w:lineRule="exact"/>
              <w:ind w:hanging="655"/>
              <w:jc w:val="both"/>
              <w:rPr>
                <w:rFonts w:ascii="Arial" w:hAnsi="Arial" w:cs="Arial"/>
                <w:sz w:val="20"/>
                <w:szCs w:val="20"/>
              </w:rPr>
            </w:pPr>
            <w:r w:rsidRPr="007D6704">
              <w:rPr>
                <w:rFonts w:ascii="Arial" w:hAnsi="Arial" w:cs="Arial"/>
                <w:sz w:val="20"/>
                <w:szCs w:val="20"/>
              </w:rPr>
              <w:lastRenderedPageBreak/>
              <w:t xml:space="preserve">se je </w:t>
            </w:r>
            <w:r w:rsidR="00A42669" w:rsidRPr="007D6704">
              <w:rPr>
                <w:rFonts w:ascii="Arial" w:hAnsi="Arial" w:cs="Arial"/>
                <w:sz w:val="20"/>
                <w:szCs w:val="20"/>
              </w:rPr>
              <w:t>vključevala v delo drugih mednarodnih združenj in pobud (PCC, EUREF, WPLA itd.)</w:t>
            </w:r>
            <w:r w:rsidRPr="007D6704">
              <w:rPr>
                <w:rFonts w:ascii="Arial" w:hAnsi="Arial" w:cs="Arial"/>
                <w:sz w:val="20"/>
                <w:szCs w:val="20"/>
              </w:rPr>
              <w:t>,</w:t>
            </w:r>
            <w:r w:rsidR="00A42669" w:rsidRPr="007D6704">
              <w:rPr>
                <w:rFonts w:ascii="Arial" w:hAnsi="Arial" w:cs="Arial"/>
                <w:sz w:val="20"/>
                <w:szCs w:val="20"/>
              </w:rPr>
              <w:t xml:space="preserve"> </w:t>
            </w:r>
          </w:p>
          <w:p w14:paraId="34D83D27" w14:textId="0299BFD7" w:rsidR="00A42669" w:rsidRPr="007D6704" w:rsidRDefault="00A42669" w:rsidP="00380244">
            <w:pPr>
              <w:pStyle w:val="Odstavekseznama"/>
              <w:numPr>
                <w:ilvl w:val="0"/>
                <w:numId w:val="32"/>
              </w:numPr>
              <w:spacing w:line="260" w:lineRule="exact"/>
              <w:ind w:hanging="655"/>
              <w:jc w:val="both"/>
              <w:rPr>
                <w:rFonts w:ascii="Arial" w:hAnsi="Arial" w:cs="Arial"/>
                <w:sz w:val="20"/>
                <w:szCs w:val="20"/>
              </w:rPr>
            </w:pPr>
            <w:r w:rsidRPr="007D6704">
              <w:rPr>
                <w:rFonts w:ascii="Arial" w:hAnsi="Arial" w:cs="Arial"/>
                <w:sz w:val="20"/>
                <w:szCs w:val="20"/>
              </w:rPr>
              <w:t>izvajala naloge regionalnega sodelovanja na področju jugovzhodne Evrope in zahodnega Balkana - oktobra 2024</w:t>
            </w:r>
            <w:r w:rsidR="00355606">
              <w:rPr>
                <w:rFonts w:ascii="Arial" w:hAnsi="Arial" w:cs="Arial"/>
                <w:sz w:val="20"/>
                <w:szCs w:val="20"/>
              </w:rPr>
              <w:t xml:space="preserve"> </w:t>
            </w:r>
            <w:r w:rsidRPr="007D6704">
              <w:rPr>
                <w:rFonts w:ascii="Arial" w:hAnsi="Arial" w:cs="Arial"/>
                <w:sz w:val="20"/>
                <w:szCs w:val="20"/>
              </w:rPr>
              <w:t>se je v Beogradu udeležila 15. regionalne konference o katastru in infrastrukturi za prostorske informacije, na kateri so sodelovale geodetske uprave iz regije zahodnega Balkana</w:t>
            </w:r>
            <w:r w:rsidR="00921126" w:rsidRPr="007D6704">
              <w:rPr>
                <w:rFonts w:ascii="Arial" w:hAnsi="Arial" w:cs="Arial"/>
                <w:sz w:val="20"/>
                <w:szCs w:val="20"/>
              </w:rPr>
              <w:t>,</w:t>
            </w:r>
          </w:p>
          <w:p w14:paraId="66AEC8DF" w14:textId="313BF0E2" w:rsidR="00A42669" w:rsidRPr="007D6704" w:rsidRDefault="00A42669" w:rsidP="00380244">
            <w:pPr>
              <w:pStyle w:val="Odstavekseznama"/>
              <w:numPr>
                <w:ilvl w:val="0"/>
                <w:numId w:val="32"/>
              </w:numPr>
              <w:spacing w:line="260" w:lineRule="exact"/>
              <w:ind w:hanging="655"/>
              <w:jc w:val="both"/>
              <w:rPr>
                <w:rFonts w:ascii="Arial" w:hAnsi="Arial" w:cs="Arial"/>
                <w:sz w:val="20"/>
                <w:szCs w:val="20"/>
              </w:rPr>
            </w:pPr>
            <w:r w:rsidRPr="007D6704">
              <w:rPr>
                <w:rFonts w:ascii="Arial" w:hAnsi="Arial" w:cs="Arial"/>
                <w:sz w:val="20"/>
                <w:szCs w:val="20"/>
              </w:rPr>
              <w:t>sodelovala</w:t>
            </w:r>
            <w:r w:rsidR="00355606">
              <w:rPr>
                <w:rFonts w:ascii="Arial" w:hAnsi="Arial" w:cs="Arial"/>
                <w:sz w:val="20"/>
                <w:szCs w:val="20"/>
              </w:rPr>
              <w:t xml:space="preserve"> </w:t>
            </w:r>
            <w:r w:rsidRPr="007D6704">
              <w:rPr>
                <w:rFonts w:ascii="Arial" w:hAnsi="Arial" w:cs="Arial"/>
                <w:sz w:val="20"/>
                <w:szCs w:val="20"/>
              </w:rPr>
              <w:t>na dveh srečanjih Stalnega odbora za kataster pri Evropski uniji (</w:t>
            </w:r>
            <w:proofErr w:type="spellStart"/>
            <w:r w:rsidRPr="007D6704">
              <w:rPr>
                <w:rFonts w:ascii="Arial" w:hAnsi="Arial" w:cs="Arial"/>
                <w:sz w:val="20"/>
                <w:szCs w:val="20"/>
              </w:rPr>
              <w:t>Permanent</w:t>
            </w:r>
            <w:proofErr w:type="spellEnd"/>
            <w:r w:rsidRPr="007D6704">
              <w:rPr>
                <w:rFonts w:ascii="Arial" w:hAnsi="Arial" w:cs="Arial"/>
                <w:sz w:val="20"/>
                <w:szCs w:val="20"/>
              </w:rPr>
              <w:t xml:space="preserve"> </w:t>
            </w:r>
            <w:proofErr w:type="spellStart"/>
            <w:r w:rsidRPr="007D6704">
              <w:rPr>
                <w:rFonts w:ascii="Arial" w:hAnsi="Arial" w:cs="Arial"/>
                <w:sz w:val="20"/>
                <w:szCs w:val="20"/>
              </w:rPr>
              <w:t>Committee</w:t>
            </w:r>
            <w:proofErr w:type="spellEnd"/>
            <w:r w:rsidRPr="007D6704">
              <w:rPr>
                <w:rFonts w:ascii="Arial" w:hAnsi="Arial" w:cs="Arial"/>
                <w:sz w:val="20"/>
                <w:szCs w:val="20"/>
              </w:rPr>
              <w:t xml:space="preserve"> </w:t>
            </w:r>
            <w:proofErr w:type="spellStart"/>
            <w:r w:rsidRPr="007D6704">
              <w:rPr>
                <w:rFonts w:ascii="Arial" w:hAnsi="Arial" w:cs="Arial"/>
                <w:sz w:val="20"/>
                <w:szCs w:val="20"/>
              </w:rPr>
              <w:t>for</w:t>
            </w:r>
            <w:proofErr w:type="spellEnd"/>
            <w:r w:rsidRPr="007D6704">
              <w:rPr>
                <w:rFonts w:ascii="Arial" w:hAnsi="Arial" w:cs="Arial"/>
                <w:sz w:val="20"/>
                <w:szCs w:val="20"/>
              </w:rPr>
              <w:t xml:space="preserve"> </w:t>
            </w:r>
            <w:proofErr w:type="spellStart"/>
            <w:r w:rsidRPr="007D6704">
              <w:rPr>
                <w:rFonts w:ascii="Arial" w:hAnsi="Arial" w:cs="Arial"/>
                <w:sz w:val="20"/>
                <w:szCs w:val="20"/>
              </w:rPr>
              <w:t>Cadastre</w:t>
            </w:r>
            <w:proofErr w:type="spellEnd"/>
            <w:r w:rsidRPr="007D6704">
              <w:rPr>
                <w:rFonts w:ascii="Arial" w:hAnsi="Arial" w:cs="Arial"/>
                <w:sz w:val="20"/>
                <w:szCs w:val="20"/>
              </w:rPr>
              <w:t xml:space="preserve"> – PCC) in skupine za kataster in zemljiške knjige - CLR KEN, ki deluje pri </w:t>
            </w:r>
            <w:proofErr w:type="spellStart"/>
            <w:r w:rsidRPr="007D6704">
              <w:rPr>
                <w:rFonts w:ascii="Arial" w:hAnsi="Arial" w:cs="Arial"/>
                <w:sz w:val="20"/>
                <w:szCs w:val="20"/>
              </w:rPr>
              <w:t>EuroGeographicsu</w:t>
            </w:r>
            <w:proofErr w:type="spellEnd"/>
            <w:r w:rsidRPr="007D6704">
              <w:rPr>
                <w:rFonts w:ascii="Arial" w:hAnsi="Arial" w:cs="Arial"/>
                <w:sz w:val="20"/>
                <w:szCs w:val="20"/>
              </w:rPr>
              <w:t xml:space="preserve">. </w:t>
            </w:r>
          </w:p>
          <w:p w14:paraId="578B593C" w14:textId="77777777" w:rsidR="002841A1" w:rsidRPr="007D6704" w:rsidRDefault="00A42669" w:rsidP="00930080">
            <w:pPr>
              <w:spacing w:line="260" w:lineRule="exact"/>
              <w:jc w:val="both"/>
              <w:rPr>
                <w:rFonts w:eastAsia="Calibri" w:cs="Arial"/>
                <w:szCs w:val="20"/>
                <w:lang w:val="sl-SI"/>
              </w:rPr>
            </w:pPr>
            <w:r w:rsidRPr="007D6704">
              <w:rPr>
                <w:rFonts w:eastAsia="Calibri" w:cs="Arial"/>
                <w:szCs w:val="20"/>
                <w:lang w:val="sl-SI"/>
              </w:rPr>
              <w:t>Naloge so bile financirane iz proračunske postavke materialni stroški, v primeru sodelovanj</w:t>
            </w:r>
            <w:r w:rsidR="003205C9" w:rsidRPr="007D6704">
              <w:rPr>
                <w:rFonts w:eastAsia="Calibri" w:cs="Arial"/>
                <w:szCs w:val="20"/>
                <w:lang w:val="sl-SI"/>
              </w:rPr>
              <w:t>a</w:t>
            </w:r>
            <w:r w:rsidRPr="007D6704">
              <w:rPr>
                <w:rFonts w:eastAsia="Calibri" w:cs="Arial"/>
                <w:szCs w:val="20"/>
                <w:lang w:val="sl-SI"/>
              </w:rPr>
              <w:t xml:space="preserve"> na konkretnih projektih pa iz posameznih vsebinskih proračunskih postavk. Nekatere materialne stroške so poravnali organizatorji mednarodnih srečanj, ki so vabili na zasedanje, in Evropska komisija na podlagi zahtevka, oddanega na zasedanju (npr. sodelovanje v MIG in INSPIRE odboru). </w:t>
            </w:r>
          </w:p>
          <w:p w14:paraId="5A5D0CB2" w14:textId="7C5EAFCD" w:rsidR="00A42669" w:rsidRPr="007D6704" w:rsidRDefault="00A42669" w:rsidP="00930080">
            <w:pPr>
              <w:spacing w:line="260" w:lineRule="exact"/>
              <w:jc w:val="both"/>
              <w:rPr>
                <w:rFonts w:eastAsia="Calibri" w:cs="Arial"/>
                <w:szCs w:val="20"/>
                <w:lang w:val="sl-SI"/>
              </w:rPr>
            </w:pPr>
            <w:r w:rsidRPr="007D6704">
              <w:rPr>
                <w:rFonts w:eastAsia="Calibri" w:cs="Arial"/>
                <w:szCs w:val="20"/>
                <w:lang w:val="sl-SI"/>
              </w:rPr>
              <w:t xml:space="preserve">Izdelano in oblikovano je bilo letno poročilo o delu Geodetske uprave RS v slovenskem in angleškem jeziku, ter pripravljeni prispevki Slovenije za vključitev v letna poročila združenj EURO SDR in </w:t>
            </w:r>
            <w:proofErr w:type="spellStart"/>
            <w:r w:rsidRPr="007D6704">
              <w:rPr>
                <w:rFonts w:eastAsia="Calibri" w:cs="Arial"/>
                <w:szCs w:val="20"/>
                <w:lang w:val="sl-SI"/>
              </w:rPr>
              <w:t>EuroGeographics</w:t>
            </w:r>
            <w:proofErr w:type="spellEnd"/>
            <w:r w:rsidRPr="007D6704">
              <w:rPr>
                <w:rFonts w:eastAsia="Calibri" w:cs="Arial"/>
                <w:szCs w:val="20"/>
                <w:lang w:val="sl-SI"/>
              </w:rPr>
              <w:t>.</w:t>
            </w:r>
          </w:p>
          <w:p w14:paraId="3EBCE1E7" w14:textId="77777777" w:rsidR="00A42669" w:rsidRPr="007D6704" w:rsidRDefault="00A42669" w:rsidP="00930080">
            <w:pPr>
              <w:spacing w:line="260" w:lineRule="exact"/>
              <w:rPr>
                <w:rFonts w:eastAsia="Calibri" w:cs="Arial"/>
                <w:szCs w:val="20"/>
                <w:lang w:val="sl-SI"/>
              </w:rPr>
            </w:pPr>
          </w:p>
          <w:p w14:paraId="6F334191" w14:textId="77777777" w:rsidR="00A42669" w:rsidRPr="007D6704" w:rsidRDefault="00A42669" w:rsidP="00930080">
            <w:pPr>
              <w:spacing w:line="260" w:lineRule="exact"/>
              <w:rPr>
                <w:rFonts w:cs="Arial"/>
                <w:szCs w:val="20"/>
                <w:lang w:val="sl-SI"/>
              </w:rPr>
            </w:pPr>
            <w:r w:rsidRPr="007D6704">
              <w:rPr>
                <w:rFonts w:eastAsia="Calibri" w:cs="Arial"/>
                <w:szCs w:val="20"/>
                <w:lang w:val="sl-SI"/>
              </w:rPr>
              <w:t>Pogodba št.: 2552-23-000023</w:t>
            </w:r>
          </w:p>
        </w:tc>
      </w:tr>
      <w:tr w:rsidR="00A42669" w:rsidRPr="007D6704" w14:paraId="0852B513" w14:textId="77777777" w:rsidTr="00930080">
        <w:trPr>
          <w:trHeight w:val="70"/>
        </w:trPr>
        <w:tc>
          <w:tcPr>
            <w:tcW w:w="792" w:type="pct"/>
            <w:shd w:val="clear" w:color="auto" w:fill="auto"/>
          </w:tcPr>
          <w:p w14:paraId="42C2EE93" w14:textId="77777777" w:rsidR="00A42669" w:rsidRPr="007D6704" w:rsidRDefault="00A42669" w:rsidP="00930080">
            <w:pPr>
              <w:shd w:val="clear" w:color="auto" w:fill="FFFFFF"/>
              <w:spacing w:line="260" w:lineRule="exact"/>
              <w:rPr>
                <w:rFonts w:cs="Arial"/>
                <w:b/>
                <w:szCs w:val="20"/>
                <w:lang w:val="sl-SI"/>
              </w:rPr>
            </w:pPr>
            <w:r w:rsidRPr="007D6704">
              <w:rPr>
                <w:rFonts w:cs="Arial"/>
                <w:b/>
                <w:szCs w:val="20"/>
                <w:lang w:val="sl-SI"/>
              </w:rPr>
              <w:lastRenderedPageBreak/>
              <w:t>12.9</w:t>
            </w:r>
          </w:p>
        </w:tc>
        <w:tc>
          <w:tcPr>
            <w:tcW w:w="4208" w:type="pct"/>
            <w:shd w:val="clear" w:color="auto" w:fill="auto"/>
          </w:tcPr>
          <w:p w14:paraId="4B4745EF" w14:textId="77777777" w:rsidR="00A42669" w:rsidRPr="007D6704" w:rsidRDefault="00A42669" w:rsidP="00930080">
            <w:pPr>
              <w:shd w:val="clear" w:color="auto" w:fill="FFFFFF"/>
              <w:spacing w:line="260" w:lineRule="exact"/>
              <w:rPr>
                <w:rFonts w:cs="Arial"/>
                <w:b/>
                <w:szCs w:val="20"/>
                <w:lang w:val="sl-SI"/>
              </w:rPr>
            </w:pPr>
            <w:r w:rsidRPr="007D6704">
              <w:rPr>
                <w:rFonts w:cs="Arial"/>
                <w:b/>
                <w:szCs w:val="20"/>
                <w:lang w:val="sl-SI"/>
              </w:rPr>
              <w:t>Ostali materialni stroški</w:t>
            </w:r>
          </w:p>
        </w:tc>
      </w:tr>
      <w:tr w:rsidR="009167BC" w:rsidRPr="007D6704" w14:paraId="6C953C21" w14:textId="77777777" w:rsidTr="00930080">
        <w:trPr>
          <w:trHeight w:val="776"/>
        </w:trPr>
        <w:tc>
          <w:tcPr>
            <w:tcW w:w="792" w:type="pct"/>
            <w:shd w:val="clear" w:color="auto" w:fill="auto"/>
          </w:tcPr>
          <w:p w14:paraId="67F945CF" w14:textId="77777777" w:rsidR="009167BC" w:rsidRPr="007D6704" w:rsidRDefault="009167BC" w:rsidP="009167BC">
            <w:pPr>
              <w:shd w:val="clear" w:color="auto" w:fill="FFFFFF"/>
              <w:spacing w:line="260" w:lineRule="exact"/>
              <w:rPr>
                <w:rFonts w:cs="Arial"/>
                <w:szCs w:val="20"/>
                <w:lang w:val="sl-SI"/>
              </w:rPr>
            </w:pPr>
            <w:r w:rsidRPr="007D6704">
              <w:rPr>
                <w:rFonts w:cs="Arial"/>
                <w:szCs w:val="20"/>
                <w:lang w:val="sl-SI"/>
              </w:rPr>
              <w:t>Realizacija</w:t>
            </w:r>
          </w:p>
        </w:tc>
        <w:tc>
          <w:tcPr>
            <w:tcW w:w="4208" w:type="pct"/>
            <w:shd w:val="clear" w:color="auto" w:fill="FFFFFF"/>
          </w:tcPr>
          <w:p w14:paraId="519D32D5" w14:textId="6D128E3C" w:rsidR="009167BC" w:rsidRPr="007D6704" w:rsidRDefault="009167BC" w:rsidP="009167BC">
            <w:pPr>
              <w:jc w:val="both"/>
              <w:rPr>
                <w:rFonts w:cs="Arial"/>
                <w:szCs w:val="20"/>
                <w:lang w:val="sl-SI"/>
              </w:rPr>
            </w:pPr>
            <w:r w:rsidRPr="007D6704">
              <w:rPr>
                <w:rFonts w:cs="Arial"/>
                <w:szCs w:val="20"/>
                <w:lang w:val="sl-SI"/>
              </w:rPr>
              <w:t>Iz sredstev na materialni proračunski postavki so bili poravnani stroški:</w:t>
            </w:r>
          </w:p>
          <w:p w14:paraId="16B3FE95" w14:textId="39BEF499" w:rsidR="009167BC" w:rsidRPr="007D6704" w:rsidRDefault="002841A1" w:rsidP="009167BC">
            <w:pPr>
              <w:jc w:val="both"/>
              <w:rPr>
                <w:rFonts w:cs="Arial"/>
                <w:szCs w:val="20"/>
                <w:lang w:val="sl-SI"/>
              </w:rPr>
            </w:pPr>
            <w:r w:rsidRPr="007D6704">
              <w:rPr>
                <w:rFonts w:cs="Arial"/>
                <w:szCs w:val="20"/>
                <w:lang w:val="sl-SI"/>
              </w:rPr>
              <w:t>n</w:t>
            </w:r>
            <w:r w:rsidR="009167BC" w:rsidRPr="007D6704">
              <w:rPr>
                <w:rFonts w:cs="Arial"/>
                <w:szCs w:val="20"/>
                <w:lang w:val="sl-SI"/>
              </w:rPr>
              <w:t xml:space="preserve">ajem prostora za stalno postajo GNSS-Ljubljana; </w:t>
            </w:r>
            <w:r w:rsidRPr="007D6704">
              <w:rPr>
                <w:rFonts w:cs="Arial"/>
                <w:szCs w:val="20"/>
                <w:lang w:val="sl-SI"/>
              </w:rPr>
              <w:t>n</w:t>
            </w:r>
            <w:r w:rsidR="009167BC" w:rsidRPr="007D6704">
              <w:rPr>
                <w:rFonts w:cs="Arial"/>
                <w:szCs w:val="20"/>
                <w:lang w:val="sl-SI"/>
              </w:rPr>
              <w:t>ajem prostora za stalno postajo GNSS</w:t>
            </w:r>
            <w:r w:rsidR="006228CE" w:rsidRPr="007D6704">
              <w:rPr>
                <w:rFonts w:cs="Arial"/>
                <w:szCs w:val="20"/>
                <w:lang w:val="sl-SI"/>
              </w:rPr>
              <w:t xml:space="preserve"> Lendava</w:t>
            </w:r>
            <w:r w:rsidR="009167BC" w:rsidRPr="007D6704">
              <w:rPr>
                <w:rFonts w:cs="Arial"/>
                <w:szCs w:val="20"/>
                <w:lang w:val="sl-SI"/>
              </w:rPr>
              <w:t xml:space="preserve">; </w:t>
            </w:r>
            <w:r w:rsidRPr="007D6704">
              <w:rPr>
                <w:rFonts w:cs="Arial"/>
                <w:szCs w:val="20"/>
                <w:lang w:val="sl-SI"/>
              </w:rPr>
              <w:t>n</w:t>
            </w:r>
            <w:r w:rsidR="009167BC" w:rsidRPr="007D6704">
              <w:rPr>
                <w:rFonts w:cs="Arial"/>
                <w:szCs w:val="20"/>
                <w:lang w:val="sl-SI"/>
              </w:rPr>
              <w:t xml:space="preserve">ajem prostora za stalno postajo GNSS Idrija; </w:t>
            </w:r>
            <w:r w:rsidRPr="007D6704">
              <w:rPr>
                <w:rFonts w:cs="Arial"/>
                <w:szCs w:val="20"/>
                <w:lang w:val="sl-SI"/>
              </w:rPr>
              <w:t>s</w:t>
            </w:r>
            <w:r w:rsidR="009167BC" w:rsidRPr="007D6704">
              <w:rPr>
                <w:rFonts w:cs="Arial"/>
                <w:szCs w:val="20"/>
                <w:lang w:val="sl-SI"/>
              </w:rPr>
              <w:t xml:space="preserve">klenitev komercialno naročniškega razmerja za storitev CENTREX; </w:t>
            </w:r>
            <w:r w:rsidRPr="007D6704">
              <w:rPr>
                <w:rFonts w:cs="Arial"/>
                <w:szCs w:val="20"/>
                <w:lang w:val="sl-SI"/>
              </w:rPr>
              <w:t>n</w:t>
            </w:r>
            <w:r w:rsidR="009167BC" w:rsidRPr="007D6704">
              <w:rPr>
                <w:rFonts w:cs="Arial"/>
                <w:szCs w:val="20"/>
                <w:lang w:val="sl-SI"/>
              </w:rPr>
              <w:t>ajem prostora za stalno postajo GNSS</w:t>
            </w:r>
            <w:r w:rsidR="006228CE" w:rsidRPr="007D6704">
              <w:rPr>
                <w:rFonts w:cs="Arial"/>
                <w:szCs w:val="20"/>
                <w:lang w:val="sl-SI"/>
              </w:rPr>
              <w:t xml:space="preserve"> Celje</w:t>
            </w:r>
            <w:r w:rsidR="009167BC" w:rsidRPr="007D6704">
              <w:rPr>
                <w:rFonts w:cs="Arial"/>
                <w:szCs w:val="20"/>
                <w:lang w:val="sl-SI"/>
              </w:rPr>
              <w:t xml:space="preserve">; </w:t>
            </w:r>
            <w:r w:rsidRPr="007D6704">
              <w:rPr>
                <w:rFonts w:cs="Arial"/>
                <w:szCs w:val="20"/>
                <w:lang w:val="sl-SI"/>
              </w:rPr>
              <w:t>n</w:t>
            </w:r>
            <w:r w:rsidR="009167BC" w:rsidRPr="007D6704">
              <w:rPr>
                <w:rFonts w:cs="Arial"/>
                <w:szCs w:val="20"/>
                <w:lang w:val="sl-SI"/>
              </w:rPr>
              <w:t xml:space="preserve">ajem prostora za stalno postajo GNSS prenos iz </w:t>
            </w:r>
            <w:r w:rsidR="0037299F" w:rsidRPr="007D6704">
              <w:rPr>
                <w:rFonts w:cs="Arial"/>
                <w:szCs w:val="20"/>
                <w:lang w:val="sl-SI"/>
              </w:rPr>
              <w:t>K</w:t>
            </w:r>
            <w:r w:rsidR="009167BC" w:rsidRPr="007D6704">
              <w:rPr>
                <w:rFonts w:cs="Arial"/>
                <w:szCs w:val="20"/>
                <w:lang w:val="sl-SI"/>
              </w:rPr>
              <w:t xml:space="preserve">omunale Trebnje; </w:t>
            </w:r>
            <w:r w:rsidRPr="007D6704">
              <w:rPr>
                <w:rFonts w:cs="Arial"/>
                <w:szCs w:val="20"/>
                <w:lang w:val="sl-SI"/>
              </w:rPr>
              <w:t>d</w:t>
            </w:r>
            <w:r w:rsidR="009167BC" w:rsidRPr="007D6704">
              <w:rPr>
                <w:rFonts w:cs="Arial"/>
                <w:szCs w:val="20"/>
                <w:lang w:val="sl-SI"/>
              </w:rPr>
              <w:t>ogovor o skupnih stroških - geodetska</w:t>
            </w:r>
            <w:r w:rsidR="00355606">
              <w:rPr>
                <w:rFonts w:cs="Arial"/>
                <w:szCs w:val="20"/>
                <w:lang w:val="sl-SI"/>
              </w:rPr>
              <w:t xml:space="preserve"> </w:t>
            </w:r>
            <w:r w:rsidR="009167BC" w:rsidRPr="007D6704">
              <w:rPr>
                <w:rFonts w:cs="Arial"/>
                <w:szCs w:val="20"/>
                <w:lang w:val="sl-SI"/>
              </w:rPr>
              <w:t xml:space="preserve">pisarna Tolmin-plačnik MJU; </w:t>
            </w:r>
            <w:r w:rsidRPr="007D6704">
              <w:rPr>
                <w:rFonts w:cs="Arial"/>
                <w:szCs w:val="20"/>
                <w:lang w:val="sl-SI"/>
              </w:rPr>
              <w:t>n</w:t>
            </w:r>
            <w:r w:rsidR="009167BC" w:rsidRPr="007D6704">
              <w:rPr>
                <w:rFonts w:cs="Arial"/>
                <w:szCs w:val="20"/>
                <w:lang w:val="sl-SI"/>
              </w:rPr>
              <w:t xml:space="preserve">ajem prostora za stalno postajo GNSS Črnomelj; </w:t>
            </w:r>
            <w:r w:rsidRPr="007D6704">
              <w:rPr>
                <w:rFonts w:cs="Arial"/>
                <w:szCs w:val="20"/>
                <w:lang w:val="sl-SI"/>
              </w:rPr>
              <w:t>n</w:t>
            </w:r>
            <w:r w:rsidR="009167BC" w:rsidRPr="007D6704">
              <w:rPr>
                <w:rFonts w:cs="Arial"/>
                <w:szCs w:val="20"/>
                <w:lang w:val="sl-SI"/>
              </w:rPr>
              <w:t xml:space="preserve">ajem prostora za stalno postajo GNSS Ilirska Bistrica; </w:t>
            </w:r>
            <w:r w:rsidRPr="007D6704">
              <w:rPr>
                <w:rFonts w:cs="Arial"/>
                <w:szCs w:val="20"/>
                <w:lang w:val="sl-SI"/>
              </w:rPr>
              <w:t>n</w:t>
            </w:r>
            <w:r w:rsidR="009167BC" w:rsidRPr="007D6704">
              <w:rPr>
                <w:rFonts w:cs="Arial"/>
                <w:szCs w:val="20"/>
                <w:lang w:val="sl-SI"/>
              </w:rPr>
              <w:t xml:space="preserve">ajem prostora za stalno postajo GNSS Ptuj; </w:t>
            </w:r>
            <w:r w:rsidRPr="007D6704">
              <w:rPr>
                <w:rFonts w:cs="Arial"/>
                <w:szCs w:val="20"/>
                <w:lang w:val="sl-SI"/>
              </w:rPr>
              <w:t>n</w:t>
            </w:r>
            <w:r w:rsidR="009167BC" w:rsidRPr="007D6704">
              <w:rPr>
                <w:rFonts w:cs="Arial"/>
                <w:szCs w:val="20"/>
                <w:lang w:val="sl-SI"/>
              </w:rPr>
              <w:t xml:space="preserve">ajem prostora za stalno postajo GNSS Bodonci; </w:t>
            </w:r>
            <w:r w:rsidRPr="007D6704">
              <w:rPr>
                <w:rFonts w:cs="Arial"/>
                <w:szCs w:val="20"/>
                <w:lang w:val="sl-SI"/>
              </w:rPr>
              <w:t>o</w:t>
            </w:r>
            <w:r w:rsidR="009167BC" w:rsidRPr="007D6704">
              <w:rPr>
                <w:rFonts w:cs="Arial"/>
                <w:szCs w:val="20"/>
                <w:lang w:val="sl-SI"/>
              </w:rPr>
              <w:t xml:space="preserve">bratovalni stroški - OGU Maribor - plačnik GURS; </w:t>
            </w:r>
            <w:r w:rsidRPr="007D6704">
              <w:rPr>
                <w:rFonts w:cs="Arial"/>
                <w:szCs w:val="20"/>
                <w:lang w:val="sl-SI"/>
              </w:rPr>
              <w:t>n</w:t>
            </w:r>
            <w:r w:rsidR="009167BC" w:rsidRPr="007D6704">
              <w:rPr>
                <w:rFonts w:cs="Arial"/>
                <w:szCs w:val="20"/>
                <w:lang w:val="sl-SI"/>
              </w:rPr>
              <w:t>ajem prostora za stalno postajo GNSS -</w:t>
            </w:r>
            <w:r w:rsidR="00355606">
              <w:rPr>
                <w:rFonts w:cs="Arial"/>
                <w:szCs w:val="20"/>
                <w:lang w:val="sl-SI"/>
              </w:rPr>
              <w:t xml:space="preserve"> </w:t>
            </w:r>
            <w:r w:rsidR="009167BC" w:rsidRPr="007D6704">
              <w:rPr>
                <w:rFonts w:cs="Arial"/>
                <w:szCs w:val="20"/>
                <w:lang w:val="sl-SI"/>
              </w:rPr>
              <w:t xml:space="preserve">lokacija Maribor; </w:t>
            </w:r>
            <w:r w:rsidRPr="007D6704">
              <w:rPr>
                <w:rFonts w:cs="Arial"/>
                <w:szCs w:val="20"/>
                <w:lang w:val="sl-SI"/>
              </w:rPr>
              <w:t>v</w:t>
            </w:r>
            <w:r w:rsidR="009167BC" w:rsidRPr="007D6704">
              <w:rPr>
                <w:rFonts w:cs="Arial"/>
                <w:szCs w:val="20"/>
                <w:lang w:val="sl-SI"/>
              </w:rPr>
              <w:t>stop služb</w:t>
            </w:r>
            <w:r w:rsidRPr="007D6704">
              <w:rPr>
                <w:rFonts w:cs="Arial"/>
                <w:szCs w:val="20"/>
                <w:lang w:val="sl-SI"/>
              </w:rPr>
              <w:t>enega v</w:t>
            </w:r>
            <w:r w:rsidR="009167BC" w:rsidRPr="007D6704">
              <w:rPr>
                <w:rFonts w:cs="Arial"/>
                <w:szCs w:val="20"/>
                <w:lang w:val="sl-SI"/>
              </w:rPr>
              <w:t>ozila LJ 15-2NP - območje peš cone OGU Ptuj za imetnik</w:t>
            </w:r>
            <w:r w:rsidRPr="007D6704">
              <w:rPr>
                <w:rFonts w:cs="Arial"/>
                <w:szCs w:val="20"/>
                <w:lang w:val="sl-SI"/>
              </w:rPr>
              <w:t>e</w:t>
            </w:r>
            <w:r w:rsidR="009167BC" w:rsidRPr="007D6704">
              <w:rPr>
                <w:rFonts w:cs="Arial"/>
                <w:szCs w:val="20"/>
                <w:lang w:val="sl-SI"/>
              </w:rPr>
              <w:t xml:space="preserve">; </w:t>
            </w:r>
            <w:r w:rsidR="006228CE" w:rsidRPr="007D6704">
              <w:rPr>
                <w:rFonts w:cs="Arial"/>
                <w:szCs w:val="20"/>
                <w:lang w:val="sl-SI"/>
              </w:rPr>
              <w:t>uporaba službene poslovne kartice zaposlenih, ki so do kartice upravičeni za povračilo stroškov na službeni poti; najem prostora za namestitev stalne GPS postaje Koper;</w:t>
            </w:r>
            <w:r w:rsidR="009167BC" w:rsidRPr="007D6704">
              <w:rPr>
                <w:rFonts w:cs="Arial"/>
                <w:szCs w:val="20"/>
                <w:lang w:val="sl-SI"/>
              </w:rPr>
              <w:t xml:space="preserve"> </w:t>
            </w:r>
            <w:r w:rsidRPr="007D6704">
              <w:rPr>
                <w:rFonts w:cs="Arial"/>
                <w:szCs w:val="20"/>
                <w:lang w:val="sl-SI"/>
              </w:rPr>
              <w:t>d</w:t>
            </w:r>
            <w:r w:rsidR="009167BC" w:rsidRPr="007D6704">
              <w:rPr>
                <w:rFonts w:cs="Arial"/>
                <w:szCs w:val="20"/>
                <w:lang w:val="sl-SI"/>
              </w:rPr>
              <w:t xml:space="preserve">obava pisarniškega materiala in galanterije - sklop 1 - 5; </w:t>
            </w:r>
            <w:r w:rsidRPr="007D6704">
              <w:rPr>
                <w:rFonts w:cs="Arial"/>
                <w:szCs w:val="20"/>
                <w:lang w:val="sl-SI"/>
              </w:rPr>
              <w:t>d</w:t>
            </w:r>
            <w:r w:rsidR="009167BC" w:rsidRPr="007D6704">
              <w:rPr>
                <w:rFonts w:cs="Arial"/>
                <w:szCs w:val="20"/>
                <w:lang w:val="sl-SI"/>
              </w:rPr>
              <w:t xml:space="preserve">obava goriv in določenih izdelkov za nego in vzdrževanje službenih vozil; </w:t>
            </w:r>
            <w:r w:rsidRPr="007D6704">
              <w:rPr>
                <w:rFonts w:cs="Arial"/>
                <w:szCs w:val="20"/>
                <w:lang w:val="sl-SI"/>
              </w:rPr>
              <w:t>s</w:t>
            </w:r>
            <w:r w:rsidR="009167BC" w:rsidRPr="007D6704">
              <w:rPr>
                <w:rFonts w:cs="Arial"/>
                <w:szCs w:val="20"/>
                <w:lang w:val="sl-SI"/>
              </w:rPr>
              <w:t xml:space="preserve">toritev mobilne telefonije in nakup mobilnih aparatov; </w:t>
            </w:r>
            <w:r w:rsidRPr="007D6704">
              <w:rPr>
                <w:rFonts w:cs="Arial"/>
                <w:szCs w:val="20"/>
                <w:lang w:val="sl-SI"/>
              </w:rPr>
              <w:t>d</w:t>
            </w:r>
            <w:r w:rsidR="009167BC" w:rsidRPr="007D6704">
              <w:rPr>
                <w:rFonts w:cs="Arial"/>
                <w:szCs w:val="20"/>
                <w:lang w:val="sl-SI"/>
              </w:rPr>
              <w:t xml:space="preserve">obava električne energije iz obnovljivih virov energije za odjemna mesta; </w:t>
            </w:r>
            <w:r w:rsidRPr="007D6704">
              <w:rPr>
                <w:rFonts w:cs="Arial"/>
                <w:szCs w:val="20"/>
                <w:lang w:val="sl-SI"/>
              </w:rPr>
              <w:t>p</w:t>
            </w:r>
            <w:r w:rsidR="009167BC" w:rsidRPr="007D6704">
              <w:rPr>
                <w:rFonts w:cs="Arial"/>
                <w:szCs w:val="20"/>
                <w:lang w:val="sl-SI"/>
              </w:rPr>
              <w:t xml:space="preserve">renos podatkov z uporabo omrežja mobilnega operaterja in nakup opreme; izvajanje nalog zdravja in varstva pri delu in požarnega varstva; </w:t>
            </w:r>
            <w:r w:rsidRPr="007D6704">
              <w:rPr>
                <w:rFonts w:cs="Arial"/>
                <w:szCs w:val="20"/>
                <w:lang w:val="sl-SI"/>
              </w:rPr>
              <w:t>g</w:t>
            </w:r>
            <w:r w:rsidR="009167BC" w:rsidRPr="007D6704">
              <w:rPr>
                <w:rFonts w:cs="Arial"/>
                <w:szCs w:val="20"/>
                <w:lang w:val="sl-SI"/>
              </w:rPr>
              <w:t xml:space="preserve">otovinsko poslovanje; </w:t>
            </w:r>
            <w:r w:rsidRPr="007D6704">
              <w:rPr>
                <w:rFonts w:cs="Arial"/>
                <w:szCs w:val="20"/>
                <w:lang w:val="sl-SI"/>
              </w:rPr>
              <w:t>o</w:t>
            </w:r>
            <w:r w:rsidR="009167BC" w:rsidRPr="007D6704">
              <w:rPr>
                <w:rFonts w:cs="Arial"/>
                <w:szCs w:val="20"/>
                <w:lang w:val="sl-SI"/>
              </w:rPr>
              <w:t>pravljanje plačilnih storitev št. 99-046-197 OGU KR</w:t>
            </w:r>
            <w:r w:rsidRPr="007D6704">
              <w:rPr>
                <w:rFonts w:cs="Arial"/>
                <w:szCs w:val="20"/>
                <w:lang w:val="sl-SI"/>
              </w:rPr>
              <w:t xml:space="preserve">, </w:t>
            </w:r>
            <w:r w:rsidR="009167BC" w:rsidRPr="007D6704">
              <w:rPr>
                <w:rFonts w:cs="Arial"/>
                <w:szCs w:val="20"/>
                <w:lang w:val="sl-SI"/>
              </w:rPr>
              <w:t xml:space="preserve">GP Radovljica; </w:t>
            </w:r>
            <w:r w:rsidRPr="007D6704">
              <w:rPr>
                <w:rFonts w:cs="Arial"/>
                <w:szCs w:val="20"/>
                <w:lang w:val="sl-SI"/>
              </w:rPr>
              <w:t>z</w:t>
            </w:r>
            <w:r w:rsidR="009167BC" w:rsidRPr="007D6704">
              <w:rPr>
                <w:rFonts w:cs="Arial"/>
                <w:szCs w:val="20"/>
                <w:lang w:val="sl-SI"/>
              </w:rPr>
              <w:t xml:space="preserve">agotavljanje opravljanja plačil s plačilnim in kreditnimi karticami; </w:t>
            </w:r>
            <w:r w:rsidRPr="007D6704">
              <w:rPr>
                <w:rFonts w:cs="Arial"/>
                <w:szCs w:val="20"/>
                <w:lang w:val="sl-SI"/>
              </w:rPr>
              <w:t>h</w:t>
            </w:r>
            <w:r w:rsidR="009167BC" w:rsidRPr="007D6704">
              <w:rPr>
                <w:rFonts w:cs="Arial"/>
                <w:szCs w:val="20"/>
                <w:lang w:val="sl-SI"/>
              </w:rPr>
              <w:t xml:space="preserve">itra pošta v tujino sklop 7; </w:t>
            </w:r>
            <w:r w:rsidRPr="007D6704">
              <w:rPr>
                <w:rFonts w:cs="Arial"/>
                <w:szCs w:val="20"/>
                <w:lang w:val="sl-SI"/>
              </w:rPr>
              <w:t>n</w:t>
            </w:r>
            <w:r w:rsidR="009167BC" w:rsidRPr="007D6704">
              <w:rPr>
                <w:rFonts w:cs="Arial"/>
                <w:szCs w:val="20"/>
                <w:lang w:val="sl-SI"/>
              </w:rPr>
              <w:t xml:space="preserve">akup letalskih vozovnic; </w:t>
            </w:r>
            <w:r w:rsidRPr="007D6704">
              <w:rPr>
                <w:rFonts w:cs="Arial"/>
                <w:szCs w:val="20"/>
                <w:lang w:val="sl-SI"/>
              </w:rPr>
              <w:t>s</w:t>
            </w:r>
            <w:r w:rsidR="009167BC" w:rsidRPr="007D6704">
              <w:rPr>
                <w:rFonts w:cs="Arial"/>
                <w:szCs w:val="20"/>
                <w:lang w:val="sl-SI"/>
              </w:rPr>
              <w:t>ervis služb</w:t>
            </w:r>
            <w:r w:rsidRPr="007D6704">
              <w:rPr>
                <w:rFonts w:cs="Arial"/>
                <w:szCs w:val="20"/>
                <w:lang w:val="sl-SI"/>
              </w:rPr>
              <w:t xml:space="preserve">enih </w:t>
            </w:r>
            <w:r w:rsidR="009167BC" w:rsidRPr="007D6704">
              <w:rPr>
                <w:rFonts w:cs="Arial"/>
                <w:szCs w:val="20"/>
                <w:lang w:val="sl-SI"/>
              </w:rPr>
              <w:t xml:space="preserve">vozil GURS Volkswagen in Škoda; </w:t>
            </w:r>
            <w:r w:rsidRPr="007D6704">
              <w:rPr>
                <w:rFonts w:cs="Arial"/>
                <w:szCs w:val="20"/>
                <w:lang w:val="sl-SI"/>
              </w:rPr>
              <w:t>i</w:t>
            </w:r>
            <w:r w:rsidR="009167BC" w:rsidRPr="007D6704">
              <w:rPr>
                <w:rFonts w:cs="Arial"/>
                <w:szCs w:val="20"/>
                <w:lang w:val="sl-SI"/>
              </w:rPr>
              <w:t xml:space="preserve">zvajanje poštnih storitev sklop 1,2,3,4,5,6; </w:t>
            </w:r>
            <w:r w:rsidRPr="007D6704">
              <w:rPr>
                <w:rFonts w:cs="Arial"/>
                <w:szCs w:val="20"/>
                <w:lang w:val="sl-SI"/>
              </w:rPr>
              <w:t>s</w:t>
            </w:r>
            <w:r w:rsidR="009167BC" w:rsidRPr="007D6704">
              <w:rPr>
                <w:rFonts w:cs="Arial"/>
                <w:szCs w:val="20"/>
                <w:lang w:val="sl-SI"/>
              </w:rPr>
              <w:t>ervis služb</w:t>
            </w:r>
            <w:r w:rsidRPr="007D6704">
              <w:rPr>
                <w:rFonts w:cs="Arial"/>
                <w:szCs w:val="20"/>
                <w:lang w:val="sl-SI"/>
              </w:rPr>
              <w:t xml:space="preserve">enih </w:t>
            </w:r>
            <w:r w:rsidR="009167BC" w:rsidRPr="007D6704">
              <w:rPr>
                <w:rFonts w:cs="Arial"/>
                <w:szCs w:val="20"/>
                <w:lang w:val="sl-SI"/>
              </w:rPr>
              <w:t xml:space="preserve">vozil GURS Citroen, Renault in </w:t>
            </w:r>
            <w:proofErr w:type="spellStart"/>
            <w:r w:rsidR="009167BC" w:rsidRPr="007D6704">
              <w:rPr>
                <w:rFonts w:cs="Arial"/>
                <w:szCs w:val="20"/>
                <w:lang w:val="sl-SI"/>
              </w:rPr>
              <w:t>Dacia</w:t>
            </w:r>
            <w:proofErr w:type="spellEnd"/>
            <w:r w:rsidR="009167BC" w:rsidRPr="007D6704">
              <w:rPr>
                <w:rFonts w:cs="Arial"/>
                <w:szCs w:val="20"/>
                <w:lang w:val="sl-SI"/>
              </w:rPr>
              <w:t xml:space="preserve">; </w:t>
            </w:r>
            <w:r w:rsidRPr="007D6704">
              <w:rPr>
                <w:rFonts w:cs="Arial"/>
                <w:szCs w:val="20"/>
                <w:lang w:val="sl-SI"/>
              </w:rPr>
              <w:t>i</w:t>
            </w:r>
            <w:r w:rsidR="009167BC" w:rsidRPr="007D6704">
              <w:rPr>
                <w:rFonts w:cs="Arial"/>
                <w:szCs w:val="20"/>
                <w:lang w:val="sl-SI"/>
              </w:rPr>
              <w:t xml:space="preserve">zvajanje nalog zdravstvenega varstva pri delu - pooblaščeni zdravnik; </w:t>
            </w:r>
            <w:r w:rsidRPr="007D6704">
              <w:rPr>
                <w:rFonts w:cs="Arial"/>
                <w:szCs w:val="20"/>
                <w:lang w:val="sl-SI"/>
              </w:rPr>
              <w:t>d</w:t>
            </w:r>
            <w:r w:rsidR="009167BC" w:rsidRPr="007D6704">
              <w:rPr>
                <w:rFonts w:cs="Arial"/>
                <w:szCs w:val="20"/>
                <w:lang w:val="sl-SI"/>
              </w:rPr>
              <w:t xml:space="preserve">obava potrošnega materiala za tiskanje blagovne znamke HP; </w:t>
            </w:r>
            <w:r w:rsidRPr="007D6704">
              <w:rPr>
                <w:rFonts w:cs="Arial"/>
                <w:szCs w:val="20"/>
                <w:lang w:val="sl-SI"/>
              </w:rPr>
              <w:t>d</w:t>
            </w:r>
            <w:r w:rsidR="009167BC" w:rsidRPr="007D6704">
              <w:rPr>
                <w:rFonts w:cs="Arial"/>
                <w:szCs w:val="20"/>
                <w:lang w:val="sl-SI"/>
              </w:rPr>
              <w:t xml:space="preserve">obava potrošnega materiala za tiskanje blagovne znamke HP v sklopih 1; </w:t>
            </w:r>
            <w:r w:rsidRPr="007D6704">
              <w:rPr>
                <w:rFonts w:cs="Arial"/>
                <w:szCs w:val="20"/>
                <w:lang w:val="sl-SI"/>
              </w:rPr>
              <w:t>n</w:t>
            </w:r>
            <w:r w:rsidR="009167BC" w:rsidRPr="007D6704">
              <w:rPr>
                <w:rFonts w:cs="Arial"/>
                <w:szCs w:val="20"/>
                <w:lang w:val="sl-SI"/>
              </w:rPr>
              <w:t xml:space="preserve">akup reprezentančnega blaga št. 24910/2023; </w:t>
            </w:r>
            <w:r w:rsidRPr="007D6704">
              <w:rPr>
                <w:rFonts w:cs="Arial"/>
                <w:szCs w:val="20"/>
                <w:lang w:val="sl-SI"/>
              </w:rPr>
              <w:t>u</w:t>
            </w:r>
            <w:r w:rsidR="009167BC" w:rsidRPr="007D6704">
              <w:rPr>
                <w:rFonts w:cs="Arial"/>
                <w:szCs w:val="20"/>
                <w:lang w:val="sl-SI"/>
              </w:rPr>
              <w:t>sposabljanje uslužbencev Geodetske uprave R</w:t>
            </w:r>
            <w:r w:rsidRPr="007D6704">
              <w:rPr>
                <w:rFonts w:cs="Arial"/>
                <w:szCs w:val="20"/>
                <w:lang w:val="sl-SI"/>
              </w:rPr>
              <w:t>S</w:t>
            </w:r>
            <w:r w:rsidR="009167BC" w:rsidRPr="007D6704">
              <w:rPr>
                <w:rFonts w:cs="Arial"/>
                <w:szCs w:val="20"/>
                <w:lang w:val="sl-SI"/>
              </w:rPr>
              <w:t xml:space="preserve">; </w:t>
            </w:r>
            <w:r w:rsidRPr="007D6704">
              <w:rPr>
                <w:rFonts w:cs="Arial"/>
                <w:szCs w:val="20"/>
                <w:lang w:val="sl-SI"/>
              </w:rPr>
              <w:t>p</w:t>
            </w:r>
            <w:r w:rsidR="009167BC" w:rsidRPr="007D6704">
              <w:rPr>
                <w:rFonts w:cs="Arial"/>
                <w:szCs w:val="20"/>
                <w:lang w:val="sl-SI"/>
              </w:rPr>
              <w:t xml:space="preserve">ogodba o sprejemanju vplačil gotovine št. 69551/23; </w:t>
            </w:r>
            <w:r w:rsidRPr="007D6704">
              <w:rPr>
                <w:rFonts w:cs="Arial"/>
                <w:szCs w:val="20"/>
                <w:lang w:val="sl-SI"/>
              </w:rPr>
              <w:t>u</w:t>
            </w:r>
            <w:r w:rsidR="009167BC" w:rsidRPr="007D6704">
              <w:rPr>
                <w:rFonts w:cs="Arial"/>
                <w:szCs w:val="20"/>
                <w:lang w:val="sl-SI"/>
              </w:rPr>
              <w:t xml:space="preserve">poraba sistema končnega odjemalca – </w:t>
            </w:r>
            <w:r w:rsidR="00333ED2" w:rsidRPr="007D6704">
              <w:rPr>
                <w:rFonts w:cs="Arial"/>
                <w:szCs w:val="20"/>
                <w:lang w:val="sl-SI"/>
              </w:rPr>
              <w:t>K</w:t>
            </w:r>
            <w:r w:rsidR="009167BC" w:rsidRPr="007D6704">
              <w:rPr>
                <w:rFonts w:cs="Arial"/>
                <w:szCs w:val="20"/>
                <w:lang w:val="sl-SI"/>
              </w:rPr>
              <w:t xml:space="preserve">orada št. 1025872-1 na 7-178978; </w:t>
            </w:r>
            <w:r w:rsidRPr="007D6704">
              <w:rPr>
                <w:rFonts w:cs="Arial"/>
                <w:szCs w:val="20"/>
                <w:lang w:val="sl-SI"/>
              </w:rPr>
              <w:t>u</w:t>
            </w:r>
            <w:r w:rsidR="009167BC" w:rsidRPr="007D6704">
              <w:rPr>
                <w:rFonts w:cs="Arial"/>
                <w:szCs w:val="20"/>
                <w:lang w:val="sl-SI"/>
              </w:rPr>
              <w:t>poraba sistema končnega odjemalca GNSS</w:t>
            </w:r>
            <w:r w:rsidR="00333ED2" w:rsidRPr="007D6704">
              <w:rPr>
                <w:rFonts w:cs="Arial"/>
                <w:szCs w:val="20"/>
                <w:lang w:val="sl-SI"/>
              </w:rPr>
              <w:t xml:space="preserve"> </w:t>
            </w:r>
            <w:r w:rsidR="00D54537" w:rsidRPr="007D6704">
              <w:rPr>
                <w:rFonts w:cs="Arial"/>
                <w:szCs w:val="20"/>
                <w:lang w:val="sl-SI"/>
              </w:rPr>
              <w:t>P</w:t>
            </w:r>
            <w:r w:rsidR="009167BC" w:rsidRPr="007D6704">
              <w:rPr>
                <w:rFonts w:cs="Arial"/>
                <w:szCs w:val="20"/>
                <w:lang w:val="sl-SI"/>
              </w:rPr>
              <w:t xml:space="preserve">rilozje št. 609281-2 na 3-41; </w:t>
            </w:r>
            <w:r w:rsidRPr="007D6704">
              <w:rPr>
                <w:rFonts w:cs="Arial"/>
                <w:szCs w:val="20"/>
                <w:lang w:val="sl-SI"/>
              </w:rPr>
              <w:t>u</w:t>
            </w:r>
            <w:r w:rsidR="009167BC" w:rsidRPr="007D6704">
              <w:rPr>
                <w:rFonts w:cs="Arial"/>
                <w:szCs w:val="20"/>
                <w:lang w:val="sl-SI"/>
              </w:rPr>
              <w:t xml:space="preserve">poraba sistema končnega odjemalca GNSS Stična - Ivančna Gorica št. 1; </w:t>
            </w:r>
            <w:r w:rsidRPr="007D6704">
              <w:rPr>
                <w:rFonts w:cs="Arial"/>
                <w:szCs w:val="20"/>
                <w:lang w:val="sl-SI"/>
              </w:rPr>
              <w:t>d</w:t>
            </w:r>
            <w:r w:rsidR="009167BC" w:rsidRPr="007D6704">
              <w:rPr>
                <w:rFonts w:cs="Arial"/>
                <w:szCs w:val="20"/>
                <w:lang w:val="sl-SI"/>
              </w:rPr>
              <w:t>obava papirja za tiskanje in kopiranje formata a4/a3</w:t>
            </w:r>
            <w:r w:rsidR="00355606">
              <w:rPr>
                <w:rFonts w:cs="Arial"/>
                <w:szCs w:val="20"/>
                <w:lang w:val="sl-SI"/>
              </w:rPr>
              <w:t xml:space="preserve"> </w:t>
            </w:r>
            <w:r w:rsidR="009167BC" w:rsidRPr="007D6704">
              <w:rPr>
                <w:rFonts w:cs="Arial"/>
                <w:szCs w:val="20"/>
                <w:lang w:val="sl-SI"/>
              </w:rPr>
              <w:t xml:space="preserve">sklop 1 LJ; </w:t>
            </w:r>
            <w:r w:rsidRPr="007D6704">
              <w:rPr>
                <w:rFonts w:cs="Arial"/>
                <w:szCs w:val="20"/>
                <w:lang w:val="sl-SI"/>
              </w:rPr>
              <w:t>d</w:t>
            </w:r>
            <w:r w:rsidR="009167BC" w:rsidRPr="007D6704">
              <w:rPr>
                <w:rFonts w:cs="Arial"/>
                <w:szCs w:val="20"/>
                <w:lang w:val="sl-SI"/>
              </w:rPr>
              <w:t xml:space="preserve">obava papirja </w:t>
            </w:r>
            <w:r w:rsidR="009167BC" w:rsidRPr="007D6704">
              <w:rPr>
                <w:rFonts w:cs="Arial"/>
                <w:szCs w:val="20"/>
                <w:lang w:val="sl-SI"/>
              </w:rPr>
              <w:lastRenderedPageBreak/>
              <w:t>za tiskanje in kopiranje formata a4/a3</w:t>
            </w:r>
            <w:r w:rsidR="00355606">
              <w:rPr>
                <w:rFonts w:cs="Arial"/>
                <w:szCs w:val="20"/>
                <w:lang w:val="sl-SI"/>
              </w:rPr>
              <w:t xml:space="preserve"> </w:t>
            </w:r>
            <w:r w:rsidR="009167BC" w:rsidRPr="007D6704">
              <w:rPr>
                <w:rFonts w:cs="Arial"/>
                <w:szCs w:val="20"/>
                <w:lang w:val="sl-SI"/>
              </w:rPr>
              <w:t>sklop 4;</w:t>
            </w:r>
            <w:r w:rsidR="00355606">
              <w:rPr>
                <w:rFonts w:cs="Arial"/>
                <w:szCs w:val="20"/>
                <w:lang w:val="sl-SI"/>
              </w:rPr>
              <w:t xml:space="preserve"> </w:t>
            </w:r>
            <w:r w:rsidRPr="007D6704">
              <w:rPr>
                <w:rFonts w:cs="Arial"/>
                <w:szCs w:val="20"/>
                <w:lang w:val="sl-SI"/>
              </w:rPr>
              <w:t>u</w:t>
            </w:r>
            <w:r w:rsidR="009167BC" w:rsidRPr="007D6704">
              <w:rPr>
                <w:rFonts w:cs="Arial"/>
                <w:szCs w:val="20"/>
                <w:lang w:val="sl-SI"/>
              </w:rPr>
              <w:t xml:space="preserve">poraba sistema končnega odjemalca št. 1024984-1 </w:t>
            </w:r>
            <w:r w:rsidR="00D54537" w:rsidRPr="007D6704">
              <w:rPr>
                <w:rFonts w:cs="Arial"/>
                <w:szCs w:val="20"/>
                <w:lang w:val="sl-SI"/>
              </w:rPr>
              <w:t>-</w:t>
            </w:r>
            <w:r w:rsidR="009167BC" w:rsidRPr="007D6704">
              <w:rPr>
                <w:rFonts w:cs="Arial"/>
                <w:szCs w:val="20"/>
                <w:lang w:val="sl-SI"/>
              </w:rPr>
              <w:t xml:space="preserve"> Areh mer. mesto 4-26; </w:t>
            </w:r>
            <w:r w:rsidRPr="007D6704">
              <w:rPr>
                <w:rFonts w:cs="Arial"/>
                <w:szCs w:val="20"/>
                <w:lang w:val="sl-SI"/>
              </w:rPr>
              <w:t>o</w:t>
            </w:r>
            <w:r w:rsidR="009167BC" w:rsidRPr="007D6704">
              <w:rPr>
                <w:rFonts w:cs="Arial"/>
                <w:szCs w:val="20"/>
                <w:lang w:val="sl-SI"/>
              </w:rPr>
              <w:t xml:space="preserve">pravljanje začasnega in občasnega dela; </w:t>
            </w:r>
            <w:r w:rsidRPr="007D6704">
              <w:rPr>
                <w:rFonts w:cs="Arial"/>
                <w:szCs w:val="20"/>
                <w:lang w:val="sl-SI"/>
              </w:rPr>
              <w:t>n</w:t>
            </w:r>
            <w:r w:rsidR="009167BC" w:rsidRPr="007D6704">
              <w:rPr>
                <w:rFonts w:cs="Arial"/>
                <w:szCs w:val="20"/>
                <w:lang w:val="sl-SI"/>
              </w:rPr>
              <w:t xml:space="preserve">ajem prenosnih poti za tvorbo navideznih omrežij za prenos podatkov; </w:t>
            </w:r>
            <w:r w:rsidRPr="007D6704">
              <w:rPr>
                <w:rFonts w:cs="Arial"/>
                <w:szCs w:val="20"/>
                <w:lang w:val="sl-SI"/>
              </w:rPr>
              <w:t>s</w:t>
            </w:r>
            <w:r w:rsidR="009167BC" w:rsidRPr="007D6704">
              <w:rPr>
                <w:rFonts w:cs="Arial"/>
                <w:szCs w:val="20"/>
                <w:lang w:val="sl-SI"/>
              </w:rPr>
              <w:t xml:space="preserve">premljanje tiskanih in elektronskih medijev; </w:t>
            </w:r>
            <w:r w:rsidRPr="007D6704">
              <w:rPr>
                <w:rFonts w:cs="Arial"/>
                <w:szCs w:val="20"/>
                <w:lang w:val="sl-SI"/>
              </w:rPr>
              <w:t>n</w:t>
            </w:r>
            <w:r w:rsidR="009167BC" w:rsidRPr="007D6704">
              <w:rPr>
                <w:rFonts w:cs="Arial"/>
                <w:szCs w:val="20"/>
                <w:lang w:val="sl-SI"/>
              </w:rPr>
              <w:t>akup goriva in določenih izdelkov za vzdrževanje ter nadomestnih delo</w:t>
            </w:r>
            <w:r w:rsidR="004A060C" w:rsidRPr="007D6704">
              <w:rPr>
                <w:rFonts w:cs="Arial"/>
                <w:szCs w:val="20"/>
                <w:lang w:val="sl-SI"/>
              </w:rPr>
              <w:t>v</w:t>
            </w:r>
            <w:r w:rsidR="009167BC" w:rsidRPr="007D6704">
              <w:rPr>
                <w:rFonts w:cs="Arial"/>
                <w:szCs w:val="20"/>
                <w:lang w:val="sl-SI"/>
              </w:rPr>
              <w:t xml:space="preserve">; </w:t>
            </w:r>
            <w:r w:rsidRPr="007D6704">
              <w:rPr>
                <w:rFonts w:cs="Arial"/>
                <w:szCs w:val="20"/>
                <w:lang w:val="sl-SI"/>
              </w:rPr>
              <w:t>n</w:t>
            </w:r>
            <w:r w:rsidR="009167BC" w:rsidRPr="007D6704">
              <w:rPr>
                <w:rFonts w:cs="Arial"/>
                <w:szCs w:val="20"/>
                <w:lang w:val="sl-SI"/>
              </w:rPr>
              <w:t>akup pot</w:t>
            </w:r>
            <w:r w:rsidRPr="007D6704">
              <w:rPr>
                <w:rFonts w:cs="Arial"/>
                <w:szCs w:val="20"/>
                <w:lang w:val="sl-SI"/>
              </w:rPr>
              <w:t xml:space="preserve">rošnega materiala </w:t>
            </w:r>
            <w:r w:rsidR="009167BC" w:rsidRPr="007D6704">
              <w:rPr>
                <w:rFonts w:cs="Arial"/>
                <w:szCs w:val="20"/>
                <w:lang w:val="sl-SI"/>
              </w:rPr>
              <w:t xml:space="preserve">za tiskanje razen HP sklop 4,8,13; nakup </w:t>
            </w:r>
            <w:r w:rsidR="004A060C" w:rsidRPr="007D6704">
              <w:rPr>
                <w:rFonts w:cs="Arial"/>
                <w:szCs w:val="20"/>
                <w:lang w:val="sl-SI"/>
              </w:rPr>
              <w:t xml:space="preserve">potrošnega materiala za tiskanje </w:t>
            </w:r>
            <w:r w:rsidR="009167BC" w:rsidRPr="007D6704">
              <w:rPr>
                <w:rFonts w:cs="Arial"/>
                <w:szCs w:val="20"/>
                <w:lang w:val="sl-SI"/>
              </w:rPr>
              <w:t xml:space="preserve">razen HP sklop 17 in 22; </w:t>
            </w:r>
            <w:r w:rsidR="004A060C" w:rsidRPr="007D6704">
              <w:rPr>
                <w:rFonts w:cs="Arial"/>
                <w:szCs w:val="20"/>
                <w:lang w:val="sl-SI"/>
              </w:rPr>
              <w:t xml:space="preserve">nakup potrošnega materiala za tiskanje </w:t>
            </w:r>
            <w:r w:rsidR="009167BC" w:rsidRPr="007D6704">
              <w:rPr>
                <w:rFonts w:cs="Arial"/>
                <w:szCs w:val="20"/>
                <w:lang w:val="sl-SI"/>
              </w:rPr>
              <w:t xml:space="preserve">razen HP sklop 9 in 19; </w:t>
            </w:r>
            <w:r w:rsidR="004A060C" w:rsidRPr="007D6704">
              <w:rPr>
                <w:rFonts w:cs="Arial"/>
                <w:szCs w:val="20"/>
                <w:lang w:val="sl-SI"/>
              </w:rPr>
              <w:t>p</w:t>
            </w:r>
            <w:r w:rsidR="009167BC" w:rsidRPr="007D6704">
              <w:rPr>
                <w:rFonts w:cs="Arial"/>
                <w:szCs w:val="20"/>
                <w:lang w:val="sl-SI"/>
              </w:rPr>
              <w:t xml:space="preserve">remoženjsko zavarovanje </w:t>
            </w:r>
            <w:r w:rsidR="004A060C" w:rsidRPr="007D6704">
              <w:rPr>
                <w:rFonts w:cs="Arial"/>
                <w:szCs w:val="20"/>
                <w:lang w:val="sl-SI"/>
              </w:rPr>
              <w:t xml:space="preserve">- </w:t>
            </w:r>
            <w:r w:rsidR="009167BC" w:rsidRPr="007D6704">
              <w:rPr>
                <w:rFonts w:cs="Arial"/>
                <w:szCs w:val="20"/>
                <w:lang w:val="sl-SI"/>
              </w:rPr>
              <w:t xml:space="preserve">polica št. 66300003791 zavarovanje odgovorno; </w:t>
            </w:r>
            <w:r w:rsidR="004A060C" w:rsidRPr="007D6704">
              <w:rPr>
                <w:rFonts w:cs="Arial"/>
                <w:szCs w:val="20"/>
                <w:lang w:val="sl-SI"/>
              </w:rPr>
              <w:t>p</w:t>
            </w:r>
            <w:r w:rsidR="009167BC" w:rsidRPr="007D6704">
              <w:rPr>
                <w:rFonts w:cs="Arial"/>
                <w:szCs w:val="20"/>
                <w:lang w:val="sl-SI"/>
              </w:rPr>
              <w:t>riprava in oblikovanje letnega poročila GU</w:t>
            </w:r>
            <w:r w:rsidR="004A060C" w:rsidRPr="007D6704">
              <w:rPr>
                <w:rFonts w:cs="Arial"/>
                <w:szCs w:val="20"/>
                <w:lang w:val="sl-SI"/>
              </w:rPr>
              <w:t>RS</w:t>
            </w:r>
            <w:r w:rsidR="009167BC" w:rsidRPr="007D6704">
              <w:rPr>
                <w:rFonts w:cs="Arial"/>
                <w:szCs w:val="20"/>
                <w:lang w:val="sl-SI"/>
              </w:rPr>
              <w:t xml:space="preserve">; </w:t>
            </w:r>
            <w:r w:rsidR="004A060C" w:rsidRPr="007D6704">
              <w:rPr>
                <w:rFonts w:cs="Arial"/>
                <w:szCs w:val="20"/>
                <w:lang w:val="sl-SI"/>
              </w:rPr>
              <w:t>a</w:t>
            </w:r>
            <w:r w:rsidR="009167BC" w:rsidRPr="007D6704">
              <w:rPr>
                <w:rFonts w:cs="Arial"/>
                <w:szCs w:val="20"/>
                <w:lang w:val="sl-SI"/>
              </w:rPr>
              <w:t>vtomobilsko zavarovanje sklop 1:</w:t>
            </w:r>
            <w:r w:rsidR="00355606">
              <w:rPr>
                <w:rFonts w:cs="Arial"/>
                <w:szCs w:val="20"/>
                <w:lang w:val="sl-SI"/>
              </w:rPr>
              <w:t xml:space="preserve"> </w:t>
            </w:r>
            <w:r w:rsidR="009167BC" w:rsidRPr="007D6704">
              <w:rPr>
                <w:rFonts w:cs="Arial"/>
                <w:szCs w:val="20"/>
                <w:lang w:val="sl-SI"/>
              </w:rPr>
              <w:t xml:space="preserve">polica št-.555-0035567; </w:t>
            </w:r>
            <w:r w:rsidR="004A060C" w:rsidRPr="007D6704">
              <w:rPr>
                <w:rFonts w:cs="Arial"/>
                <w:szCs w:val="20"/>
                <w:lang w:val="sl-SI"/>
              </w:rPr>
              <w:t>u</w:t>
            </w:r>
            <w:r w:rsidR="009167BC" w:rsidRPr="007D6704">
              <w:rPr>
                <w:rFonts w:cs="Arial"/>
                <w:szCs w:val="20"/>
                <w:lang w:val="sl-SI"/>
              </w:rPr>
              <w:t xml:space="preserve">poraba sistema končnega odjemalca GT Javorniški rovt št. 1416298-; </w:t>
            </w:r>
            <w:r w:rsidR="004A060C" w:rsidRPr="007D6704">
              <w:rPr>
                <w:rFonts w:cs="Arial"/>
                <w:szCs w:val="20"/>
                <w:lang w:val="sl-SI"/>
              </w:rPr>
              <w:t>o</w:t>
            </w:r>
            <w:r w:rsidR="009167BC" w:rsidRPr="007D6704">
              <w:rPr>
                <w:rFonts w:cs="Arial"/>
                <w:szCs w:val="20"/>
                <w:lang w:val="sl-SI"/>
              </w:rPr>
              <w:t>perativno tehnična podpora pri oblikovanju izhodišč in smernic za vzp</w:t>
            </w:r>
            <w:r w:rsidR="006228CE" w:rsidRPr="007D6704">
              <w:rPr>
                <w:rFonts w:cs="Arial"/>
                <w:szCs w:val="20"/>
                <w:lang w:val="sl-SI"/>
              </w:rPr>
              <w:t>ostavitev skupnih podatkovnih prostorov</w:t>
            </w:r>
            <w:r w:rsidR="009167BC" w:rsidRPr="007D6704">
              <w:rPr>
                <w:rFonts w:cs="Arial"/>
                <w:szCs w:val="20"/>
                <w:lang w:val="sl-SI"/>
              </w:rPr>
              <w:t xml:space="preserve">; </w:t>
            </w:r>
            <w:r w:rsidR="004A060C" w:rsidRPr="007D6704">
              <w:rPr>
                <w:rFonts w:cs="Arial"/>
                <w:szCs w:val="20"/>
                <w:lang w:val="sl-SI"/>
              </w:rPr>
              <w:t>o</w:t>
            </w:r>
            <w:r w:rsidR="009167BC" w:rsidRPr="007D6704">
              <w:rPr>
                <w:rFonts w:cs="Arial"/>
                <w:szCs w:val="20"/>
                <w:lang w:val="sl-SI"/>
              </w:rPr>
              <w:t>pravljanje obvezne prakse OGU Ljubljana;</w:t>
            </w:r>
            <w:r w:rsidR="004A060C" w:rsidRPr="007D6704">
              <w:rPr>
                <w:rFonts w:cs="Arial"/>
                <w:szCs w:val="20"/>
                <w:lang w:val="sl-SI"/>
              </w:rPr>
              <w:t xml:space="preserve"> o</w:t>
            </w:r>
            <w:r w:rsidR="009167BC" w:rsidRPr="007D6704">
              <w:rPr>
                <w:rFonts w:cs="Arial"/>
                <w:szCs w:val="20"/>
                <w:lang w:val="sl-SI"/>
              </w:rPr>
              <w:t xml:space="preserve">pravljanje obvezne prakse GU - </w:t>
            </w:r>
            <w:r w:rsidR="004A060C" w:rsidRPr="007D6704">
              <w:rPr>
                <w:rFonts w:cs="Arial"/>
                <w:szCs w:val="20"/>
                <w:lang w:val="sl-SI"/>
              </w:rPr>
              <w:t>U</w:t>
            </w:r>
            <w:r w:rsidR="009167BC" w:rsidRPr="007D6704">
              <w:rPr>
                <w:rFonts w:cs="Arial"/>
                <w:szCs w:val="20"/>
                <w:lang w:val="sl-SI"/>
              </w:rPr>
              <w:t xml:space="preserve">rad za geodezijo; </w:t>
            </w:r>
            <w:r w:rsidR="004A060C" w:rsidRPr="007D6704">
              <w:rPr>
                <w:rFonts w:cs="Arial"/>
                <w:szCs w:val="20"/>
                <w:lang w:val="sl-SI"/>
              </w:rPr>
              <w:t>o</w:t>
            </w:r>
            <w:r w:rsidR="009167BC" w:rsidRPr="007D6704">
              <w:rPr>
                <w:rFonts w:cs="Arial"/>
                <w:szCs w:val="20"/>
                <w:lang w:val="sl-SI"/>
              </w:rPr>
              <w:t xml:space="preserve">pravljanje obvezne prakse OGU Koper; </w:t>
            </w:r>
            <w:r w:rsidR="004A060C" w:rsidRPr="007D6704">
              <w:rPr>
                <w:rFonts w:cs="Arial"/>
                <w:szCs w:val="20"/>
                <w:lang w:val="sl-SI"/>
              </w:rPr>
              <w:t>s</w:t>
            </w:r>
            <w:r w:rsidR="009167BC" w:rsidRPr="007D6704">
              <w:rPr>
                <w:rFonts w:cs="Arial"/>
                <w:szCs w:val="20"/>
                <w:lang w:val="sl-SI"/>
              </w:rPr>
              <w:t>ervis služb</w:t>
            </w:r>
            <w:r w:rsidR="004A060C" w:rsidRPr="007D6704">
              <w:rPr>
                <w:rFonts w:cs="Arial"/>
                <w:szCs w:val="20"/>
                <w:lang w:val="sl-SI"/>
              </w:rPr>
              <w:t>enih</w:t>
            </w:r>
            <w:r w:rsidR="009167BC" w:rsidRPr="007D6704">
              <w:rPr>
                <w:rFonts w:cs="Arial"/>
                <w:szCs w:val="20"/>
                <w:lang w:val="sl-SI"/>
              </w:rPr>
              <w:t xml:space="preserve"> vozil GURS Citroen, Renault, </w:t>
            </w:r>
            <w:proofErr w:type="spellStart"/>
            <w:r w:rsidR="009167BC" w:rsidRPr="007D6704">
              <w:rPr>
                <w:rFonts w:cs="Arial"/>
                <w:szCs w:val="20"/>
                <w:lang w:val="sl-SI"/>
              </w:rPr>
              <w:t>Dacia</w:t>
            </w:r>
            <w:proofErr w:type="spellEnd"/>
            <w:r w:rsidR="009167BC" w:rsidRPr="007D6704">
              <w:rPr>
                <w:rFonts w:cs="Arial"/>
                <w:szCs w:val="20"/>
                <w:lang w:val="sl-SI"/>
              </w:rPr>
              <w:t xml:space="preserve">, Škoda, Volkswagen Suzuki; </w:t>
            </w:r>
            <w:r w:rsidR="004A060C" w:rsidRPr="007D6704">
              <w:rPr>
                <w:rFonts w:cs="Arial"/>
                <w:szCs w:val="20"/>
                <w:lang w:val="sl-SI"/>
              </w:rPr>
              <w:t>n</w:t>
            </w:r>
            <w:r w:rsidR="009167BC" w:rsidRPr="007D6704">
              <w:rPr>
                <w:rFonts w:cs="Arial"/>
                <w:szCs w:val="20"/>
                <w:lang w:val="sl-SI"/>
              </w:rPr>
              <w:t xml:space="preserve">akup reprezentančnega blaga št. 25096/2024; opravljanje obvezne prakse GP Črnomelj; </w:t>
            </w:r>
            <w:r w:rsidR="004A060C" w:rsidRPr="007D6704">
              <w:rPr>
                <w:rFonts w:cs="Arial"/>
                <w:szCs w:val="20"/>
                <w:lang w:val="sl-SI"/>
              </w:rPr>
              <w:t>o</w:t>
            </w:r>
            <w:r w:rsidR="009167BC" w:rsidRPr="007D6704">
              <w:rPr>
                <w:rFonts w:cs="Arial"/>
                <w:szCs w:val="20"/>
                <w:lang w:val="sl-SI"/>
              </w:rPr>
              <w:t>pravljanje obvezne prakse GU</w:t>
            </w:r>
            <w:r w:rsidR="004A060C" w:rsidRPr="007D6704">
              <w:rPr>
                <w:rFonts w:cs="Arial"/>
                <w:szCs w:val="20"/>
                <w:lang w:val="sl-SI"/>
              </w:rPr>
              <w:t>RS</w:t>
            </w:r>
            <w:r w:rsidR="009167BC" w:rsidRPr="007D6704">
              <w:rPr>
                <w:rFonts w:cs="Arial"/>
                <w:szCs w:val="20"/>
                <w:lang w:val="sl-SI"/>
              </w:rPr>
              <w:t xml:space="preserve"> - </w:t>
            </w:r>
            <w:r w:rsidR="004A060C" w:rsidRPr="007D6704">
              <w:rPr>
                <w:rFonts w:cs="Arial"/>
                <w:szCs w:val="20"/>
                <w:lang w:val="sl-SI"/>
              </w:rPr>
              <w:t>U</w:t>
            </w:r>
            <w:r w:rsidR="009167BC" w:rsidRPr="007D6704">
              <w:rPr>
                <w:rFonts w:cs="Arial"/>
                <w:szCs w:val="20"/>
                <w:lang w:val="sl-SI"/>
              </w:rPr>
              <w:t xml:space="preserve">rad za množično vrednotenje nepremičnin; </w:t>
            </w:r>
            <w:r w:rsidR="004A060C" w:rsidRPr="007D6704">
              <w:rPr>
                <w:rFonts w:cs="Arial"/>
                <w:szCs w:val="20"/>
                <w:lang w:val="sl-SI"/>
              </w:rPr>
              <w:t>v</w:t>
            </w:r>
            <w:r w:rsidR="009167BC" w:rsidRPr="007D6704">
              <w:rPr>
                <w:rFonts w:cs="Arial"/>
                <w:szCs w:val="20"/>
                <w:lang w:val="sl-SI"/>
              </w:rPr>
              <w:t xml:space="preserve">zdrževanje in podpora sistema pristopne kontrole ter </w:t>
            </w:r>
            <w:r w:rsidR="006228CE" w:rsidRPr="007D6704">
              <w:rPr>
                <w:rFonts w:cs="Arial"/>
                <w:szCs w:val="20"/>
                <w:lang w:val="sl-SI"/>
              </w:rPr>
              <w:t>evidence delovnega časa za obdobje 36 mesecev;</w:t>
            </w:r>
            <w:r w:rsidR="009167BC" w:rsidRPr="007D6704">
              <w:rPr>
                <w:rFonts w:cs="Arial"/>
                <w:szCs w:val="20"/>
                <w:lang w:val="sl-SI"/>
              </w:rPr>
              <w:t xml:space="preserve"> </w:t>
            </w:r>
            <w:r w:rsidR="004A060C" w:rsidRPr="007D6704">
              <w:rPr>
                <w:rFonts w:cs="Arial"/>
                <w:szCs w:val="20"/>
                <w:lang w:val="sl-SI"/>
              </w:rPr>
              <w:t>o</w:t>
            </w:r>
            <w:r w:rsidR="009167BC" w:rsidRPr="007D6704">
              <w:rPr>
                <w:rFonts w:cs="Arial"/>
                <w:szCs w:val="20"/>
                <w:lang w:val="sl-SI"/>
              </w:rPr>
              <w:t xml:space="preserve">pravljanje obvezne prakse GU - </w:t>
            </w:r>
            <w:r w:rsidR="004A060C" w:rsidRPr="007D6704">
              <w:rPr>
                <w:rFonts w:cs="Arial"/>
                <w:szCs w:val="20"/>
                <w:lang w:val="sl-SI"/>
              </w:rPr>
              <w:t>U</w:t>
            </w:r>
            <w:r w:rsidR="009167BC" w:rsidRPr="007D6704">
              <w:rPr>
                <w:rFonts w:cs="Arial"/>
                <w:szCs w:val="20"/>
                <w:lang w:val="sl-SI"/>
              </w:rPr>
              <w:t xml:space="preserve">rad za geodezijo; </w:t>
            </w:r>
            <w:r w:rsidR="004A060C" w:rsidRPr="007D6704">
              <w:rPr>
                <w:rFonts w:cs="Arial"/>
                <w:szCs w:val="20"/>
                <w:lang w:val="sl-SI"/>
              </w:rPr>
              <w:t>d</w:t>
            </w:r>
            <w:r w:rsidR="009167BC" w:rsidRPr="007D6704">
              <w:rPr>
                <w:rFonts w:cs="Arial"/>
                <w:szCs w:val="20"/>
                <w:lang w:val="sl-SI"/>
              </w:rPr>
              <w:t xml:space="preserve">obava električne energije iz obnovljivih virov energije za odjemna mesta; </w:t>
            </w:r>
            <w:r w:rsidR="004A060C" w:rsidRPr="007D6704">
              <w:rPr>
                <w:rFonts w:cs="Arial"/>
                <w:szCs w:val="20"/>
                <w:lang w:val="sl-SI"/>
              </w:rPr>
              <w:t>i</w:t>
            </w:r>
            <w:r w:rsidR="009167BC" w:rsidRPr="007D6704">
              <w:rPr>
                <w:rFonts w:cs="Arial"/>
                <w:szCs w:val="20"/>
                <w:lang w:val="sl-SI"/>
              </w:rPr>
              <w:t xml:space="preserve">zvajanje nalog zdravja in varstva pri delu in požarnega varstva; </w:t>
            </w:r>
            <w:r w:rsidR="004A060C" w:rsidRPr="007D6704">
              <w:rPr>
                <w:rFonts w:cs="Arial"/>
                <w:szCs w:val="20"/>
                <w:lang w:val="sl-SI"/>
              </w:rPr>
              <w:t>o</w:t>
            </w:r>
            <w:r w:rsidR="009167BC" w:rsidRPr="007D6704">
              <w:rPr>
                <w:rFonts w:cs="Arial"/>
                <w:szCs w:val="20"/>
                <w:lang w:val="sl-SI"/>
              </w:rPr>
              <w:t>pravljanje plačilnih storitev št. 99-049-925 OGU KR</w:t>
            </w:r>
            <w:r w:rsidR="004A060C" w:rsidRPr="007D6704">
              <w:rPr>
                <w:rFonts w:cs="Arial"/>
                <w:szCs w:val="20"/>
                <w:lang w:val="sl-SI"/>
              </w:rPr>
              <w:t>,</w:t>
            </w:r>
            <w:r w:rsidR="009167BC" w:rsidRPr="007D6704">
              <w:rPr>
                <w:rFonts w:cs="Arial"/>
                <w:szCs w:val="20"/>
                <w:lang w:val="sl-SI"/>
              </w:rPr>
              <w:t xml:space="preserve"> GP Radovljica; </w:t>
            </w:r>
            <w:r w:rsidR="004A060C" w:rsidRPr="007D6704">
              <w:rPr>
                <w:rFonts w:cs="Arial"/>
                <w:szCs w:val="20"/>
                <w:lang w:val="sl-SI"/>
              </w:rPr>
              <w:t>u</w:t>
            </w:r>
            <w:r w:rsidR="009167BC" w:rsidRPr="007D6704">
              <w:rPr>
                <w:rFonts w:cs="Arial"/>
                <w:szCs w:val="20"/>
                <w:lang w:val="sl-SI"/>
              </w:rPr>
              <w:t>poraba sistema končnega odjemalca - Izola (točka 0.reda Livade)</w:t>
            </w:r>
            <w:r w:rsidR="00D54537" w:rsidRPr="007D6704">
              <w:rPr>
                <w:rFonts w:cs="Arial"/>
                <w:szCs w:val="20"/>
                <w:lang w:val="sl-SI"/>
              </w:rPr>
              <w:t xml:space="preserve"> </w:t>
            </w:r>
            <w:r w:rsidR="009167BC" w:rsidRPr="007D6704">
              <w:rPr>
                <w:rFonts w:cs="Arial"/>
                <w:szCs w:val="20"/>
                <w:lang w:val="sl-SI"/>
              </w:rPr>
              <w:t xml:space="preserve">št.1; </w:t>
            </w:r>
            <w:r w:rsidR="004A060C" w:rsidRPr="007D6704">
              <w:rPr>
                <w:rFonts w:cs="Arial"/>
                <w:szCs w:val="20"/>
                <w:lang w:val="sl-SI"/>
              </w:rPr>
              <w:t>s</w:t>
            </w:r>
            <w:r w:rsidR="009167BC" w:rsidRPr="007D6704">
              <w:rPr>
                <w:rFonts w:cs="Arial"/>
                <w:szCs w:val="20"/>
                <w:lang w:val="sl-SI"/>
              </w:rPr>
              <w:t xml:space="preserve">vetovanje pri uvedbi organizacijskih sprememb v poslovanju GURS; </w:t>
            </w:r>
            <w:r w:rsidR="004A060C" w:rsidRPr="007D6704">
              <w:rPr>
                <w:rFonts w:cs="Arial"/>
                <w:szCs w:val="20"/>
                <w:lang w:val="sl-SI"/>
              </w:rPr>
              <w:t>d</w:t>
            </w:r>
            <w:r w:rsidR="009167BC" w:rsidRPr="007D6704">
              <w:rPr>
                <w:rFonts w:cs="Arial"/>
                <w:szCs w:val="20"/>
                <w:lang w:val="sl-SI"/>
              </w:rPr>
              <w:t xml:space="preserve">obava pisarniškega materiala in galanterije sklop 1:LJ. </w:t>
            </w:r>
            <w:r w:rsidR="004A060C" w:rsidRPr="007D6704">
              <w:rPr>
                <w:rFonts w:cs="Arial"/>
                <w:szCs w:val="20"/>
                <w:lang w:val="sl-SI"/>
              </w:rPr>
              <w:t>O</w:t>
            </w:r>
            <w:r w:rsidR="009167BC" w:rsidRPr="007D6704">
              <w:rPr>
                <w:rFonts w:cs="Arial"/>
                <w:szCs w:val="20"/>
                <w:lang w:val="sl-SI"/>
              </w:rPr>
              <w:t>bmočje</w:t>
            </w:r>
            <w:r w:rsidR="004A060C" w:rsidRPr="007D6704">
              <w:rPr>
                <w:rFonts w:cs="Arial"/>
                <w:szCs w:val="20"/>
                <w:lang w:val="sl-SI"/>
              </w:rPr>
              <w:t>.</w:t>
            </w:r>
          </w:p>
          <w:p w14:paraId="123A4E82" w14:textId="77777777" w:rsidR="009167BC" w:rsidRPr="007D6704" w:rsidRDefault="009167BC" w:rsidP="009167BC">
            <w:pPr>
              <w:jc w:val="both"/>
              <w:rPr>
                <w:rFonts w:cs="Arial"/>
                <w:szCs w:val="20"/>
                <w:lang w:val="sl-SI"/>
              </w:rPr>
            </w:pPr>
          </w:p>
          <w:p w14:paraId="61E2836D" w14:textId="3A059EBE" w:rsidR="009167BC" w:rsidRPr="007D6704" w:rsidRDefault="009167BC" w:rsidP="009167BC">
            <w:pPr>
              <w:jc w:val="both"/>
              <w:outlineLvl w:val="1"/>
              <w:rPr>
                <w:rFonts w:cs="Arial"/>
                <w:szCs w:val="20"/>
                <w:lang w:val="sl-SI" w:eastAsia="sl-SI"/>
              </w:rPr>
            </w:pPr>
            <w:r w:rsidRPr="007D6704">
              <w:rPr>
                <w:rFonts w:cs="Arial"/>
                <w:szCs w:val="20"/>
                <w:lang w:val="sl-SI"/>
              </w:rPr>
              <w:t>Pogodbe št.</w:t>
            </w:r>
            <w:r w:rsidR="004A060C" w:rsidRPr="007D6704">
              <w:rPr>
                <w:rFonts w:cs="Arial"/>
                <w:szCs w:val="20"/>
                <w:lang w:val="sl-SI"/>
              </w:rPr>
              <w:t>:</w:t>
            </w:r>
            <w:r w:rsidRPr="007D6704">
              <w:rPr>
                <w:rFonts w:cs="Arial"/>
                <w:szCs w:val="20"/>
                <w:lang w:val="sl-SI"/>
              </w:rPr>
              <w:t xml:space="preserve"> </w:t>
            </w:r>
            <w:r w:rsidRPr="007D6704">
              <w:rPr>
                <w:rFonts w:cs="Arial"/>
                <w:szCs w:val="20"/>
                <w:lang w:val="sl-SI" w:eastAsia="sl-SI"/>
              </w:rPr>
              <w:t>C2433-12-000026</w:t>
            </w:r>
            <w:r w:rsidR="004A060C" w:rsidRPr="007D6704">
              <w:rPr>
                <w:rFonts w:cs="Arial"/>
                <w:szCs w:val="20"/>
                <w:lang w:val="sl-SI" w:eastAsia="sl-SI"/>
              </w:rPr>
              <w:t>,</w:t>
            </w:r>
            <w:r w:rsidRPr="007D6704">
              <w:rPr>
                <w:rFonts w:cs="Arial"/>
                <w:szCs w:val="20"/>
                <w:lang w:val="sl-SI" w:eastAsia="sl-SI"/>
              </w:rPr>
              <w:t xml:space="preserve"> C2433-12-000056</w:t>
            </w:r>
            <w:r w:rsidR="004A060C" w:rsidRPr="007D6704">
              <w:rPr>
                <w:rFonts w:cs="Arial"/>
                <w:szCs w:val="20"/>
                <w:lang w:val="sl-SI" w:eastAsia="sl-SI"/>
              </w:rPr>
              <w:t>,</w:t>
            </w:r>
            <w:r w:rsidRPr="007D6704">
              <w:rPr>
                <w:rFonts w:cs="Arial"/>
                <w:szCs w:val="20"/>
                <w:lang w:val="sl-SI" w:eastAsia="sl-SI"/>
              </w:rPr>
              <w:t xml:space="preserve"> C2433-13-000016</w:t>
            </w:r>
            <w:r w:rsidR="004A060C" w:rsidRPr="007D6704">
              <w:rPr>
                <w:rFonts w:cs="Arial"/>
                <w:szCs w:val="20"/>
                <w:lang w:val="sl-SI" w:eastAsia="sl-SI"/>
              </w:rPr>
              <w:t>,</w:t>
            </w:r>
            <w:r w:rsidRPr="007D6704">
              <w:rPr>
                <w:rFonts w:cs="Arial"/>
                <w:szCs w:val="20"/>
                <w:lang w:val="sl-SI" w:eastAsia="sl-SI"/>
              </w:rPr>
              <w:t xml:space="preserve"> </w:t>
            </w:r>
            <w:r w:rsidR="00312F3F">
              <w:rPr>
                <w:rFonts w:cs="Arial"/>
                <w:szCs w:val="20"/>
                <w:lang w:val="sl-SI" w:eastAsia="sl-SI"/>
              </w:rPr>
              <w:br/>
            </w:r>
            <w:r w:rsidRPr="007D6704">
              <w:rPr>
                <w:rFonts w:cs="Arial"/>
                <w:szCs w:val="20"/>
                <w:lang w:val="sl-SI" w:eastAsia="sl-SI"/>
              </w:rPr>
              <w:t>C2512-01-000294</w:t>
            </w:r>
            <w:r w:rsidR="004A060C" w:rsidRPr="007D6704">
              <w:rPr>
                <w:rFonts w:cs="Arial"/>
                <w:szCs w:val="20"/>
                <w:lang w:val="sl-SI" w:eastAsia="sl-SI"/>
              </w:rPr>
              <w:t>,</w:t>
            </w:r>
            <w:r w:rsidRPr="007D6704">
              <w:rPr>
                <w:rFonts w:cs="Arial"/>
                <w:szCs w:val="20"/>
                <w:lang w:val="sl-SI" w:eastAsia="sl-SI"/>
              </w:rPr>
              <w:t xml:space="preserve"> C2512-09-000077</w:t>
            </w:r>
            <w:r w:rsidR="004A060C" w:rsidRPr="007D6704">
              <w:rPr>
                <w:rFonts w:cs="Arial"/>
                <w:szCs w:val="20"/>
                <w:lang w:val="sl-SI" w:eastAsia="sl-SI"/>
              </w:rPr>
              <w:t>,</w:t>
            </w:r>
            <w:r w:rsidRPr="007D6704">
              <w:rPr>
                <w:rFonts w:cs="Arial"/>
                <w:szCs w:val="20"/>
                <w:lang w:val="sl-SI" w:eastAsia="sl-SI"/>
              </w:rPr>
              <w:t xml:space="preserve"> C2512-09-000125</w:t>
            </w:r>
            <w:r w:rsidR="004A060C" w:rsidRPr="007D6704">
              <w:rPr>
                <w:rFonts w:cs="Arial"/>
                <w:szCs w:val="20"/>
                <w:lang w:val="sl-SI" w:eastAsia="sl-SI"/>
              </w:rPr>
              <w:t>,</w:t>
            </w:r>
            <w:r w:rsidRPr="007D6704">
              <w:rPr>
                <w:rFonts w:cs="Arial"/>
                <w:szCs w:val="20"/>
                <w:lang w:val="sl-SI" w:eastAsia="sl-SI"/>
              </w:rPr>
              <w:t xml:space="preserve"> C2512-09-000137</w:t>
            </w:r>
            <w:r w:rsidR="004A060C" w:rsidRPr="007D6704">
              <w:rPr>
                <w:rFonts w:cs="Arial"/>
                <w:szCs w:val="20"/>
                <w:lang w:val="sl-SI" w:eastAsia="sl-SI"/>
              </w:rPr>
              <w:t>,</w:t>
            </w:r>
            <w:r w:rsidRPr="007D6704">
              <w:rPr>
                <w:rFonts w:cs="Arial"/>
                <w:szCs w:val="20"/>
                <w:lang w:val="sl-SI" w:eastAsia="sl-SI"/>
              </w:rPr>
              <w:t xml:space="preserve"> C2512-05-000340</w:t>
            </w:r>
            <w:r w:rsidR="004A060C" w:rsidRPr="007D6704">
              <w:rPr>
                <w:rFonts w:cs="Arial"/>
                <w:szCs w:val="20"/>
                <w:lang w:val="sl-SI" w:eastAsia="sl-SI"/>
              </w:rPr>
              <w:t>,</w:t>
            </w:r>
            <w:r w:rsidRPr="007D6704">
              <w:rPr>
                <w:rFonts w:cs="Arial"/>
                <w:szCs w:val="20"/>
                <w:lang w:val="sl-SI" w:eastAsia="sl-SI"/>
              </w:rPr>
              <w:t xml:space="preserve"> C2512-10-000020</w:t>
            </w:r>
            <w:r w:rsidR="004A060C" w:rsidRPr="007D6704">
              <w:rPr>
                <w:rFonts w:cs="Arial"/>
                <w:szCs w:val="20"/>
                <w:lang w:val="sl-SI" w:eastAsia="sl-SI"/>
              </w:rPr>
              <w:t>,</w:t>
            </w:r>
            <w:r w:rsidRPr="007D6704">
              <w:rPr>
                <w:rFonts w:cs="Arial"/>
                <w:szCs w:val="20"/>
                <w:lang w:val="sl-SI" w:eastAsia="sl-SI"/>
              </w:rPr>
              <w:t xml:space="preserve"> C2512-11-000009</w:t>
            </w:r>
            <w:r w:rsidR="004A060C" w:rsidRPr="007D6704">
              <w:rPr>
                <w:rFonts w:cs="Arial"/>
                <w:szCs w:val="20"/>
                <w:lang w:val="sl-SI" w:eastAsia="sl-SI"/>
              </w:rPr>
              <w:t>,</w:t>
            </w:r>
            <w:r w:rsidRPr="007D6704">
              <w:rPr>
                <w:rFonts w:cs="Arial"/>
                <w:szCs w:val="20"/>
                <w:lang w:val="sl-SI" w:eastAsia="sl-SI"/>
              </w:rPr>
              <w:t xml:space="preserve"> C2512-11-000021</w:t>
            </w:r>
            <w:r w:rsidR="004A060C" w:rsidRPr="007D6704">
              <w:rPr>
                <w:rFonts w:cs="Arial"/>
                <w:szCs w:val="20"/>
                <w:lang w:val="sl-SI" w:eastAsia="sl-SI"/>
              </w:rPr>
              <w:t>,</w:t>
            </w:r>
            <w:r w:rsidRPr="007D6704">
              <w:rPr>
                <w:rFonts w:cs="Arial"/>
                <w:szCs w:val="20"/>
                <w:lang w:val="sl-SI" w:eastAsia="sl-SI"/>
              </w:rPr>
              <w:t xml:space="preserve"> C2512-11-000026</w:t>
            </w:r>
            <w:r w:rsidR="004A060C" w:rsidRPr="007D6704">
              <w:rPr>
                <w:rFonts w:cs="Arial"/>
                <w:szCs w:val="20"/>
                <w:lang w:val="sl-SI" w:eastAsia="sl-SI"/>
              </w:rPr>
              <w:t>,</w:t>
            </w:r>
            <w:r w:rsidRPr="007D6704">
              <w:rPr>
                <w:rFonts w:cs="Arial"/>
                <w:szCs w:val="20"/>
                <w:lang w:val="sl-SI" w:eastAsia="sl-SI"/>
              </w:rPr>
              <w:t xml:space="preserve"> C2512-98-000169</w:t>
            </w:r>
            <w:r w:rsidR="004A060C" w:rsidRPr="007D6704">
              <w:rPr>
                <w:rFonts w:cs="Arial"/>
                <w:szCs w:val="20"/>
                <w:lang w:val="sl-SI" w:eastAsia="sl-SI"/>
              </w:rPr>
              <w:t>,</w:t>
            </w:r>
            <w:r w:rsidRPr="007D6704">
              <w:rPr>
                <w:rFonts w:cs="Arial"/>
                <w:szCs w:val="20"/>
                <w:lang w:val="sl-SI" w:eastAsia="sl-SI"/>
              </w:rPr>
              <w:t xml:space="preserve"> C2552-16-000009</w:t>
            </w:r>
            <w:r w:rsidR="004A060C" w:rsidRPr="007D6704">
              <w:rPr>
                <w:rFonts w:cs="Arial"/>
                <w:szCs w:val="20"/>
                <w:lang w:val="sl-SI" w:eastAsia="sl-SI"/>
              </w:rPr>
              <w:t>,</w:t>
            </w:r>
            <w:r w:rsidRPr="007D6704">
              <w:rPr>
                <w:rFonts w:cs="Arial"/>
                <w:szCs w:val="20"/>
                <w:lang w:val="sl-SI" w:eastAsia="sl-SI"/>
              </w:rPr>
              <w:t xml:space="preserve"> C2552-16-000013</w:t>
            </w:r>
            <w:r w:rsidR="004A060C" w:rsidRPr="007D6704">
              <w:rPr>
                <w:rFonts w:cs="Arial"/>
                <w:szCs w:val="20"/>
                <w:lang w:val="sl-SI" w:eastAsia="sl-SI"/>
              </w:rPr>
              <w:t>,</w:t>
            </w:r>
            <w:r w:rsidRPr="007D6704">
              <w:rPr>
                <w:rFonts w:cs="Arial"/>
                <w:szCs w:val="20"/>
                <w:lang w:val="sl-SI" w:eastAsia="sl-SI"/>
              </w:rPr>
              <w:t xml:space="preserve"> C2552-19-000044</w:t>
            </w:r>
            <w:r w:rsidR="004A060C" w:rsidRPr="007D6704">
              <w:rPr>
                <w:rFonts w:cs="Arial"/>
                <w:szCs w:val="20"/>
                <w:lang w:val="sl-SI" w:eastAsia="sl-SI"/>
              </w:rPr>
              <w:t>,</w:t>
            </w:r>
            <w:r w:rsidRPr="007D6704">
              <w:rPr>
                <w:rFonts w:cs="Arial"/>
                <w:szCs w:val="20"/>
                <w:lang w:val="sl-SI" w:eastAsia="sl-SI"/>
              </w:rPr>
              <w:t xml:space="preserve"> C2552-20-000065</w:t>
            </w:r>
            <w:r w:rsidR="004A060C" w:rsidRPr="007D6704">
              <w:rPr>
                <w:rFonts w:cs="Arial"/>
                <w:szCs w:val="20"/>
                <w:lang w:val="sl-SI" w:eastAsia="sl-SI"/>
              </w:rPr>
              <w:t>,</w:t>
            </w:r>
            <w:r w:rsidRPr="007D6704">
              <w:rPr>
                <w:rFonts w:cs="Arial"/>
                <w:szCs w:val="20"/>
                <w:lang w:val="sl-SI" w:eastAsia="sl-SI"/>
              </w:rPr>
              <w:t xml:space="preserve"> C2552-21-000084</w:t>
            </w:r>
            <w:r w:rsidR="004A060C" w:rsidRPr="007D6704">
              <w:rPr>
                <w:rFonts w:cs="Arial"/>
                <w:szCs w:val="20"/>
                <w:lang w:val="sl-SI" w:eastAsia="sl-SI"/>
              </w:rPr>
              <w:t>,</w:t>
            </w:r>
            <w:r w:rsidRPr="007D6704">
              <w:rPr>
                <w:rFonts w:cs="Arial"/>
                <w:szCs w:val="20"/>
                <w:lang w:val="sl-SI" w:eastAsia="sl-SI"/>
              </w:rPr>
              <w:t xml:space="preserve"> C2552-21-000113</w:t>
            </w:r>
            <w:r w:rsidR="004A060C" w:rsidRPr="007D6704">
              <w:rPr>
                <w:rFonts w:cs="Arial"/>
                <w:szCs w:val="20"/>
                <w:lang w:val="sl-SI" w:eastAsia="sl-SI"/>
              </w:rPr>
              <w:t>,</w:t>
            </w:r>
            <w:r w:rsidRPr="007D6704">
              <w:rPr>
                <w:rFonts w:cs="Arial"/>
                <w:szCs w:val="20"/>
                <w:lang w:val="sl-SI" w:eastAsia="sl-SI"/>
              </w:rPr>
              <w:t xml:space="preserve"> C2552-21-000114</w:t>
            </w:r>
            <w:r w:rsidR="004A060C" w:rsidRPr="007D6704">
              <w:rPr>
                <w:rFonts w:cs="Arial"/>
                <w:szCs w:val="20"/>
                <w:lang w:val="sl-SI" w:eastAsia="sl-SI"/>
              </w:rPr>
              <w:t>,</w:t>
            </w:r>
            <w:r w:rsidRPr="007D6704">
              <w:rPr>
                <w:rFonts w:cs="Arial"/>
                <w:szCs w:val="20"/>
                <w:lang w:val="sl-SI" w:eastAsia="sl-SI"/>
              </w:rPr>
              <w:t xml:space="preserve"> C2552-22-000009</w:t>
            </w:r>
            <w:r w:rsidR="004A060C" w:rsidRPr="007D6704">
              <w:rPr>
                <w:rFonts w:cs="Arial"/>
                <w:szCs w:val="20"/>
                <w:lang w:val="sl-SI" w:eastAsia="sl-SI"/>
              </w:rPr>
              <w:t>,</w:t>
            </w:r>
            <w:r w:rsidRPr="007D6704">
              <w:rPr>
                <w:rFonts w:cs="Arial"/>
                <w:szCs w:val="20"/>
                <w:lang w:val="sl-SI" w:eastAsia="sl-SI"/>
              </w:rPr>
              <w:t xml:space="preserve"> C2552-22-000015</w:t>
            </w:r>
            <w:r w:rsidR="004A060C" w:rsidRPr="007D6704">
              <w:rPr>
                <w:rFonts w:cs="Arial"/>
                <w:szCs w:val="20"/>
                <w:lang w:val="sl-SI" w:eastAsia="sl-SI"/>
              </w:rPr>
              <w:t>,</w:t>
            </w:r>
            <w:r w:rsidRPr="007D6704">
              <w:rPr>
                <w:rFonts w:cs="Arial"/>
                <w:szCs w:val="20"/>
                <w:lang w:val="sl-SI" w:eastAsia="sl-SI"/>
              </w:rPr>
              <w:t xml:space="preserve"> C2552-22-000034</w:t>
            </w:r>
            <w:r w:rsidR="004A060C" w:rsidRPr="007D6704">
              <w:rPr>
                <w:rFonts w:cs="Arial"/>
                <w:szCs w:val="20"/>
                <w:lang w:val="sl-SI" w:eastAsia="sl-SI"/>
              </w:rPr>
              <w:t>,</w:t>
            </w:r>
            <w:r w:rsidRPr="007D6704">
              <w:rPr>
                <w:rFonts w:cs="Arial"/>
                <w:szCs w:val="20"/>
                <w:lang w:val="sl-SI" w:eastAsia="sl-SI"/>
              </w:rPr>
              <w:t xml:space="preserve"> C2552-22-000047</w:t>
            </w:r>
            <w:r w:rsidR="004A060C" w:rsidRPr="007D6704">
              <w:rPr>
                <w:rFonts w:cs="Arial"/>
                <w:szCs w:val="20"/>
                <w:lang w:val="sl-SI" w:eastAsia="sl-SI"/>
              </w:rPr>
              <w:t>,</w:t>
            </w:r>
            <w:r w:rsidRPr="007D6704">
              <w:rPr>
                <w:rFonts w:cs="Arial"/>
                <w:szCs w:val="20"/>
                <w:lang w:val="sl-SI" w:eastAsia="sl-SI"/>
              </w:rPr>
              <w:t xml:space="preserve"> C2552-22-000060</w:t>
            </w:r>
            <w:r w:rsidR="004A060C" w:rsidRPr="007D6704">
              <w:rPr>
                <w:rFonts w:cs="Arial"/>
                <w:szCs w:val="20"/>
                <w:lang w:val="sl-SI" w:eastAsia="sl-SI"/>
              </w:rPr>
              <w:t>,</w:t>
            </w:r>
            <w:r w:rsidRPr="007D6704">
              <w:rPr>
                <w:rFonts w:cs="Arial"/>
                <w:szCs w:val="20"/>
                <w:lang w:val="sl-SI" w:eastAsia="sl-SI"/>
              </w:rPr>
              <w:t xml:space="preserve"> C2552-22-000080</w:t>
            </w:r>
            <w:r w:rsidR="004A060C" w:rsidRPr="007D6704">
              <w:rPr>
                <w:rFonts w:cs="Arial"/>
                <w:szCs w:val="20"/>
                <w:lang w:val="sl-SI" w:eastAsia="sl-SI"/>
              </w:rPr>
              <w:t>,</w:t>
            </w:r>
            <w:r w:rsidRPr="007D6704">
              <w:rPr>
                <w:rFonts w:cs="Arial"/>
                <w:szCs w:val="20"/>
                <w:lang w:val="sl-SI" w:eastAsia="sl-SI"/>
              </w:rPr>
              <w:t xml:space="preserve"> C2552-23-000003</w:t>
            </w:r>
            <w:r w:rsidR="004A060C" w:rsidRPr="007D6704">
              <w:rPr>
                <w:rFonts w:cs="Arial"/>
                <w:szCs w:val="20"/>
                <w:lang w:val="sl-SI" w:eastAsia="sl-SI"/>
              </w:rPr>
              <w:t>,</w:t>
            </w:r>
            <w:r w:rsidRPr="007D6704">
              <w:rPr>
                <w:rFonts w:cs="Arial"/>
                <w:szCs w:val="20"/>
                <w:lang w:val="sl-SI" w:eastAsia="sl-SI"/>
              </w:rPr>
              <w:t xml:space="preserve"> C2552-23-000004</w:t>
            </w:r>
            <w:r w:rsidR="004A060C" w:rsidRPr="007D6704">
              <w:rPr>
                <w:rFonts w:cs="Arial"/>
                <w:szCs w:val="20"/>
                <w:lang w:val="sl-SI" w:eastAsia="sl-SI"/>
              </w:rPr>
              <w:t>,</w:t>
            </w:r>
            <w:r w:rsidRPr="007D6704">
              <w:rPr>
                <w:rFonts w:cs="Arial"/>
                <w:szCs w:val="20"/>
                <w:lang w:val="sl-SI" w:eastAsia="sl-SI"/>
              </w:rPr>
              <w:t xml:space="preserve"> C2552-23-000006</w:t>
            </w:r>
            <w:r w:rsidR="004A060C" w:rsidRPr="007D6704">
              <w:rPr>
                <w:rFonts w:cs="Arial"/>
                <w:szCs w:val="20"/>
                <w:lang w:val="sl-SI" w:eastAsia="sl-SI"/>
              </w:rPr>
              <w:t>,</w:t>
            </w:r>
            <w:r w:rsidRPr="007D6704">
              <w:rPr>
                <w:rFonts w:cs="Arial"/>
                <w:szCs w:val="20"/>
                <w:lang w:val="sl-SI" w:eastAsia="sl-SI"/>
              </w:rPr>
              <w:t xml:space="preserve"> C2552-23-000007</w:t>
            </w:r>
            <w:r w:rsidR="004A060C" w:rsidRPr="007D6704">
              <w:rPr>
                <w:rFonts w:cs="Arial"/>
                <w:szCs w:val="20"/>
                <w:lang w:val="sl-SI" w:eastAsia="sl-SI"/>
              </w:rPr>
              <w:t>,</w:t>
            </w:r>
            <w:r w:rsidRPr="007D6704">
              <w:rPr>
                <w:rFonts w:cs="Arial"/>
                <w:szCs w:val="20"/>
                <w:lang w:val="sl-SI" w:eastAsia="sl-SI"/>
              </w:rPr>
              <w:t xml:space="preserve"> C2552-23-000008</w:t>
            </w:r>
            <w:r w:rsidR="004A060C" w:rsidRPr="007D6704">
              <w:rPr>
                <w:rFonts w:cs="Arial"/>
                <w:szCs w:val="20"/>
                <w:lang w:val="sl-SI" w:eastAsia="sl-SI"/>
              </w:rPr>
              <w:t>,</w:t>
            </w:r>
            <w:r w:rsidRPr="007D6704">
              <w:rPr>
                <w:rFonts w:cs="Arial"/>
                <w:szCs w:val="20"/>
                <w:lang w:val="sl-SI" w:eastAsia="sl-SI"/>
              </w:rPr>
              <w:t xml:space="preserve"> C2552-23-000009</w:t>
            </w:r>
            <w:r w:rsidR="004A060C" w:rsidRPr="007D6704">
              <w:rPr>
                <w:rFonts w:cs="Arial"/>
                <w:szCs w:val="20"/>
                <w:lang w:val="sl-SI" w:eastAsia="sl-SI"/>
              </w:rPr>
              <w:t>,</w:t>
            </w:r>
            <w:r w:rsidRPr="007D6704">
              <w:rPr>
                <w:rFonts w:cs="Arial"/>
                <w:szCs w:val="20"/>
                <w:lang w:val="sl-SI" w:eastAsia="sl-SI"/>
              </w:rPr>
              <w:t xml:space="preserve"> C2552-23-000011</w:t>
            </w:r>
            <w:r w:rsidR="004A060C" w:rsidRPr="007D6704">
              <w:rPr>
                <w:rFonts w:cs="Arial"/>
                <w:szCs w:val="20"/>
                <w:lang w:val="sl-SI" w:eastAsia="sl-SI"/>
              </w:rPr>
              <w:t>,</w:t>
            </w:r>
            <w:r w:rsidRPr="007D6704">
              <w:rPr>
                <w:rFonts w:cs="Arial"/>
                <w:szCs w:val="20"/>
                <w:lang w:val="sl-SI" w:eastAsia="sl-SI"/>
              </w:rPr>
              <w:t xml:space="preserve"> C2552-23-000014</w:t>
            </w:r>
            <w:r w:rsidR="004A060C" w:rsidRPr="007D6704">
              <w:rPr>
                <w:rFonts w:cs="Arial"/>
                <w:szCs w:val="20"/>
                <w:lang w:val="sl-SI" w:eastAsia="sl-SI"/>
              </w:rPr>
              <w:t>,</w:t>
            </w:r>
            <w:r w:rsidRPr="007D6704">
              <w:rPr>
                <w:rFonts w:cs="Arial"/>
                <w:szCs w:val="20"/>
                <w:lang w:val="sl-SI" w:eastAsia="sl-SI"/>
              </w:rPr>
              <w:t xml:space="preserve"> C2552-23-000018</w:t>
            </w:r>
            <w:r w:rsidR="004A060C" w:rsidRPr="007D6704">
              <w:rPr>
                <w:rFonts w:cs="Arial"/>
                <w:szCs w:val="20"/>
                <w:lang w:val="sl-SI" w:eastAsia="sl-SI"/>
              </w:rPr>
              <w:t>,</w:t>
            </w:r>
            <w:r w:rsidRPr="007D6704">
              <w:rPr>
                <w:rFonts w:cs="Arial"/>
                <w:szCs w:val="20"/>
                <w:lang w:val="sl-SI" w:eastAsia="sl-SI"/>
              </w:rPr>
              <w:t xml:space="preserve"> C2552-23-000019</w:t>
            </w:r>
            <w:r w:rsidR="004A060C" w:rsidRPr="007D6704">
              <w:rPr>
                <w:rFonts w:cs="Arial"/>
                <w:szCs w:val="20"/>
                <w:lang w:val="sl-SI" w:eastAsia="sl-SI"/>
              </w:rPr>
              <w:t>,</w:t>
            </w:r>
            <w:r w:rsidRPr="007D6704">
              <w:rPr>
                <w:rFonts w:cs="Arial"/>
                <w:szCs w:val="20"/>
                <w:lang w:val="sl-SI" w:eastAsia="sl-SI"/>
              </w:rPr>
              <w:t xml:space="preserve"> C2552-23-000021</w:t>
            </w:r>
            <w:r w:rsidR="004A060C" w:rsidRPr="007D6704">
              <w:rPr>
                <w:rFonts w:cs="Arial"/>
                <w:szCs w:val="20"/>
                <w:lang w:val="sl-SI" w:eastAsia="sl-SI"/>
              </w:rPr>
              <w:t>,</w:t>
            </w:r>
            <w:r w:rsidRPr="007D6704">
              <w:rPr>
                <w:rFonts w:cs="Arial"/>
                <w:szCs w:val="20"/>
                <w:lang w:val="sl-SI" w:eastAsia="sl-SI"/>
              </w:rPr>
              <w:t xml:space="preserve"> C2552-23-000044</w:t>
            </w:r>
            <w:r w:rsidR="004A060C" w:rsidRPr="007D6704">
              <w:rPr>
                <w:rFonts w:cs="Arial"/>
                <w:szCs w:val="20"/>
                <w:lang w:val="sl-SI" w:eastAsia="sl-SI"/>
              </w:rPr>
              <w:t>,</w:t>
            </w:r>
            <w:r w:rsidRPr="007D6704">
              <w:rPr>
                <w:rFonts w:cs="Arial"/>
                <w:szCs w:val="20"/>
                <w:lang w:val="sl-SI" w:eastAsia="sl-SI"/>
              </w:rPr>
              <w:t xml:space="preserve"> C2562-23-000053</w:t>
            </w:r>
            <w:r w:rsidR="004A060C" w:rsidRPr="007D6704">
              <w:rPr>
                <w:rFonts w:cs="Arial"/>
                <w:szCs w:val="20"/>
                <w:lang w:val="sl-SI" w:eastAsia="sl-SI"/>
              </w:rPr>
              <w:t>,</w:t>
            </w:r>
            <w:r w:rsidRPr="007D6704">
              <w:rPr>
                <w:rFonts w:cs="Arial"/>
                <w:szCs w:val="20"/>
                <w:lang w:val="sl-SI" w:eastAsia="sl-SI"/>
              </w:rPr>
              <w:t xml:space="preserve"> C2562-23-000055</w:t>
            </w:r>
            <w:r w:rsidR="004A060C" w:rsidRPr="007D6704">
              <w:rPr>
                <w:rFonts w:cs="Arial"/>
                <w:szCs w:val="20"/>
                <w:lang w:val="sl-SI" w:eastAsia="sl-SI"/>
              </w:rPr>
              <w:t>,</w:t>
            </w:r>
            <w:r w:rsidRPr="007D6704">
              <w:rPr>
                <w:rFonts w:cs="Arial"/>
                <w:szCs w:val="20"/>
                <w:lang w:val="sl-SI" w:eastAsia="sl-SI"/>
              </w:rPr>
              <w:t xml:space="preserve"> C2562-23-000069</w:t>
            </w:r>
            <w:r w:rsidR="004A060C" w:rsidRPr="007D6704">
              <w:rPr>
                <w:rFonts w:cs="Arial"/>
                <w:szCs w:val="20"/>
                <w:lang w:val="sl-SI" w:eastAsia="sl-SI"/>
              </w:rPr>
              <w:t>,</w:t>
            </w:r>
            <w:r w:rsidRPr="007D6704">
              <w:rPr>
                <w:rFonts w:cs="Arial"/>
                <w:szCs w:val="20"/>
                <w:lang w:val="sl-SI" w:eastAsia="sl-SI"/>
              </w:rPr>
              <w:t xml:space="preserve"> C2562-23-000071</w:t>
            </w:r>
            <w:r w:rsidR="004A060C" w:rsidRPr="007D6704">
              <w:rPr>
                <w:rFonts w:cs="Arial"/>
                <w:szCs w:val="20"/>
                <w:lang w:val="sl-SI" w:eastAsia="sl-SI"/>
              </w:rPr>
              <w:t>,</w:t>
            </w:r>
            <w:r w:rsidRPr="007D6704">
              <w:rPr>
                <w:rFonts w:cs="Arial"/>
                <w:szCs w:val="20"/>
                <w:lang w:val="sl-SI" w:eastAsia="sl-SI"/>
              </w:rPr>
              <w:t xml:space="preserve"> C2562-23-000075</w:t>
            </w:r>
            <w:r w:rsidR="004A060C" w:rsidRPr="007D6704">
              <w:rPr>
                <w:rFonts w:cs="Arial"/>
                <w:szCs w:val="20"/>
                <w:lang w:val="sl-SI" w:eastAsia="sl-SI"/>
              </w:rPr>
              <w:t>,</w:t>
            </w:r>
            <w:r w:rsidRPr="007D6704">
              <w:rPr>
                <w:rFonts w:cs="Arial"/>
                <w:szCs w:val="20"/>
                <w:lang w:val="sl-SI" w:eastAsia="sl-SI"/>
              </w:rPr>
              <w:t xml:space="preserve"> C2562-23-000076</w:t>
            </w:r>
            <w:r w:rsidR="004A060C" w:rsidRPr="007D6704">
              <w:rPr>
                <w:rFonts w:cs="Arial"/>
                <w:szCs w:val="20"/>
                <w:lang w:val="sl-SI" w:eastAsia="sl-SI"/>
              </w:rPr>
              <w:t>,</w:t>
            </w:r>
            <w:r w:rsidRPr="007D6704">
              <w:rPr>
                <w:rFonts w:cs="Arial"/>
                <w:szCs w:val="20"/>
                <w:lang w:val="sl-SI" w:eastAsia="sl-SI"/>
              </w:rPr>
              <w:t xml:space="preserve"> C2562-23-000077</w:t>
            </w:r>
            <w:r w:rsidR="004A060C" w:rsidRPr="007D6704">
              <w:rPr>
                <w:rFonts w:cs="Arial"/>
                <w:szCs w:val="20"/>
                <w:lang w:val="sl-SI" w:eastAsia="sl-SI"/>
              </w:rPr>
              <w:t>,</w:t>
            </w:r>
            <w:r w:rsidRPr="007D6704">
              <w:rPr>
                <w:rFonts w:cs="Arial"/>
                <w:szCs w:val="20"/>
                <w:lang w:val="sl-SI" w:eastAsia="sl-SI"/>
              </w:rPr>
              <w:t xml:space="preserve"> C2562-23-000079</w:t>
            </w:r>
            <w:r w:rsidR="004A060C" w:rsidRPr="007D6704">
              <w:rPr>
                <w:rFonts w:cs="Arial"/>
                <w:szCs w:val="20"/>
                <w:lang w:val="sl-SI" w:eastAsia="sl-SI"/>
              </w:rPr>
              <w:t>,</w:t>
            </w:r>
            <w:r w:rsidRPr="007D6704">
              <w:rPr>
                <w:rFonts w:cs="Arial"/>
                <w:szCs w:val="20"/>
                <w:lang w:val="sl-SI" w:eastAsia="sl-SI"/>
              </w:rPr>
              <w:t xml:space="preserve"> C2562-23-000080</w:t>
            </w:r>
            <w:r w:rsidR="004A060C" w:rsidRPr="007D6704">
              <w:rPr>
                <w:rFonts w:cs="Arial"/>
                <w:szCs w:val="20"/>
                <w:lang w:val="sl-SI" w:eastAsia="sl-SI"/>
              </w:rPr>
              <w:t>,</w:t>
            </w:r>
            <w:r w:rsidRPr="007D6704">
              <w:rPr>
                <w:rFonts w:cs="Arial"/>
                <w:szCs w:val="20"/>
                <w:lang w:val="sl-SI" w:eastAsia="sl-SI"/>
              </w:rPr>
              <w:t xml:space="preserve"> C2562-23-000081</w:t>
            </w:r>
            <w:r w:rsidR="004A060C" w:rsidRPr="007D6704">
              <w:rPr>
                <w:rFonts w:cs="Arial"/>
                <w:szCs w:val="20"/>
                <w:lang w:val="sl-SI" w:eastAsia="sl-SI"/>
              </w:rPr>
              <w:t>,</w:t>
            </w:r>
            <w:r w:rsidRPr="007D6704">
              <w:rPr>
                <w:rFonts w:cs="Arial"/>
                <w:szCs w:val="20"/>
                <w:lang w:val="sl-SI" w:eastAsia="sl-SI"/>
              </w:rPr>
              <w:t xml:space="preserve"> C2562-23-000083</w:t>
            </w:r>
            <w:r w:rsidR="004A060C" w:rsidRPr="007D6704">
              <w:rPr>
                <w:rFonts w:cs="Arial"/>
                <w:szCs w:val="20"/>
                <w:lang w:val="sl-SI" w:eastAsia="sl-SI"/>
              </w:rPr>
              <w:t>,</w:t>
            </w:r>
            <w:r w:rsidRPr="007D6704">
              <w:rPr>
                <w:rFonts w:cs="Arial"/>
                <w:szCs w:val="20"/>
                <w:lang w:val="sl-SI" w:eastAsia="sl-SI"/>
              </w:rPr>
              <w:t xml:space="preserve"> C2562-23-000084</w:t>
            </w:r>
            <w:r w:rsidR="005C552A" w:rsidRPr="007D6704">
              <w:rPr>
                <w:rFonts w:cs="Arial"/>
                <w:szCs w:val="20"/>
                <w:lang w:val="sl-SI" w:eastAsia="sl-SI"/>
              </w:rPr>
              <w:t>,</w:t>
            </w:r>
            <w:r w:rsidRPr="007D6704">
              <w:rPr>
                <w:rFonts w:cs="Arial"/>
                <w:szCs w:val="20"/>
                <w:lang w:val="sl-SI" w:eastAsia="sl-SI"/>
              </w:rPr>
              <w:t xml:space="preserve"> C2562-23-000089</w:t>
            </w:r>
            <w:r w:rsidR="005C552A" w:rsidRPr="007D6704">
              <w:rPr>
                <w:rFonts w:cs="Arial"/>
                <w:szCs w:val="20"/>
                <w:lang w:val="sl-SI" w:eastAsia="sl-SI"/>
              </w:rPr>
              <w:t>,</w:t>
            </w:r>
            <w:r w:rsidRPr="007D6704">
              <w:rPr>
                <w:rFonts w:cs="Arial"/>
                <w:szCs w:val="20"/>
                <w:lang w:val="sl-SI" w:eastAsia="sl-SI"/>
              </w:rPr>
              <w:t xml:space="preserve"> C2562-23-000093</w:t>
            </w:r>
            <w:r w:rsidR="005C552A" w:rsidRPr="007D6704">
              <w:rPr>
                <w:rFonts w:cs="Arial"/>
                <w:szCs w:val="20"/>
                <w:lang w:val="sl-SI" w:eastAsia="sl-SI"/>
              </w:rPr>
              <w:t>,</w:t>
            </w:r>
            <w:r w:rsidRPr="007D6704">
              <w:rPr>
                <w:rFonts w:cs="Arial"/>
                <w:szCs w:val="20"/>
                <w:lang w:val="sl-SI" w:eastAsia="sl-SI"/>
              </w:rPr>
              <w:t xml:space="preserve"> C2562-24-000001</w:t>
            </w:r>
            <w:r w:rsidR="005C552A" w:rsidRPr="007D6704">
              <w:rPr>
                <w:rFonts w:cs="Arial"/>
                <w:szCs w:val="20"/>
                <w:lang w:val="sl-SI" w:eastAsia="sl-SI"/>
              </w:rPr>
              <w:t>,</w:t>
            </w:r>
            <w:r w:rsidRPr="007D6704">
              <w:rPr>
                <w:rFonts w:cs="Arial"/>
                <w:szCs w:val="20"/>
                <w:lang w:val="sl-SI" w:eastAsia="sl-SI"/>
              </w:rPr>
              <w:t xml:space="preserve"> C2562-24-000002</w:t>
            </w:r>
            <w:r w:rsidR="005C552A" w:rsidRPr="007D6704">
              <w:rPr>
                <w:rFonts w:cs="Arial"/>
                <w:szCs w:val="20"/>
                <w:lang w:val="sl-SI" w:eastAsia="sl-SI"/>
              </w:rPr>
              <w:t>,</w:t>
            </w:r>
            <w:r w:rsidRPr="007D6704">
              <w:rPr>
                <w:rFonts w:cs="Arial"/>
                <w:szCs w:val="20"/>
                <w:lang w:val="sl-SI" w:eastAsia="sl-SI"/>
              </w:rPr>
              <w:t xml:space="preserve"> C2562-24-000003</w:t>
            </w:r>
            <w:r w:rsidR="005C552A" w:rsidRPr="007D6704">
              <w:rPr>
                <w:rFonts w:cs="Arial"/>
                <w:szCs w:val="20"/>
                <w:lang w:val="sl-SI" w:eastAsia="sl-SI"/>
              </w:rPr>
              <w:t>,</w:t>
            </w:r>
            <w:r w:rsidRPr="007D6704">
              <w:rPr>
                <w:rFonts w:cs="Arial"/>
                <w:szCs w:val="20"/>
                <w:lang w:val="sl-SI" w:eastAsia="sl-SI"/>
              </w:rPr>
              <w:t xml:space="preserve"> C2562-24-000004</w:t>
            </w:r>
            <w:r w:rsidR="005C552A" w:rsidRPr="007D6704">
              <w:rPr>
                <w:rFonts w:cs="Arial"/>
                <w:szCs w:val="20"/>
                <w:lang w:val="sl-SI" w:eastAsia="sl-SI"/>
              </w:rPr>
              <w:t>,</w:t>
            </w:r>
            <w:r w:rsidRPr="007D6704">
              <w:rPr>
                <w:rFonts w:cs="Arial"/>
                <w:szCs w:val="20"/>
                <w:lang w:val="sl-SI" w:eastAsia="sl-SI"/>
              </w:rPr>
              <w:t xml:space="preserve"> C2562-24-000005</w:t>
            </w:r>
            <w:r w:rsidR="005C552A" w:rsidRPr="007D6704">
              <w:rPr>
                <w:rFonts w:cs="Arial"/>
                <w:szCs w:val="20"/>
                <w:lang w:val="sl-SI" w:eastAsia="sl-SI"/>
              </w:rPr>
              <w:t>,</w:t>
            </w:r>
            <w:r w:rsidRPr="007D6704">
              <w:rPr>
                <w:rFonts w:cs="Arial"/>
                <w:szCs w:val="20"/>
                <w:lang w:val="sl-SI" w:eastAsia="sl-SI"/>
              </w:rPr>
              <w:t xml:space="preserve"> C2562-24-000009</w:t>
            </w:r>
            <w:r w:rsidR="005C552A" w:rsidRPr="007D6704">
              <w:rPr>
                <w:rFonts w:cs="Arial"/>
                <w:szCs w:val="20"/>
                <w:lang w:val="sl-SI" w:eastAsia="sl-SI"/>
              </w:rPr>
              <w:t>,</w:t>
            </w:r>
            <w:r w:rsidRPr="007D6704">
              <w:rPr>
                <w:rFonts w:cs="Arial"/>
                <w:szCs w:val="20"/>
                <w:lang w:val="sl-SI" w:eastAsia="sl-SI"/>
              </w:rPr>
              <w:t xml:space="preserve"> C2562-24-000011</w:t>
            </w:r>
            <w:r w:rsidR="005C552A" w:rsidRPr="007D6704">
              <w:rPr>
                <w:rFonts w:cs="Arial"/>
                <w:szCs w:val="20"/>
                <w:lang w:val="sl-SI" w:eastAsia="sl-SI"/>
              </w:rPr>
              <w:t>,</w:t>
            </w:r>
            <w:r w:rsidRPr="007D6704">
              <w:rPr>
                <w:rFonts w:cs="Arial"/>
                <w:szCs w:val="20"/>
                <w:lang w:val="sl-SI" w:eastAsia="sl-SI"/>
              </w:rPr>
              <w:t xml:space="preserve"> C2562-24-000010</w:t>
            </w:r>
            <w:r w:rsidR="005C552A" w:rsidRPr="007D6704">
              <w:rPr>
                <w:rFonts w:cs="Arial"/>
                <w:szCs w:val="20"/>
                <w:lang w:val="sl-SI" w:eastAsia="sl-SI"/>
              </w:rPr>
              <w:t>,</w:t>
            </w:r>
            <w:r w:rsidRPr="007D6704">
              <w:rPr>
                <w:rFonts w:cs="Arial"/>
                <w:szCs w:val="20"/>
                <w:lang w:val="sl-SI" w:eastAsia="sl-SI"/>
              </w:rPr>
              <w:t xml:space="preserve"> C2562-24-000017</w:t>
            </w:r>
            <w:r w:rsidR="005C552A" w:rsidRPr="007D6704">
              <w:rPr>
                <w:rFonts w:cs="Arial"/>
                <w:szCs w:val="20"/>
                <w:lang w:val="sl-SI" w:eastAsia="sl-SI"/>
              </w:rPr>
              <w:t>,</w:t>
            </w:r>
            <w:r w:rsidRPr="007D6704">
              <w:rPr>
                <w:rFonts w:cs="Arial"/>
                <w:szCs w:val="20"/>
                <w:lang w:val="sl-SI" w:eastAsia="sl-SI"/>
              </w:rPr>
              <w:t xml:space="preserve"> C2562-24-000023</w:t>
            </w:r>
            <w:r w:rsidR="005C552A" w:rsidRPr="007D6704">
              <w:rPr>
                <w:rFonts w:cs="Arial"/>
                <w:szCs w:val="20"/>
                <w:lang w:val="sl-SI" w:eastAsia="sl-SI"/>
              </w:rPr>
              <w:t>,</w:t>
            </w:r>
            <w:r w:rsidRPr="007D6704">
              <w:rPr>
                <w:rFonts w:cs="Arial"/>
                <w:szCs w:val="20"/>
                <w:lang w:val="sl-SI" w:eastAsia="sl-SI"/>
              </w:rPr>
              <w:t xml:space="preserve"> C2562-24-000042</w:t>
            </w:r>
            <w:r w:rsidR="005C552A" w:rsidRPr="007D6704">
              <w:rPr>
                <w:rFonts w:cs="Arial"/>
                <w:szCs w:val="20"/>
                <w:lang w:val="sl-SI" w:eastAsia="sl-SI"/>
              </w:rPr>
              <w:t>,</w:t>
            </w:r>
            <w:r w:rsidRPr="007D6704">
              <w:rPr>
                <w:rFonts w:cs="Arial"/>
                <w:szCs w:val="20"/>
                <w:lang w:val="sl-SI" w:eastAsia="sl-SI"/>
              </w:rPr>
              <w:t xml:space="preserve"> C2562-24-000046</w:t>
            </w:r>
            <w:r w:rsidR="005C552A" w:rsidRPr="007D6704">
              <w:rPr>
                <w:rFonts w:cs="Arial"/>
                <w:szCs w:val="20"/>
                <w:lang w:val="sl-SI" w:eastAsia="sl-SI"/>
              </w:rPr>
              <w:t>,</w:t>
            </w:r>
            <w:r w:rsidRPr="007D6704">
              <w:rPr>
                <w:rFonts w:cs="Arial"/>
                <w:szCs w:val="20"/>
                <w:lang w:val="sl-SI" w:eastAsia="sl-SI"/>
              </w:rPr>
              <w:t xml:space="preserve"> C2562-24-000049</w:t>
            </w:r>
            <w:r w:rsidR="005C552A" w:rsidRPr="007D6704">
              <w:rPr>
                <w:rFonts w:cs="Arial"/>
                <w:szCs w:val="20"/>
                <w:lang w:val="sl-SI" w:eastAsia="sl-SI"/>
              </w:rPr>
              <w:t xml:space="preserve">, </w:t>
            </w:r>
            <w:r w:rsidRPr="007D6704">
              <w:rPr>
                <w:rFonts w:cs="Arial"/>
                <w:szCs w:val="20"/>
                <w:lang w:val="sl-SI" w:eastAsia="sl-SI"/>
              </w:rPr>
              <w:t>C2562-24-000050</w:t>
            </w:r>
            <w:r w:rsidR="005C552A" w:rsidRPr="007D6704">
              <w:rPr>
                <w:rFonts w:cs="Arial"/>
                <w:szCs w:val="20"/>
                <w:lang w:val="sl-SI" w:eastAsia="sl-SI"/>
              </w:rPr>
              <w:t>,</w:t>
            </w:r>
            <w:r w:rsidRPr="007D6704">
              <w:rPr>
                <w:rFonts w:cs="Arial"/>
                <w:szCs w:val="20"/>
                <w:lang w:val="sl-SI" w:eastAsia="sl-SI"/>
              </w:rPr>
              <w:t xml:space="preserve"> C2562-24-000068</w:t>
            </w:r>
            <w:r w:rsidR="005C552A" w:rsidRPr="007D6704">
              <w:rPr>
                <w:rFonts w:cs="Arial"/>
                <w:szCs w:val="20"/>
                <w:lang w:val="sl-SI" w:eastAsia="sl-SI"/>
              </w:rPr>
              <w:t>,</w:t>
            </w:r>
            <w:r w:rsidRPr="007D6704">
              <w:rPr>
                <w:rFonts w:cs="Arial"/>
                <w:szCs w:val="20"/>
                <w:lang w:val="sl-SI" w:eastAsia="sl-SI"/>
              </w:rPr>
              <w:t xml:space="preserve"> C2562-24-000069</w:t>
            </w:r>
            <w:r w:rsidR="005C552A" w:rsidRPr="007D6704">
              <w:rPr>
                <w:rFonts w:cs="Arial"/>
                <w:szCs w:val="20"/>
                <w:lang w:val="sl-SI" w:eastAsia="sl-SI"/>
              </w:rPr>
              <w:t>,</w:t>
            </w:r>
            <w:r w:rsidRPr="007D6704">
              <w:rPr>
                <w:rFonts w:cs="Arial"/>
                <w:szCs w:val="20"/>
                <w:lang w:val="sl-SI" w:eastAsia="sl-SI"/>
              </w:rPr>
              <w:t xml:space="preserve"> C2562-24-000073</w:t>
            </w:r>
            <w:r w:rsidR="005C552A" w:rsidRPr="007D6704">
              <w:rPr>
                <w:rFonts w:cs="Arial"/>
                <w:szCs w:val="20"/>
                <w:lang w:val="sl-SI" w:eastAsia="sl-SI"/>
              </w:rPr>
              <w:t>,</w:t>
            </w:r>
            <w:r w:rsidRPr="007D6704">
              <w:rPr>
                <w:rFonts w:cs="Arial"/>
                <w:szCs w:val="20"/>
                <w:lang w:val="sl-SI" w:eastAsia="sl-SI"/>
              </w:rPr>
              <w:t xml:space="preserve"> C2562-24-000078</w:t>
            </w:r>
            <w:r w:rsidR="005C552A" w:rsidRPr="007D6704">
              <w:rPr>
                <w:rFonts w:cs="Arial"/>
                <w:szCs w:val="20"/>
                <w:lang w:val="sl-SI" w:eastAsia="sl-SI"/>
              </w:rPr>
              <w:t>,</w:t>
            </w:r>
            <w:r w:rsidRPr="007D6704">
              <w:rPr>
                <w:rFonts w:cs="Arial"/>
                <w:szCs w:val="20"/>
                <w:lang w:val="sl-SI" w:eastAsia="sl-SI"/>
              </w:rPr>
              <w:t xml:space="preserve"> C2562-24-000079</w:t>
            </w:r>
            <w:r w:rsidR="005C552A" w:rsidRPr="007D6704">
              <w:rPr>
                <w:rFonts w:cs="Arial"/>
                <w:szCs w:val="20"/>
                <w:lang w:val="sl-SI" w:eastAsia="sl-SI"/>
              </w:rPr>
              <w:t>,</w:t>
            </w:r>
            <w:r w:rsidRPr="007D6704">
              <w:rPr>
                <w:rFonts w:cs="Arial"/>
                <w:szCs w:val="20"/>
                <w:lang w:val="sl-SI" w:eastAsia="sl-SI"/>
              </w:rPr>
              <w:t xml:space="preserve"> C2562-24-000082</w:t>
            </w:r>
            <w:r w:rsidR="005C552A" w:rsidRPr="007D6704">
              <w:rPr>
                <w:rFonts w:cs="Arial"/>
                <w:szCs w:val="20"/>
                <w:lang w:val="sl-SI" w:eastAsia="sl-SI"/>
              </w:rPr>
              <w:t>,</w:t>
            </w:r>
            <w:r w:rsidRPr="007D6704">
              <w:rPr>
                <w:rFonts w:cs="Arial"/>
                <w:szCs w:val="20"/>
                <w:lang w:val="sl-SI" w:eastAsia="sl-SI"/>
              </w:rPr>
              <w:t xml:space="preserve"> C2562-24-000080</w:t>
            </w:r>
            <w:r w:rsidR="005C552A" w:rsidRPr="007D6704">
              <w:rPr>
                <w:rFonts w:cs="Arial"/>
                <w:szCs w:val="20"/>
                <w:lang w:val="sl-SI" w:eastAsia="sl-SI"/>
              </w:rPr>
              <w:t>,</w:t>
            </w:r>
            <w:r w:rsidRPr="007D6704">
              <w:rPr>
                <w:rFonts w:cs="Arial"/>
                <w:szCs w:val="20"/>
                <w:lang w:val="sl-SI" w:eastAsia="sl-SI"/>
              </w:rPr>
              <w:t xml:space="preserve"> C2562-24-000084</w:t>
            </w:r>
            <w:r w:rsidR="005C552A" w:rsidRPr="007D6704">
              <w:rPr>
                <w:rFonts w:cs="Arial"/>
                <w:szCs w:val="20"/>
                <w:lang w:val="sl-SI" w:eastAsia="sl-SI"/>
              </w:rPr>
              <w:t>,</w:t>
            </w:r>
            <w:r w:rsidRPr="007D6704">
              <w:rPr>
                <w:rFonts w:cs="Arial"/>
                <w:szCs w:val="20"/>
                <w:lang w:val="sl-SI" w:eastAsia="sl-SI"/>
              </w:rPr>
              <w:t xml:space="preserve"> C2562-24-000090</w:t>
            </w:r>
            <w:r w:rsidR="005C552A" w:rsidRPr="007D6704">
              <w:rPr>
                <w:rFonts w:cs="Arial"/>
                <w:szCs w:val="20"/>
                <w:lang w:val="sl-SI" w:eastAsia="sl-SI"/>
              </w:rPr>
              <w:t>,</w:t>
            </w:r>
            <w:r w:rsidRPr="007D6704">
              <w:rPr>
                <w:rFonts w:cs="Arial"/>
                <w:szCs w:val="20"/>
                <w:lang w:val="sl-SI" w:eastAsia="sl-SI"/>
              </w:rPr>
              <w:t xml:space="preserve"> C2562-24-000091</w:t>
            </w:r>
            <w:r w:rsidR="005C552A" w:rsidRPr="007D6704">
              <w:rPr>
                <w:rFonts w:cs="Arial"/>
                <w:szCs w:val="20"/>
                <w:lang w:val="sl-SI" w:eastAsia="sl-SI"/>
              </w:rPr>
              <w:t>,</w:t>
            </w:r>
            <w:r w:rsidRPr="007D6704">
              <w:rPr>
                <w:rFonts w:cs="Arial"/>
                <w:szCs w:val="20"/>
                <w:lang w:val="sl-SI" w:eastAsia="sl-SI"/>
              </w:rPr>
              <w:t xml:space="preserve"> C2562-24-000100</w:t>
            </w:r>
            <w:r w:rsidR="005C552A" w:rsidRPr="007D6704">
              <w:rPr>
                <w:rFonts w:cs="Arial"/>
                <w:szCs w:val="20"/>
                <w:lang w:val="sl-SI" w:eastAsia="sl-SI"/>
              </w:rPr>
              <w:t>,</w:t>
            </w:r>
            <w:r w:rsidRPr="007D6704">
              <w:rPr>
                <w:rFonts w:cs="Arial"/>
                <w:szCs w:val="20"/>
                <w:lang w:val="sl-SI" w:eastAsia="sl-SI"/>
              </w:rPr>
              <w:t xml:space="preserve"> C2562-24-000108</w:t>
            </w:r>
            <w:r w:rsidR="005C552A" w:rsidRPr="007D6704">
              <w:rPr>
                <w:rFonts w:cs="Arial"/>
                <w:szCs w:val="20"/>
                <w:lang w:val="sl-SI" w:eastAsia="sl-SI"/>
              </w:rPr>
              <w:t xml:space="preserve"> in </w:t>
            </w:r>
            <w:r w:rsidRPr="007D6704">
              <w:rPr>
                <w:rFonts w:cs="Arial"/>
                <w:szCs w:val="20"/>
                <w:lang w:val="sl-SI" w:eastAsia="sl-SI"/>
              </w:rPr>
              <w:t>C2562-24-000109</w:t>
            </w:r>
          </w:p>
          <w:p w14:paraId="49D8E143" w14:textId="77777777" w:rsidR="009167BC" w:rsidRPr="007D6704" w:rsidRDefault="009167BC" w:rsidP="009167BC">
            <w:pPr>
              <w:shd w:val="clear" w:color="auto" w:fill="FFFFFF"/>
              <w:spacing w:line="260" w:lineRule="exact"/>
              <w:jc w:val="both"/>
              <w:rPr>
                <w:rFonts w:cs="Arial"/>
                <w:szCs w:val="20"/>
                <w:lang w:val="sl-SI"/>
              </w:rPr>
            </w:pPr>
          </w:p>
          <w:p w14:paraId="523F971E" w14:textId="20469A10" w:rsidR="009167BC" w:rsidRPr="007D6704" w:rsidRDefault="009167BC" w:rsidP="009167BC">
            <w:pPr>
              <w:spacing w:line="260" w:lineRule="exact"/>
              <w:rPr>
                <w:rFonts w:cs="Arial"/>
                <w:szCs w:val="20"/>
                <w:lang w:val="sl-SI"/>
              </w:rPr>
            </w:pPr>
            <w:r w:rsidRPr="007D6704">
              <w:rPr>
                <w:rFonts w:cs="Arial"/>
                <w:szCs w:val="20"/>
                <w:lang w:val="sl-SI"/>
              </w:rPr>
              <w:t xml:space="preserve">Naročilnice št. : glede na številčnost se lahko zagotovi izpis naročilnic iz </w:t>
            </w:r>
            <w:proofErr w:type="spellStart"/>
            <w:r w:rsidRPr="007D6704">
              <w:rPr>
                <w:rFonts w:cs="Arial"/>
                <w:szCs w:val="20"/>
                <w:lang w:val="sl-SI"/>
              </w:rPr>
              <w:t>Mferac</w:t>
            </w:r>
            <w:proofErr w:type="spellEnd"/>
          </w:p>
        </w:tc>
      </w:tr>
      <w:tr w:rsidR="009167BC" w:rsidRPr="007D6704" w14:paraId="77B2BCBD" w14:textId="77777777" w:rsidTr="00930080">
        <w:trPr>
          <w:trHeight w:val="67"/>
        </w:trPr>
        <w:tc>
          <w:tcPr>
            <w:tcW w:w="792" w:type="pct"/>
            <w:shd w:val="clear" w:color="auto" w:fill="auto"/>
          </w:tcPr>
          <w:p w14:paraId="34309CD9" w14:textId="77777777" w:rsidR="009167BC" w:rsidRPr="007D6704" w:rsidRDefault="009167BC" w:rsidP="009167BC">
            <w:pPr>
              <w:shd w:val="clear" w:color="auto" w:fill="FFFFFF"/>
              <w:spacing w:line="260" w:lineRule="exact"/>
              <w:rPr>
                <w:rFonts w:cs="Arial"/>
                <w:b/>
                <w:szCs w:val="20"/>
                <w:lang w:val="sl-SI"/>
              </w:rPr>
            </w:pPr>
            <w:r w:rsidRPr="007D6704">
              <w:rPr>
                <w:rFonts w:cs="Arial"/>
                <w:b/>
                <w:szCs w:val="20"/>
                <w:lang w:val="sl-SI"/>
              </w:rPr>
              <w:lastRenderedPageBreak/>
              <w:t>12.10</w:t>
            </w:r>
          </w:p>
        </w:tc>
        <w:tc>
          <w:tcPr>
            <w:tcW w:w="4208" w:type="pct"/>
            <w:shd w:val="clear" w:color="auto" w:fill="auto"/>
          </w:tcPr>
          <w:p w14:paraId="47FE092C" w14:textId="77777777" w:rsidR="009167BC" w:rsidRPr="007D6704" w:rsidRDefault="009167BC" w:rsidP="009167BC">
            <w:pPr>
              <w:shd w:val="clear" w:color="auto" w:fill="FFFFFF"/>
              <w:spacing w:line="260" w:lineRule="exact"/>
              <w:jc w:val="both"/>
              <w:rPr>
                <w:rFonts w:cs="Arial"/>
                <w:b/>
                <w:bCs/>
                <w:szCs w:val="20"/>
                <w:lang w:val="sl-SI"/>
              </w:rPr>
            </w:pPr>
            <w:r w:rsidRPr="007D6704">
              <w:rPr>
                <w:rFonts w:cs="Arial"/>
                <w:b/>
                <w:szCs w:val="20"/>
                <w:lang w:val="sl-SI"/>
              </w:rPr>
              <w:t>Plače</w:t>
            </w:r>
          </w:p>
        </w:tc>
      </w:tr>
      <w:tr w:rsidR="009167BC" w:rsidRPr="007D6704" w14:paraId="63F8459C" w14:textId="77777777" w:rsidTr="00930080">
        <w:trPr>
          <w:trHeight w:val="67"/>
        </w:trPr>
        <w:tc>
          <w:tcPr>
            <w:tcW w:w="792" w:type="pct"/>
            <w:shd w:val="clear" w:color="auto" w:fill="auto"/>
          </w:tcPr>
          <w:p w14:paraId="1EFFA41C" w14:textId="77777777" w:rsidR="009167BC" w:rsidRPr="007D6704" w:rsidRDefault="009167BC" w:rsidP="009167BC">
            <w:pPr>
              <w:shd w:val="clear" w:color="auto" w:fill="FFFFFF"/>
              <w:spacing w:line="260" w:lineRule="exact"/>
              <w:rPr>
                <w:rFonts w:cs="Arial"/>
                <w:szCs w:val="20"/>
                <w:lang w:val="sl-SI"/>
              </w:rPr>
            </w:pPr>
            <w:r w:rsidRPr="007D6704">
              <w:rPr>
                <w:rFonts w:cs="Arial"/>
                <w:szCs w:val="20"/>
                <w:lang w:val="sl-SI"/>
              </w:rPr>
              <w:t>Realizacija</w:t>
            </w:r>
          </w:p>
        </w:tc>
        <w:tc>
          <w:tcPr>
            <w:tcW w:w="4208" w:type="pct"/>
            <w:shd w:val="clear" w:color="000000" w:fill="auto"/>
          </w:tcPr>
          <w:p w14:paraId="50478CFA" w14:textId="77777777" w:rsidR="009167BC" w:rsidRPr="007D6704" w:rsidRDefault="009167BC" w:rsidP="009167BC">
            <w:pPr>
              <w:shd w:val="clear" w:color="auto" w:fill="FFFFFF"/>
              <w:spacing w:line="260" w:lineRule="exact"/>
              <w:jc w:val="both"/>
              <w:rPr>
                <w:rFonts w:cs="Arial"/>
                <w:szCs w:val="20"/>
                <w:lang w:val="sl-SI"/>
              </w:rPr>
            </w:pPr>
            <w:r w:rsidRPr="007D6704">
              <w:rPr>
                <w:rFonts w:cs="Arial"/>
                <w:szCs w:val="20"/>
                <w:lang w:val="sl-SI"/>
              </w:rPr>
              <w:t>Izplačano je bilo vseh 12 plač z dodatki za zaposlene javne uslužbence Geodetske uprave RS s pripadajočim regresom.</w:t>
            </w:r>
          </w:p>
        </w:tc>
      </w:tr>
    </w:tbl>
    <w:p w14:paraId="46935600" w14:textId="77777777" w:rsidR="00A42669" w:rsidRPr="007D6704" w:rsidRDefault="00A42669" w:rsidP="00A42669">
      <w:pPr>
        <w:spacing w:line="260" w:lineRule="exact"/>
        <w:rPr>
          <w:rFonts w:cs="Arial"/>
          <w:szCs w:val="20"/>
          <w:lang w:val="sl-SI"/>
        </w:rPr>
      </w:pPr>
    </w:p>
    <w:p w14:paraId="7042B800" w14:textId="77777777" w:rsidR="00F20B59" w:rsidRPr="007D6704" w:rsidRDefault="00F20B59" w:rsidP="00930080">
      <w:pPr>
        <w:spacing w:line="260" w:lineRule="exact"/>
        <w:jc w:val="right"/>
        <w:rPr>
          <w:rFonts w:cs="Arial"/>
          <w:b/>
          <w:szCs w:val="20"/>
          <w:lang w:val="sl-SI"/>
        </w:rPr>
      </w:pPr>
      <w:r w:rsidRPr="007D6704">
        <w:rPr>
          <w:rFonts w:cs="Arial"/>
          <w:szCs w:val="20"/>
          <w:lang w:val="sl-SI"/>
        </w:rPr>
        <w:br w:type="page"/>
      </w:r>
      <w:r w:rsidRPr="007D6704">
        <w:rPr>
          <w:rFonts w:cs="Arial"/>
          <w:b/>
          <w:szCs w:val="20"/>
          <w:lang w:val="sl-SI"/>
        </w:rPr>
        <w:lastRenderedPageBreak/>
        <w:t>PRILOGA 2</w:t>
      </w:r>
    </w:p>
    <w:p w14:paraId="0821495B" w14:textId="77777777" w:rsidR="00DF65A9" w:rsidRPr="007D6704" w:rsidRDefault="00DF65A9" w:rsidP="00DF65A9">
      <w:pPr>
        <w:spacing w:line="260" w:lineRule="exact"/>
        <w:rPr>
          <w:rFonts w:cs="Arial"/>
          <w:b/>
          <w:color w:val="FF0000"/>
          <w:szCs w:val="20"/>
          <w:lang w:val="sl-SI"/>
        </w:rPr>
      </w:pPr>
      <w:bookmarkStart w:id="7" w:name="_Hlk127436185"/>
    </w:p>
    <w:p w14:paraId="0007CE47" w14:textId="77777777" w:rsidR="00DF65A9" w:rsidRPr="007D6704" w:rsidRDefault="00DF65A9" w:rsidP="00DF65A9">
      <w:pPr>
        <w:spacing w:line="260" w:lineRule="exact"/>
        <w:jc w:val="center"/>
        <w:rPr>
          <w:rFonts w:eastAsia="Arial" w:cs="Arial"/>
          <w:szCs w:val="20"/>
          <w:lang w:val="sl-SI"/>
        </w:rPr>
      </w:pPr>
      <w:r w:rsidRPr="007D6704">
        <w:rPr>
          <w:rFonts w:cs="Arial"/>
          <w:b/>
          <w:szCs w:val="20"/>
          <w:lang w:val="sl-SI"/>
        </w:rPr>
        <w:t>POROČILO O IZVEDBI PROGRAMA DELA GEODETSKEGA INŠTITUTA SLOVENIJE ZA LETO 2024 – NALOGE DRUGIH RESORJEV</w:t>
      </w:r>
      <w:r w:rsidRPr="007D6704">
        <w:rPr>
          <w:rFonts w:cs="Arial"/>
          <w:szCs w:val="20"/>
          <w:lang w:val="sl-SI"/>
        </w:rPr>
        <w:t xml:space="preserve"> </w:t>
      </w:r>
    </w:p>
    <w:p w14:paraId="46811F55" w14:textId="77777777" w:rsidR="00DF65A9" w:rsidRPr="007D6704" w:rsidRDefault="00DF65A9" w:rsidP="00DF65A9">
      <w:pPr>
        <w:spacing w:line="260" w:lineRule="exact"/>
        <w:rPr>
          <w:rFonts w:cs="Arial"/>
          <w:szCs w:val="20"/>
          <w:lang w:val="sl-SI"/>
        </w:rPr>
      </w:pPr>
    </w:p>
    <w:p w14:paraId="629BD9CB" w14:textId="77777777" w:rsidR="00DF65A9" w:rsidRPr="007D6704" w:rsidRDefault="00DF65A9" w:rsidP="00DF65A9">
      <w:pPr>
        <w:spacing w:line="260" w:lineRule="exact"/>
        <w:rPr>
          <w:rFonts w:cs="Arial"/>
          <w:szCs w:val="20"/>
          <w:lang w:val="sl-SI"/>
        </w:rPr>
      </w:pPr>
    </w:p>
    <w:p w14:paraId="0FFF2707" w14:textId="77777777" w:rsidR="00DF65A9" w:rsidRPr="007D6704" w:rsidRDefault="00DF65A9" w:rsidP="00DF65A9">
      <w:pPr>
        <w:rPr>
          <w:rFonts w:cs="Arial"/>
          <w:b/>
          <w:szCs w:val="20"/>
          <w:lang w:val="sl-SI"/>
        </w:rPr>
      </w:pPr>
      <w:r w:rsidRPr="007D6704">
        <w:rPr>
          <w:rFonts w:cs="Arial"/>
          <w:b/>
          <w:szCs w:val="20"/>
          <w:lang w:val="sl-SI"/>
        </w:rPr>
        <w:t>B.</w:t>
      </w:r>
      <w:r w:rsidRPr="007D6704">
        <w:rPr>
          <w:rFonts w:cs="Arial"/>
          <w:b/>
          <w:szCs w:val="20"/>
          <w:lang w:val="sl-SI"/>
        </w:rPr>
        <w:tab/>
        <w:t>Naloge Geodetskega inštituta Slovenije za leto 2024 s področja dela drugih resorjev</w:t>
      </w:r>
    </w:p>
    <w:p w14:paraId="4A88E8B2" w14:textId="77777777" w:rsidR="00DF65A9" w:rsidRPr="007D6704" w:rsidRDefault="00DF65A9" w:rsidP="00DF65A9">
      <w:pPr>
        <w:rPr>
          <w:rFonts w:cs="Arial"/>
          <w:szCs w:val="20"/>
          <w:lang w:val="sl-SI"/>
        </w:rPr>
      </w:pPr>
      <w:r w:rsidRPr="007D6704">
        <w:rPr>
          <w:rFonts w:cs="Arial"/>
          <w:szCs w:val="20"/>
          <w:lang w:val="sl-SI"/>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7"/>
        <w:gridCol w:w="7314"/>
      </w:tblGrid>
      <w:tr w:rsidR="00DF65A9" w:rsidRPr="007D6704" w14:paraId="4D57046A" w14:textId="77777777" w:rsidTr="00930080">
        <w:trPr>
          <w:trHeight w:val="20"/>
          <w:tblHeader/>
        </w:trPr>
        <w:tc>
          <w:tcPr>
            <w:tcW w:w="693" w:type="pct"/>
            <w:tcBorders>
              <w:bottom w:val="double" w:sz="4" w:space="0" w:color="auto"/>
            </w:tcBorders>
            <w:vAlign w:val="center"/>
          </w:tcPr>
          <w:p w14:paraId="0153D480" w14:textId="77777777" w:rsidR="00DF65A9" w:rsidRPr="007D6704" w:rsidRDefault="00DF65A9" w:rsidP="00930080">
            <w:pPr>
              <w:jc w:val="both"/>
              <w:rPr>
                <w:rFonts w:cs="Arial"/>
                <w:szCs w:val="20"/>
                <w:lang w:val="sl-SI"/>
              </w:rPr>
            </w:pPr>
            <w:proofErr w:type="spellStart"/>
            <w:r w:rsidRPr="007D6704">
              <w:rPr>
                <w:rFonts w:cs="Arial"/>
                <w:szCs w:val="20"/>
                <w:lang w:val="sl-SI"/>
              </w:rPr>
              <w:t>Zap</w:t>
            </w:r>
            <w:proofErr w:type="spellEnd"/>
            <w:r w:rsidRPr="007D6704">
              <w:rPr>
                <w:rFonts w:cs="Arial"/>
                <w:szCs w:val="20"/>
                <w:lang w:val="sl-SI"/>
              </w:rPr>
              <w:t>. št.</w:t>
            </w:r>
          </w:p>
        </w:tc>
        <w:tc>
          <w:tcPr>
            <w:tcW w:w="4307" w:type="pct"/>
            <w:tcBorders>
              <w:bottom w:val="double" w:sz="4" w:space="0" w:color="auto"/>
            </w:tcBorders>
            <w:vAlign w:val="center"/>
          </w:tcPr>
          <w:p w14:paraId="080BF231" w14:textId="77777777" w:rsidR="00DF65A9" w:rsidRPr="007D6704" w:rsidRDefault="00DF65A9" w:rsidP="00930080">
            <w:pPr>
              <w:jc w:val="both"/>
              <w:rPr>
                <w:rFonts w:cs="Arial"/>
                <w:szCs w:val="20"/>
                <w:lang w:val="sl-SI"/>
              </w:rPr>
            </w:pPr>
            <w:r w:rsidRPr="007D6704">
              <w:rPr>
                <w:rFonts w:cs="Arial"/>
                <w:szCs w:val="20"/>
                <w:lang w:val="sl-SI"/>
              </w:rPr>
              <w:t>Opis naloge</w:t>
            </w:r>
          </w:p>
        </w:tc>
      </w:tr>
      <w:tr w:rsidR="00DF65A9" w:rsidRPr="007D6704" w14:paraId="7F72D539" w14:textId="77777777" w:rsidTr="00930080">
        <w:trPr>
          <w:trHeight w:val="20"/>
        </w:trPr>
        <w:tc>
          <w:tcPr>
            <w:tcW w:w="693" w:type="pct"/>
            <w:vAlign w:val="center"/>
          </w:tcPr>
          <w:p w14:paraId="1E5127D8" w14:textId="77777777" w:rsidR="00DF65A9" w:rsidRPr="007D6704" w:rsidRDefault="00DF65A9" w:rsidP="00930080">
            <w:pPr>
              <w:jc w:val="both"/>
              <w:rPr>
                <w:rFonts w:cs="Arial"/>
                <w:b/>
                <w:szCs w:val="20"/>
                <w:lang w:val="sl-SI"/>
              </w:rPr>
            </w:pPr>
            <w:r w:rsidRPr="007D6704">
              <w:rPr>
                <w:rFonts w:cs="Arial"/>
                <w:b/>
                <w:szCs w:val="20"/>
                <w:lang w:val="sl-SI"/>
              </w:rPr>
              <w:t>13</w:t>
            </w:r>
          </w:p>
        </w:tc>
        <w:tc>
          <w:tcPr>
            <w:tcW w:w="4307" w:type="pct"/>
            <w:vAlign w:val="center"/>
          </w:tcPr>
          <w:p w14:paraId="2A7256A6" w14:textId="77777777" w:rsidR="00DF65A9" w:rsidRPr="007D6704" w:rsidRDefault="00DF65A9" w:rsidP="00930080">
            <w:pPr>
              <w:jc w:val="both"/>
              <w:rPr>
                <w:rFonts w:cs="Arial"/>
                <w:b/>
                <w:szCs w:val="20"/>
                <w:lang w:val="sl-SI"/>
              </w:rPr>
            </w:pPr>
            <w:r w:rsidRPr="007D6704">
              <w:rPr>
                <w:rFonts w:cs="Arial"/>
                <w:b/>
                <w:szCs w:val="20"/>
                <w:lang w:val="sl-SI"/>
              </w:rPr>
              <w:t xml:space="preserve">Naloge GI s področja dela drugih resorjev </w:t>
            </w:r>
          </w:p>
        </w:tc>
      </w:tr>
      <w:tr w:rsidR="00DF65A9" w:rsidRPr="007D6704" w14:paraId="66DDFDE8" w14:textId="77777777" w:rsidTr="00930080">
        <w:trPr>
          <w:trHeight w:val="20"/>
        </w:trPr>
        <w:tc>
          <w:tcPr>
            <w:tcW w:w="693" w:type="pct"/>
            <w:shd w:val="clear" w:color="auto" w:fill="C0C0C0"/>
            <w:vAlign w:val="center"/>
          </w:tcPr>
          <w:p w14:paraId="736AF160" w14:textId="77777777" w:rsidR="00DF65A9" w:rsidRPr="007D6704" w:rsidRDefault="00DF65A9" w:rsidP="00930080">
            <w:pPr>
              <w:jc w:val="both"/>
              <w:rPr>
                <w:rFonts w:cs="Arial"/>
                <w:b/>
                <w:szCs w:val="20"/>
                <w:lang w:val="sl-SI"/>
              </w:rPr>
            </w:pPr>
            <w:bookmarkStart w:id="8" w:name="_Hlk530747376"/>
            <w:r w:rsidRPr="007D6704">
              <w:rPr>
                <w:rFonts w:cs="Arial"/>
                <w:b/>
                <w:szCs w:val="20"/>
                <w:lang w:val="sl-SI"/>
              </w:rPr>
              <w:t>13.1</w:t>
            </w:r>
          </w:p>
        </w:tc>
        <w:tc>
          <w:tcPr>
            <w:tcW w:w="4307" w:type="pct"/>
            <w:shd w:val="clear" w:color="auto" w:fill="C0C0C0"/>
            <w:vAlign w:val="center"/>
          </w:tcPr>
          <w:p w14:paraId="68BAF1E0" w14:textId="77777777" w:rsidR="00DF65A9" w:rsidRPr="007D6704" w:rsidRDefault="00DF65A9" w:rsidP="00930080">
            <w:pPr>
              <w:spacing w:line="360" w:lineRule="auto"/>
              <w:jc w:val="both"/>
              <w:rPr>
                <w:rFonts w:cs="Arial"/>
                <w:b/>
                <w:szCs w:val="20"/>
                <w:lang w:val="sl-SI"/>
              </w:rPr>
            </w:pPr>
            <w:r w:rsidRPr="007D6704">
              <w:rPr>
                <w:rFonts w:cs="Arial"/>
                <w:b/>
                <w:szCs w:val="20"/>
                <w:lang w:val="sl-SI"/>
              </w:rPr>
              <w:t xml:space="preserve">Ministrstvo za infrastrukturo </w:t>
            </w:r>
          </w:p>
        </w:tc>
      </w:tr>
      <w:bookmarkEnd w:id="8"/>
      <w:tr w:rsidR="00DF65A9" w:rsidRPr="007D6704" w14:paraId="666ADC28" w14:textId="77777777" w:rsidTr="00930080">
        <w:trPr>
          <w:trHeight w:val="20"/>
        </w:trPr>
        <w:tc>
          <w:tcPr>
            <w:tcW w:w="693" w:type="pct"/>
          </w:tcPr>
          <w:p w14:paraId="6D629DD2" w14:textId="77777777" w:rsidR="00DF65A9" w:rsidRPr="007D6704" w:rsidRDefault="00DF65A9" w:rsidP="00930080">
            <w:pPr>
              <w:jc w:val="both"/>
              <w:rPr>
                <w:rFonts w:cs="Arial"/>
                <w:b/>
                <w:szCs w:val="20"/>
                <w:lang w:val="sl-SI"/>
              </w:rPr>
            </w:pPr>
            <w:r w:rsidRPr="007D6704">
              <w:rPr>
                <w:rFonts w:cs="Arial"/>
                <w:b/>
                <w:szCs w:val="20"/>
                <w:lang w:val="sl-SI"/>
              </w:rPr>
              <w:t>13.1.1</w:t>
            </w:r>
          </w:p>
        </w:tc>
        <w:tc>
          <w:tcPr>
            <w:tcW w:w="4307" w:type="pct"/>
          </w:tcPr>
          <w:p w14:paraId="7B4D7ABF" w14:textId="77777777" w:rsidR="00DF65A9" w:rsidRPr="007D6704" w:rsidRDefault="00DF65A9" w:rsidP="00930080">
            <w:pPr>
              <w:jc w:val="both"/>
              <w:rPr>
                <w:rFonts w:cs="Arial"/>
                <w:b/>
                <w:szCs w:val="20"/>
                <w:lang w:val="sl-SI"/>
              </w:rPr>
            </w:pPr>
            <w:r w:rsidRPr="007D6704">
              <w:rPr>
                <w:rFonts w:cs="Arial"/>
                <w:b/>
                <w:szCs w:val="20"/>
                <w:lang w:val="sl-SI"/>
              </w:rPr>
              <w:t xml:space="preserve">Tehnična pomoč, svetovanje, vzdrževanje hidrografskih baz in kart ter distribucija uporabnikom </w:t>
            </w:r>
          </w:p>
        </w:tc>
      </w:tr>
      <w:tr w:rsidR="00DF65A9" w:rsidRPr="007D6704" w14:paraId="67CC99EC" w14:textId="77777777" w:rsidTr="00930080">
        <w:trPr>
          <w:trHeight w:val="20"/>
        </w:trPr>
        <w:tc>
          <w:tcPr>
            <w:tcW w:w="693" w:type="pct"/>
          </w:tcPr>
          <w:p w14:paraId="2C8CE497" w14:textId="77777777" w:rsidR="00DF65A9" w:rsidRPr="007D6704" w:rsidRDefault="00DF65A9" w:rsidP="00930080">
            <w:pPr>
              <w:jc w:val="both"/>
              <w:rPr>
                <w:rFonts w:cs="Arial"/>
                <w:szCs w:val="20"/>
                <w:lang w:val="sl-SI"/>
              </w:rPr>
            </w:pPr>
            <w:r w:rsidRPr="007D6704">
              <w:rPr>
                <w:rFonts w:cs="Arial"/>
                <w:szCs w:val="20"/>
                <w:lang w:val="sl-SI"/>
              </w:rPr>
              <w:t>Realizacija</w:t>
            </w:r>
          </w:p>
        </w:tc>
        <w:tc>
          <w:tcPr>
            <w:tcW w:w="4307" w:type="pct"/>
          </w:tcPr>
          <w:p w14:paraId="342A4A93" w14:textId="77777777" w:rsidR="00DF65A9" w:rsidRPr="007D6704" w:rsidRDefault="00DF65A9" w:rsidP="00930080">
            <w:pPr>
              <w:jc w:val="both"/>
              <w:rPr>
                <w:rFonts w:cs="Arial"/>
                <w:szCs w:val="20"/>
                <w:lang w:val="sl-SI"/>
              </w:rPr>
            </w:pPr>
            <w:r w:rsidRPr="007D6704">
              <w:rPr>
                <w:rFonts w:cs="Arial"/>
                <w:szCs w:val="20"/>
                <w:lang w:val="sl-SI"/>
              </w:rPr>
              <w:t>Gre za stalno nalogo, ki obsega strokovno-tehnično in razvojno podporo pri stikih Ministrstva za infrastrukturo, Sektorja za pomorstvo z domačimi institucijami, ki uporabljajo hidrografske podatke in karte, Mednarodno hidrografsko organizacijo (IHO), ki izhajajo iz članstva Slovenije v tej organizaciji, hidrografskimi uradi (HO) drugih držav ter pri sodelovanju in izmenjavi podatkov z regionalnimi centri za navigacijske karte (</w:t>
            </w:r>
            <w:proofErr w:type="spellStart"/>
            <w:r w:rsidRPr="007D6704">
              <w:rPr>
                <w:rFonts w:cs="Arial"/>
                <w:szCs w:val="20"/>
                <w:lang w:val="sl-SI"/>
              </w:rPr>
              <w:t>Regional</w:t>
            </w:r>
            <w:proofErr w:type="spellEnd"/>
            <w:r w:rsidRPr="007D6704">
              <w:rPr>
                <w:rFonts w:cs="Arial"/>
                <w:szCs w:val="20"/>
                <w:lang w:val="sl-SI"/>
              </w:rPr>
              <w:t xml:space="preserve"> </w:t>
            </w:r>
            <w:proofErr w:type="spellStart"/>
            <w:r w:rsidRPr="007D6704">
              <w:rPr>
                <w:rFonts w:cs="Arial"/>
                <w:szCs w:val="20"/>
                <w:lang w:val="sl-SI"/>
              </w:rPr>
              <w:t>Electronic</w:t>
            </w:r>
            <w:proofErr w:type="spellEnd"/>
            <w:r w:rsidRPr="007D6704">
              <w:rPr>
                <w:rFonts w:cs="Arial"/>
                <w:szCs w:val="20"/>
                <w:lang w:val="sl-SI"/>
              </w:rPr>
              <w:t xml:space="preserve"> </w:t>
            </w:r>
            <w:proofErr w:type="spellStart"/>
            <w:r w:rsidRPr="007D6704">
              <w:rPr>
                <w:rFonts w:cs="Arial"/>
                <w:szCs w:val="20"/>
                <w:lang w:val="sl-SI"/>
              </w:rPr>
              <w:t>Navigational</w:t>
            </w:r>
            <w:proofErr w:type="spellEnd"/>
            <w:r w:rsidRPr="007D6704">
              <w:rPr>
                <w:rFonts w:cs="Arial"/>
                <w:szCs w:val="20"/>
                <w:lang w:val="sl-SI"/>
              </w:rPr>
              <w:t xml:space="preserve"> </w:t>
            </w:r>
            <w:proofErr w:type="spellStart"/>
            <w:r w:rsidRPr="007D6704">
              <w:rPr>
                <w:rFonts w:cs="Arial"/>
                <w:szCs w:val="20"/>
                <w:lang w:val="sl-SI"/>
              </w:rPr>
              <w:t>Chart</w:t>
            </w:r>
            <w:proofErr w:type="spellEnd"/>
            <w:r w:rsidRPr="007D6704">
              <w:rPr>
                <w:rFonts w:cs="Arial"/>
                <w:szCs w:val="20"/>
                <w:lang w:val="sl-SI"/>
              </w:rPr>
              <w:t xml:space="preserve"> </w:t>
            </w:r>
            <w:proofErr w:type="spellStart"/>
            <w:r w:rsidRPr="007D6704">
              <w:rPr>
                <w:rFonts w:cs="Arial"/>
                <w:szCs w:val="20"/>
                <w:lang w:val="sl-SI"/>
              </w:rPr>
              <w:t>Coordinating</w:t>
            </w:r>
            <w:proofErr w:type="spellEnd"/>
            <w:r w:rsidRPr="007D6704">
              <w:rPr>
                <w:rFonts w:cs="Arial"/>
                <w:szCs w:val="20"/>
                <w:lang w:val="sl-SI"/>
              </w:rPr>
              <w:t xml:space="preserve"> Centre - RENC IC-ENC). Naloga obsega tudi vzdrževanje pomorskih kart in publikacij, dopolnjevanje digitalne baze hidrografskih meritev z novimi meritvami, vodenje tehničnih postopkov pri pridobivanju novih ter distribuciji obstoječih hidrografskih podatkov drugim uporabnikom za potrebe različnih operativnih in znanstvenih projektov, izmenjavo hidrografskih podatkov in informacij ter pomorskih kart s tujimi hidrografskimi uradi ter vodenje arhiva kartografskih in hidrografskih podatkov.</w:t>
            </w:r>
          </w:p>
          <w:p w14:paraId="557BBB73" w14:textId="77777777" w:rsidR="00DF65A9" w:rsidRPr="007D6704" w:rsidRDefault="00DF65A9" w:rsidP="00930080">
            <w:pPr>
              <w:jc w:val="both"/>
              <w:rPr>
                <w:rFonts w:cs="Arial"/>
                <w:szCs w:val="20"/>
                <w:lang w:val="sl-SI"/>
              </w:rPr>
            </w:pPr>
          </w:p>
          <w:p w14:paraId="06D300A6" w14:textId="77777777" w:rsidR="00DF65A9" w:rsidRPr="007D6704" w:rsidRDefault="00DF65A9" w:rsidP="00930080">
            <w:pPr>
              <w:jc w:val="both"/>
              <w:rPr>
                <w:rFonts w:cs="Arial"/>
                <w:szCs w:val="20"/>
                <w:lang w:val="sl-SI"/>
              </w:rPr>
            </w:pPr>
            <w:r w:rsidRPr="007D6704">
              <w:rPr>
                <w:rFonts w:cs="Arial"/>
                <w:szCs w:val="20"/>
                <w:lang w:val="sl-SI"/>
              </w:rPr>
              <w:t>Naloga je bila za leto 2024 realizirana v celoti.</w:t>
            </w:r>
          </w:p>
        </w:tc>
      </w:tr>
      <w:tr w:rsidR="00DF65A9" w:rsidRPr="007D6704" w14:paraId="6CEA0F21" w14:textId="77777777" w:rsidTr="00930080">
        <w:trPr>
          <w:trHeight w:val="20"/>
        </w:trPr>
        <w:tc>
          <w:tcPr>
            <w:tcW w:w="693" w:type="pct"/>
          </w:tcPr>
          <w:p w14:paraId="2F39E6BA" w14:textId="77777777" w:rsidR="00DF65A9" w:rsidRPr="007D6704" w:rsidRDefault="00DF65A9" w:rsidP="00930080">
            <w:pPr>
              <w:jc w:val="both"/>
              <w:rPr>
                <w:rFonts w:cs="Arial"/>
                <w:b/>
                <w:szCs w:val="20"/>
                <w:lang w:val="sl-SI"/>
              </w:rPr>
            </w:pPr>
            <w:r w:rsidRPr="007D6704">
              <w:rPr>
                <w:rFonts w:cs="Arial"/>
                <w:b/>
                <w:szCs w:val="20"/>
                <w:lang w:val="sl-SI"/>
              </w:rPr>
              <w:t>13.1.2</w:t>
            </w:r>
          </w:p>
        </w:tc>
        <w:tc>
          <w:tcPr>
            <w:tcW w:w="4307" w:type="pct"/>
          </w:tcPr>
          <w:p w14:paraId="5B5527F0" w14:textId="77777777" w:rsidR="00DF65A9" w:rsidRPr="007D6704" w:rsidRDefault="00DF65A9" w:rsidP="00930080">
            <w:pPr>
              <w:jc w:val="both"/>
              <w:rPr>
                <w:rFonts w:cs="Arial"/>
                <w:b/>
                <w:szCs w:val="20"/>
                <w:lang w:val="sl-SI"/>
              </w:rPr>
            </w:pPr>
            <w:r w:rsidRPr="007D6704">
              <w:rPr>
                <w:rFonts w:cs="Arial"/>
                <w:b/>
                <w:szCs w:val="20"/>
                <w:lang w:val="sl-SI"/>
              </w:rPr>
              <w:t>Organizacija in nadzor izvedbe hidrografskih meritev v slovenskem morju za potrebe rednega posodabljanja pomorskih kart in publikacij</w:t>
            </w:r>
          </w:p>
        </w:tc>
      </w:tr>
      <w:tr w:rsidR="00DF65A9" w:rsidRPr="007D6704" w14:paraId="3BFA60D5" w14:textId="77777777" w:rsidTr="00930080">
        <w:trPr>
          <w:trHeight w:val="20"/>
        </w:trPr>
        <w:tc>
          <w:tcPr>
            <w:tcW w:w="693" w:type="pct"/>
          </w:tcPr>
          <w:p w14:paraId="6A53693C" w14:textId="77777777" w:rsidR="00DF65A9" w:rsidRPr="007D6704" w:rsidRDefault="00DF65A9" w:rsidP="00930080">
            <w:pPr>
              <w:jc w:val="both"/>
              <w:rPr>
                <w:rFonts w:cs="Arial"/>
                <w:szCs w:val="20"/>
                <w:lang w:val="sl-SI"/>
              </w:rPr>
            </w:pPr>
            <w:r w:rsidRPr="007D6704">
              <w:rPr>
                <w:rFonts w:cs="Arial"/>
                <w:szCs w:val="20"/>
                <w:lang w:val="sl-SI"/>
              </w:rPr>
              <w:t>Realizacija</w:t>
            </w:r>
          </w:p>
        </w:tc>
        <w:tc>
          <w:tcPr>
            <w:tcW w:w="4307" w:type="pct"/>
          </w:tcPr>
          <w:p w14:paraId="1CF91391" w14:textId="77777777" w:rsidR="00DF65A9" w:rsidRPr="007D6704" w:rsidRDefault="00DF65A9" w:rsidP="00930080">
            <w:pPr>
              <w:jc w:val="both"/>
              <w:rPr>
                <w:rFonts w:cs="Arial"/>
                <w:szCs w:val="20"/>
                <w:lang w:val="sl-SI"/>
              </w:rPr>
            </w:pPr>
            <w:r w:rsidRPr="007D6704">
              <w:rPr>
                <w:rFonts w:cs="Arial"/>
                <w:szCs w:val="20"/>
                <w:lang w:val="sl-SI"/>
              </w:rPr>
              <w:t>V sklopu naloge je bil, skladno z 31b členom Pomorskega zakonika, pripravljen plan izvedbe hidrografske izmere z namenom vzdrževanja baze podatkov in pomorskih kart. Organiziran in izveden je bil javni razpis za izbiro usposobljenega izvajalca hidrografskih meritev in z njim sklenjena pogodba o izvedbi meritev. Pripravljen je bil načrt hidrografske izmere in izveden nadzor izvedbe meritev s prisotnostjo predstavnikov GI na izmeri. Pridobljeni podatki so bili pregledani in pripravljeni za vključitev v bazo hidrografskih podatkov.</w:t>
            </w:r>
          </w:p>
          <w:p w14:paraId="1A706351" w14:textId="77777777" w:rsidR="00DF65A9" w:rsidRPr="007D6704" w:rsidRDefault="00DF65A9" w:rsidP="00930080">
            <w:pPr>
              <w:jc w:val="both"/>
              <w:rPr>
                <w:rFonts w:cs="Arial"/>
                <w:szCs w:val="20"/>
                <w:lang w:val="sl-SI"/>
              </w:rPr>
            </w:pPr>
          </w:p>
          <w:p w14:paraId="649ED265" w14:textId="77777777" w:rsidR="00DF65A9" w:rsidRPr="007D6704" w:rsidRDefault="00DF65A9" w:rsidP="00930080">
            <w:pPr>
              <w:jc w:val="both"/>
              <w:rPr>
                <w:rFonts w:cs="Arial"/>
                <w:szCs w:val="20"/>
                <w:lang w:val="sl-SI"/>
              </w:rPr>
            </w:pPr>
            <w:r w:rsidRPr="007D6704">
              <w:rPr>
                <w:rFonts w:cs="Arial"/>
                <w:szCs w:val="20"/>
                <w:lang w:val="sl-SI"/>
              </w:rPr>
              <w:t>Naloga je bila realizirana v celoti.</w:t>
            </w:r>
          </w:p>
        </w:tc>
      </w:tr>
      <w:tr w:rsidR="00DF65A9" w:rsidRPr="007D6704" w14:paraId="10E4D36E" w14:textId="77777777" w:rsidTr="00930080">
        <w:trPr>
          <w:trHeight w:val="20"/>
        </w:trPr>
        <w:tc>
          <w:tcPr>
            <w:tcW w:w="693" w:type="pct"/>
          </w:tcPr>
          <w:p w14:paraId="0F6193B0" w14:textId="77777777" w:rsidR="00DF65A9" w:rsidRPr="007D6704" w:rsidRDefault="00DF65A9" w:rsidP="00930080">
            <w:pPr>
              <w:jc w:val="both"/>
              <w:rPr>
                <w:rFonts w:cs="Arial"/>
                <w:b/>
                <w:szCs w:val="20"/>
                <w:lang w:val="sl-SI"/>
              </w:rPr>
            </w:pPr>
            <w:r w:rsidRPr="007D6704">
              <w:rPr>
                <w:rFonts w:cs="Arial"/>
                <w:b/>
                <w:szCs w:val="20"/>
                <w:lang w:val="sl-SI"/>
              </w:rPr>
              <w:t>13.1.3</w:t>
            </w:r>
          </w:p>
        </w:tc>
        <w:tc>
          <w:tcPr>
            <w:tcW w:w="4307" w:type="pct"/>
          </w:tcPr>
          <w:p w14:paraId="2D6B8548" w14:textId="77777777" w:rsidR="00DF65A9" w:rsidRPr="007D6704" w:rsidRDefault="00DF65A9" w:rsidP="00930080">
            <w:pPr>
              <w:jc w:val="both"/>
              <w:rPr>
                <w:rFonts w:cs="Arial"/>
                <w:b/>
                <w:szCs w:val="20"/>
                <w:lang w:val="sl-SI"/>
              </w:rPr>
            </w:pPr>
            <w:r w:rsidRPr="007D6704">
              <w:rPr>
                <w:rFonts w:cs="Arial"/>
                <w:b/>
                <w:szCs w:val="20"/>
                <w:lang w:val="sl-SI"/>
              </w:rPr>
              <w:t>Organizacija in nadzor izvedbe določitve tipa morskega dna v slovenskem morju</w:t>
            </w:r>
          </w:p>
        </w:tc>
      </w:tr>
      <w:tr w:rsidR="00DF65A9" w:rsidRPr="007D6704" w14:paraId="369AF2FF" w14:textId="77777777" w:rsidTr="00930080">
        <w:trPr>
          <w:trHeight w:val="20"/>
        </w:trPr>
        <w:tc>
          <w:tcPr>
            <w:tcW w:w="693" w:type="pct"/>
          </w:tcPr>
          <w:p w14:paraId="358FE63F" w14:textId="77777777" w:rsidR="00DF65A9" w:rsidRPr="007D6704" w:rsidRDefault="00DF65A9" w:rsidP="00930080">
            <w:pPr>
              <w:jc w:val="both"/>
              <w:rPr>
                <w:rFonts w:cs="Arial"/>
                <w:b/>
                <w:szCs w:val="20"/>
                <w:lang w:val="sl-SI"/>
              </w:rPr>
            </w:pPr>
            <w:r w:rsidRPr="007D6704">
              <w:rPr>
                <w:rFonts w:cs="Arial"/>
                <w:szCs w:val="20"/>
                <w:lang w:val="sl-SI"/>
              </w:rPr>
              <w:t>Realizacija</w:t>
            </w:r>
          </w:p>
        </w:tc>
        <w:tc>
          <w:tcPr>
            <w:tcW w:w="4307" w:type="pct"/>
          </w:tcPr>
          <w:p w14:paraId="6C80DD12" w14:textId="2597548C" w:rsidR="00DF65A9" w:rsidRPr="007D6704" w:rsidRDefault="00DF65A9" w:rsidP="00930080">
            <w:pPr>
              <w:jc w:val="both"/>
              <w:rPr>
                <w:rFonts w:cs="Arial"/>
                <w:szCs w:val="20"/>
                <w:lang w:val="sl-SI"/>
              </w:rPr>
            </w:pPr>
            <w:r w:rsidRPr="007D6704">
              <w:rPr>
                <w:rFonts w:cs="Arial"/>
                <w:szCs w:val="20"/>
                <w:lang w:val="sl-SI"/>
              </w:rPr>
              <w:t>Naloga obsega pripravo metodologije, plana in izvedbo določitve tipa morskega dna z namenom vzdrževanja baze podatkov in pomorskih kart. Območje določitve tipa dna za leto 2024 je bilo enako območju za hidrografske meritve. V letu 2024 je potekala določitev tipa morskega dna za tretjo petino slovenskega morja. Po postopkih javnega naročanja je bila sklenjena pogodba o izvedbi in pripravljen načrt izvedbe.</w:t>
            </w:r>
          </w:p>
          <w:p w14:paraId="26ADE1BE" w14:textId="77777777" w:rsidR="00DF65A9" w:rsidRPr="007D6704" w:rsidRDefault="00DF65A9" w:rsidP="00930080">
            <w:pPr>
              <w:jc w:val="both"/>
              <w:rPr>
                <w:rFonts w:cs="Arial"/>
                <w:szCs w:val="20"/>
                <w:lang w:val="sl-SI"/>
              </w:rPr>
            </w:pPr>
          </w:p>
          <w:p w14:paraId="77BA0691" w14:textId="77777777" w:rsidR="00DF65A9" w:rsidRPr="007D6704" w:rsidRDefault="00DF65A9" w:rsidP="00930080">
            <w:pPr>
              <w:spacing w:line="276" w:lineRule="auto"/>
              <w:jc w:val="both"/>
              <w:rPr>
                <w:rFonts w:cs="Arial"/>
                <w:szCs w:val="20"/>
                <w:lang w:val="sl-SI"/>
              </w:rPr>
            </w:pPr>
            <w:r w:rsidRPr="007D6704">
              <w:rPr>
                <w:rFonts w:cs="Arial"/>
                <w:szCs w:val="20"/>
                <w:lang w:val="sl-SI"/>
              </w:rPr>
              <w:t>Naloga je bila realizirana v celoti.</w:t>
            </w:r>
          </w:p>
        </w:tc>
      </w:tr>
      <w:tr w:rsidR="00DF65A9" w:rsidRPr="007D6704" w14:paraId="0461AF4E" w14:textId="77777777" w:rsidTr="00930080">
        <w:trPr>
          <w:trHeight w:val="20"/>
        </w:trPr>
        <w:tc>
          <w:tcPr>
            <w:tcW w:w="693" w:type="pct"/>
          </w:tcPr>
          <w:p w14:paraId="7168E019" w14:textId="77777777" w:rsidR="00DF65A9" w:rsidRPr="007D6704" w:rsidRDefault="00DF65A9" w:rsidP="00930080">
            <w:pPr>
              <w:jc w:val="both"/>
              <w:rPr>
                <w:rFonts w:cs="Arial"/>
                <w:b/>
                <w:szCs w:val="20"/>
                <w:lang w:val="sl-SI"/>
              </w:rPr>
            </w:pPr>
            <w:r w:rsidRPr="007D6704">
              <w:rPr>
                <w:rFonts w:cs="Arial"/>
                <w:b/>
                <w:szCs w:val="20"/>
                <w:lang w:val="sl-SI"/>
              </w:rPr>
              <w:t>13.1.4</w:t>
            </w:r>
          </w:p>
        </w:tc>
        <w:tc>
          <w:tcPr>
            <w:tcW w:w="4307" w:type="pct"/>
          </w:tcPr>
          <w:p w14:paraId="5F6A1983" w14:textId="77777777" w:rsidR="00DF65A9" w:rsidRPr="007D6704" w:rsidRDefault="00DF65A9" w:rsidP="00930080">
            <w:pPr>
              <w:jc w:val="both"/>
              <w:rPr>
                <w:rFonts w:cs="Arial"/>
                <w:b/>
                <w:szCs w:val="20"/>
                <w:lang w:val="sl-SI"/>
              </w:rPr>
            </w:pPr>
            <w:r w:rsidRPr="007D6704">
              <w:rPr>
                <w:rFonts w:cs="Arial"/>
                <w:b/>
                <w:szCs w:val="20"/>
                <w:lang w:val="sl-SI"/>
              </w:rPr>
              <w:t>Nova izdaja in ponatis publikacije IALA Sistem pomorskih oznak</w:t>
            </w:r>
          </w:p>
        </w:tc>
      </w:tr>
      <w:tr w:rsidR="00DF65A9" w:rsidRPr="007D6704" w14:paraId="2F17204C" w14:textId="77777777" w:rsidTr="00930080">
        <w:trPr>
          <w:trHeight w:val="20"/>
        </w:trPr>
        <w:tc>
          <w:tcPr>
            <w:tcW w:w="693" w:type="pct"/>
          </w:tcPr>
          <w:p w14:paraId="328EE85A" w14:textId="77777777" w:rsidR="00DF65A9" w:rsidRPr="007D6704" w:rsidRDefault="00DF65A9" w:rsidP="00930080">
            <w:pPr>
              <w:jc w:val="both"/>
              <w:rPr>
                <w:rFonts w:cs="Arial"/>
                <w:b/>
                <w:szCs w:val="20"/>
                <w:lang w:val="sl-SI"/>
              </w:rPr>
            </w:pPr>
            <w:r w:rsidRPr="007D6704">
              <w:rPr>
                <w:rFonts w:cs="Arial"/>
                <w:szCs w:val="20"/>
                <w:lang w:val="sl-SI"/>
              </w:rPr>
              <w:lastRenderedPageBreak/>
              <w:t>Realizacija</w:t>
            </w:r>
          </w:p>
        </w:tc>
        <w:tc>
          <w:tcPr>
            <w:tcW w:w="4307" w:type="pct"/>
          </w:tcPr>
          <w:p w14:paraId="2F749432" w14:textId="77777777" w:rsidR="00DF65A9" w:rsidRPr="007D6704" w:rsidRDefault="00DF65A9" w:rsidP="00930080">
            <w:pPr>
              <w:jc w:val="both"/>
              <w:rPr>
                <w:rFonts w:cs="Arial"/>
                <w:szCs w:val="20"/>
                <w:lang w:val="sl-SI"/>
              </w:rPr>
            </w:pPr>
            <w:r w:rsidRPr="007D6704">
              <w:rPr>
                <w:rFonts w:cs="Arial"/>
                <w:szCs w:val="20"/>
                <w:lang w:val="sl-SI"/>
              </w:rPr>
              <w:t xml:space="preserve">Publikacija IALA Sistem pomorskih oznak je bila prvič izdana leta 2000. V tem času je prišlo do nekaterih sprememb. V sklopu naloge so bile dopolnjene že obstoječe oznake ter dodana oznaka za novo nevarnost. Dodano je bilo novo poglavje o fizičnih in virtualnih </w:t>
            </w:r>
            <w:proofErr w:type="spellStart"/>
            <w:r w:rsidRPr="007D6704">
              <w:rPr>
                <w:rFonts w:cs="Arial"/>
                <w:szCs w:val="20"/>
                <w:lang w:val="sl-SI"/>
              </w:rPr>
              <w:t>AToNi</w:t>
            </w:r>
            <w:proofErr w:type="spellEnd"/>
            <w:r w:rsidRPr="007D6704">
              <w:rPr>
                <w:rFonts w:cs="Arial"/>
                <w:szCs w:val="20"/>
                <w:lang w:val="sl-SI"/>
              </w:rPr>
              <w:t xml:space="preserve"> (objekti za varnost plovbe). Osnova je bila priporočila R1001 Mednarodne organizacije za pomorskih navigacijske pripomočke IALA. </w:t>
            </w:r>
          </w:p>
          <w:p w14:paraId="2666114A" w14:textId="77777777" w:rsidR="00DF65A9" w:rsidRPr="007D6704" w:rsidRDefault="00DF65A9" w:rsidP="00930080">
            <w:pPr>
              <w:jc w:val="both"/>
              <w:rPr>
                <w:rFonts w:cs="Arial"/>
                <w:szCs w:val="20"/>
                <w:lang w:val="sl-SI"/>
              </w:rPr>
            </w:pPr>
          </w:p>
          <w:p w14:paraId="34B21688" w14:textId="77777777" w:rsidR="00DF65A9" w:rsidRPr="007D6704" w:rsidRDefault="00DF65A9" w:rsidP="00930080">
            <w:pPr>
              <w:jc w:val="both"/>
              <w:rPr>
                <w:rFonts w:cs="Arial"/>
                <w:szCs w:val="20"/>
                <w:lang w:val="sl-SI"/>
              </w:rPr>
            </w:pPr>
            <w:r w:rsidRPr="007D6704">
              <w:rPr>
                <w:rFonts w:cs="Arial"/>
                <w:szCs w:val="20"/>
                <w:lang w:val="sl-SI"/>
              </w:rPr>
              <w:t>Naloga je bila realizirana v celoti.</w:t>
            </w:r>
          </w:p>
        </w:tc>
      </w:tr>
      <w:tr w:rsidR="00DF65A9" w:rsidRPr="007D6704" w14:paraId="3F033E4F" w14:textId="77777777" w:rsidTr="00930080">
        <w:trPr>
          <w:trHeight w:val="20"/>
        </w:trPr>
        <w:tc>
          <w:tcPr>
            <w:tcW w:w="693" w:type="pct"/>
          </w:tcPr>
          <w:p w14:paraId="253EC2A0" w14:textId="77777777" w:rsidR="00DF65A9" w:rsidRPr="007D6704" w:rsidRDefault="00DF65A9" w:rsidP="00930080">
            <w:pPr>
              <w:jc w:val="both"/>
              <w:rPr>
                <w:rFonts w:cs="Arial"/>
                <w:b/>
                <w:szCs w:val="20"/>
                <w:lang w:val="sl-SI"/>
              </w:rPr>
            </w:pPr>
            <w:r w:rsidRPr="007D6704">
              <w:rPr>
                <w:rFonts w:cs="Arial"/>
                <w:b/>
                <w:szCs w:val="20"/>
                <w:lang w:val="sl-SI"/>
              </w:rPr>
              <w:t>13.1.5</w:t>
            </w:r>
          </w:p>
        </w:tc>
        <w:tc>
          <w:tcPr>
            <w:tcW w:w="4307" w:type="pct"/>
          </w:tcPr>
          <w:p w14:paraId="73BD44BF" w14:textId="77777777" w:rsidR="00DF65A9" w:rsidRPr="007D6704" w:rsidRDefault="00DF65A9" w:rsidP="00930080">
            <w:pPr>
              <w:jc w:val="both"/>
              <w:rPr>
                <w:rFonts w:cs="Arial"/>
                <w:szCs w:val="20"/>
                <w:lang w:val="sl-SI"/>
              </w:rPr>
            </w:pPr>
            <w:r w:rsidRPr="007D6704">
              <w:rPr>
                <w:rFonts w:cs="Arial"/>
                <w:b/>
                <w:szCs w:val="20"/>
                <w:lang w:val="sl-SI"/>
              </w:rPr>
              <w:t xml:space="preserve">Vzpostavitev podatkovne hidrografske baze in </w:t>
            </w:r>
            <w:proofErr w:type="spellStart"/>
            <w:r w:rsidRPr="007D6704">
              <w:rPr>
                <w:rFonts w:cs="Arial"/>
                <w:b/>
                <w:szCs w:val="20"/>
                <w:lang w:val="sl-SI"/>
              </w:rPr>
              <w:t>geoportala</w:t>
            </w:r>
            <w:proofErr w:type="spellEnd"/>
            <w:r w:rsidRPr="007D6704">
              <w:rPr>
                <w:rFonts w:cs="Arial"/>
                <w:b/>
                <w:szCs w:val="20"/>
                <w:lang w:val="sl-SI"/>
              </w:rPr>
              <w:t xml:space="preserve"> hidrografskih podatkov</w:t>
            </w:r>
          </w:p>
        </w:tc>
      </w:tr>
      <w:tr w:rsidR="00DF65A9" w:rsidRPr="007D6704" w14:paraId="0C7D9984" w14:textId="77777777" w:rsidTr="00930080">
        <w:trPr>
          <w:trHeight w:val="20"/>
        </w:trPr>
        <w:tc>
          <w:tcPr>
            <w:tcW w:w="693" w:type="pct"/>
          </w:tcPr>
          <w:p w14:paraId="7A7A3E54" w14:textId="77777777" w:rsidR="00DF65A9" w:rsidRPr="007D6704" w:rsidRDefault="00DF65A9" w:rsidP="00930080">
            <w:pPr>
              <w:jc w:val="both"/>
              <w:rPr>
                <w:rFonts w:cs="Arial"/>
                <w:b/>
                <w:szCs w:val="20"/>
                <w:lang w:val="sl-SI"/>
              </w:rPr>
            </w:pPr>
            <w:r w:rsidRPr="007D6704">
              <w:rPr>
                <w:rFonts w:cs="Arial"/>
                <w:szCs w:val="20"/>
                <w:lang w:val="sl-SI"/>
              </w:rPr>
              <w:t>Realizacija</w:t>
            </w:r>
          </w:p>
        </w:tc>
        <w:tc>
          <w:tcPr>
            <w:tcW w:w="4307" w:type="pct"/>
          </w:tcPr>
          <w:p w14:paraId="3EB6105B" w14:textId="58496893" w:rsidR="00DF65A9" w:rsidRPr="007D6704" w:rsidRDefault="00DF65A9" w:rsidP="00930080">
            <w:pPr>
              <w:jc w:val="both"/>
              <w:rPr>
                <w:rFonts w:eastAsia="Calibri" w:cs="Arial"/>
                <w:szCs w:val="20"/>
                <w:lang w:val="sl-SI"/>
              </w:rPr>
            </w:pPr>
            <w:r w:rsidRPr="007D6704">
              <w:rPr>
                <w:rFonts w:eastAsia="Calibri" w:cs="Arial"/>
                <w:szCs w:val="20"/>
                <w:lang w:val="sl-SI"/>
              </w:rPr>
              <w:t xml:space="preserve">V letu 2024 je bil predviden začetek vzpostavitve enotne podatkovne hidrografske baze. Predviden je bil nakup programske opreme, ki zagotavlja ustrezno ogrodje za vzpostavitev podatkovne baze. </w:t>
            </w:r>
          </w:p>
          <w:p w14:paraId="699E4601" w14:textId="77777777" w:rsidR="00DF65A9" w:rsidRPr="007D6704" w:rsidRDefault="00DF65A9" w:rsidP="00930080">
            <w:pPr>
              <w:jc w:val="both"/>
              <w:rPr>
                <w:rFonts w:eastAsia="Calibri" w:cs="Arial"/>
                <w:szCs w:val="20"/>
                <w:lang w:val="sl-SI"/>
              </w:rPr>
            </w:pPr>
          </w:p>
          <w:p w14:paraId="77F0711F" w14:textId="77777777" w:rsidR="00DF65A9" w:rsidRPr="007D6704" w:rsidRDefault="00DF65A9" w:rsidP="00930080">
            <w:pPr>
              <w:jc w:val="both"/>
              <w:rPr>
                <w:rFonts w:eastAsia="Calibri" w:cs="Arial"/>
                <w:szCs w:val="20"/>
                <w:lang w:val="sl-SI"/>
              </w:rPr>
            </w:pPr>
            <w:r w:rsidRPr="007D6704">
              <w:rPr>
                <w:rFonts w:eastAsia="Calibri" w:cs="Arial"/>
                <w:szCs w:val="20"/>
                <w:lang w:val="sl-SI"/>
              </w:rPr>
              <w:t xml:space="preserve">Zaradi pomankanja finančnih sredstev naloga v letu 2024 ni bila realizirana. </w:t>
            </w:r>
          </w:p>
          <w:p w14:paraId="5E30AD84" w14:textId="60970C8C" w:rsidR="00DF65A9" w:rsidRPr="007D6704" w:rsidRDefault="00DF65A9" w:rsidP="00930080">
            <w:pPr>
              <w:jc w:val="both"/>
              <w:rPr>
                <w:rFonts w:cs="Arial"/>
                <w:b/>
                <w:szCs w:val="20"/>
                <w:lang w:val="sl-SI"/>
              </w:rPr>
            </w:pPr>
            <w:r w:rsidRPr="007D6704">
              <w:rPr>
                <w:rFonts w:eastAsia="Calibri" w:cs="Arial"/>
                <w:szCs w:val="20"/>
                <w:lang w:val="sl-SI"/>
              </w:rPr>
              <w:t xml:space="preserve">Izvedba naloge je </w:t>
            </w:r>
            <w:r w:rsidR="00597CCC" w:rsidRPr="007D6704">
              <w:rPr>
                <w:rFonts w:eastAsia="Calibri" w:cs="Arial"/>
                <w:szCs w:val="20"/>
                <w:lang w:val="sl-SI"/>
              </w:rPr>
              <w:t>predvidena</w:t>
            </w:r>
            <w:r w:rsidRPr="007D6704">
              <w:rPr>
                <w:rFonts w:eastAsia="Calibri" w:cs="Arial"/>
                <w:szCs w:val="20"/>
                <w:lang w:val="sl-SI"/>
              </w:rPr>
              <w:t xml:space="preserve"> za leto 2025.</w:t>
            </w:r>
          </w:p>
        </w:tc>
      </w:tr>
      <w:tr w:rsidR="00DF65A9" w:rsidRPr="007D6704" w14:paraId="1E18ACB4" w14:textId="77777777" w:rsidTr="00930080">
        <w:trPr>
          <w:trHeight w:val="20"/>
        </w:trPr>
        <w:tc>
          <w:tcPr>
            <w:tcW w:w="693" w:type="pct"/>
          </w:tcPr>
          <w:p w14:paraId="49771A65" w14:textId="77777777" w:rsidR="00DF65A9" w:rsidRPr="007D6704" w:rsidRDefault="00DF65A9" w:rsidP="00930080">
            <w:pPr>
              <w:rPr>
                <w:rFonts w:cs="Arial"/>
                <w:b/>
                <w:szCs w:val="20"/>
                <w:lang w:val="sl-SI"/>
              </w:rPr>
            </w:pPr>
            <w:bookmarkStart w:id="9" w:name="_Hlk26777638"/>
            <w:r w:rsidRPr="007D6704">
              <w:rPr>
                <w:rFonts w:cs="Arial"/>
                <w:b/>
                <w:szCs w:val="20"/>
                <w:lang w:val="sl-SI"/>
              </w:rPr>
              <w:t>13.1.6</w:t>
            </w:r>
          </w:p>
        </w:tc>
        <w:tc>
          <w:tcPr>
            <w:tcW w:w="4307" w:type="pct"/>
          </w:tcPr>
          <w:p w14:paraId="793C6C6E" w14:textId="77777777" w:rsidR="00DF65A9" w:rsidRPr="007D6704" w:rsidRDefault="00DF65A9" w:rsidP="00597CCC">
            <w:pPr>
              <w:jc w:val="both"/>
              <w:rPr>
                <w:rFonts w:cs="Arial"/>
                <w:b/>
                <w:szCs w:val="20"/>
                <w:lang w:val="sl-SI"/>
              </w:rPr>
            </w:pPr>
            <w:r w:rsidRPr="007D6704">
              <w:rPr>
                <w:rFonts w:cs="Arial"/>
                <w:b/>
                <w:szCs w:val="20"/>
                <w:lang w:val="sl-SI"/>
              </w:rPr>
              <w:t>Zagotavljanje, vzdrževanje in verificiranje geodetskih podatkov za potrebe civilnega letalstva</w:t>
            </w:r>
          </w:p>
        </w:tc>
      </w:tr>
      <w:tr w:rsidR="00DF65A9" w:rsidRPr="007D6704" w14:paraId="5916D287" w14:textId="77777777" w:rsidTr="00930080">
        <w:trPr>
          <w:trHeight w:val="20"/>
        </w:trPr>
        <w:tc>
          <w:tcPr>
            <w:tcW w:w="693" w:type="pct"/>
          </w:tcPr>
          <w:p w14:paraId="33A628DE" w14:textId="77777777" w:rsidR="00DF65A9" w:rsidRPr="007D6704" w:rsidRDefault="00DF65A9" w:rsidP="00930080">
            <w:pPr>
              <w:rPr>
                <w:rFonts w:cs="Arial"/>
                <w:szCs w:val="20"/>
                <w:lang w:val="sl-SI"/>
              </w:rPr>
            </w:pPr>
            <w:r w:rsidRPr="007D6704">
              <w:rPr>
                <w:rFonts w:eastAsia="Calibri" w:cs="Arial"/>
                <w:szCs w:val="20"/>
                <w:lang w:val="sl-SI"/>
              </w:rPr>
              <w:t>Realizacija</w:t>
            </w:r>
          </w:p>
        </w:tc>
        <w:tc>
          <w:tcPr>
            <w:tcW w:w="4307" w:type="pct"/>
          </w:tcPr>
          <w:p w14:paraId="087A9E53" w14:textId="77777777" w:rsidR="00DF65A9" w:rsidRPr="007D6704" w:rsidRDefault="00DF65A9" w:rsidP="00930080">
            <w:pPr>
              <w:jc w:val="both"/>
              <w:rPr>
                <w:rFonts w:eastAsia="Calibri" w:cs="Arial"/>
                <w:b/>
                <w:bCs/>
                <w:szCs w:val="20"/>
                <w:lang w:val="sl-SI"/>
              </w:rPr>
            </w:pPr>
            <w:r w:rsidRPr="007D6704">
              <w:rPr>
                <w:rFonts w:eastAsia="Calibri" w:cs="Arial"/>
                <w:b/>
                <w:bCs/>
                <w:szCs w:val="20"/>
                <w:lang w:val="sl-SI"/>
              </w:rPr>
              <w:t>Zagotovitev elektronskih podatkov o terenu in ovirah (</w:t>
            </w:r>
            <w:proofErr w:type="spellStart"/>
            <w:r w:rsidRPr="007D6704">
              <w:rPr>
                <w:rFonts w:eastAsia="Calibri" w:cs="Arial"/>
                <w:b/>
                <w:bCs/>
                <w:szCs w:val="20"/>
                <w:lang w:val="sl-SI"/>
              </w:rPr>
              <w:t>eTOD</w:t>
            </w:r>
            <w:proofErr w:type="spellEnd"/>
            <w:r w:rsidRPr="007D6704">
              <w:rPr>
                <w:rFonts w:eastAsia="Calibri" w:cs="Arial"/>
                <w:b/>
                <w:bCs/>
                <w:szCs w:val="20"/>
                <w:lang w:val="sl-SI"/>
              </w:rPr>
              <w:t>)</w:t>
            </w:r>
          </w:p>
          <w:p w14:paraId="6318892D" w14:textId="5B1ECA25" w:rsidR="00DF65A9" w:rsidRPr="007D6704" w:rsidRDefault="00597CCC" w:rsidP="00930080">
            <w:pPr>
              <w:spacing w:line="240" w:lineRule="auto"/>
              <w:jc w:val="both"/>
              <w:rPr>
                <w:rFonts w:cs="Arial"/>
                <w:szCs w:val="20"/>
                <w:lang w:val="sl-SI" w:eastAsia="sl-SI"/>
              </w:rPr>
            </w:pPr>
            <w:r w:rsidRPr="007D6704">
              <w:rPr>
                <w:rFonts w:eastAsia="Calibri" w:cs="Arial"/>
                <w:szCs w:val="20"/>
                <w:lang w:val="sl-SI"/>
              </w:rPr>
              <w:t>I</w:t>
            </w:r>
            <w:r w:rsidR="00DF65A9" w:rsidRPr="007D6704">
              <w:rPr>
                <w:rFonts w:eastAsia="Calibri" w:cs="Arial"/>
                <w:szCs w:val="20"/>
                <w:lang w:val="sl-SI"/>
              </w:rPr>
              <w:t xml:space="preserve">zvedeno </w:t>
            </w:r>
            <w:r w:rsidRPr="007D6704">
              <w:rPr>
                <w:rFonts w:eastAsia="Calibri" w:cs="Arial"/>
                <w:szCs w:val="20"/>
                <w:lang w:val="sl-SI"/>
              </w:rPr>
              <w:t xml:space="preserve">je bilo </w:t>
            </w:r>
            <w:r w:rsidR="00DF65A9" w:rsidRPr="007D6704">
              <w:rPr>
                <w:rFonts w:eastAsia="Calibri" w:cs="Arial"/>
                <w:szCs w:val="20"/>
                <w:lang w:val="sl-SI"/>
              </w:rPr>
              <w:t xml:space="preserve">letno vzdrževanje in verificiranje podatkov </w:t>
            </w:r>
            <w:proofErr w:type="spellStart"/>
            <w:r w:rsidR="00DF65A9" w:rsidRPr="007D6704">
              <w:rPr>
                <w:rFonts w:eastAsia="Calibri" w:cs="Arial"/>
                <w:szCs w:val="20"/>
                <w:lang w:val="sl-SI"/>
              </w:rPr>
              <w:t>eTOD</w:t>
            </w:r>
            <w:proofErr w:type="spellEnd"/>
            <w:r w:rsidR="00DF65A9" w:rsidRPr="007D6704">
              <w:rPr>
                <w:rFonts w:eastAsia="Calibri" w:cs="Arial"/>
                <w:szCs w:val="20"/>
                <w:lang w:val="sl-SI"/>
              </w:rPr>
              <w:t xml:space="preserve"> za območje 1 in območje 2 za letališče LJLJ. Izvedena je bila tudi množična verifikacija ovir na območju 2b za letališče LJLJ na osnovi podatkov CLSS. </w:t>
            </w:r>
            <w:r w:rsidR="00DB2F39" w:rsidRPr="007D6704">
              <w:rPr>
                <w:rFonts w:eastAsia="Calibri" w:cs="Arial"/>
                <w:szCs w:val="20"/>
                <w:lang w:val="sl-SI"/>
              </w:rPr>
              <w:t>Zagotavljalo se je u</w:t>
            </w:r>
            <w:r w:rsidR="00DF65A9" w:rsidRPr="007D6704">
              <w:rPr>
                <w:rFonts w:eastAsia="Calibri" w:cs="Arial"/>
                <w:szCs w:val="20"/>
                <w:lang w:val="sl-SI"/>
              </w:rPr>
              <w:t>pravlja</w:t>
            </w:r>
            <w:r w:rsidR="00DB2F39" w:rsidRPr="007D6704">
              <w:rPr>
                <w:rFonts w:eastAsia="Calibri" w:cs="Arial"/>
                <w:szCs w:val="20"/>
                <w:lang w:val="sl-SI"/>
              </w:rPr>
              <w:t>nje d</w:t>
            </w:r>
            <w:r w:rsidR="00DF65A9" w:rsidRPr="007D6704">
              <w:rPr>
                <w:rFonts w:eastAsia="Calibri" w:cs="Arial"/>
                <w:szCs w:val="20"/>
                <w:lang w:val="sl-SI"/>
              </w:rPr>
              <w:t>igitaln</w:t>
            </w:r>
            <w:r w:rsidR="00DB2F39" w:rsidRPr="007D6704">
              <w:rPr>
                <w:rFonts w:eastAsia="Calibri" w:cs="Arial"/>
                <w:szCs w:val="20"/>
                <w:lang w:val="sl-SI"/>
              </w:rPr>
              <w:t>e</w:t>
            </w:r>
            <w:r w:rsidR="00DF65A9" w:rsidRPr="007D6704">
              <w:rPr>
                <w:rFonts w:eastAsia="Calibri" w:cs="Arial"/>
                <w:szCs w:val="20"/>
                <w:lang w:val="sl-SI"/>
              </w:rPr>
              <w:t xml:space="preserve"> zbirk</w:t>
            </w:r>
            <w:r w:rsidR="00DB2F39" w:rsidRPr="007D6704">
              <w:rPr>
                <w:rFonts w:eastAsia="Calibri" w:cs="Arial"/>
                <w:szCs w:val="20"/>
                <w:lang w:val="sl-SI"/>
              </w:rPr>
              <w:t>e</w:t>
            </w:r>
            <w:r w:rsidR="00DF65A9" w:rsidRPr="007D6704">
              <w:rPr>
                <w:rFonts w:eastAsia="Calibri" w:cs="Arial"/>
                <w:szCs w:val="20"/>
                <w:lang w:val="sl-SI"/>
              </w:rPr>
              <w:t xml:space="preserve"> </w:t>
            </w:r>
            <w:proofErr w:type="spellStart"/>
            <w:r w:rsidR="00DF65A9" w:rsidRPr="007D6704">
              <w:rPr>
                <w:rFonts w:eastAsia="Calibri" w:cs="Arial"/>
                <w:szCs w:val="20"/>
                <w:lang w:val="sl-SI"/>
              </w:rPr>
              <w:t>eTOD</w:t>
            </w:r>
            <w:proofErr w:type="spellEnd"/>
            <w:r w:rsidR="00DF65A9" w:rsidRPr="007D6704">
              <w:rPr>
                <w:rFonts w:eastAsia="Calibri" w:cs="Arial"/>
                <w:szCs w:val="20"/>
                <w:lang w:val="sl-SI"/>
              </w:rPr>
              <w:t xml:space="preserve"> in vod</w:t>
            </w:r>
            <w:r w:rsidR="00DB2F39" w:rsidRPr="007D6704">
              <w:rPr>
                <w:rFonts w:eastAsia="Calibri" w:cs="Arial"/>
                <w:szCs w:val="20"/>
                <w:lang w:val="sl-SI"/>
              </w:rPr>
              <w:t xml:space="preserve">enje </w:t>
            </w:r>
            <w:r w:rsidR="00DF65A9" w:rsidRPr="007D6704">
              <w:rPr>
                <w:rFonts w:eastAsia="Calibri" w:cs="Arial"/>
                <w:szCs w:val="20"/>
                <w:lang w:val="sl-SI"/>
              </w:rPr>
              <w:t>arhiv</w:t>
            </w:r>
            <w:r w:rsidR="00DB2F39" w:rsidRPr="007D6704">
              <w:rPr>
                <w:rFonts w:eastAsia="Calibri" w:cs="Arial"/>
                <w:szCs w:val="20"/>
                <w:lang w:val="sl-SI"/>
              </w:rPr>
              <w:t>a</w:t>
            </w:r>
            <w:r w:rsidR="00DF65A9" w:rsidRPr="007D6704">
              <w:rPr>
                <w:rFonts w:eastAsia="Calibri" w:cs="Arial"/>
                <w:szCs w:val="20"/>
                <w:lang w:val="sl-SI"/>
              </w:rPr>
              <w:t>, vzpostav</w:t>
            </w:r>
            <w:r w:rsidR="00DB2F39" w:rsidRPr="007D6704">
              <w:rPr>
                <w:rFonts w:eastAsia="Calibri" w:cs="Arial"/>
                <w:szCs w:val="20"/>
                <w:lang w:val="sl-SI"/>
              </w:rPr>
              <w:t xml:space="preserve">ljena sta bila skupna </w:t>
            </w:r>
            <w:r w:rsidR="00DF65A9" w:rsidRPr="007D6704">
              <w:rPr>
                <w:rFonts w:eastAsia="Calibri" w:cs="Arial"/>
                <w:szCs w:val="20"/>
                <w:lang w:val="sl-SI"/>
              </w:rPr>
              <w:t>zbirk</w:t>
            </w:r>
            <w:r w:rsidR="00DB2F39" w:rsidRPr="007D6704">
              <w:rPr>
                <w:rFonts w:eastAsia="Calibri" w:cs="Arial"/>
                <w:szCs w:val="20"/>
                <w:lang w:val="sl-SI"/>
              </w:rPr>
              <w:t>a</w:t>
            </w:r>
            <w:r w:rsidR="00DF65A9" w:rsidRPr="007D6704">
              <w:rPr>
                <w:rFonts w:eastAsia="Calibri" w:cs="Arial"/>
                <w:szCs w:val="20"/>
                <w:lang w:val="sl-SI"/>
              </w:rPr>
              <w:t xml:space="preserve"> ovir v letalstvu in sloj varovalnih pasov</w:t>
            </w:r>
            <w:r w:rsidR="00996836" w:rsidRPr="007D6704">
              <w:rPr>
                <w:rFonts w:eastAsia="Calibri" w:cs="Arial"/>
                <w:szCs w:val="20"/>
                <w:lang w:val="sl-SI"/>
              </w:rPr>
              <w:t xml:space="preserve">, </w:t>
            </w:r>
            <w:r w:rsidR="00DF65A9" w:rsidRPr="007D6704">
              <w:rPr>
                <w:rFonts w:eastAsia="Calibri" w:cs="Arial"/>
                <w:szCs w:val="20"/>
                <w:lang w:val="sl-SI"/>
              </w:rPr>
              <w:t>dopoln</w:t>
            </w:r>
            <w:r w:rsidR="00996836" w:rsidRPr="007D6704">
              <w:rPr>
                <w:rFonts w:eastAsia="Calibri" w:cs="Arial"/>
                <w:szCs w:val="20"/>
                <w:lang w:val="sl-SI"/>
              </w:rPr>
              <w:t xml:space="preserve">jen je bil </w:t>
            </w:r>
            <w:r w:rsidR="00DF65A9" w:rsidRPr="007D6704">
              <w:rPr>
                <w:rFonts w:eastAsia="Calibri" w:cs="Arial"/>
                <w:szCs w:val="20"/>
                <w:lang w:val="sl-SI"/>
              </w:rPr>
              <w:t>sloj omejitvenih ravnin in priprav</w:t>
            </w:r>
            <w:r w:rsidR="00996836" w:rsidRPr="007D6704">
              <w:rPr>
                <w:rFonts w:eastAsia="Calibri" w:cs="Arial"/>
                <w:szCs w:val="20"/>
                <w:lang w:val="sl-SI"/>
              </w:rPr>
              <w:t xml:space="preserve">ljeni </w:t>
            </w:r>
            <w:r w:rsidR="00DF65A9" w:rsidRPr="007D6704">
              <w:rPr>
                <w:rFonts w:eastAsia="Calibri" w:cs="Arial"/>
                <w:szCs w:val="20"/>
                <w:lang w:val="sl-SI"/>
              </w:rPr>
              <w:t>izris</w:t>
            </w:r>
            <w:r w:rsidR="00996836" w:rsidRPr="007D6704">
              <w:rPr>
                <w:rFonts w:eastAsia="Calibri" w:cs="Arial"/>
                <w:szCs w:val="20"/>
                <w:lang w:val="sl-SI"/>
              </w:rPr>
              <w:t>i</w:t>
            </w:r>
            <w:r w:rsidR="00DF65A9" w:rsidRPr="007D6704">
              <w:rPr>
                <w:rFonts w:eastAsia="Calibri" w:cs="Arial"/>
                <w:szCs w:val="20"/>
                <w:lang w:val="sl-SI"/>
              </w:rPr>
              <w:t xml:space="preserve"> ATZ</w:t>
            </w:r>
            <w:r w:rsidR="00996836" w:rsidRPr="007D6704">
              <w:rPr>
                <w:rFonts w:eastAsia="Calibri" w:cs="Arial"/>
                <w:szCs w:val="20"/>
                <w:lang w:val="sl-SI"/>
              </w:rPr>
              <w:t>, n</w:t>
            </w:r>
            <w:r w:rsidR="00DF65A9" w:rsidRPr="007D6704">
              <w:rPr>
                <w:rFonts w:eastAsia="Calibri" w:cs="Arial"/>
                <w:szCs w:val="20"/>
                <w:lang w:val="sl-SI"/>
              </w:rPr>
              <w:t>aročniku s</w:t>
            </w:r>
            <w:r w:rsidR="00996836" w:rsidRPr="007D6704">
              <w:rPr>
                <w:rFonts w:eastAsia="Calibri" w:cs="Arial"/>
                <w:szCs w:val="20"/>
                <w:lang w:val="sl-SI"/>
              </w:rPr>
              <w:t xml:space="preserve">e je zagotavljala </w:t>
            </w:r>
            <w:r w:rsidR="00DF65A9" w:rsidRPr="007D6704">
              <w:rPr>
                <w:rFonts w:eastAsia="Calibri" w:cs="Arial"/>
                <w:szCs w:val="20"/>
                <w:lang w:val="sl-SI"/>
              </w:rPr>
              <w:t>staln</w:t>
            </w:r>
            <w:r w:rsidR="00996836" w:rsidRPr="007D6704">
              <w:rPr>
                <w:rFonts w:eastAsia="Calibri" w:cs="Arial"/>
                <w:szCs w:val="20"/>
                <w:lang w:val="sl-SI"/>
              </w:rPr>
              <w:t>a</w:t>
            </w:r>
            <w:r w:rsidR="00DF65A9" w:rsidRPr="007D6704">
              <w:rPr>
                <w:rFonts w:eastAsia="Calibri" w:cs="Arial"/>
                <w:szCs w:val="20"/>
                <w:lang w:val="sl-SI"/>
              </w:rPr>
              <w:t xml:space="preserve"> strokovno-tehničn</w:t>
            </w:r>
            <w:r w:rsidR="00996836" w:rsidRPr="007D6704">
              <w:rPr>
                <w:rFonts w:eastAsia="Calibri" w:cs="Arial"/>
                <w:szCs w:val="20"/>
                <w:lang w:val="sl-SI"/>
              </w:rPr>
              <w:t>a</w:t>
            </w:r>
            <w:r w:rsidR="00DF65A9" w:rsidRPr="007D6704">
              <w:rPr>
                <w:rFonts w:eastAsia="Calibri" w:cs="Arial"/>
                <w:szCs w:val="20"/>
                <w:lang w:val="sl-SI"/>
              </w:rPr>
              <w:t xml:space="preserve"> podpor</w:t>
            </w:r>
            <w:r w:rsidR="00996836" w:rsidRPr="007D6704">
              <w:rPr>
                <w:rFonts w:eastAsia="Calibri" w:cs="Arial"/>
                <w:szCs w:val="20"/>
                <w:lang w:val="sl-SI"/>
              </w:rPr>
              <w:t>a</w:t>
            </w:r>
            <w:r w:rsidR="00DF65A9" w:rsidRPr="007D6704">
              <w:rPr>
                <w:rFonts w:eastAsia="Calibri" w:cs="Arial"/>
                <w:szCs w:val="20"/>
                <w:lang w:val="sl-SI"/>
              </w:rPr>
              <w:t xml:space="preserve"> pri pripravi navodil in strokovnih podlag</w:t>
            </w:r>
            <w:r w:rsidR="00DF65A9" w:rsidRPr="007D6704">
              <w:rPr>
                <w:rFonts w:cs="Arial"/>
                <w:szCs w:val="20"/>
                <w:lang w:val="sl-SI" w:eastAsia="sl-SI"/>
              </w:rPr>
              <w:t>.</w:t>
            </w:r>
          </w:p>
          <w:p w14:paraId="3F5377F0" w14:textId="77777777" w:rsidR="00DF65A9" w:rsidRPr="007D6704" w:rsidRDefault="00DF65A9" w:rsidP="00930080">
            <w:pPr>
              <w:jc w:val="both"/>
              <w:rPr>
                <w:rFonts w:cs="Arial"/>
                <w:szCs w:val="20"/>
                <w:lang w:val="sl-SI" w:eastAsia="sl-SI"/>
              </w:rPr>
            </w:pPr>
          </w:p>
          <w:p w14:paraId="002CFDF2" w14:textId="1DC94CE0" w:rsidR="00DF65A9" w:rsidRPr="007D6704" w:rsidRDefault="00DF65A9" w:rsidP="00930080">
            <w:pPr>
              <w:jc w:val="both"/>
              <w:rPr>
                <w:rFonts w:cs="Arial"/>
                <w:szCs w:val="20"/>
                <w:lang w:val="sl-SI"/>
              </w:rPr>
            </w:pPr>
            <w:r w:rsidRPr="007D6704">
              <w:rPr>
                <w:rFonts w:eastAsia="Calibri" w:cs="Arial"/>
                <w:szCs w:val="20"/>
                <w:lang w:val="sl-SI"/>
              </w:rPr>
              <w:t>Naloga je bila realizirana v celoti.</w:t>
            </w:r>
          </w:p>
        </w:tc>
      </w:tr>
      <w:tr w:rsidR="00DF65A9" w:rsidRPr="007D6704" w14:paraId="195D8416" w14:textId="77777777" w:rsidTr="00930080">
        <w:trPr>
          <w:trHeight w:val="20"/>
        </w:trPr>
        <w:tc>
          <w:tcPr>
            <w:tcW w:w="693" w:type="pct"/>
          </w:tcPr>
          <w:p w14:paraId="5B9765ED" w14:textId="77777777" w:rsidR="00DF65A9" w:rsidRPr="007D6704" w:rsidRDefault="00DF65A9" w:rsidP="00930080">
            <w:pPr>
              <w:rPr>
                <w:rFonts w:cs="Arial"/>
                <w:b/>
                <w:szCs w:val="20"/>
                <w:lang w:val="sl-SI"/>
              </w:rPr>
            </w:pPr>
            <w:r w:rsidRPr="007D6704">
              <w:rPr>
                <w:rFonts w:cs="Arial"/>
                <w:b/>
                <w:szCs w:val="20"/>
                <w:lang w:val="sl-SI"/>
              </w:rPr>
              <w:t>13.1.7</w:t>
            </w:r>
          </w:p>
        </w:tc>
        <w:tc>
          <w:tcPr>
            <w:tcW w:w="4307" w:type="pct"/>
          </w:tcPr>
          <w:p w14:paraId="5A2E1800" w14:textId="77777777" w:rsidR="00DF65A9" w:rsidRPr="007D6704" w:rsidRDefault="00DF65A9" w:rsidP="00930080">
            <w:pPr>
              <w:jc w:val="both"/>
              <w:rPr>
                <w:rFonts w:cs="Arial"/>
                <w:b/>
                <w:szCs w:val="20"/>
                <w:lang w:val="sl-SI"/>
              </w:rPr>
            </w:pPr>
            <w:r w:rsidRPr="007D6704">
              <w:rPr>
                <w:rFonts w:cs="Arial"/>
                <w:b/>
                <w:szCs w:val="20"/>
                <w:lang w:val="sl-SI"/>
              </w:rPr>
              <w:t xml:space="preserve">Uprava Republike Slovenije za pomorstvo </w:t>
            </w:r>
          </w:p>
          <w:p w14:paraId="355BAF36" w14:textId="77777777" w:rsidR="00DF65A9" w:rsidRPr="007D6704" w:rsidRDefault="00DF65A9" w:rsidP="00930080">
            <w:pPr>
              <w:jc w:val="both"/>
              <w:rPr>
                <w:rFonts w:cs="Arial"/>
                <w:b/>
                <w:szCs w:val="20"/>
                <w:lang w:val="sl-SI"/>
              </w:rPr>
            </w:pPr>
            <w:r w:rsidRPr="007D6704">
              <w:rPr>
                <w:rFonts w:cs="Arial"/>
                <w:b/>
                <w:szCs w:val="20"/>
                <w:lang w:val="sl-SI"/>
              </w:rPr>
              <w:t>Meritev morskega dna na območju registriranega arheološkega najdišča Koprski zaliv – Arheološko najdišče Koprske šeke, EŠD: 29422</w:t>
            </w:r>
          </w:p>
        </w:tc>
      </w:tr>
      <w:tr w:rsidR="00DF65A9" w:rsidRPr="007D6704" w14:paraId="58BC32F0" w14:textId="77777777" w:rsidTr="00930080">
        <w:trPr>
          <w:trHeight w:val="20"/>
        </w:trPr>
        <w:tc>
          <w:tcPr>
            <w:tcW w:w="693" w:type="pct"/>
          </w:tcPr>
          <w:p w14:paraId="33A0EED3" w14:textId="77777777" w:rsidR="00DF65A9" w:rsidRPr="007D6704" w:rsidRDefault="00DF65A9" w:rsidP="00930080">
            <w:pPr>
              <w:jc w:val="both"/>
              <w:rPr>
                <w:rFonts w:eastAsia="Calibri" w:cs="Arial"/>
                <w:szCs w:val="20"/>
                <w:lang w:val="sl-SI"/>
              </w:rPr>
            </w:pPr>
            <w:r w:rsidRPr="007D6704">
              <w:rPr>
                <w:rFonts w:eastAsia="Calibri" w:cs="Arial"/>
                <w:szCs w:val="20"/>
                <w:lang w:val="sl-SI"/>
              </w:rPr>
              <w:t>Realizacija</w:t>
            </w:r>
          </w:p>
        </w:tc>
        <w:tc>
          <w:tcPr>
            <w:tcW w:w="4307" w:type="pct"/>
          </w:tcPr>
          <w:p w14:paraId="3FF6DC49" w14:textId="77777777" w:rsidR="00DF65A9" w:rsidRPr="007D6704" w:rsidRDefault="00DF65A9" w:rsidP="00930080">
            <w:pPr>
              <w:jc w:val="both"/>
              <w:rPr>
                <w:rFonts w:eastAsia="Calibri" w:cs="Arial"/>
                <w:szCs w:val="20"/>
                <w:lang w:val="sl-SI"/>
              </w:rPr>
            </w:pPr>
            <w:r w:rsidRPr="007D6704">
              <w:rPr>
                <w:rFonts w:eastAsia="Calibri" w:cs="Arial"/>
                <w:szCs w:val="20"/>
                <w:lang w:val="sl-SI"/>
              </w:rPr>
              <w:t>Naloga je obsegala organizacijo in nadzor hidrografskih meritev območja kvadranta velikosti 300 x 300 m ter snemanja območja grbine s podpovršinskim sonarjem na območju arheološkega najdišča Koprske šeke.</w:t>
            </w:r>
          </w:p>
          <w:p w14:paraId="7C6DA8DE" w14:textId="77777777" w:rsidR="00DF65A9" w:rsidRPr="007D6704" w:rsidRDefault="00DF65A9" w:rsidP="00930080">
            <w:pPr>
              <w:jc w:val="both"/>
              <w:rPr>
                <w:rFonts w:eastAsia="Calibri" w:cs="Arial"/>
                <w:szCs w:val="20"/>
                <w:lang w:val="sl-SI"/>
              </w:rPr>
            </w:pPr>
          </w:p>
          <w:p w14:paraId="15F45060" w14:textId="4E96E412" w:rsidR="00DF65A9" w:rsidRPr="007D6704" w:rsidRDefault="00DF65A9" w:rsidP="00930080">
            <w:pPr>
              <w:jc w:val="both"/>
              <w:rPr>
                <w:rFonts w:eastAsia="Calibri" w:cs="Arial"/>
                <w:szCs w:val="20"/>
                <w:lang w:val="sl-SI"/>
              </w:rPr>
            </w:pPr>
            <w:r w:rsidRPr="007D6704">
              <w:rPr>
                <w:rFonts w:eastAsia="Calibri" w:cs="Arial"/>
                <w:szCs w:val="20"/>
                <w:lang w:val="sl-SI"/>
              </w:rPr>
              <w:t>Naloga je bila realizirana v celoti.</w:t>
            </w:r>
          </w:p>
        </w:tc>
      </w:tr>
      <w:tr w:rsidR="00DF65A9" w:rsidRPr="007D6704" w14:paraId="0E12ED6D" w14:textId="77777777" w:rsidTr="00930080">
        <w:trPr>
          <w:trHeight w:val="20"/>
        </w:trPr>
        <w:tc>
          <w:tcPr>
            <w:tcW w:w="693" w:type="pct"/>
            <w:shd w:val="clear" w:color="auto" w:fill="C0C0C0"/>
          </w:tcPr>
          <w:p w14:paraId="46FB06A4" w14:textId="77777777" w:rsidR="00DF65A9" w:rsidRPr="007D6704" w:rsidRDefault="00DF65A9" w:rsidP="00930080">
            <w:pPr>
              <w:rPr>
                <w:rFonts w:cs="Arial"/>
                <w:b/>
                <w:szCs w:val="20"/>
                <w:lang w:val="sl-SI"/>
              </w:rPr>
            </w:pPr>
            <w:bookmarkStart w:id="10" w:name="_Hlk56074312"/>
            <w:bookmarkEnd w:id="9"/>
            <w:r w:rsidRPr="007D6704">
              <w:rPr>
                <w:rFonts w:cs="Arial"/>
                <w:b/>
                <w:szCs w:val="20"/>
                <w:lang w:val="sl-SI"/>
              </w:rPr>
              <w:t>13.2</w:t>
            </w:r>
          </w:p>
        </w:tc>
        <w:tc>
          <w:tcPr>
            <w:tcW w:w="4307" w:type="pct"/>
            <w:shd w:val="clear" w:color="auto" w:fill="C0C0C0"/>
          </w:tcPr>
          <w:p w14:paraId="273A992C" w14:textId="77777777" w:rsidR="00DF65A9" w:rsidRPr="007D6704" w:rsidRDefault="00DF65A9" w:rsidP="00930080">
            <w:pPr>
              <w:spacing w:line="360" w:lineRule="auto"/>
              <w:rPr>
                <w:rFonts w:cs="Arial"/>
                <w:b/>
                <w:szCs w:val="20"/>
                <w:lang w:val="sl-SI"/>
              </w:rPr>
            </w:pPr>
            <w:r w:rsidRPr="007D6704">
              <w:rPr>
                <w:rFonts w:cs="Arial"/>
                <w:b/>
                <w:szCs w:val="20"/>
                <w:lang w:val="sl-SI"/>
              </w:rPr>
              <w:t xml:space="preserve">Ministrstvo za zunanje in evropske zadeve </w:t>
            </w:r>
          </w:p>
        </w:tc>
      </w:tr>
      <w:tr w:rsidR="00DF65A9" w:rsidRPr="007D6704" w14:paraId="1FBC00FC" w14:textId="77777777" w:rsidTr="00930080">
        <w:trPr>
          <w:trHeight w:val="20"/>
        </w:trPr>
        <w:tc>
          <w:tcPr>
            <w:tcW w:w="693" w:type="pct"/>
          </w:tcPr>
          <w:p w14:paraId="072B2A2B" w14:textId="77777777" w:rsidR="00DF65A9" w:rsidRPr="007D6704" w:rsidRDefault="00DF65A9" w:rsidP="00930080">
            <w:pPr>
              <w:rPr>
                <w:rFonts w:cs="Arial"/>
                <w:b/>
                <w:szCs w:val="20"/>
                <w:lang w:val="sl-SI"/>
              </w:rPr>
            </w:pPr>
            <w:r w:rsidRPr="007D6704">
              <w:rPr>
                <w:rFonts w:cs="Arial"/>
                <w:b/>
                <w:szCs w:val="20"/>
                <w:lang w:val="sl-SI"/>
              </w:rPr>
              <w:t>13.2.1</w:t>
            </w:r>
          </w:p>
        </w:tc>
        <w:tc>
          <w:tcPr>
            <w:tcW w:w="4307" w:type="pct"/>
          </w:tcPr>
          <w:p w14:paraId="1DFD769C" w14:textId="77777777" w:rsidR="00DF65A9" w:rsidRPr="007D6704" w:rsidRDefault="00DF65A9" w:rsidP="00930080">
            <w:pPr>
              <w:rPr>
                <w:rFonts w:cs="Arial"/>
                <w:b/>
                <w:szCs w:val="20"/>
                <w:lang w:val="sl-SI"/>
              </w:rPr>
            </w:pPr>
            <w:r w:rsidRPr="007D6704">
              <w:rPr>
                <w:rFonts w:cs="Arial"/>
                <w:b/>
                <w:szCs w:val="20"/>
                <w:lang w:val="sl-SI"/>
              </w:rPr>
              <w:t xml:space="preserve">Tehnična pomoč in svetovanje </w:t>
            </w:r>
          </w:p>
        </w:tc>
      </w:tr>
      <w:tr w:rsidR="00DF65A9" w:rsidRPr="007D6704" w14:paraId="7F1AC9A8" w14:textId="77777777" w:rsidTr="00930080">
        <w:trPr>
          <w:trHeight w:val="20"/>
        </w:trPr>
        <w:tc>
          <w:tcPr>
            <w:tcW w:w="693" w:type="pct"/>
          </w:tcPr>
          <w:p w14:paraId="0A7E93E0" w14:textId="77777777" w:rsidR="00DF65A9" w:rsidRPr="007D6704" w:rsidRDefault="00DF65A9" w:rsidP="00930080">
            <w:pPr>
              <w:rPr>
                <w:rFonts w:cs="Arial"/>
                <w:szCs w:val="20"/>
                <w:lang w:val="sl-SI"/>
              </w:rPr>
            </w:pPr>
            <w:r w:rsidRPr="007D6704">
              <w:rPr>
                <w:rFonts w:eastAsia="Calibri" w:cs="Arial"/>
                <w:szCs w:val="20"/>
                <w:lang w:val="sl-SI"/>
              </w:rPr>
              <w:t>Realizacija</w:t>
            </w:r>
          </w:p>
        </w:tc>
        <w:tc>
          <w:tcPr>
            <w:tcW w:w="4307" w:type="pct"/>
          </w:tcPr>
          <w:p w14:paraId="34FBA110" w14:textId="77777777" w:rsidR="00DF65A9" w:rsidRPr="007D6704" w:rsidRDefault="00DF65A9" w:rsidP="00930080">
            <w:pPr>
              <w:jc w:val="both"/>
              <w:rPr>
                <w:rFonts w:cs="Arial"/>
                <w:szCs w:val="20"/>
                <w:lang w:val="sl-SI"/>
              </w:rPr>
            </w:pPr>
            <w:r w:rsidRPr="007D6704">
              <w:rPr>
                <w:rFonts w:cs="Arial"/>
                <w:szCs w:val="20"/>
                <w:lang w:val="sl-SI"/>
              </w:rPr>
              <w:t xml:space="preserve">Naloge se izvajajo skladno z zahtevami in potrebami naročnika po </w:t>
            </w:r>
            <w:proofErr w:type="spellStart"/>
            <w:r w:rsidRPr="007D6704">
              <w:rPr>
                <w:rFonts w:cs="Arial"/>
                <w:szCs w:val="20"/>
                <w:lang w:val="sl-SI"/>
              </w:rPr>
              <w:t>geoinformacijski</w:t>
            </w:r>
            <w:proofErr w:type="spellEnd"/>
            <w:r w:rsidRPr="007D6704">
              <w:rPr>
                <w:rFonts w:cs="Arial"/>
                <w:szCs w:val="20"/>
                <w:lang w:val="sl-SI"/>
              </w:rPr>
              <w:t>, kartografski, nepremičninski in geodetski podpori. Naloge so stalne narave in potekajo v daljšem časovnem obdobju, pogodba se nadaljuje v letu 2025.</w:t>
            </w:r>
          </w:p>
          <w:p w14:paraId="345EAE7E" w14:textId="77777777" w:rsidR="00DF65A9" w:rsidRPr="007D6704" w:rsidRDefault="00DF65A9" w:rsidP="00930080">
            <w:pPr>
              <w:jc w:val="both"/>
              <w:rPr>
                <w:rFonts w:cs="Arial"/>
                <w:szCs w:val="20"/>
                <w:lang w:val="sl-SI"/>
              </w:rPr>
            </w:pPr>
          </w:p>
          <w:p w14:paraId="2F58DCC9" w14:textId="77777777" w:rsidR="00DF65A9" w:rsidRPr="007D6704" w:rsidRDefault="00DF65A9" w:rsidP="00930080">
            <w:pPr>
              <w:jc w:val="both"/>
              <w:rPr>
                <w:rFonts w:cs="Arial"/>
                <w:szCs w:val="20"/>
                <w:lang w:val="sl-SI"/>
              </w:rPr>
            </w:pPr>
            <w:r w:rsidRPr="007D6704">
              <w:rPr>
                <w:rFonts w:cs="Arial"/>
                <w:szCs w:val="20"/>
                <w:lang w:val="sl-SI"/>
              </w:rPr>
              <w:t>Naloga je bila za leto 2024 realizirana v celoti.</w:t>
            </w:r>
          </w:p>
        </w:tc>
      </w:tr>
      <w:bookmarkEnd w:id="10"/>
      <w:tr w:rsidR="00DF65A9" w:rsidRPr="007D6704" w14:paraId="18A0BA2B" w14:textId="77777777" w:rsidTr="00930080">
        <w:trPr>
          <w:trHeight w:val="20"/>
        </w:trPr>
        <w:tc>
          <w:tcPr>
            <w:tcW w:w="693" w:type="pct"/>
            <w:shd w:val="clear" w:color="auto" w:fill="C0C0C0"/>
          </w:tcPr>
          <w:p w14:paraId="41B72C8A" w14:textId="77777777" w:rsidR="00DF65A9" w:rsidRPr="007D6704" w:rsidRDefault="00DF65A9" w:rsidP="00930080">
            <w:pPr>
              <w:rPr>
                <w:rFonts w:cs="Arial"/>
                <w:b/>
                <w:szCs w:val="20"/>
                <w:lang w:val="sl-SI"/>
              </w:rPr>
            </w:pPr>
            <w:r w:rsidRPr="007D6704">
              <w:rPr>
                <w:rFonts w:cs="Arial"/>
                <w:b/>
                <w:szCs w:val="20"/>
                <w:lang w:val="sl-SI"/>
              </w:rPr>
              <w:t>13.3</w:t>
            </w:r>
          </w:p>
        </w:tc>
        <w:tc>
          <w:tcPr>
            <w:tcW w:w="4307" w:type="pct"/>
            <w:shd w:val="clear" w:color="auto" w:fill="C0C0C0"/>
          </w:tcPr>
          <w:p w14:paraId="2B348360" w14:textId="77777777" w:rsidR="00DF65A9" w:rsidRPr="007D6704" w:rsidRDefault="00DF65A9" w:rsidP="00930080">
            <w:pPr>
              <w:spacing w:line="360" w:lineRule="auto"/>
              <w:rPr>
                <w:rFonts w:cs="Arial"/>
                <w:b/>
                <w:szCs w:val="20"/>
                <w:lang w:val="sl-SI"/>
              </w:rPr>
            </w:pPr>
            <w:r w:rsidRPr="007D6704">
              <w:rPr>
                <w:rFonts w:cs="Arial"/>
                <w:b/>
                <w:szCs w:val="20"/>
                <w:lang w:val="sl-SI"/>
              </w:rPr>
              <w:t xml:space="preserve">Ministrstvo za kmetijstvo, gozdarstvo in prehrano </w:t>
            </w:r>
          </w:p>
        </w:tc>
      </w:tr>
      <w:tr w:rsidR="00DF65A9" w:rsidRPr="007D6704" w14:paraId="25E68108" w14:textId="77777777" w:rsidTr="00930080">
        <w:trPr>
          <w:trHeight w:val="20"/>
        </w:trPr>
        <w:tc>
          <w:tcPr>
            <w:tcW w:w="693" w:type="pct"/>
          </w:tcPr>
          <w:p w14:paraId="6912B140" w14:textId="77777777" w:rsidR="00DF65A9" w:rsidRPr="007D6704" w:rsidRDefault="00DF65A9" w:rsidP="00930080">
            <w:pPr>
              <w:rPr>
                <w:rFonts w:cs="Arial"/>
                <w:b/>
                <w:szCs w:val="20"/>
                <w:lang w:val="sl-SI"/>
              </w:rPr>
            </w:pPr>
            <w:r w:rsidRPr="007D6704">
              <w:rPr>
                <w:rFonts w:cs="Arial"/>
                <w:b/>
                <w:szCs w:val="20"/>
                <w:lang w:val="sl-SI"/>
              </w:rPr>
              <w:t>13.3.1</w:t>
            </w:r>
          </w:p>
        </w:tc>
        <w:tc>
          <w:tcPr>
            <w:tcW w:w="4307" w:type="pct"/>
          </w:tcPr>
          <w:p w14:paraId="0D26D5D8" w14:textId="77777777" w:rsidR="00DF65A9" w:rsidRPr="007D6704" w:rsidRDefault="00DF65A9" w:rsidP="00930080">
            <w:pPr>
              <w:jc w:val="both"/>
              <w:rPr>
                <w:rFonts w:cs="Arial"/>
                <w:b/>
                <w:szCs w:val="20"/>
                <w:lang w:val="sl-SI"/>
              </w:rPr>
            </w:pPr>
            <w:r w:rsidRPr="007D6704">
              <w:rPr>
                <w:rFonts w:cs="Arial"/>
                <w:b/>
                <w:szCs w:val="20"/>
                <w:lang w:val="sl-SI"/>
              </w:rPr>
              <w:t xml:space="preserve">Obnova podatkov evidence dejanske rabe kmetijskih in gozdnih zemljišč na podlagi razpoložljivih </w:t>
            </w:r>
            <w:proofErr w:type="spellStart"/>
            <w:r w:rsidRPr="007D6704">
              <w:rPr>
                <w:rFonts w:cs="Arial"/>
                <w:b/>
                <w:szCs w:val="20"/>
                <w:lang w:val="sl-SI"/>
              </w:rPr>
              <w:t>ortofoto</w:t>
            </w:r>
            <w:proofErr w:type="spellEnd"/>
            <w:r w:rsidRPr="007D6704">
              <w:rPr>
                <w:rFonts w:cs="Arial"/>
                <w:b/>
                <w:szCs w:val="20"/>
                <w:lang w:val="sl-SI"/>
              </w:rPr>
              <w:t xml:space="preserve"> (DOF) posnetkov</w:t>
            </w:r>
          </w:p>
        </w:tc>
      </w:tr>
      <w:tr w:rsidR="00DF65A9" w:rsidRPr="007D6704" w14:paraId="6DB33974" w14:textId="77777777" w:rsidTr="00930080">
        <w:trPr>
          <w:trHeight w:val="20"/>
        </w:trPr>
        <w:tc>
          <w:tcPr>
            <w:tcW w:w="693" w:type="pct"/>
          </w:tcPr>
          <w:p w14:paraId="16F0E747" w14:textId="77777777" w:rsidR="00DF65A9" w:rsidRPr="007D6704" w:rsidRDefault="00DF65A9" w:rsidP="00930080">
            <w:pPr>
              <w:rPr>
                <w:rFonts w:cs="Arial"/>
                <w:szCs w:val="20"/>
                <w:lang w:val="sl-SI"/>
              </w:rPr>
            </w:pPr>
            <w:r w:rsidRPr="007D6704">
              <w:rPr>
                <w:rFonts w:eastAsia="Calibri" w:cs="Arial"/>
                <w:szCs w:val="20"/>
                <w:lang w:val="sl-SI"/>
              </w:rPr>
              <w:t>Realizacija</w:t>
            </w:r>
          </w:p>
        </w:tc>
        <w:tc>
          <w:tcPr>
            <w:tcW w:w="4307" w:type="pct"/>
          </w:tcPr>
          <w:p w14:paraId="32E53A54" w14:textId="48D724B6" w:rsidR="00DF65A9" w:rsidRPr="007D6704" w:rsidRDefault="00DF65A9" w:rsidP="00930080">
            <w:pPr>
              <w:jc w:val="both"/>
              <w:rPr>
                <w:rFonts w:cs="Arial"/>
                <w:szCs w:val="20"/>
                <w:lang w:val="sl-SI"/>
              </w:rPr>
            </w:pPr>
            <w:r w:rsidRPr="007D6704">
              <w:rPr>
                <w:rFonts w:cs="Arial"/>
                <w:szCs w:val="20"/>
                <w:lang w:val="sl-SI"/>
              </w:rPr>
              <w:t xml:space="preserve">Stalna naloga je izvajanje vzdrževanja evidence dejanske rabe kmetijskih in gozdnih zemljišč skladno z določili Pravilnika o evidenci dejanske rabe kmetijskih in gozdnih zemljišč (Uradni list RS, št. 122/08, 4/10 in 110/10). Dinamika vzdrževanja te evidence je vezana na nove </w:t>
            </w:r>
            <w:proofErr w:type="spellStart"/>
            <w:r w:rsidRPr="007D6704">
              <w:rPr>
                <w:rFonts w:cs="Arial"/>
                <w:szCs w:val="20"/>
                <w:lang w:val="sl-SI"/>
              </w:rPr>
              <w:t>ortofoto</w:t>
            </w:r>
            <w:proofErr w:type="spellEnd"/>
            <w:r w:rsidRPr="007D6704">
              <w:rPr>
                <w:rFonts w:cs="Arial"/>
                <w:szCs w:val="20"/>
                <w:lang w:val="sl-SI"/>
              </w:rPr>
              <w:t xml:space="preserve"> načrte v skladu z dinamiko njihove izdelave (za izdelavo </w:t>
            </w:r>
            <w:proofErr w:type="spellStart"/>
            <w:r w:rsidRPr="007D6704">
              <w:rPr>
                <w:rFonts w:cs="Arial"/>
                <w:szCs w:val="20"/>
                <w:lang w:val="sl-SI"/>
              </w:rPr>
              <w:t>ortofoto</w:t>
            </w:r>
            <w:proofErr w:type="spellEnd"/>
            <w:r w:rsidRPr="007D6704">
              <w:rPr>
                <w:rFonts w:cs="Arial"/>
                <w:szCs w:val="20"/>
                <w:lang w:val="sl-SI"/>
              </w:rPr>
              <w:t xml:space="preserve"> načrtov je pristojna Geodetska uprava RS). </w:t>
            </w:r>
            <w:r w:rsidRPr="007D6704">
              <w:rPr>
                <w:rFonts w:cs="Arial"/>
                <w:szCs w:val="20"/>
                <w:lang w:val="sl-SI"/>
              </w:rPr>
              <w:lastRenderedPageBreak/>
              <w:t>V sklopu vzdrževanja evidence dejanske rabe kmetijskih in gozdnih zemljišč so bile evidentirane spremembe dejanske rabe in izvedene kontrole v skladu z metodologijo vzdrževanja evidence resornega ministrstva. Izvedba se nadaljuje v okviru triletnih ciklov.</w:t>
            </w:r>
          </w:p>
          <w:p w14:paraId="1EFB7073" w14:textId="77777777" w:rsidR="00DF65A9" w:rsidRPr="007D6704" w:rsidRDefault="00DF65A9" w:rsidP="00930080">
            <w:pPr>
              <w:jc w:val="both"/>
              <w:rPr>
                <w:rFonts w:cs="Arial"/>
                <w:szCs w:val="20"/>
                <w:lang w:val="sl-SI"/>
              </w:rPr>
            </w:pPr>
          </w:p>
          <w:p w14:paraId="2F15ADA4" w14:textId="77777777" w:rsidR="00DF65A9" w:rsidRPr="007D6704" w:rsidRDefault="00DF65A9" w:rsidP="00930080">
            <w:pPr>
              <w:jc w:val="both"/>
              <w:rPr>
                <w:rFonts w:cs="Arial"/>
                <w:szCs w:val="20"/>
                <w:lang w:val="sl-SI"/>
              </w:rPr>
            </w:pPr>
            <w:r w:rsidRPr="007D6704">
              <w:rPr>
                <w:rFonts w:cs="Arial"/>
                <w:szCs w:val="20"/>
                <w:lang w:val="sl-SI"/>
              </w:rPr>
              <w:t>Naloga je bila za leto 2024 realizirana v celoti.</w:t>
            </w:r>
          </w:p>
        </w:tc>
      </w:tr>
      <w:tr w:rsidR="00DF65A9" w:rsidRPr="007D6704" w14:paraId="5D52E07B" w14:textId="77777777" w:rsidTr="00930080">
        <w:trPr>
          <w:trHeight w:val="285"/>
        </w:trPr>
        <w:tc>
          <w:tcPr>
            <w:tcW w:w="693" w:type="pct"/>
            <w:shd w:val="clear" w:color="auto" w:fill="CCCCCC"/>
          </w:tcPr>
          <w:p w14:paraId="0FAFFEEB" w14:textId="77777777" w:rsidR="00DF65A9" w:rsidRPr="007D6704" w:rsidRDefault="00DF65A9" w:rsidP="00930080">
            <w:pPr>
              <w:rPr>
                <w:rFonts w:cs="Arial"/>
                <w:b/>
                <w:szCs w:val="20"/>
                <w:lang w:val="sl-SI"/>
              </w:rPr>
            </w:pPr>
            <w:bookmarkStart w:id="11" w:name="_Hlk121384115"/>
            <w:r w:rsidRPr="007D6704">
              <w:rPr>
                <w:rFonts w:cs="Arial"/>
                <w:b/>
                <w:szCs w:val="20"/>
                <w:lang w:val="sl-SI"/>
              </w:rPr>
              <w:t>13.4</w:t>
            </w:r>
          </w:p>
        </w:tc>
        <w:tc>
          <w:tcPr>
            <w:tcW w:w="4307" w:type="pct"/>
            <w:shd w:val="clear" w:color="auto" w:fill="CCCCCC"/>
          </w:tcPr>
          <w:p w14:paraId="6DD346E0" w14:textId="77777777" w:rsidR="00DF65A9" w:rsidRPr="007D6704" w:rsidRDefault="00DF65A9" w:rsidP="00930080">
            <w:pPr>
              <w:spacing w:line="360" w:lineRule="auto"/>
              <w:rPr>
                <w:rFonts w:cs="Arial"/>
                <w:b/>
                <w:szCs w:val="20"/>
                <w:lang w:val="sl-SI"/>
              </w:rPr>
            </w:pPr>
            <w:r w:rsidRPr="007D6704">
              <w:rPr>
                <w:rFonts w:cs="Arial"/>
                <w:b/>
                <w:szCs w:val="20"/>
                <w:lang w:val="sl-SI"/>
              </w:rPr>
              <w:t>Ministrstvo za naravne vire in prostor</w:t>
            </w:r>
          </w:p>
        </w:tc>
      </w:tr>
      <w:bookmarkEnd w:id="11"/>
      <w:tr w:rsidR="00DF65A9" w:rsidRPr="007D6704" w14:paraId="3EBDD558" w14:textId="77777777" w:rsidTr="00930080">
        <w:trPr>
          <w:trHeight w:val="285"/>
        </w:trPr>
        <w:tc>
          <w:tcPr>
            <w:tcW w:w="693" w:type="pct"/>
            <w:shd w:val="clear" w:color="auto" w:fill="auto"/>
          </w:tcPr>
          <w:p w14:paraId="4F7AB81B" w14:textId="77777777" w:rsidR="00DF65A9" w:rsidRPr="007D6704" w:rsidRDefault="00DF65A9" w:rsidP="00930080">
            <w:pPr>
              <w:spacing w:line="240" w:lineRule="auto"/>
              <w:rPr>
                <w:rFonts w:cs="Arial"/>
                <w:b/>
                <w:szCs w:val="20"/>
                <w:lang w:val="sl-SI"/>
              </w:rPr>
            </w:pPr>
            <w:r w:rsidRPr="007D6704">
              <w:rPr>
                <w:rFonts w:cs="Arial"/>
                <w:b/>
                <w:bCs/>
                <w:szCs w:val="20"/>
                <w:lang w:val="sl-SI"/>
              </w:rPr>
              <w:t>13.4.1</w:t>
            </w:r>
          </w:p>
        </w:tc>
        <w:tc>
          <w:tcPr>
            <w:tcW w:w="4307" w:type="pct"/>
            <w:shd w:val="clear" w:color="auto" w:fill="auto"/>
          </w:tcPr>
          <w:p w14:paraId="31F5D374" w14:textId="77777777" w:rsidR="00DF65A9" w:rsidRPr="007D6704" w:rsidRDefault="00DF65A9" w:rsidP="0086433A">
            <w:pPr>
              <w:spacing w:line="240" w:lineRule="auto"/>
              <w:jc w:val="both"/>
              <w:rPr>
                <w:rFonts w:cs="Arial"/>
                <w:b/>
                <w:szCs w:val="20"/>
                <w:lang w:val="sl-SI"/>
              </w:rPr>
            </w:pPr>
            <w:r w:rsidRPr="007D6704">
              <w:rPr>
                <w:rFonts w:cs="Arial"/>
                <w:b/>
                <w:bCs/>
                <w:szCs w:val="20"/>
                <w:lang w:val="sl-SI"/>
              </w:rPr>
              <w:t>Razvojne in strokovno tehnične naloge na področju urejanja prostora (zaključek nalog iz leta 2023)</w:t>
            </w:r>
          </w:p>
        </w:tc>
      </w:tr>
      <w:tr w:rsidR="00DF65A9" w:rsidRPr="007D6704" w14:paraId="2DD26D9D" w14:textId="77777777" w:rsidTr="00930080">
        <w:trPr>
          <w:trHeight w:val="285"/>
        </w:trPr>
        <w:tc>
          <w:tcPr>
            <w:tcW w:w="693" w:type="pct"/>
            <w:shd w:val="clear" w:color="auto" w:fill="auto"/>
          </w:tcPr>
          <w:p w14:paraId="13AE6065" w14:textId="77777777" w:rsidR="00DF65A9" w:rsidRPr="007D6704" w:rsidRDefault="00DF65A9" w:rsidP="00930080">
            <w:pPr>
              <w:spacing w:line="240" w:lineRule="auto"/>
              <w:rPr>
                <w:rFonts w:cs="Arial"/>
                <w:szCs w:val="20"/>
                <w:lang w:val="sl-SI"/>
              </w:rPr>
            </w:pPr>
            <w:r w:rsidRPr="007D6704">
              <w:rPr>
                <w:rFonts w:cs="Arial"/>
                <w:szCs w:val="20"/>
                <w:lang w:val="sl-SI"/>
              </w:rPr>
              <w:t>Realizacija</w:t>
            </w:r>
          </w:p>
        </w:tc>
        <w:tc>
          <w:tcPr>
            <w:tcW w:w="4307" w:type="pct"/>
            <w:shd w:val="clear" w:color="auto" w:fill="auto"/>
          </w:tcPr>
          <w:p w14:paraId="23B4CAD9" w14:textId="635BDFE8" w:rsidR="00DF65A9" w:rsidRPr="007D6704" w:rsidRDefault="00DF65A9" w:rsidP="00930080">
            <w:pPr>
              <w:spacing w:line="240" w:lineRule="auto"/>
              <w:jc w:val="both"/>
              <w:rPr>
                <w:rFonts w:cs="Arial"/>
                <w:b/>
                <w:szCs w:val="20"/>
                <w:lang w:val="sl-SI"/>
              </w:rPr>
            </w:pPr>
            <w:r w:rsidRPr="007D6704">
              <w:rPr>
                <w:rFonts w:cs="Arial"/>
                <w:b/>
                <w:szCs w:val="20"/>
                <w:lang w:val="sl-SI"/>
              </w:rPr>
              <w:t xml:space="preserve">Zagotovitev podatkov urejenega pravnega stanja v prostoru na državni ravni </w:t>
            </w:r>
          </w:p>
          <w:p w14:paraId="69D6BD99" w14:textId="639EEFA1" w:rsidR="00DF65A9" w:rsidRPr="007D6704" w:rsidRDefault="00DF65A9" w:rsidP="00930080">
            <w:pPr>
              <w:spacing w:line="240" w:lineRule="auto"/>
              <w:jc w:val="both"/>
              <w:rPr>
                <w:rFonts w:cs="Arial"/>
                <w:bCs/>
                <w:szCs w:val="20"/>
                <w:lang w:val="sl-SI"/>
              </w:rPr>
            </w:pPr>
            <w:r w:rsidRPr="007D6704">
              <w:rPr>
                <w:rFonts w:cs="Arial"/>
                <w:bCs/>
                <w:szCs w:val="20"/>
                <w:lang w:val="sl-SI"/>
              </w:rPr>
              <w:t>Namen naloge je zaključek nalog, začetih v 2023, in sicer tehnična posodobitev območij DPIA, ki so po delni razveljavitvi še ostala v veljavi.</w:t>
            </w:r>
          </w:p>
          <w:p w14:paraId="6E347D75" w14:textId="77777777" w:rsidR="00DF65A9" w:rsidRPr="007D6704" w:rsidRDefault="00DF65A9" w:rsidP="00930080">
            <w:pPr>
              <w:spacing w:line="240" w:lineRule="auto"/>
              <w:jc w:val="both"/>
              <w:rPr>
                <w:rFonts w:cs="Arial"/>
                <w:bCs/>
                <w:szCs w:val="20"/>
                <w:lang w:val="sl-SI"/>
              </w:rPr>
            </w:pPr>
          </w:p>
          <w:p w14:paraId="6EBDDA67" w14:textId="77777777" w:rsidR="00DF65A9" w:rsidRPr="007D6704" w:rsidRDefault="00DF65A9" w:rsidP="00930080">
            <w:pPr>
              <w:spacing w:line="240" w:lineRule="auto"/>
              <w:jc w:val="both"/>
              <w:rPr>
                <w:rFonts w:cs="Arial"/>
                <w:b/>
                <w:szCs w:val="20"/>
                <w:lang w:val="sl-SI"/>
              </w:rPr>
            </w:pPr>
            <w:r w:rsidRPr="007D6704">
              <w:rPr>
                <w:rFonts w:cs="Arial"/>
                <w:b/>
                <w:szCs w:val="20"/>
                <w:lang w:val="sl-SI"/>
              </w:rPr>
              <w:t xml:space="preserve">Druge strokovno tehnične naloge na področju urejanja prostora: Posodobitev kazalnikov prostorskega razvoja </w:t>
            </w:r>
          </w:p>
          <w:p w14:paraId="6BEA5110" w14:textId="77777777" w:rsidR="00DF65A9" w:rsidRPr="007D6704" w:rsidRDefault="00DF65A9" w:rsidP="00930080">
            <w:pPr>
              <w:spacing w:line="240" w:lineRule="auto"/>
              <w:jc w:val="both"/>
              <w:rPr>
                <w:rFonts w:cs="Arial"/>
                <w:bCs/>
                <w:szCs w:val="20"/>
                <w:lang w:val="sl-SI"/>
              </w:rPr>
            </w:pPr>
            <w:r w:rsidRPr="007D6704">
              <w:rPr>
                <w:rFonts w:cs="Arial"/>
                <w:bCs/>
                <w:szCs w:val="20"/>
                <w:lang w:val="sl-SI"/>
              </w:rPr>
              <w:t>Naloga je obsegala posodobitev kazalnikov, kar je zajemalo pridobitev novih vhodnih podatkov za izračun kazalnikov, izračun kazalnikov in priprava kazalnikov v izmenjevalnem formatu, ki je določen za vnos v nov sistem SSPR. Kazalniki so se izračunali za vsako teritorialno raven (naselje, občina, statistična regija) in sicer do nivoja kategorije kazalnika.</w:t>
            </w:r>
          </w:p>
          <w:p w14:paraId="1734CCF3" w14:textId="77777777" w:rsidR="00DF65A9" w:rsidRPr="007D6704" w:rsidRDefault="00DF65A9" w:rsidP="00930080">
            <w:pPr>
              <w:spacing w:line="240" w:lineRule="auto"/>
              <w:jc w:val="both"/>
              <w:rPr>
                <w:rFonts w:cs="Arial"/>
                <w:bCs/>
                <w:szCs w:val="20"/>
                <w:lang w:val="sl-SI"/>
              </w:rPr>
            </w:pPr>
          </w:p>
          <w:p w14:paraId="5FA73CC0" w14:textId="00A836BC" w:rsidR="00DF65A9" w:rsidRPr="007D6704" w:rsidRDefault="00DF65A9" w:rsidP="00930080">
            <w:pPr>
              <w:spacing w:line="240" w:lineRule="auto"/>
              <w:jc w:val="both"/>
              <w:rPr>
                <w:rFonts w:cs="Arial"/>
                <w:szCs w:val="20"/>
                <w:lang w:val="sl-SI"/>
              </w:rPr>
            </w:pPr>
            <w:r w:rsidRPr="007D6704">
              <w:rPr>
                <w:rFonts w:eastAsia="Calibri" w:cs="Arial"/>
                <w:szCs w:val="20"/>
                <w:lang w:val="sl-SI"/>
              </w:rPr>
              <w:t>Naloge so bile realizirane v celoti.</w:t>
            </w:r>
          </w:p>
        </w:tc>
      </w:tr>
      <w:tr w:rsidR="00DF65A9" w:rsidRPr="007D6704" w14:paraId="39D8C306" w14:textId="77777777" w:rsidTr="00930080">
        <w:trPr>
          <w:trHeight w:val="285"/>
        </w:trPr>
        <w:tc>
          <w:tcPr>
            <w:tcW w:w="693" w:type="pct"/>
            <w:shd w:val="clear" w:color="auto" w:fill="auto"/>
          </w:tcPr>
          <w:p w14:paraId="7CC3EE08" w14:textId="77777777" w:rsidR="00DF65A9" w:rsidRPr="007D6704" w:rsidRDefault="00DF65A9" w:rsidP="00930080">
            <w:pPr>
              <w:spacing w:line="240" w:lineRule="auto"/>
              <w:rPr>
                <w:rFonts w:cs="Arial"/>
                <w:szCs w:val="20"/>
                <w:lang w:val="sl-SI"/>
              </w:rPr>
            </w:pPr>
            <w:r w:rsidRPr="007D6704">
              <w:rPr>
                <w:rFonts w:cs="Arial"/>
                <w:b/>
                <w:bCs/>
                <w:szCs w:val="20"/>
                <w:lang w:val="sl-SI"/>
              </w:rPr>
              <w:t>13.4.2</w:t>
            </w:r>
          </w:p>
        </w:tc>
        <w:tc>
          <w:tcPr>
            <w:tcW w:w="4307" w:type="pct"/>
            <w:shd w:val="clear" w:color="auto" w:fill="auto"/>
          </w:tcPr>
          <w:p w14:paraId="038FAC7C" w14:textId="65246D2E" w:rsidR="00DF65A9" w:rsidRPr="007D6704" w:rsidRDefault="00DF65A9" w:rsidP="00930080">
            <w:pPr>
              <w:spacing w:line="240" w:lineRule="auto"/>
              <w:jc w:val="both"/>
              <w:rPr>
                <w:rFonts w:cs="Arial"/>
                <w:szCs w:val="20"/>
                <w:lang w:val="sl-SI"/>
              </w:rPr>
            </w:pPr>
            <w:r w:rsidRPr="007D6704">
              <w:rPr>
                <w:rFonts w:cs="Arial"/>
                <w:b/>
                <w:bCs/>
                <w:szCs w:val="20"/>
                <w:lang w:val="sl-SI"/>
              </w:rPr>
              <w:t>Razvojne in strokovno tehnične naloge na področju urejanja prostora</w:t>
            </w:r>
            <w:r w:rsidR="004A6056" w:rsidRPr="007D6704">
              <w:rPr>
                <w:rFonts w:cs="Arial"/>
                <w:b/>
                <w:bCs/>
                <w:szCs w:val="20"/>
                <w:lang w:val="sl-SI"/>
              </w:rPr>
              <w:t xml:space="preserve"> (</w:t>
            </w:r>
            <w:r w:rsidRPr="007D6704">
              <w:rPr>
                <w:rFonts w:cs="Arial"/>
                <w:b/>
                <w:bCs/>
                <w:szCs w:val="20"/>
                <w:lang w:val="sl-SI"/>
              </w:rPr>
              <w:t>pogodba 2024)</w:t>
            </w:r>
          </w:p>
        </w:tc>
      </w:tr>
      <w:tr w:rsidR="00DF65A9" w:rsidRPr="007D6704" w14:paraId="2D457AE7" w14:textId="77777777" w:rsidTr="00930080">
        <w:trPr>
          <w:trHeight w:val="285"/>
        </w:trPr>
        <w:tc>
          <w:tcPr>
            <w:tcW w:w="693" w:type="pct"/>
            <w:shd w:val="clear" w:color="auto" w:fill="auto"/>
          </w:tcPr>
          <w:p w14:paraId="4BBE9CF0" w14:textId="77777777" w:rsidR="00DF65A9" w:rsidRPr="007D6704" w:rsidRDefault="00DF65A9" w:rsidP="00930080">
            <w:pPr>
              <w:spacing w:line="240" w:lineRule="auto"/>
              <w:rPr>
                <w:rFonts w:cs="Arial"/>
                <w:szCs w:val="20"/>
                <w:lang w:val="sl-SI"/>
              </w:rPr>
            </w:pPr>
            <w:r w:rsidRPr="007D6704">
              <w:rPr>
                <w:rFonts w:cs="Arial"/>
                <w:szCs w:val="20"/>
                <w:lang w:val="sl-SI"/>
              </w:rPr>
              <w:t>Realizacija</w:t>
            </w:r>
          </w:p>
        </w:tc>
        <w:tc>
          <w:tcPr>
            <w:tcW w:w="4307" w:type="pct"/>
            <w:shd w:val="clear" w:color="auto" w:fill="auto"/>
          </w:tcPr>
          <w:p w14:paraId="6A978245" w14:textId="0D6D1B7F" w:rsidR="00DF65A9" w:rsidRPr="007D6704" w:rsidRDefault="00DF65A9" w:rsidP="00930080">
            <w:pPr>
              <w:spacing w:line="240" w:lineRule="auto"/>
              <w:jc w:val="both"/>
              <w:rPr>
                <w:rFonts w:cs="Arial"/>
                <w:b/>
                <w:szCs w:val="20"/>
                <w:lang w:val="sl-SI"/>
              </w:rPr>
            </w:pPr>
            <w:r w:rsidRPr="007D6704">
              <w:rPr>
                <w:rFonts w:cs="Arial"/>
                <w:b/>
                <w:szCs w:val="20"/>
                <w:lang w:val="sl-SI"/>
              </w:rPr>
              <w:t>Tehnični pregledi gradiv v postopkih priprave prostorskih aktov in vzdrževanje zbirk prostorskih podatkov</w:t>
            </w:r>
          </w:p>
          <w:p w14:paraId="516D7E29" w14:textId="77777777" w:rsidR="00DF65A9" w:rsidRPr="007D6704" w:rsidRDefault="00DF65A9" w:rsidP="00930080">
            <w:pPr>
              <w:spacing w:line="240" w:lineRule="auto"/>
              <w:jc w:val="both"/>
              <w:rPr>
                <w:rFonts w:cs="Arial"/>
                <w:szCs w:val="20"/>
                <w:lang w:val="sl-SI"/>
              </w:rPr>
            </w:pPr>
            <w:r w:rsidRPr="007D6704">
              <w:rPr>
                <w:rFonts w:cs="Arial"/>
                <w:szCs w:val="20"/>
                <w:lang w:val="sl-SI"/>
              </w:rPr>
              <w:t>Izvedene so bile naslednje naloge:</w:t>
            </w:r>
          </w:p>
          <w:p w14:paraId="708DD6B7" w14:textId="0448BAEE" w:rsidR="00DF65A9" w:rsidRPr="007D6704" w:rsidRDefault="00DF65A9" w:rsidP="00312F3F">
            <w:pPr>
              <w:pStyle w:val="Odstavekseznama"/>
              <w:numPr>
                <w:ilvl w:val="0"/>
                <w:numId w:val="41"/>
              </w:numPr>
              <w:spacing w:after="0" w:line="240" w:lineRule="auto"/>
              <w:ind w:hanging="554"/>
              <w:contextualSpacing w:val="0"/>
              <w:jc w:val="both"/>
              <w:rPr>
                <w:rFonts w:ascii="Arial" w:hAnsi="Arial" w:cs="Arial"/>
                <w:sz w:val="20"/>
                <w:szCs w:val="20"/>
              </w:rPr>
            </w:pPr>
            <w:r w:rsidRPr="007D6704">
              <w:rPr>
                <w:rFonts w:ascii="Arial" w:hAnsi="Arial" w:cs="Arial"/>
                <w:sz w:val="20"/>
                <w:szCs w:val="20"/>
              </w:rPr>
              <w:t>tehnični pregled gradiv v postopkih priprave občinskih prostorskih načrtov (OPN), njihovih sprememb in dopolnitev, državnih prostorskih načrtov, lokacijskih preveritev in drugih aktov</w:t>
            </w:r>
            <w:r w:rsidR="004A6056" w:rsidRPr="007D6704">
              <w:rPr>
                <w:rFonts w:ascii="Arial" w:hAnsi="Arial" w:cs="Arial"/>
                <w:sz w:val="20"/>
                <w:szCs w:val="20"/>
              </w:rPr>
              <w:t>,</w:t>
            </w:r>
          </w:p>
          <w:p w14:paraId="0C7312EF" w14:textId="7537F7F3" w:rsidR="00DF65A9" w:rsidRPr="007D6704" w:rsidRDefault="00DF65A9" w:rsidP="00312F3F">
            <w:pPr>
              <w:pStyle w:val="Odstavekseznama"/>
              <w:numPr>
                <w:ilvl w:val="0"/>
                <w:numId w:val="41"/>
              </w:numPr>
              <w:spacing w:after="0" w:line="240" w:lineRule="auto"/>
              <w:ind w:hanging="554"/>
              <w:contextualSpacing w:val="0"/>
              <w:jc w:val="both"/>
              <w:rPr>
                <w:rFonts w:ascii="Arial" w:hAnsi="Arial" w:cs="Arial"/>
                <w:sz w:val="20"/>
                <w:szCs w:val="20"/>
              </w:rPr>
            </w:pPr>
            <w:r w:rsidRPr="007D6704">
              <w:rPr>
                <w:rFonts w:ascii="Arial" w:hAnsi="Arial" w:cs="Arial"/>
                <w:sz w:val="20"/>
                <w:szCs w:val="20"/>
              </w:rPr>
              <w:t>dodeljevanje ID številk prostorskim aktom v PIS</w:t>
            </w:r>
            <w:r w:rsidR="004A6056" w:rsidRPr="007D6704">
              <w:rPr>
                <w:rFonts w:ascii="Arial" w:hAnsi="Arial" w:cs="Arial"/>
                <w:sz w:val="20"/>
                <w:szCs w:val="20"/>
              </w:rPr>
              <w:t>,</w:t>
            </w:r>
          </w:p>
          <w:p w14:paraId="35AA1665" w14:textId="7B5D486C" w:rsidR="00DF65A9" w:rsidRPr="007D6704" w:rsidRDefault="00DF65A9" w:rsidP="00312F3F">
            <w:pPr>
              <w:pStyle w:val="Odstavekseznama"/>
              <w:numPr>
                <w:ilvl w:val="0"/>
                <w:numId w:val="41"/>
              </w:numPr>
              <w:spacing w:after="0" w:line="240" w:lineRule="auto"/>
              <w:ind w:hanging="554"/>
              <w:contextualSpacing w:val="0"/>
              <w:jc w:val="both"/>
              <w:rPr>
                <w:rFonts w:ascii="Arial" w:hAnsi="Arial" w:cs="Arial"/>
                <w:sz w:val="20"/>
                <w:szCs w:val="20"/>
              </w:rPr>
            </w:pPr>
            <w:r w:rsidRPr="007D6704">
              <w:rPr>
                <w:rFonts w:ascii="Arial" w:hAnsi="Arial" w:cs="Arial"/>
                <w:sz w:val="20"/>
                <w:szCs w:val="20"/>
              </w:rPr>
              <w:t>vzdrževanje zbirk prostorskih podatkov (npr. zbirke podatkov o graditvi, zbirke prostorskih aktov)</w:t>
            </w:r>
            <w:r w:rsidR="00E9109F" w:rsidRPr="007D6704">
              <w:rPr>
                <w:rFonts w:ascii="Arial" w:hAnsi="Arial" w:cs="Arial"/>
                <w:sz w:val="20"/>
                <w:szCs w:val="20"/>
              </w:rPr>
              <w:t>.</w:t>
            </w:r>
            <w:r w:rsidRPr="007D6704">
              <w:rPr>
                <w:rFonts w:ascii="Arial" w:hAnsi="Arial" w:cs="Arial"/>
                <w:sz w:val="20"/>
                <w:szCs w:val="20"/>
              </w:rPr>
              <w:t xml:space="preserve"> </w:t>
            </w:r>
          </w:p>
          <w:p w14:paraId="37104C86" w14:textId="77777777" w:rsidR="00DF65A9" w:rsidRPr="007D6704" w:rsidRDefault="00DF65A9" w:rsidP="00312F3F">
            <w:pPr>
              <w:spacing w:line="240" w:lineRule="auto"/>
              <w:ind w:hanging="554"/>
              <w:jc w:val="both"/>
              <w:rPr>
                <w:rFonts w:cs="Arial"/>
                <w:b/>
                <w:szCs w:val="20"/>
                <w:lang w:val="sl-SI"/>
              </w:rPr>
            </w:pPr>
          </w:p>
          <w:p w14:paraId="07548102" w14:textId="54729D58" w:rsidR="00DF65A9" w:rsidRPr="007D6704" w:rsidRDefault="00DF65A9" w:rsidP="00930080">
            <w:pPr>
              <w:spacing w:line="240" w:lineRule="auto"/>
              <w:jc w:val="both"/>
              <w:rPr>
                <w:rFonts w:cs="Arial"/>
                <w:b/>
                <w:i/>
                <w:szCs w:val="20"/>
                <w:lang w:val="sl-SI"/>
              </w:rPr>
            </w:pPr>
            <w:r w:rsidRPr="007D6704">
              <w:rPr>
                <w:rFonts w:cs="Arial"/>
                <w:b/>
                <w:szCs w:val="20"/>
                <w:lang w:val="sl-SI"/>
              </w:rPr>
              <w:t>Zajem podatkov monitoringa posegov v prostor</w:t>
            </w:r>
            <w:r w:rsidRPr="007D6704">
              <w:rPr>
                <w:rFonts w:cs="Arial"/>
                <w:b/>
                <w:i/>
                <w:szCs w:val="20"/>
                <w:lang w:val="sl-SI"/>
              </w:rPr>
              <w:t xml:space="preserve"> </w:t>
            </w:r>
          </w:p>
          <w:p w14:paraId="4FE5D269" w14:textId="211314B0" w:rsidR="00DF65A9" w:rsidRPr="007D6704" w:rsidRDefault="00DF65A9" w:rsidP="00930080">
            <w:pPr>
              <w:spacing w:line="240" w:lineRule="auto"/>
              <w:jc w:val="both"/>
              <w:rPr>
                <w:rFonts w:cs="Arial"/>
                <w:szCs w:val="20"/>
                <w:lang w:val="sl-SI"/>
              </w:rPr>
            </w:pPr>
            <w:r w:rsidRPr="007D6704">
              <w:rPr>
                <w:rFonts w:cs="Arial"/>
                <w:szCs w:val="20"/>
                <w:lang w:val="sl-SI"/>
              </w:rPr>
              <w:t xml:space="preserve">Glavni namen projekta je identifikacija potencialno nelegalnih in s prostorskimi akti neskladnih stavb ter gradbenih posegov v prostor, ki jih je mogoče identificirati kot utrjene površine. Identifikacija se je izvedla na območju, ki zajema približno 1/3 Slovenije, tj. za večji del območja </w:t>
            </w:r>
            <w:proofErr w:type="spellStart"/>
            <w:r w:rsidRPr="007D6704">
              <w:rPr>
                <w:rFonts w:cs="Arial"/>
                <w:szCs w:val="20"/>
                <w:lang w:val="sl-SI"/>
              </w:rPr>
              <w:t>aerosnemanja</w:t>
            </w:r>
            <w:proofErr w:type="spellEnd"/>
            <w:r w:rsidRPr="007D6704">
              <w:rPr>
                <w:rFonts w:cs="Arial"/>
                <w:szCs w:val="20"/>
                <w:lang w:val="sl-SI"/>
              </w:rPr>
              <w:t xml:space="preserve"> v letu 2023, ki obsega 1117 listov TTN5 in se nahaja območju zahodne</w:t>
            </w:r>
            <w:r w:rsidR="00355606">
              <w:rPr>
                <w:rFonts w:cs="Arial"/>
                <w:szCs w:val="20"/>
                <w:lang w:val="sl-SI"/>
              </w:rPr>
              <w:t xml:space="preserve"> </w:t>
            </w:r>
            <w:r w:rsidRPr="007D6704">
              <w:rPr>
                <w:rFonts w:cs="Arial"/>
                <w:szCs w:val="20"/>
                <w:lang w:val="sl-SI"/>
              </w:rPr>
              <w:t xml:space="preserve">Slovenije (OAF Jesenice, Koper, Nova Gorica in Postojna). Naloga je obsegala postopek avtomatske klasifikacije podatkov cikličnega </w:t>
            </w:r>
            <w:proofErr w:type="spellStart"/>
            <w:r w:rsidRPr="007D6704">
              <w:rPr>
                <w:rFonts w:cs="Arial"/>
                <w:szCs w:val="20"/>
                <w:lang w:val="sl-SI"/>
              </w:rPr>
              <w:t>aerofotografiranja</w:t>
            </w:r>
            <w:proofErr w:type="spellEnd"/>
            <w:r w:rsidRPr="007D6704">
              <w:rPr>
                <w:rFonts w:cs="Arial"/>
                <w:szCs w:val="20"/>
                <w:lang w:val="sl-SI"/>
              </w:rPr>
              <w:t xml:space="preserve"> in laserskega skeniranja (CAS, LSS), gradbenih dovoljenj, namenske rabe prostora ter dodatne preglede. Rezultat naloge so identificirane potencialno nelegalne in s prostorskimi akti neskladne stavbe ter utrjene površine.</w:t>
            </w:r>
          </w:p>
          <w:p w14:paraId="3EC5F830" w14:textId="77777777" w:rsidR="00DF65A9" w:rsidRPr="007D6704" w:rsidRDefault="00DF65A9" w:rsidP="00930080">
            <w:pPr>
              <w:spacing w:line="240" w:lineRule="auto"/>
              <w:jc w:val="both"/>
              <w:rPr>
                <w:rFonts w:cs="Arial"/>
                <w:b/>
                <w:szCs w:val="20"/>
                <w:lang w:val="sl-SI"/>
              </w:rPr>
            </w:pPr>
          </w:p>
          <w:p w14:paraId="4BCF0E72" w14:textId="77777777" w:rsidR="00DF65A9" w:rsidRPr="007D6704" w:rsidRDefault="00DF65A9" w:rsidP="0022702D">
            <w:pPr>
              <w:spacing w:line="240" w:lineRule="auto"/>
              <w:jc w:val="both"/>
              <w:rPr>
                <w:rFonts w:cs="Arial"/>
                <w:b/>
                <w:szCs w:val="20"/>
                <w:lang w:val="sl-SI"/>
              </w:rPr>
            </w:pPr>
            <w:r w:rsidRPr="007D6704">
              <w:rPr>
                <w:rFonts w:cs="Arial"/>
                <w:b/>
                <w:szCs w:val="20"/>
                <w:lang w:val="sl-SI"/>
              </w:rPr>
              <w:t xml:space="preserve">Vzdrževanje sistema za vodenje podatkov o razvrednotenih območjih </w:t>
            </w:r>
          </w:p>
          <w:p w14:paraId="776E4B9D" w14:textId="2A135848" w:rsidR="00DF65A9" w:rsidRPr="007D6704" w:rsidRDefault="00DF65A9" w:rsidP="004A6056">
            <w:pPr>
              <w:contextualSpacing/>
              <w:jc w:val="both"/>
              <w:rPr>
                <w:rFonts w:cs="Arial"/>
                <w:szCs w:val="20"/>
                <w:lang w:val="sl-SI"/>
              </w:rPr>
            </w:pPr>
            <w:r w:rsidRPr="007D6704">
              <w:rPr>
                <w:rFonts w:cs="Arial"/>
                <w:szCs w:val="20"/>
                <w:lang w:val="sl-SI"/>
              </w:rPr>
              <w:t>Namen naloge je v prostorskem informacijskem sistemu zagotoviti podatke o razvrednotenih območjih</w:t>
            </w:r>
            <w:r w:rsidR="004A6056" w:rsidRPr="007D6704">
              <w:rPr>
                <w:rFonts w:cs="Arial"/>
                <w:szCs w:val="20"/>
                <w:lang w:val="sl-SI"/>
              </w:rPr>
              <w:t xml:space="preserve"> (RO)</w:t>
            </w:r>
            <w:r w:rsidRPr="007D6704">
              <w:rPr>
                <w:rFonts w:cs="Arial"/>
                <w:szCs w:val="20"/>
                <w:lang w:val="sl-SI"/>
              </w:rPr>
              <w:t xml:space="preserve"> po merilih fizične in funkcionalne razvrednotenosti. Naloga zajema naslednje sklope: </w:t>
            </w:r>
          </w:p>
          <w:p w14:paraId="5D57CC15" w14:textId="4585C2E8" w:rsidR="00DF65A9" w:rsidRPr="007D6704" w:rsidRDefault="00DF65A9" w:rsidP="00380244">
            <w:pPr>
              <w:numPr>
                <w:ilvl w:val="0"/>
                <w:numId w:val="33"/>
              </w:numPr>
              <w:spacing w:line="240" w:lineRule="auto"/>
              <w:ind w:hanging="696"/>
              <w:contextualSpacing/>
              <w:jc w:val="both"/>
              <w:rPr>
                <w:rFonts w:cs="Arial"/>
                <w:szCs w:val="20"/>
                <w:lang w:val="sl-SI" w:eastAsia="sl-SI"/>
              </w:rPr>
            </w:pPr>
            <w:r w:rsidRPr="007D6704">
              <w:rPr>
                <w:rFonts w:cs="Arial"/>
                <w:szCs w:val="20"/>
                <w:lang w:val="sl-SI" w:eastAsia="sl-SI"/>
              </w:rPr>
              <w:t>vzdrževanje podatkov o razvrednotenih območjih po merilih fizične in funkcionalne razvrednotenosti na območju 1/3 Slovenije</w:t>
            </w:r>
            <w:r w:rsidR="004A6056" w:rsidRPr="007D6704">
              <w:rPr>
                <w:rFonts w:cs="Arial"/>
                <w:szCs w:val="20"/>
                <w:lang w:val="sl-SI" w:eastAsia="sl-SI"/>
              </w:rPr>
              <w:t>,</w:t>
            </w:r>
            <w:r w:rsidRPr="007D6704">
              <w:rPr>
                <w:rFonts w:cs="Arial"/>
                <w:szCs w:val="20"/>
                <w:lang w:val="sl-SI" w:eastAsia="sl-SI"/>
              </w:rPr>
              <w:t xml:space="preserve"> </w:t>
            </w:r>
          </w:p>
          <w:p w14:paraId="0C3D19D3" w14:textId="220863D0" w:rsidR="00DF65A9" w:rsidRPr="007D6704" w:rsidRDefault="00DF65A9" w:rsidP="00380244">
            <w:pPr>
              <w:numPr>
                <w:ilvl w:val="0"/>
                <w:numId w:val="33"/>
              </w:numPr>
              <w:spacing w:line="240" w:lineRule="auto"/>
              <w:ind w:hanging="696"/>
              <w:contextualSpacing/>
              <w:jc w:val="both"/>
              <w:rPr>
                <w:rFonts w:cs="Arial"/>
                <w:szCs w:val="20"/>
                <w:lang w:val="sl-SI"/>
              </w:rPr>
            </w:pPr>
            <w:r w:rsidRPr="007D6704">
              <w:rPr>
                <w:rFonts w:cs="Arial"/>
                <w:szCs w:val="20"/>
                <w:lang w:val="sl-SI"/>
              </w:rPr>
              <w:t>vzdrževanje podatkov o razvrednotenih območjih po merilih fizične in funkcionalne razvrednotenosti na zahtevo</w:t>
            </w:r>
            <w:r w:rsidR="004A6056" w:rsidRPr="007D6704">
              <w:rPr>
                <w:rFonts w:cs="Arial"/>
                <w:szCs w:val="20"/>
                <w:lang w:val="sl-SI"/>
              </w:rPr>
              <w:t>,</w:t>
            </w:r>
          </w:p>
          <w:p w14:paraId="1F145F1D" w14:textId="4814DDA5" w:rsidR="00DF65A9" w:rsidRPr="007D6704" w:rsidRDefault="00DF65A9" w:rsidP="00380244">
            <w:pPr>
              <w:numPr>
                <w:ilvl w:val="0"/>
                <w:numId w:val="33"/>
              </w:numPr>
              <w:spacing w:line="240" w:lineRule="auto"/>
              <w:ind w:hanging="696"/>
              <w:contextualSpacing/>
              <w:jc w:val="both"/>
              <w:rPr>
                <w:rFonts w:cs="Arial"/>
                <w:szCs w:val="20"/>
                <w:lang w:val="sl-SI" w:eastAsia="sl-SI"/>
              </w:rPr>
            </w:pPr>
            <w:r w:rsidRPr="007D6704">
              <w:rPr>
                <w:rFonts w:cs="Arial"/>
                <w:szCs w:val="20"/>
                <w:lang w:val="sl-SI" w:eastAsia="sl-SI"/>
              </w:rPr>
              <w:t>pripravo zveznega sloja o razvrednotenih območij za celotno območje Slovenije v formatu primernem za evidentiranje v prostorskem informacijskem sistemu</w:t>
            </w:r>
            <w:r w:rsidR="004A6056" w:rsidRPr="007D6704">
              <w:rPr>
                <w:rFonts w:cs="Arial"/>
                <w:szCs w:val="20"/>
                <w:lang w:val="sl-SI" w:eastAsia="sl-SI"/>
              </w:rPr>
              <w:t>,</w:t>
            </w:r>
          </w:p>
          <w:p w14:paraId="6B919C7F" w14:textId="77777777" w:rsidR="00DF65A9" w:rsidRPr="007D6704" w:rsidRDefault="00DF65A9" w:rsidP="00380244">
            <w:pPr>
              <w:numPr>
                <w:ilvl w:val="0"/>
                <w:numId w:val="33"/>
              </w:numPr>
              <w:spacing w:line="240" w:lineRule="auto"/>
              <w:ind w:hanging="696"/>
              <w:contextualSpacing/>
              <w:jc w:val="both"/>
              <w:rPr>
                <w:rFonts w:cs="Arial"/>
                <w:szCs w:val="20"/>
                <w:lang w:val="sl-SI"/>
              </w:rPr>
            </w:pPr>
            <w:r w:rsidRPr="007D6704">
              <w:rPr>
                <w:rFonts w:cs="Arial"/>
                <w:szCs w:val="20"/>
                <w:lang w:val="sl-SI"/>
              </w:rPr>
              <w:lastRenderedPageBreak/>
              <w:t>tekoče vzdrževanje sistema za vodenje podatkov o razvrednotenih območjih.</w:t>
            </w:r>
          </w:p>
          <w:p w14:paraId="0B36D06A" w14:textId="77777777" w:rsidR="004A6056" w:rsidRPr="007D6704" w:rsidRDefault="004A6056" w:rsidP="0022702D">
            <w:pPr>
              <w:contextualSpacing/>
              <w:jc w:val="both"/>
              <w:rPr>
                <w:rFonts w:cs="Arial"/>
                <w:szCs w:val="20"/>
                <w:lang w:val="sl-SI" w:eastAsia="sl-SI"/>
              </w:rPr>
            </w:pPr>
          </w:p>
          <w:p w14:paraId="4C2DA07C" w14:textId="1BE334FC" w:rsidR="00DF65A9" w:rsidRPr="007D6704" w:rsidRDefault="00DF65A9" w:rsidP="0022702D">
            <w:pPr>
              <w:contextualSpacing/>
              <w:jc w:val="both"/>
              <w:rPr>
                <w:rFonts w:cs="Arial"/>
                <w:szCs w:val="20"/>
                <w:lang w:val="sl-SI" w:eastAsia="sl-SI"/>
              </w:rPr>
            </w:pPr>
            <w:r w:rsidRPr="007D6704">
              <w:rPr>
                <w:rFonts w:cs="Arial"/>
                <w:szCs w:val="20"/>
                <w:lang w:val="sl-SI" w:eastAsia="sl-SI"/>
              </w:rPr>
              <w:t xml:space="preserve">Izvedeno delo je obsegalo vzdrževanje podatkov RO za 1/3 </w:t>
            </w:r>
            <w:proofErr w:type="spellStart"/>
            <w:r w:rsidR="00312F3F">
              <w:rPr>
                <w:rFonts w:cs="Arial"/>
                <w:szCs w:val="20"/>
              </w:rPr>
              <w:t>Republike</w:t>
            </w:r>
            <w:proofErr w:type="spellEnd"/>
            <w:r w:rsidR="00312F3F" w:rsidRPr="007D6704">
              <w:rPr>
                <w:rFonts w:cs="Arial"/>
                <w:szCs w:val="20"/>
                <w:lang w:val="sl-SI" w:eastAsia="sl-SI"/>
              </w:rPr>
              <w:t xml:space="preserve"> </w:t>
            </w:r>
            <w:r w:rsidRPr="007D6704">
              <w:rPr>
                <w:rFonts w:cs="Arial"/>
                <w:szCs w:val="20"/>
                <w:lang w:val="sl-SI" w:eastAsia="sl-SI"/>
              </w:rPr>
              <w:t xml:space="preserve">Slovenije, terenski pregled RO za 1/3 Slovenije, komunikacijo z občinami, komunikacijo z drugimi deležniki po potrebi, vzpostavitev baze RO v obliki zveznega sloja za 1/3 Slovenije (geometrija, topologija, </w:t>
            </w:r>
            <w:proofErr w:type="spellStart"/>
            <w:r w:rsidRPr="007D6704">
              <w:rPr>
                <w:rFonts w:cs="Arial"/>
                <w:szCs w:val="20"/>
                <w:lang w:val="sl-SI" w:eastAsia="sl-SI"/>
              </w:rPr>
              <w:t>geolokacija</w:t>
            </w:r>
            <w:proofErr w:type="spellEnd"/>
            <w:r w:rsidRPr="007D6704">
              <w:rPr>
                <w:rFonts w:cs="Arial"/>
                <w:szCs w:val="20"/>
                <w:lang w:val="sl-SI" w:eastAsia="sl-SI"/>
              </w:rPr>
              <w:t>, atributi, fotografski material) ter pripravo podatkov za uporabo v prostorskem informacijskem sistemu (PIS) na M</w:t>
            </w:r>
            <w:r w:rsidR="004A6056" w:rsidRPr="007D6704">
              <w:rPr>
                <w:rFonts w:cs="Arial"/>
                <w:szCs w:val="20"/>
                <w:lang w:val="sl-SI" w:eastAsia="sl-SI"/>
              </w:rPr>
              <w:t xml:space="preserve">inistrstvu za naravne vire in prostor. </w:t>
            </w:r>
          </w:p>
          <w:p w14:paraId="5A9B5B83" w14:textId="77777777" w:rsidR="00DF65A9" w:rsidRPr="007D6704" w:rsidRDefault="00DF65A9" w:rsidP="00930080">
            <w:pPr>
              <w:spacing w:line="240" w:lineRule="auto"/>
              <w:jc w:val="both"/>
              <w:rPr>
                <w:rFonts w:cs="Arial"/>
                <w:b/>
                <w:szCs w:val="20"/>
                <w:lang w:val="sl-SI"/>
              </w:rPr>
            </w:pPr>
          </w:p>
          <w:p w14:paraId="1512A16F" w14:textId="77777777" w:rsidR="00DF65A9" w:rsidRPr="007D6704" w:rsidRDefault="00DF65A9" w:rsidP="00930080">
            <w:pPr>
              <w:spacing w:line="240" w:lineRule="auto"/>
              <w:jc w:val="both"/>
              <w:rPr>
                <w:rFonts w:cs="Arial"/>
                <w:b/>
                <w:szCs w:val="20"/>
                <w:lang w:val="sl-SI"/>
              </w:rPr>
            </w:pPr>
            <w:r w:rsidRPr="007D6704">
              <w:rPr>
                <w:rFonts w:cs="Arial"/>
                <w:b/>
                <w:szCs w:val="20"/>
                <w:lang w:val="sl-SI"/>
              </w:rPr>
              <w:t xml:space="preserve">Pomoč pri vodenju projekta priprave prve generacije Regionalnih prostorskih planov (RPP) v državi </w:t>
            </w:r>
          </w:p>
          <w:p w14:paraId="06C7E7EF" w14:textId="77777777" w:rsidR="00DF65A9" w:rsidRPr="007D6704" w:rsidRDefault="00DF65A9" w:rsidP="00930080">
            <w:pPr>
              <w:jc w:val="both"/>
              <w:rPr>
                <w:rFonts w:eastAsia="Calibri" w:cs="Arial"/>
                <w:szCs w:val="20"/>
                <w:lang w:val="sl-SI" w:eastAsia="sl-SI"/>
              </w:rPr>
            </w:pPr>
            <w:r w:rsidRPr="007D6704">
              <w:rPr>
                <w:rFonts w:eastAsia="Calibri" w:cs="Arial"/>
                <w:szCs w:val="20"/>
                <w:lang w:val="sl-SI" w:eastAsia="sl-SI"/>
              </w:rPr>
              <w:t xml:space="preserve">Namen naloge je zagotoviti organizacijsko in administrativno tehnično podporo pri vodenju procesa kot celote ter tudi kot vodenje posameznih nalog znotraj procesa priprave prve generacije Regionalnih prostorskih planov (RPP) v državi. </w:t>
            </w:r>
            <w:r w:rsidRPr="007D6704">
              <w:rPr>
                <w:rFonts w:cs="Arial"/>
                <w:szCs w:val="20"/>
                <w:lang w:val="sl-SI"/>
              </w:rPr>
              <w:t xml:space="preserve">Naloga zajema dva sklopa: </w:t>
            </w:r>
          </w:p>
          <w:p w14:paraId="3E196FAD" w14:textId="4A2231C0" w:rsidR="00DF65A9" w:rsidRPr="007D6704" w:rsidRDefault="00DF65A9" w:rsidP="00380244">
            <w:pPr>
              <w:numPr>
                <w:ilvl w:val="0"/>
                <w:numId w:val="12"/>
              </w:numPr>
              <w:spacing w:line="240" w:lineRule="auto"/>
              <w:ind w:left="316" w:hanging="284"/>
              <w:jc w:val="both"/>
              <w:rPr>
                <w:rFonts w:eastAsia="Calibri" w:cs="Arial"/>
                <w:szCs w:val="20"/>
                <w:lang w:val="sl-SI" w:eastAsia="sl-SI"/>
              </w:rPr>
            </w:pPr>
            <w:r w:rsidRPr="007D6704">
              <w:rPr>
                <w:rFonts w:eastAsia="Calibri" w:cs="Arial"/>
                <w:szCs w:val="20"/>
                <w:lang w:val="sl-SI" w:eastAsia="sl-SI"/>
              </w:rPr>
              <w:t>koordinacijske in administrativno tehnične naloge pri izvajanju, usmerjanju in nadzorovanju procesa: v primeru nepredvidenih okoliščin pri izvajanju posameznih nalog oziroma aktivnosti zagotovljen pravočasen odziv in ponujen način, da bodo naloge izvedene v okviru predvidenih časovnih okvirov</w:t>
            </w:r>
            <w:r w:rsidR="006A3204" w:rsidRPr="007D6704">
              <w:rPr>
                <w:rFonts w:eastAsia="Calibri" w:cs="Arial"/>
                <w:szCs w:val="20"/>
                <w:lang w:val="sl-SI" w:eastAsia="sl-SI"/>
              </w:rPr>
              <w:t>,</w:t>
            </w:r>
          </w:p>
          <w:p w14:paraId="70DE0DFF" w14:textId="3E333A9B" w:rsidR="00DF65A9" w:rsidRPr="007D6704" w:rsidRDefault="00DF65A9" w:rsidP="00380244">
            <w:pPr>
              <w:numPr>
                <w:ilvl w:val="0"/>
                <w:numId w:val="12"/>
              </w:numPr>
              <w:spacing w:line="240" w:lineRule="auto"/>
              <w:ind w:left="316" w:hanging="284"/>
              <w:jc w:val="both"/>
              <w:rPr>
                <w:rFonts w:eastAsia="Calibri" w:cs="Arial"/>
                <w:szCs w:val="20"/>
                <w:lang w:val="sl-SI" w:eastAsia="sl-SI"/>
              </w:rPr>
            </w:pPr>
            <w:r w:rsidRPr="007D6704">
              <w:rPr>
                <w:rFonts w:eastAsia="Calibri" w:cs="Arial"/>
                <w:szCs w:val="20"/>
                <w:lang w:val="sl-SI" w:eastAsia="sl-SI"/>
              </w:rPr>
              <w:t>informiranje vseh udeležencev v procesu ter širše javnosti</w:t>
            </w:r>
            <w:r w:rsidR="006A3204" w:rsidRPr="007D6704">
              <w:rPr>
                <w:rFonts w:eastAsia="Calibri" w:cs="Arial"/>
                <w:szCs w:val="20"/>
                <w:lang w:val="sl-SI" w:eastAsia="sl-SI"/>
              </w:rPr>
              <w:t>:</w:t>
            </w:r>
            <w:r w:rsidRPr="007D6704">
              <w:rPr>
                <w:rFonts w:eastAsia="Calibri" w:cs="Arial"/>
                <w:szCs w:val="20"/>
                <w:lang w:val="sl-SI" w:eastAsia="sl-SI"/>
              </w:rPr>
              <w:t xml:space="preserve"> o vseh aktivnostih in rezultatih v okviru procesa priprave prve generacije RPP za vseh 12 razvojnih regij zagotovljeno pravočasno informiranje vseh udeležencev v procesu ter širše javnosti.</w:t>
            </w:r>
          </w:p>
          <w:p w14:paraId="11CBDACA" w14:textId="77777777" w:rsidR="00DF65A9" w:rsidRPr="007D6704" w:rsidRDefault="00DF65A9" w:rsidP="00930080">
            <w:pPr>
              <w:spacing w:line="240" w:lineRule="auto"/>
              <w:rPr>
                <w:rFonts w:cs="Arial"/>
                <w:b/>
                <w:szCs w:val="20"/>
                <w:lang w:val="sl-SI"/>
              </w:rPr>
            </w:pPr>
          </w:p>
          <w:p w14:paraId="54952144" w14:textId="431B7573" w:rsidR="00DF65A9" w:rsidRPr="007D6704" w:rsidRDefault="00DF65A9" w:rsidP="004A6056">
            <w:pPr>
              <w:spacing w:line="240" w:lineRule="auto"/>
              <w:jc w:val="both"/>
              <w:rPr>
                <w:rFonts w:cs="Arial"/>
                <w:szCs w:val="20"/>
                <w:lang w:val="sl-SI"/>
              </w:rPr>
            </w:pPr>
            <w:r w:rsidRPr="007D6704">
              <w:rPr>
                <w:rFonts w:cs="Arial"/>
                <w:szCs w:val="20"/>
                <w:lang w:val="sl-SI"/>
              </w:rPr>
              <w:t xml:space="preserve">V okviru organizacijske in administrativno tehnične podpore pri uvajanju regij na proces priprave prve generacije RPP </w:t>
            </w:r>
            <w:r w:rsidR="006A3204" w:rsidRPr="007D6704">
              <w:rPr>
                <w:rFonts w:cs="Arial"/>
                <w:szCs w:val="20"/>
                <w:lang w:val="sl-SI"/>
              </w:rPr>
              <w:t xml:space="preserve">je GI </w:t>
            </w:r>
            <w:r w:rsidRPr="007D6704">
              <w:rPr>
                <w:rFonts w:cs="Arial"/>
                <w:szCs w:val="20"/>
                <w:lang w:val="sl-SI"/>
              </w:rPr>
              <w:t>sodeloval pri:</w:t>
            </w:r>
          </w:p>
          <w:p w14:paraId="782A1C25" w14:textId="4094ECF3" w:rsidR="00DF65A9" w:rsidRPr="007D6704" w:rsidRDefault="00DF65A9" w:rsidP="00380244">
            <w:pPr>
              <w:pStyle w:val="Odstavekseznama"/>
              <w:numPr>
                <w:ilvl w:val="1"/>
                <w:numId w:val="34"/>
              </w:numPr>
              <w:spacing w:after="0" w:line="240" w:lineRule="auto"/>
              <w:ind w:hanging="554"/>
              <w:contextualSpacing w:val="0"/>
              <w:jc w:val="both"/>
              <w:rPr>
                <w:rFonts w:ascii="Arial" w:hAnsi="Arial" w:cs="Arial"/>
                <w:sz w:val="20"/>
                <w:szCs w:val="20"/>
                <w:lang w:eastAsia="sl-SI"/>
              </w:rPr>
            </w:pPr>
            <w:r w:rsidRPr="007D6704">
              <w:rPr>
                <w:rFonts w:ascii="Arial" w:hAnsi="Arial" w:cs="Arial"/>
                <w:sz w:val="20"/>
                <w:szCs w:val="20"/>
                <w:lang w:eastAsia="sl-SI"/>
              </w:rPr>
              <w:t>organizaciji in nudenju pomoči pri vodenju dela (koordinacijske aktivnosti z naročnikom, vabila, zapisniki, pomoč pri pripravi materiala za sestanke idr.)</w:t>
            </w:r>
            <w:r w:rsidR="006A3204" w:rsidRPr="007D6704">
              <w:rPr>
                <w:rFonts w:ascii="Arial" w:hAnsi="Arial" w:cs="Arial"/>
                <w:sz w:val="20"/>
                <w:szCs w:val="20"/>
                <w:lang w:eastAsia="sl-SI"/>
              </w:rPr>
              <w:t>,</w:t>
            </w:r>
            <w:r w:rsidRPr="007D6704">
              <w:rPr>
                <w:rFonts w:ascii="Arial" w:hAnsi="Arial" w:cs="Arial"/>
                <w:sz w:val="20"/>
                <w:szCs w:val="20"/>
                <w:lang w:eastAsia="sl-SI"/>
              </w:rPr>
              <w:t xml:space="preserve"> </w:t>
            </w:r>
          </w:p>
          <w:p w14:paraId="0286AD9B" w14:textId="0888A171" w:rsidR="00DF65A9" w:rsidRPr="007D6704" w:rsidRDefault="00DF65A9" w:rsidP="00380244">
            <w:pPr>
              <w:pStyle w:val="Odstavekseznama"/>
              <w:numPr>
                <w:ilvl w:val="1"/>
                <w:numId w:val="34"/>
              </w:numPr>
              <w:spacing w:after="0" w:line="240" w:lineRule="auto"/>
              <w:ind w:hanging="554"/>
              <w:contextualSpacing w:val="0"/>
              <w:jc w:val="both"/>
              <w:rPr>
                <w:rFonts w:ascii="Arial" w:hAnsi="Arial" w:cs="Arial"/>
                <w:sz w:val="20"/>
                <w:szCs w:val="20"/>
                <w:lang w:eastAsia="sl-SI"/>
              </w:rPr>
            </w:pPr>
            <w:r w:rsidRPr="007D6704">
              <w:rPr>
                <w:rFonts w:ascii="Arial" w:hAnsi="Arial" w:cs="Arial"/>
                <w:sz w:val="20"/>
                <w:szCs w:val="20"/>
                <w:lang w:eastAsia="sl-SI"/>
              </w:rPr>
              <w:t>aktivnostih pri pripravi in sprotnem dopolnjevanju gradiv, potrebnih za enotno in usklajeno izvedbo procesa (tehnična dokumentacija, operativna navodila, terminski plani, organizacija idr.)</w:t>
            </w:r>
            <w:r w:rsidR="006A3204" w:rsidRPr="007D6704">
              <w:rPr>
                <w:rFonts w:ascii="Arial" w:hAnsi="Arial" w:cs="Arial"/>
                <w:sz w:val="20"/>
                <w:szCs w:val="20"/>
                <w:lang w:eastAsia="sl-SI"/>
              </w:rPr>
              <w:t>,</w:t>
            </w:r>
          </w:p>
          <w:p w14:paraId="03BED806" w14:textId="0E7E53EA" w:rsidR="00DF65A9" w:rsidRPr="007D6704" w:rsidRDefault="00DF65A9" w:rsidP="00380244">
            <w:pPr>
              <w:pStyle w:val="Odstavekseznama"/>
              <w:numPr>
                <w:ilvl w:val="1"/>
                <w:numId w:val="34"/>
              </w:numPr>
              <w:spacing w:after="0" w:line="240" w:lineRule="auto"/>
              <w:ind w:hanging="554"/>
              <w:contextualSpacing w:val="0"/>
              <w:jc w:val="both"/>
              <w:rPr>
                <w:rFonts w:ascii="Arial" w:hAnsi="Arial" w:cs="Arial"/>
                <w:sz w:val="20"/>
                <w:szCs w:val="20"/>
                <w:lang w:eastAsia="sl-SI"/>
              </w:rPr>
            </w:pPr>
            <w:r w:rsidRPr="007D6704">
              <w:rPr>
                <w:rFonts w:ascii="Arial" w:hAnsi="Arial" w:cs="Arial"/>
                <w:sz w:val="20"/>
                <w:szCs w:val="20"/>
                <w:lang w:eastAsia="sl-SI"/>
              </w:rPr>
              <w:t>nadzoru izvajanja procesa v skladu s terminskim planom</w:t>
            </w:r>
            <w:r w:rsidR="006A3204" w:rsidRPr="007D6704">
              <w:rPr>
                <w:rFonts w:ascii="Arial" w:hAnsi="Arial" w:cs="Arial"/>
                <w:sz w:val="20"/>
                <w:szCs w:val="20"/>
                <w:lang w:eastAsia="sl-SI"/>
              </w:rPr>
              <w:t>,</w:t>
            </w:r>
          </w:p>
          <w:p w14:paraId="4B7200F3" w14:textId="236C8CB4" w:rsidR="00DF65A9" w:rsidRPr="007D6704" w:rsidRDefault="00DF65A9" w:rsidP="00380244">
            <w:pPr>
              <w:pStyle w:val="Odstavekseznama"/>
              <w:numPr>
                <w:ilvl w:val="1"/>
                <w:numId w:val="34"/>
              </w:numPr>
              <w:spacing w:after="0" w:line="240" w:lineRule="auto"/>
              <w:ind w:hanging="554"/>
              <w:contextualSpacing w:val="0"/>
              <w:jc w:val="both"/>
              <w:rPr>
                <w:rFonts w:ascii="Arial" w:hAnsi="Arial" w:cs="Arial"/>
                <w:sz w:val="20"/>
                <w:szCs w:val="20"/>
                <w:lang w:eastAsia="sl-SI"/>
              </w:rPr>
            </w:pPr>
            <w:r w:rsidRPr="007D6704">
              <w:rPr>
                <w:rFonts w:ascii="Arial" w:hAnsi="Arial" w:cs="Arial"/>
                <w:sz w:val="20"/>
                <w:szCs w:val="20"/>
                <w:lang w:eastAsia="sl-SI"/>
              </w:rPr>
              <w:t>zagotavljanju preglednosti procesa z vzpostavljenim sistemom za spremljanje in kontrolo izvajanja</w:t>
            </w:r>
            <w:r w:rsidR="006A3204" w:rsidRPr="007D6704">
              <w:rPr>
                <w:rFonts w:ascii="Arial" w:hAnsi="Arial" w:cs="Arial"/>
                <w:sz w:val="20"/>
                <w:szCs w:val="20"/>
                <w:lang w:eastAsia="sl-SI"/>
              </w:rPr>
              <w:t>,</w:t>
            </w:r>
          </w:p>
          <w:p w14:paraId="6F9B3F89" w14:textId="0C5BE9DB" w:rsidR="00DF65A9" w:rsidRPr="007D6704" w:rsidRDefault="00DF65A9" w:rsidP="00380244">
            <w:pPr>
              <w:pStyle w:val="Odstavekseznama"/>
              <w:numPr>
                <w:ilvl w:val="1"/>
                <w:numId w:val="34"/>
              </w:numPr>
              <w:spacing w:after="0" w:line="240" w:lineRule="auto"/>
              <w:ind w:hanging="554"/>
              <w:contextualSpacing w:val="0"/>
              <w:jc w:val="both"/>
              <w:rPr>
                <w:rFonts w:ascii="Arial" w:hAnsi="Arial" w:cs="Arial"/>
                <w:sz w:val="20"/>
                <w:szCs w:val="20"/>
                <w:lang w:eastAsia="sl-SI"/>
              </w:rPr>
            </w:pPr>
            <w:r w:rsidRPr="007D6704">
              <w:rPr>
                <w:rFonts w:ascii="Arial" w:hAnsi="Arial" w:cs="Arial"/>
                <w:sz w:val="20"/>
                <w:szCs w:val="20"/>
                <w:lang w:eastAsia="sl-SI"/>
              </w:rPr>
              <w:t>informiranju vseh udeležencev v procesu in informiranj</w:t>
            </w:r>
            <w:r w:rsidR="006A3204" w:rsidRPr="007D6704">
              <w:rPr>
                <w:rFonts w:ascii="Arial" w:hAnsi="Arial" w:cs="Arial"/>
                <w:sz w:val="20"/>
                <w:szCs w:val="20"/>
                <w:lang w:eastAsia="sl-SI"/>
              </w:rPr>
              <w:t>u</w:t>
            </w:r>
            <w:r w:rsidRPr="007D6704">
              <w:rPr>
                <w:rFonts w:ascii="Arial" w:hAnsi="Arial" w:cs="Arial"/>
                <w:sz w:val="20"/>
                <w:szCs w:val="20"/>
                <w:lang w:eastAsia="sl-SI"/>
              </w:rPr>
              <w:t xml:space="preserve"> širše javnosti.</w:t>
            </w:r>
          </w:p>
          <w:p w14:paraId="31E15073" w14:textId="77777777" w:rsidR="00DF65A9" w:rsidRPr="007D6704" w:rsidRDefault="00DF65A9" w:rsidP="00930080">
            <w:pPr>
              <w:spacing w:line="240" w:lineRule="auto"/>
              <w:jc w:val="both"/>
              <w:rPr>
                <w:rFonts w:cs="Arial"/>
                <w:b/>
                <w:szCs w:val="20"/>
                <w:lang w:val="sl-SI"/>
              </w:rPr>
            </w:pPr>
          </w:p>
          <w:p w14:paraId="2BD811FD" w14:textId="77777777" w:rsidR="00DF65A9" w:rsidRPr="007D6704" w:rsidRDefault="00DF65A9" w:rsidP="00930080">
            <w:pPr>
              <w:spacing w:line="240" w:lineRule="auto"/>
              <w:jc w:val="both"/>
              <w:rPr>
                <w:rFonts w:cs="Arial"/>
                <w:b/>
                <w:szCs w:val="20"/>
                <w:lang w:val="sl-SI"/>
              </w:rPr>
            </w:pPr>
            <w:r w:rsidRPr="007D6704">
              <w:rPr>
                <w:rFonts w:cs="Arial"/>
                <w:b/>
                <w:szCs w:val="20"/>
                <w:lang w:val="sl-SI"/>
              </w:rPr>
              <w:t xml:space="preserve">Druge strokovno tehnične naloge na področju urejanja prostora: Podpora pri uvajanju koncepta krožnega gospodarjenja s prostorom </w:t>
            </w:r>
          </w:p>
          <w:p w14:paraId="21215C94" w14:textId="1C1F527D" w:rsidR="00DF65A9" w:rsidRPr="007D6704" w:rsidRDefault="00DF65A9" w:rsidP="00930080">
            <w:pPr>
              <w:spacing w:line="240" w:lineRule="auto"/>
              <w:jc w:val="both"/>
              <w:rPr>
                <w:rFonts w:cs="Arial"/>
                <w:bCs/>
                <w:szCs w:val="20"/>
                <w:lang w:val="sl-SI"/>
              </w:rPr>
            </w:pPr>
            <w:r w:rsidRPr="007D6704">
              <w:rPr>
                <w:rFonts w:cs="Arial"/>
                <w:bCs/>
                <w:szCs w:val="20"/>
                <w:lang w:val="sl-SI"/>
              </w:rPr>
              <w:t xml:space="preserve">V sklopu podpore pri uvajanju koncepta krožnega gospodarjenja s prostorom so bile v letu 2024 izvedene </w:t>
            </w:r>
            <w:r w:rsidR="006A3204" w:rsidRPr="007D6704">
              <w:rPr>
                <w:rFonts w:cs="Arial"/>
                <w:bCs/>
                <w:szCs w:val="20"/>
                <w:lang w:val="sl-SI"/>
              </w:rPr>
              <w:t xml:space="preserve">naslednje </w:t>
            </w:r>
            <w:r w:rsidRPr="007D6704">
              <w:rPr>
                <w:rFonts w:cs="Arial"/>
                <w:bCs/>
                <w:szCs w:val="20"/>
                <w:lang w:val="sl-SI"/>
              </w:rPr>
              <w:t>naloge:</w:t>
            </w:r>
          </w:p>
          <w:p w14:paraId="17E95290" w14:textId="1AED59D4" w:rsidR="00DF65A9" w:rsidRPr="007D6704" w:rsidRDefault="006A3204" w:rsidP="00380244">
            <w:pPr>
              <w:pStyle w:val="Odstavekseznama"/>
              <w:numPr>
                <w:ilvl w:val="0"/>
                <w:numId w:val="13"/>
              </w:numPr>
              <w:spacing w:after="0" w:line="240" w:lineRule="auto"/>
              <w:ind w:left="316" w:hanging="284"/>
              <w:contextualSpacing w:val="0"/>
              <w:jc w:val="both"/>
              <w:rPr>
                <w:rFonts w:ascii="Arial" w:hAnsi="Arial" w:cs="Arial"/>
                <w:bCs/>
                <w:sz w:val="20"/>
                <w:szCs w:val="20"/>
              </w:rPr>
            </w:pPr>
            <w:r w:rsidRPr="007D6704">
              <w:rPr>
                <w:rFonts w:ascii="Arial" w:hAnsi="Arial" w:cs="Arial"/>
                <w:bCs/>
                <w:sz w:val="20"/>
                <w:szCs w:val="20"/>
              </w:rPr>
              <w:t>o</w:t>
            </w:r>
            <w:r w:rsidR="00DF65A9" w:rsidRPr="007D6704">
              <w:rPr>
                <w:rFonts w:ascii="Arial" w:hAnsi="Arial" w:cs="Arial"/>
                <w:bCs/>
                <w:sz w:val="20"/>
                <w:szCs w:val="20"/>
              </w:rPr>
              <w:t>rganizacijske naloge povezane s krožnim gospodarjenjem s prostorom (pomoč pri organizaciji sestankov z deležniki, priprava gradiv za sestanke itd.)</w:t>
            </w:r>
            <w:r w:rsidRPr="007D6704">
              <w:rPr>
                <w:rFonts w:ascii="Arial" w:hAnsi="Arial" w:cs="Arial"/>
                <w:bCs/>
                <w:sz w:val="20"/>
                <w:szCs w:val="20"/>
              </w:rPr>
              <w:t>,</w:t>
            </w:r>
          </w:p>
          <w:p w14:paraId="4E2266F1" w14:textId="77777777" w:rsidR="006A3204" w:rsidRPr="007D6704" w:rsidRDefault="006A3204" w:rsidP="00380244">
            <w:pPr>
              <w:pStyle w:val="Odstavekseznama"/>
              <w:numPr>
                <w:ilvl w:val="0"/>
                <w:numId w:val="13"/>
              </w:numPr>
              <w:spacing w:after="0" w:line="240" w:lineRule="auto"/>
              <w:ind w:left="316" w:hanging="284"/>
              <w:contextualSpacing w:val="0"/>
              <w:jc w:val="both"/>
              <w:rPr>
                <w:rFonts w:ascii="Arial" w:hAnsi="Arial" w:cs="Arial"/>
                <w:bCs/>
                <w:sz w:val="20"/>
                <w:szCs w:val="20"/>
              </w:rPr>
            </w:pPr>
            <w:r w:rsidRPr="007D6704">
              <w:rPr>
                <w:rFonts w:ascii="Arial" w:hAnsi="Arial" w:cs="Arial"/>
                <w:bCs/>
                <w:sz w:val="20"/>
                <w:szCs w:val="20"/>
              </w:rPr>
              <w:t>p</w:t>
            </w:r>
            <w:r w:rsidR="00DF65A9" w:rsidRPr="007D6704">
              <w:rPr>
                <w:rFonts w:ascii="Arial" w:hAnsi="Arial" w:cs="Arial"/>
                <w:bCs/>
                <w:sz w:val="20"/>
                <w:szCs w:val="20"/>
              </w:rPr>
              <w:t>romocijske naloge</w:t>
            </w:r>
            <w:r w:rsidRPr="007D6704">
              <w:rPr>
                <w:rFonts w:ascii="Arial" w:hAnsi="Arial" w:cs="Arial"/>
                <w:bCs/>
                <w:sz w:val="20"/>
                <w:szCs w:val="20"/>
              </w:rPr>
              <w:t>,</w:t>
            </w:r>
            <w:r w:rsidR="00DF65A9" w:rsidRPr="007D6704">
              <w:rPr>
                <w:rFonts w:ascii="Arial" w:hAnsi="Arial" w:cs="Arial"/>
                <w:bCs/>
                <w:sz w:val="20"/>
                <w:szCs w:val="20"/>
              </w:rPr>
              <w:t xml:space="preserve"> povezan</w:t>
            </w:r>
            <w:r w:rsidRPr="007D6704">
              <w:rPr>
                <w:rFonts w:ascii="Arial" w:hAnsi="Arial" w:cs="Arial"/>
                <w:bCs/>
                <w:sz w:val="20"/>
                <w:szCs w:val="20"/>
              </w:rPr>
              <w:t>e</w:t>
            </w:r>
            <w:r w:rsidR="00DF65A9" w:rsidRPr="007D6704">
              <w:rPr>
                <w:rFonts w:ascii="Arial" w:hAnsi="Arial" w:cs="Arial"/>
                <w:bCs/>
                <w:sz w:val="20"/>
                <w:szCs w:val="20"/>
              </w:rPr>
              <w:t xml:space="preserve"> s krožnim gospodarjenjem s prostorom (pomoč pri pripravi promocijskega materiala, člankov in objav</w:t>
            </w:r>
            <w:r w:rsidRPr="007D6704">
              <w:rPr>
                <w:rFonts w:ascii="Arial" w:hAnsi="Arial" w:cs="Arial"/>
                <w:bCs/>
                <w:sz w:val="20"/>
                <w:szCs w:val="20"/>
              </w:rPr>
              <w:t>,</w:t>
            </w:r>
            <w:r w:rsidR="00DF65A9" w:rsidRPr="007D6704">
              <w:rPr>
                <w:rFonts w:ascii="Arial" w:hAnsi="Arial" w:cs="Arial"/>
                <w:bCs/>
                <w:sz w:val="20"/>
                <w:szCs w:val="20"/>
              </w:rPr>
              <w:t xml:space="preserve"> povezanih s krožnim gospodarjenjem s prostorom)</w:t>
            </w:r>
            <w:r w:rsidRPr="007D6704">
              <w:rPr>
                <w:rFonts w:ascii="Arial" w:hAnsi="Arial" w:cs="Arial"/>
                <w:bCs/>
                <w:sz w:val="20"/>
                <w:szCs w:val="20"/>
              </w:rPr>
              <w:t>,</w:t>
            </w:r>
          </w:p>
          <w:p w14:paraId="46D256CA" w14:textId="40F2E177" w:rsidR="00DF65A9" w:rsidRPr="007D6704" w:rsidRDefault="006A3204" w:rsidP="00380244">
            <w:pPr>
              <w:pStyle w:val="Odstavekseznama"/>
              <w:numPr>
                <w:ilvl w:val="0"/>
                <w:numId w:val="13"/>
              </w:numPr>
              <w:spacing w:after="0" w:line="240" w:lineRule="auto"/>
              <w:ind w:left="316" w:hanging="284"/>
              <w:contextualSpacing w:val="0"/>
              <w:jc w:val="both"/>
              <w:rPr>
                <w:rFonts w:ascii="Arial" w:hAnsi="Arial" w:cs="Arial"/>
                <w:bCs/>
                <w:sz w:val="20"/>
                <w:szCs w:val="20"/>
              </w:rPr>
            </w:pPr>
            <w:r w:rsidRPr="007D6704">
              <w:rPr>
                <w:rFonts w:ascii="Arial" w:hAnsi="Arial" w:cs="Arial"/>
                <w:bCs/>
                <w:sz w:val="20"/>
                <w:szCs w:val="20"/>
              </w:rPr>
              <w:t>a</w:t>
            </w:r>
            <w:r w:rsidR="00DF65A9" w:rsidRPr="007D6704">
              <w:rPr>
                <w:rFonts w:ascii="Arial" w:hAnsi="Arial" w:cs="Arial"/>
                <w:bCs/>
                <w:sz w:val="20"/>
                <w:szCs w:val="20"/>
              </w:rPr>
              <w:t>nalitične in razvojne nalog</w:t>
            </w:r>
            <w:r w:rsidRPr="007D6704">
              <w:rPr>
                <w:rFonts w:ascii="Arial" w:hAnsi="Arial" w:cs="Arial"/>
                <w:bCs/>
                <w:sz w:val="20"/>
                <w:szCs w:val="20"/>
              </w:rPr>
              <w:t>e</w:t>
            </w:r>
            <w:r w:rsidR="00DF65A9" w:rsidRPr="007D6704">
              <w:rPr>
                <w:rFonts w:ascii="Arial" w:hAnsi="Arial" w:cs="Arial"/>
                <w:bCs/>
                <w:sz w:val="20"/>
                <w:szCs w:val="20"/>
              </w:rPr>
              <w:t>:</w:t>
            </w:r>
          </w:p>
          <w:p w14:paraId="0E586C36" w14:textId="5764B7A8" w:rsidR="00DF65A9" w:rsidRPr="007D6704" w:rsidRDefault="006A3204" w:rsidP="00380244">
            <w:pPr>
              <w:pStyle w:val="Odstavekseznama"/>
              <w:numPr>
                <w:ilvl w:val="0"/>
                <w:numId w:val="35"/>
              </w:numPr>
              <w:spacing w:after="0" w:line="240" w:lineRule="auto"/>
              <w:ind w:left="591" w:hanging="425"/>
              <w:contextualSpacing w:val="0"/>
              <w:jc w:val="both"/>
              <w:rPr>
                <w:rFonts w:ascii="Arial" w:hAnsi="Arial" w:cs="Arial"/>
                <w:bCs/>
                <w:sz w:val="20"/>
                <w:szCs w:val="20"/>
              </w:rPr>
            </w:pPr>
            <w:r w:rsidRPr="007D6704">
              <w:rPr>
                <w:rFonts w:ascii="Arial" w:hAnsi="Arial" w:cs="Arial"/>
                <w:bCs/>
                <w:sz w:val="20"/>
                <w:szCs w:val="20"/>
              </w:rPr>
              <w:t>i</w:t>
            </w:r>
            <w:r w:rsidR="00DF65A9" w:rsidRPr="007D6704">
              <w:rPr>
                <w:rFonts w:ascii="Arial" w:hAnsi="Arial" w:cs="Arial"/>
                <w:bCs/>
                <w:sz w:val="20"/>
                <w:szCs w:val="20"/>
              </w:rPr>
              <w:t>zdelava predlogov slovenske terminologije s področja krožnega gospodarjenja s prostorom</w:t>
            </w:r>
            <w:r w:rsidRPr="007D6704">
              <w:rPr>
                <w:rFonts w:ascii="Arial" w:hAnsi="Arial" w:cs="Arial"/>
                <w:bCs/>
                <w:sz w:val="20"/>
                <w:szCs w:val="20"/>
              </w:rPr>
              <w:t>,</w:t>
            </w:r>
            <w:r w:rsidR="00DF65A9" w:rsidRPr="007D6704">
              <w:rPr>
                <w:rFonts w:ascii="Arial" w:hAnsi="Arial" w:cs="Arial"/>
                <w:bCs/>
                <w:sz w:val="20"/>
                <w:szCs w:val="20"/>
              </w:rPr>
              <w:t xml:space="preserve"> </w:t>
            </w:r>
          </w:p>
          <w:p w14:paraId="713C0B83" w14:textId="21869D5D" w:rsidR="00DF65A9" w:rsidRPr="007D6704" w:rsidRDefault="006A3204" w:rsidP="00380244">
            <w:pPr>
              <w:pStyle w:val="Odstavekseznama"/>
              <w:numPr>
                <w:ilvl w:val="0"/>
                <w:numId w:val="35"/>
              </w:numPr>
              <w:spacing w:after="0" w:line="240" w:lineRule="auto"/>
              <w:ind w:left="591" w:hanging="425"/>
              <w:contextualSpacing w:val="0"/>
              <w:jc w:val="both"/>
              <w:rPr>
                <w:rFonts w:ascii="Arial" w:hAnsi="Arial" w:cs="Arial"/>
                <w:bCs/>
                <w:sz w:val="20"/>
                <w:szCs w:val="20"/>
              </w:rPr>
            </w:pPr>
            <w:r w:rsidRPr="007D6704">
              <w:rPr>
                <w:rFonts w:ascii="Arial" w:hAnsi="Arial" w:cs="Arial"/>
                <w:bCs/>
                <w:sz w:val="20"/>
                <w:szCs w:val="20"/>
              </w:rPr>
              <w:t>i</w:t>
            </w:r>
            <w:r w:rsidR="00DF65A9" w:rsidRPr="007D6704">
              <w:rPr>
                <w:rFonts w:ascii="Arial" w:hAnsi="Arial" w:cs="Arial"/>
                <w:bCs/>
                <w:sz w:val="20"/>
                <w:szCs w:val="20"/>
              </w:rPr>
              <w:t xml:space="preserve">zvedba analize pozidanih stavbnih zemljišč po posameznih podrobnejših rabah stavbnih zemljišč na izbranem območju, ki je pokazala, koliko je v preteklosti posamezni resor prispeval k pozidavi zemljišč na podlagi razpoložljivih podatkov MKGP, GURS, DOF in drugih pomožnih razpoložljivih virov. </w:t>
            </w:r>
          </w:p>
          <w:p w14:paraId="27928DC3" w14:textId="77777777" w:rsidR="00DF65A9" w:rsidRPr="007D6704" w:rsidRDefault="00DF65A9" w:rsidP="00380244">
            <w:pPr>
              <w:spacing w:line="240" w:lineRule="auto"/>
              <w:ind w:left="591" w:hanging="425"/>
              <w:jc w:val="both"/>
              <w:rPr>
                <w:rFonts w:cs="Arial"/>
                <w:b/>
                <w:szCs w:val="20"/>
                <w:lang w:val="sl-SI"/>
              </w:rPr>
            </w:pPr>
          </w:p>
          <w:p w14:paraId="3C553E58" w14:textId="77777777" w:rsidR="00DF65A9" w:rsidRPr="007D6704" w:rsidRDefault="00DF65A9" w:rsidP="00930080">
            <w:pPr>
              <w:spacing w:line="240" w:lineRule="auto"/>
              <w:jc w:val="both"/>
              <w:rPr>
                <w:rFonts w:cs="Arial"/>
                <w:szCs w:val="20"/>
                <w:lang w:val="sl-SI"/>
              </w:rPr>
            </w:pPr>
            <w:r w:rsidRPr="007D6704">
              <w:rPr>
                <w:rFonts w:cs="Arial"/>
                <w:szCs w:val="20"/>
                <w:lang w:val="sl-SI"/>
              </w:rPr>
              <w:t>Naloge so bile za leto 2024 realizirane v celoti.</w:t>
            </w:r>
          </w:p>
        </w:tc>
      </w:tr>
      <w:tr w:rsidR="00DF65A9" w:rsidRPr="007D6704" w14:paraId="34545A13" w14:textId="77777777" w:rsidTr="00930080">
        <w:trPr>
          <w:trHeight w:val="285"/>
        </w:trPr>
        <w:tc>
          <w:tcPr>
            <w:tcW w:w="693" w:type="pct"/>
            <w:shd w:val="clear" w:color="auto" w:fill="auto"/>
          </w:tcPr>
          <w:p w14:paraId="5D88CDF4" w14:textId="77777777" w:rsidR="00DF65A9" w:rsidRPr="007D6704" w:rsidRDefault="00DF65A9" w:rsidP="00930080">
            <w:pPr>
              <w:spacing w:line="240" w:lineRule="auto"/>
              <w:jc w:val="both"/>
              <w:rPr>
                <w:rFonts w:cs="Arial"/>
                <w:szCs w:val="20"/>
                <w:lang w:val="sl-SI"/>
              </w:rPr>
            </w:pPr>
            <w:r w:rsidRPr="007D6704">
              <w:rPr>
                <w:rFonts w:cs="Arial"/>
                <w:b/>
                <w:bCs/>
                <w:szCs w:val="20"/>
                <w:lang w:val="sl-SI"/>
              </w:rPr>
              <w:lastRenderedPageBreak/>
              <w:t>13.4.3</w:t>
            </w:r>
          </w:p>
        </w:tc>
        <w:tc>
          <w:tcPr>
            <w:tcW w:w="4307" w:type="pct"/>
            <w:shd w:val="clear" w:color="auto" w:fill="auto"/>
          </w:tcPr>
          <w:p w14:paraId="6451E1E7" w14:textId="77777777" w:rsidR="00DF65A9" w:rsidRPr="007D6704" w:rsidRDefault="00DF65A9" w:rsidP="00930080">
            <w:pPr>
              <w:spacing w:line="240" w:lineRule="auto"/>
              <w:jc w:val="both"/>
              <w:rPr>
                <w:rFonts w:cs="Arial"/>
                <w:szCs w:val="20"/>
                <w:lang w:val="sl-SI"/>
              </w:rPr>
            </w:pPr>
            <w:r w:rsidRPr="007D6704">
              <w:rPr>
                <w:rFonts w:cs="Arial"/>
                <w:b/>
                <w:bCs/>
                <w:szCs w:val="20"/>
                <w:lang w:val="sl-SI"/>
              </w:rPr>
              <w:t>Razvojne in strokovno tehnične naloge v projektu Zeleni slovenski lokacijski okvir (pogodba 2024)</w:t>
            </w:r>
          </w:p>
        </w:tc>
      </w:tr>
      <w:tr w:rsidR="00DF65A9" w:rsidRPr="007D6704" w14:paraId="4BE9BD3B" w14:textId="77777777" w:rsidTr="00930080">
        <w:trPr>
          <w:trHeight w:val="285"/>
        </w:trPr>
        <w:tc>
          <w:tcPr>
            <w:tcW w:w="693" w:type="pct"/>
            <w:shd w:val="clear" w:color="auto" w:fill="auto"/>
          </w:tcPr>
          <w:p w14:paraId="231047BF" w14:textId="77777777" w:rsidR="00DF65A9" w:rsidRPr="007D6704" w:rsidRDefault="00DF65A9" w:rsidP="00930080">
            <w:pPr>
              <w:spacing w:line="240" w:lineRule="auto"/>
              <w:jc w:val="both"/>
              <w:rPr>
                <w:rFonts w:cs="Arial"/>
                <w:szCs w:val="20"/>
                <w:lang w:val="sl-SI"/>
              </w:rPr>
            </w:pPr>
            <w:r w:rsidRPr="007D6704">
              <w:rPr>
                <w:rFonts w:cs="Arial"/>
                <w:szCs w:val="20"/>
                <w:lang w:val="sl-SI"/>
              </w:rPr>
              <w:t>Realizacija</w:t>
            </w:r>
          </w:p>
        </w:tc>
        <w:tc>
          <w:tcPr>
            <w:tcW w:w="4307" w:type="pct"/>
            <w:shd w:val="clear" w:color="auto" w:fill="auto"/>
          </w:tcPr>
          <w:p w14:paraId="2363D85E" w14:textId="4AA2D5FF" w:rsidR="00DF65A9" w:rsidRPr="007D6704" w:rsidRDefault="00DF65A9" w:rsidP="00930080">
            <w:pPr>
              <w:jc w:val="both"/>
              <w:rPr>
                <w:rFonts w:cs="Arial"/>
                <w:szCs w:val="20"/>
                <w:lang w:val="sl-SI"/>
              </w:rPr>
            </w:pPr>
            <w:r w:rsidRPr="007D6704">
              <w:rPr>
                <w:rFonts w:cs="Arial"/>
                <w:szCs w:val="20"/>
                <w:lang w:val="sl-SI"/>
              </w:rPr>
              <w:t xml:space="preserve">Namen naloge je zagotoviti podporo (strokovno pomoč in informacijsko okolje) </w:t>
            </w:r>
            <w:r w:rsidR="002C2B21" w:rsidRPr="007D6704">
              <w:rPr>
                <w:rFonts w:cs="Arial"/>
                <w:szCs w:val="20"/>
                <w:lang w:val="sl-SI"/>
              </w:rPr>
              <w:t>M</w:t>
            </w:r>
            <w:r w:rsidRPr="007D6704">
              <w:rPr>
                <w:rFonts w:cs="Arial"/>
                <w:szCs w:val="20"/>
                <w:lang w:val="sl-SI"/>
              </w:rPr>
              <w:t xml:space="preserve">inistrstvu </w:t>
            </w:r>
            <w:r w:rsidR="002C2B21" w:rsidRPr="007D6704">
              <w:rPr>
                <w:rFonts w:cs="Arial"/>
                <w:szCs w:val="20"/>
                <w:lang w:val="sl-SI"/>
              </w:rPr>
              <w:t xml:space="preserve">za naravne vire in prostor </w:t>
            </w:r>
            <w:r w:rsidRPr="007D6704">
              <w:rPr>
                <w:rFonts w:cs="Arial"/>
                <w:szCs w:val="20"/>
                <w:lang w:val="sl-SI"/>
              </w:rPr>
              <w:t>za nemoteno izvedbo nalog</w:t>
            </w:r>
            <w:r w:rsidR="002C2B21" w:rsidRPr="007D6704">
              <w:rPr>
                <w:rFonts w:cs="Arial"/>
                <w:szCs w:val="20"/>
                <w:lang w:val="sl-SI"/>
              </w:rPr>
              <w:t>,</w:t>
            </w:r>
            <w:r w:rsidRPr="007D6704">
              <w:rPr>
                <w:rFonts w:cs="Arial"/>
                <w:szCs w:val="20"/>
                <w:lang w:val="sl-SI"/>
              </w:rPr>
              <w:t xml:space="preserve"> načrtovanih v okviru projekta SLO4D.</w:t>
            </w:r>
            <w:r w:rsidR="002C2B21" w:rsidRPr="007D6704">
              <w:rPr>
                <w:rFonts w:cs="Arial"/>
                <w:szCs w:val="20"/>
                <w:lang w:val="sl-SI"/>
              </w:rPr>
              <w:t xml:space="preserve"> GI je </w:t>
            </w:r>
            <w:r w:rsidRPr="007D6704">
              <w:rPr>
                <w:rFonts w:cs="Arial"/>
                <w:szCs w:val="20"/>
                <w:lang w:val="sl-SI"/>
              </w:rPr>
              <w:t xml:space="preserve">v letu 2024 izvedel naslednje razvojne in strokovno-tehnične naloge: </w:t>
            </w:r>
          </w:p>
          <w:p w14:paraId="487064D7" w14:textId="77777777" w:rsidR="00DF65A9" w:rsidRPr="007D6704" w:rsidRDefault="00DF65A9" w:rsidP="00930080">
            <w:pPr>
              <w:jc w:val="both"/>
              <w:rPr>
                <w:rFonts w:cs="Arial"/>
                <w:szCs w:val="20"/>
                <w:lang w:val="sl-SI"/>
              </w:rPr>
            </w:pPr>
          </w:p>
          <w:p w14:paraId="1AD96C04" w14:textId="725B9BA4" w:rsidR="00DF65A9" w:rsidRPr="007D6704" w:rsidRDefault="00DF65A9" w:rsidP="00930080">
            <w:pPr>
              <w:jc w:val="both"/>
              <w:rPr>
                <w:rFonts w:cs="Arial"/>
                <w:b/>
                <w:bCs/>
                <w:szCs w:val="20"/>
                <w:lang w:val="sl-SI"/>
              </w:rPr>
            </w:pPr>
            <w:r w:rsidRPr="007D6704">
              <w:rPr>
                <w:rFonts w:cs="Arial"/>
                <w:b/>
                <w:bCs/>
                <w:szCs w:val="20"/>
                <w:lang w:val="sl-SI"/>
              </w:rPr>
              <w:t xml:space="preserve">Strokovno-tehnična podpora </w:t>
            </w:r>
          </w:p>
          <w:p w14:paraId="189EC307" w14:textId="4DA8B4F5" w:rsidR="00DF65A9" w:rsidRPr="007D6704" w:rsidRDefault="00DF65A9" w:rsidP="00930080">
            <w:pPr>
              <w:jc w:val="both"/>
              <w:rPr>
                <w:rFonts w:cs="Arial"/>
                <w:szCs w:val="20"/>
                <w:lang w:val="sl-SI"/>
              </w:rPr>
            </w:pPr>
            <w:r w:rsidRPr="007D6704">
              <w:rPr>
                <w:rFonts w:cs="Arial"/>
                <w:szCs w:val="20"/>
                <w:lang w:val="sl-SI"/>
              </w:rPr>
              <w:t>Namen naloge je zagotoviti nemoteno izvedbo nalog, podporo pri analizi, pripravi ocen, testiranju in načrtovanju nadaljnjega razvoja, za kar potrebuje ministrstvo ustrezno strokovno-tehnično podporo. V sklopu naloge so bili za namen izvedbe nalog na projektu pripravljeni različni dokumenti in izdelki, in sicer:</w:t>
            </w:r>
          </w:p>
          <w:p w14:paraId="1DACA9C1" w14:textId="552C2ABB" w:rsidR="00DF65A9" w:rsidRPr="007D6704" w:rsidRDefault="00E02594" w:rsidP="00380244">
            <w:pPr>
              <w:pStyle w:val="Odstavekseznama"/>
              <w:numPr>
                <w:ilvl w:val="0"/>
                <w:numId w:val="36"/>
              </w:numPr>
              <w:spacing w:after="0" w:line="260" w:lineRule="exact"/>
              <w:ind w:hanging="696"/>
              <w:jc w:val="both"/>
              <w:rPr>
                <w:rFonts w:ascii="Arial" w:hAnsi="Arial" w:cs="Arial"/>
                <w:sz w:val="20"/>
                <w:szCs w:val="20"/>
              </w:rPr>
            </w:pPr>
            <w:r w:rsidRPr="007D6704">
              <w:rPr>
                <w:rFonts w:ascii="Arial" w:hAnsi="Arial" w:cs="Arial"/>
                <w:sz w:val="20"/>
                <w:szCs w:val="20"/>
              </w:rPr>
              <w:t>p</w:t>
            </w:r>
            <w:r w:rsidR="00DF65A9" w:rsidRPr="007D6704">
              <w:rPr>
                <w:rFonts w:ascii="Arial" w:hAnsi="Arial" w:cs="Arial"/>
                <w:sz w:val="20"/>
                <w:szCs w:val="20"/>
              </w:rPr>
              <w:t>redloga strukture poročila kakovostnega pregleda tehnično posodobljenega občinskega prostorskega izvedbenega akta</w:t>
            </w:r>
            <w:r w:rsidRPr="007D6704">
              <w:rPr>
                <w:rFonts w:ascii="Arial" w:hAnsi="Arial" w:cs="Arial"/>
                <w:sz w:val="20"/>
                <w:szCs w:val="20"/>
              </w:rPr>
              <w:t>,</w:t>
            </w:r>
          </w:p>
          <w:p w14:paraId="03F90C29" w14:textId="426BA650" w:rsidR="00DF65A9" w:rsidRPr="007D6704" w:rsidRDefault="00E02594" w:rsidP="00380244">
            <w:pPr>
              <w:pStyle w:val="Odstavekseznama"/>
              <w:numPr>
                <w:ilvl w:val="0"/>
                <w:numId w:val="36"/>
              </w:numPr>
              <w:spacing w:after="0" w:line="260" w:lineRule="exact"/>
              <w:ind w:hanging="696"/>
              <w:jc w:val="both"/>
              <w:rPr>
                <w:rFonts w:ascii="Arial" w:hAnsi="Arial" w:cs="Arial"/>
                <w:sz w:val="20"/>
                <w:szCs w:val="20"/>
              </w:rPr>
            </w:pPr>
            <w:r w:rsidRPr="007D6704">
              <w:rPr>
                <w:rFonts w:ascii="Arial" w:hAnsi="Arial" w:cs="Arial"/>
                <w:sz w:val="20"/>
                <w:szCs w:val="20"/>
              </w:rPr>
              <w:t>p</w:t>
            </w:r>
            <w:r w:rsidR="00DF65A9" w:rsidRPr="007D6704">
              <w:rPr>
                <w:rFonts w:ascii="Arial" w:hAnsi="Arial" w:cs="Arial"/>
                <w:sz w:val="20"/>
                <w:szCs w:val="20"/>
              </w:rPr>
              <w:t>redloga strukture potrdila o izvedenem kakovostnem pregledu tehnično posodobljenega občinskega prostorskega izvedbenega akta</w:t>
            </w:r>
            <w:r w:rsidRPr="007D6704">
              <w:rPr>
                <w:rFonts w:ascii="Arial" w:hAnsi="Arial" w:cs="Arial"/>
                <w:sz w:val="20"/>
                <w:szCs w:val="20"/>
              </w:rPr>
              <w:t>,</w:t>
            </w:r>
            <w:r w:rsidR="00355606">
              <w:rPr>
                <w:rFonts w:ascii="Arial" w:hAnsi="Arial" w:cs="Arial"/>
                <w:sz w:val="20"/>
                <w:szCs w:val="20"/>
              </w:rPr>
              <w:t xml:space="preserve"> </w:t>
            </w:r>
          </w:p>
          <w:p w14:paraId="2E2D6964" w14:textId="212D8FC8" w:rsidR="00DF65A9" w:rsidRPr="007D6704" w:rsidRDefault="00E02594" w:rsidP="00380244">
            <w:pPr>
              <w:pStyle w:val="Odstavekseznama"/>
              <w:numPr>
                <w:ilvl w:val="0"/>
                <w:numId w:val="36"/>
              </w:numPr>
              <w:spacing w:after="0" w:line="260" w:lineRule="exact"/>
              <w:ind w:hanging="696"/>
              <w:jc w:val="both"/>
              <w:rPr>
                <w:rFonts w:ascii="Arial" w:hAnsi="Arial" w:cs="Arial"/>
                <w:sz w:val="20"/>
                <w:szCs w:val="20"/>
              </w:rPr>
            </w:pPr>
            <w:r w:rsidRPr="007D6704">
              <w:rPr>
                <w:rFonts w:ascii="Arial" w:hAnsi="Arial" w:cs="Arial"/>
                <w:sz w:val="20"/>
                <w:szCs w:val="20"/>
              </w:rPr>
              <w:t>v</w:t>
            </w:r>
            <w:r w:rsidR="00DF65A9" w:rsidRPr="007D6704">
              <w:rPr>
                <w:rFonts w:ascii="Arial" w:hAnsi="Arial" w:cs="Arial"/>
                <w:sz w:val="20"/>
                <w:szCs w:val="20"/>
              </w:rPr>
              <w:t>zorec strukture gradiva tehnično posodobljenega občinskega prostorskega izvedbenega akta</w:t>
            </w:r>
            <w:r w:rsidRPr="007D6704">
              <w:rPr>
                <w:rFonts w:ascii="Arial" w:hAnsi="Arial" w:cs="Arial"/>
                <w:sz w:val="20"/>
                <w:szCs w:val="20"/>
              </w:rPr>
              <w:t>,</w:t>
            </w:r>
          </w:p>
          <w:p w14:paraId="0B83F15A" w14:textId="77777777" w:rsidR="00C821B4" w:rsidRPr="007D6704" w:rsidRDefault="00E02594" w:rsidP="00380244">
            <w:pPr>
              <w:pStyle w:val="Odstavekseznama"/>
              <w:numPr>
                <w:ilvl w:val="0"/>
                <w:numId w:val="36"/>
              </w:numPr>
              <w:spacing w:after="0" w:line="260" w:lineRule="exact"/>
              <w:ind w:hanging="696"/>
              <w:jc w:val="both"/>
              <w:rPr>
                <w:rFonts w:ascii="Arial" w:hAnsi="Arial" w:cs="Arial"/>
                <w:sz w:val="20"/>
                <w:szCs w:val="20"/>
              </w:rPr>
            </w:pPr>
            <w:r w:rsidRPr="007D6704">
              <w:rPr>
                <w:rFonts w:ascii="Arial" w:hAnsi="Arial" w:cs="Arial"/>
                <w:sz w:val="20"/>
                <w:szCs w:val="20"/>
              </w:rPr>
              <w:t>p</w:t>
            </w:r>
            <w:r w:rsidR="00DF65A9" w:rsidRPr="007D6704">
              <w:rPr>
                <w:rFonts w:ascii="Arial" w:hAnsi="Arial" w:cs="Arial"/>
                <w:sz w:val="20"/>
                <w:szCs w:val="20"/>
              </w:rPr>
              <w:t>redloga za izvedbo kontrole kakovosti tehnično posodobljenega občinskega prostorskega izvedbenega akta z orodji geografskih informacijskih sistemov</w:t>
            </w:r>
            <w:r w:rsidR="00C821B4" w:rsidRPr="007D6704">
              <w:rPr>
                <w:rFonts w:ascii="Arial" w:hAnsi="Arial" w:cs="Arial"/>
                <w:sz w:val="20"/>
                <w:szCs w:val="20"/>
              </w:rPr>
              <w:t xml:space="preserve">, </w:t>
            </w:r>
          </w:p>
          <w:p w14:paraId="1F30EF08" w14:textId="17114B9E" w:rsidR="00DF65A9" w:rsidRPr="007D6704" w:rsidRDefault="00C821B4" w:rsidP="00380244">
            <w:pPr>
              <w:pStyle w:val="Odstavekseznama"/>
              <w:numPr>
                <w:ilvl w:val="0"/>
                <w:numId w:val="36"/>
              </w:numPr>
              <w:spacing w:after="0" w:line="260" w:lineRule="exact"/>
              <w:ind w:hanging="696"/>
              <w:jc w:val="both"/>
              <w:rPr>
                <w:rFonts w:ascii="Arial" w:hAnsi="Arial" w:cs="Arial"/>
                <w:sz w:val="20"/>
                <w:szCs w:val="20"/>
              </w:rPr>
            </w:pPr>
            <w:r w:rsidRPr="007D6704">
              <w:rPr>
                <w:rFonts w:ascii="Arial" w:hAnsi="Arial" w:cs="Arial"/>
                <w:sz w:val="20"/>
                <w:szCs w:val="20"/>
              </w:rPr>
              <w:t>analiza podatkov in priprava ocene za izvedbo uvedbe umetne inteligence v komponente PIS</w:t>
            </w:r>
            <w:r w:rsidR="00DF65A9" w:rsidRPr="007D6704">
              <w:rPr>
                <w:rFonts w:ascii="Arial" w:hAnsi="Arial" w:cs="Arial"/>
                <w:sz w:val="20"/>
                <w:szCs w:val="20"/>
              </w:rPr>
              <w:t>.</w:t>
            </w:r>
          </w:p>
          <w:p w14:paraId="334EC73F" w14:textId="77777777" w:rsidR="00DF65A9" w:rsidRPr="007D6704" w:rsidRDefault="00DF65A9" w:rsidP="002C2B21">
            <w:pPr>
              <w:ind w:left="316" w:hanging="316"/>
              <w:jc w:val="both"/>
              <w:rPr>
                <w:rFonts w:cs="Arial"/>
                <w:szCs w:val="20"/>
                <w:lang w:val="sl-SI"/>
              </w:rPr>
            </w:pPr>
          </w:p>
          <w:p w14:paraId="703E7E58" w14:textId="490E88F3" w:rsidR="00DF65A9" w:rsidRPr="007D6704" w:rsidRDefault="00DF65A9" w:rsidP="00930080">
            <w:pPr>
              <w:jc w:val="both"/>
              <w:rPr>
                <w:rFonts w:cs="Arial"/>
                <w:b/>
                <w:bCs/>
                <w:szCs w:val="20"/>
                <w:lang w:val="sl-SI"/>
              </w:rPr>
            </w:pPr>
            <w:r w:rsidRPr="007D6704">
              <w:rPr>
                <w:rFonts w:cs="Arial"/>
                <w:b/>
                <w:bCs/>
                <w:szCs w:val="20"/>
                <w:lang w:val="sl-SI"/>
              </w:rPr>
              <w:t xml:space="preserve">Dopolnitev in vzdrževanje sistema za spremljanje projekta in kontrolo rezultatov </w:t>
            </w:r>
          </w:p>
          <w:p w14:paraId="1D77602E" w14:textId="4760C5FB" w:rsidR="00DF65A9" w:rsidRPr="007D6704" w:rsidRDefault="00DF65A9" w:rsidP="00930080">
            <w:pPr>
              <w:jc w:val="both"/>
              <w:rPr>
                <w:rFonts w:cs="Arial"/>
                <w:szCs w:val="20"/>
                <w:lang w:val="sl-SI"/>
              </w:rPr>
            </w:pPr>
            <w:r w:rsidRPr="007D6704">
              <w:rPr>
                <w:rFonts w:cs="Arial"/>
                <w:szCs w:val="20"/>
                <w:lang w:val="sl-SI"/>
              </w:rPr>
              <w:t>Namen naloge je zagotoviti informacijsko okolje za spremljanje izvedbe projekta in kontrole kakovosti rezultatov nalog izvedenih v projektu Zeleni slovenski lokacijski okvir. V sklopu naloge so se izvedle naslednje aktivnosti:</w:t>
            </w:r>
          </w:p>
          <w:p w14:paraId="07B178B7" w14:textId="50FB8264" w:rsidR="00DF65A9" w:rsidRPr="007D6704" w:rsidRDefault="00E02594" w:rsidP="00380244">
            <w:pPr>
              <w:pStyle w:val="Odstavekseznama"/>
              <w:numPr>
                <w:ilvl w:val="0"/>
                <w:numId w:val="37"/>
              </w:numPr>
              <w:spacing w:after="0" w:line="260" w:lineRule="exact"/>
              <w:ind w:hanging="554"/>
              <w:jc w:val="both"/>
              <w:rPr>
                <w:rFonts w:ascii="Arial" w:hAnsi="Arial" w:cs="Arial"/>
                <w:sz w:val="20"/>
                <w:szCs w:val="20"/>
              </w:rPr>
            </w:pPr>
            <w:r w:rsidRPr="007D6704">
              <w:rPr>
                <w:rFonts w:ascii="Arial" w:hAnsi="Arial" w:cs="Arial"/>
                <w:sz w:val="20"/>
                <w:szCs w:val="20"/>
              </w:rPr>
              <w:t>d</w:t>
            </w:r>
            <w:r w:rsidR="00DF65A9" w:rsidRPr="007D6704">
              <w:rPr>
                <w:rFonts w:ascii="Arial" w:hAnsi="Arial" w:cs="Arial"/>
                <w:sz w:val="20"/>
                <w:szCs w:val="20"/>
              </w:rPr>
              <w:t>opolnitev sistema za spremljanje projektov</w:t>
            </w:r>
            <w:r w:rsidRPr="007D6704">
              <w:rPr>
                <w:rFonts w:ascii="Arial" w:hAnsi="Arial" w:cs="Arial"/>
                <w:sz w:val="20"/>
                <w:szCs w:val="20"/>
              </w:rPr>
              <w:t>,</w:t>
            </w:r>
            <w:r w:rsidR="00DF65A9" w:rsidRPr="007D6704">
              <w:rPr>
                <w:rFonts w:ascii="Arial" w:hAnsi="Arial" w:cs="Arial"/>
                <w:sz w:val="20"/>
                <w:szCs w:val="20"/>
              </w:rPr>
              <w:t xml:space="preserve"> </w:t>
            </w:r>
          </w:p>
          <w:p w14:paraId="3E70BA34" w14:textId="56194677" w:rsidR="00DF65A9" w:rsidRPr="007D6704" w:rsidRDefault="00E02594" w:rsidP="00380244">
            <w:pPr>
              <w:pStyle w:val="Odstavekseznama"/>
              <w:numPr>
                <w:ilvl w:val="0"/>
                <w:numId w:val="37"/>
              </w:numPr>
              <w:spacing w:after="0" w:line="260" w:lineRule="exact"/>
              <w:ind w:hanging="554"/>
              <w:jc w:val="both"/>
              <w:rPr>
                <w:rFonts w:ascii="Arial" w:hAnsi="Arial" w:cs="Arial"/>
                <w:sz w:val="20"/>
                <w:szCs w:val="20"/>
              </w:rPr>
            </w:pPr>
            <w:r w:rsidRPr="007D6704">
              <w:rPr>
                <w:rFonts w:ascii="Arial" w:hAnsi="Arial" w:cs="Arial"/>
                <w:sz w:val="20"/>
                <w:szCs w:val="20"/>
              </w:rPr>
              <w:t>v</w:t>
            </w:r>
            <w:r w:rsidR="00DF65A9" w:rsidRPr="007D6704">
              <w:rPr>
                <w:rFonts w:ascii="Arial" w:hAnsi="Arial" w:cs="Arial"/>
                <w:sz w:val="20"/>
                <w:szCs w:val="20"/>
              </w:rPr>
              <w:t>zdrževanje sistema za spremljanje projekta</w:t>
            </w:r>
            <w:r w:rsidRPr="007D6704">
              <w:rPr>
                <w:rFonts w:ascii="Arial" w:hAnsi="Arial" w:cs="Arial"/>
                <w:sz w:val="20"/>
                <w:szCs w:val="20"/>
              </w:rPr>
              <w:t>,</w:t>
            </w:r>
          </w:p>
          <w:p w14:paraId="05A43FCD" w14:textId="03D11DE2" w:rsidR="00DF65A9" w:rsidRPr="007D6704" w:rsidRDefault="00E02594" w:rsidP="00380244">
            <w:pPr>
              <w:pStyle w:val="Odstavekseznama"/>
              <w:numPr>
                <w:ilvl w:val="0"/>
                <w:numId w:val="37"/>
              </w:numPr>
              <w:spacing w:after="0" w:line="260" w:lineRule="exact"/>
              <w:ind w:hanging="554"/>
              <w:jc w:val="both"/>
              <w:rPr>
                <w:rFonts w:ascii="Arial" w:hAnsi="Arial" w:cs="Arial"/>
                <w:sz w:val="20"/>
                <w:szCs w:val="20"/>
              </w:rPr>
            </w:pPr>
            <w:r w:rsidRPr="007D6704">
              <w:rPr>
                <w:rFonts w:ascii="Arial" w:hAnsi="Arial" w:cs="Arial"/>
                <w:sz w:val="20"/>
                <w:szCs w:val="20"/>
              </w:rPr>
              <w:t>s</w:t>
            </w:r>
            <w:r w:rsidR="00DF65A9" w:rsidRPr="007D6704">
              <w:rPr>
                <w:rFonts w:ascii="Arial" w:hAnsi="Arial" w:cs="Arial"/>
                <w:sz w:val="20"/>
                <w:szCs w:val="20"/>
              </w:rPr>
              <w:t xml:space="preserve">odelovanje pri izdelavi in testiranju sistemov za izvedbe kontrole tehnične posodobitve občinskih prostorskih izvedbenih aktov in kontrole rezultatov ESZ, </w:t>
            </w:r>
          </w:p>
          <w:p w14:paraId="093045F6" w14:textId="6749872A" w:rsidR="00DF65A9" w:rsidRPr="007D6704" w:rsidRDefault="00E02594" w:rsidP="00380244">
            <w:pPr>
              <w:pStyle w:val="Odstavekseznama"/>
              <w:numPr>
                <w:ilvl w:val="0"/>
                <w:numId w:val="37"/>
              </w:numPr>
              <w:spacing w:after="0" w:line="260" w:lineRule="exact"/>
              <w:ind w:hanging="554"/>
              <w:jc w:val="both"/>
              <w:rPr>
                <w:rFonts w:ascii="Arial" w:hAnsi="Arial" w:cs="Arial"/>
                <w:sz w:val="20"/>
                <w:szCs w:val="20"/>
              </w:rPr>
            </w:pPr>
            <w:r w:rsidRPr="007D6704">
              <w:rPr>
                <w:rFonts w:ascii="Arial" w:hAnsi="Arial" w:cs="Arial"/>
                <w:sz w:val="20"/>
                <w:szCs w:val="20"/>
              </w:rPr>
              <w:t>i</w:t>
            </w:r>
            <w:r w:rsidR="00DF65A9" w:rsidRPr="007D6704">
              <w:rPr>
                <w:rFonts w:ascii="Arial" w:hAnsi="Arial" w:cs="Arial"/>
                <w:sz w:val="20"/>
                <w:szCs w:val="20"/>
              </w:rPr>
              <w:t>zdelava protokola izvedbe kontrole rezultatov tehnične posodobitve občinskih prostorskih izvedbenih aktov in protokola izvedbo kontrol rezultatov ESZ.</w:t>
            </w:r>
          </w:p>
          <w:p w14:paraId="1BF8A179" w14:textId="77777777" w:rsidR="00DF65A9" w:rsidRPr="007D6704" w:rsidRDefault="00DF65A9" w:rsidP="00E02594">
            <w:pPr>
              <w:ind w:left="316" w:hanging="426"/>
              <w:jc w:val="both"/>
              <w:rPr>
                <w:rFonts w:cs="Arial"/>
                <w:szCs w:val="20"/>
                <w:lang w:val="sl-SI"/>
              </w:rPr>
            </w:pPr>
          </w:p>
          <w:p w14:paraId="2C574DCA" w14:textId="5AE41F7B" w:rsidR="00DF65A9" w:rsidRPr="007D6704" w:rsidRDefault="00DF65A9" w:rsidP="00930080">
            <w:pPr>
              <w:jc w:val="both"/>
              <w:rPr>
                <w:rFonts w:cs="Arial"/>
                <w:b/>
                <w:bCs/>
                <w:szCs w:val="20"/>
                <w:lang w:val="sl-SI"/>
              </w:rPr>
            </w:pPr>
            <w:r w:rsidRPr="007D6704">
              <w:rPr>
                <w:rFonts w:cs="Arial"/>
                <w:b/>
                <w:bCs/>
                <w:szCs w:val="20"/>
                <w:lang w:val="sl-SI"/>
              </w:rPr>
              <w:t>Kontrola kakovosti rezultatov tehnične posodobitve občinskih prostorskih izvedbenih aktov</w:t>
            </w:r>
          </w:p>
          <w:p w14:paraId="2C500604" w14:textId="7C989782" w:rsidR="00DF65A9" w:rsidRPr="007D6704" w:rsidRDefault="00DF65A9" w:rsidP="00930080">
            <w:pPr>
              <w:jc w:val="both"/>
              <w:rPr>
                <w:rFonts w:cs="Arial"/>
                <w:szCs w:val="20"/>
                <w:lang w:val="sl-SI"/>
              </w:rPr>
            </w:pPr>
            <w:r w:rsidRPr="007D6704">
              <w:rPr>
                <w:rFonts w:cs="Arial"/>
                <w:szCs w:val="20"/>
                <w:lang w:val="sl-SI"/>
              </w:rPr>
              <w:t>Namen naloge je zagotoviti ustrezno kvaliteto rezultatov nalog</w:t>
            </w:r>
            <w:r w:rsidR="00BF4459" w:rsidRPr="007D6704">
              <w:rPr>
                <w:rFonts w:cs="Arial"/>
                <w:szCs w:val="20"/>
                <w:lang w:val="sl-SI"/>
              </w:rPr>
              <w:t>,</w:t>
            </w:r>
            <w:r w:rsidRPr="007D6704">
              <w:rPr>
                <w:rFonts w:cs="Arial"/>
                <w:szCs w:val="20"/>
                <w:lang w:val="sl-SI"/>
              </w:rPr>
              <w:t xml:space="preserve"> izvedenih v projektu Zeleni slovenski lokacijski okvir. </w:t>
            </w:r>
          </w:p>
          <w:p w14:paraId="150393CF" w14:textId="442D65A1" w:rsidR="00DF65A9" w:rsidRPr="007D6704" w:rsidRDefault="00DF65A9" w:rsidP="00930080">
            <w:pPr>
              <w:jc w:val="both"/>
              <w:rPr>
                <w:rFonts w:cs="Arial"/>
                <w:szCs w:val="20"/>
                <w:lang w:val="sl-SI"/>
              </w:rPr>
            </w:pPr>
            <w:r w:rsidRPr="007D6704">
              <w:rPr>
                <w:rFonts w:cs="Arial"/>
                <w:szCs w:val="20"/>
                <w:lang w:val="sl-SI"/>
              </w:rPr>
              <w:t>Kontrola kakovosti rezultatov TP NRP je bila izvedena za 50 občin. Izvedba kontrole kakovosti je zahtevala uporabo več sistemov za samo spremljanje izvedbe projekta (Sistem za spremljanje projektov</w:t>
            </w:r>
            <w:r w:rsidR="00BF4459" w:rsidRPr="007D6704">
              <w:rPr>
                <w:rFonts w:cs="Arial"/>
                <w:szCs w:val="20"/>
                <w:lang w:val="sl-SI"/>
              </w:rPr>
              <w:t xml:space="preserve">) in </w:t>
            </w:r>
            <w:r w:rsidRPr="007D6704">
              <w:rPr>
                <w:rFonts w:cs="Arial"/>
                <w:szCs w:val="20"/>
                <w:lang w:val="sl-SI"/>
              </w:rPr>
              <w:t xml:space="preserve">za preverjanje kakovosti TP NRP (sistem </w:t>
            </w:r>
            <w:proofErr w:type="spellStart"/>
            <w:r w:rsidRPr="007D6704">
              <w:rPr>
                <w:rFonts w:cs="Arial"/>
                <w:szCs w:val="20"/>
                <w:lang w:val="sl-SI"/>
              </w:rPr>
              <w:t>ePlan</w:t>
            </w:r>
            <w:proofErr w:type="spellEnd"/>
            <w:r w:rsidRPr="007D6704">
              <w:rPr>
                <w:rFonts w:cs="Arial"/>
                <w:szCs w:val="20"/>
                <w:lang w:val="sl-SI"/>
              </w:rPr>
              <w:t xml:space="preserve">, program </w:t>
            </w:r>
            <w:proofErr w:type="spellStart"/>
            <w:r w:rsidRPr="007D6704">
              <w:rPr>
                <w:rFonts w:cs="Arial"/>
                <w:szCs w:val="20"/>
                <w:lang w:val="sl-SI"/>
              </w:rPr>
              <w:t>NRPvalid</w:t>
            </w:r>
            <w:proofErr w:type="spellEnd"/>
            <w:r w:rsidRPr="007D6704">
              <w:rPr>
                <w:rFonts w:cs="Arial"/>
                <w:szCs w:val="20"/>
                <w:lang w:val="sl-SI"/>
              </w:rPr>
              <w:t>, geografski informacijski sistemi). Postopek kontrole kakovosti je potekal v sedmih glavnih korakih. Vsaka posamezna občina je bila celostno obravnavana od koraka 1 do koraka 7. Postopek pregleda se je vodil s pomočjo načrta za izvedbo kontrole kakovosti.</w:t>
            </w:r>
          </w:p>
          <w:p w14:paraId="454A2332" w14:textId="77777777" w:rsidR="00DF65A9" w:rsidRPr="007D6704" w:rsidRDefault="00DF65A9" w:rsidP="00930080">
            <w:pPr>
              <w:jc w:val="both"/>
              <w:rPr>
                <w:rFonts w:cs="Arial"/>
                <w:szCs w:val="20"/>
                <w:lang w:val="sl-SI"/>
              </w:rPr>
            </w:pPr>
          </w:p>
          <w:p w14:paraId="48351B71" w14:textId="65E94E22" w:rsidR="00DF65A9" w:rsidRPr="007D6704" w:rsidRDefault="00DF65A9" w:rsidP="00930080">
            <w:pPr>
              <w:jc w:val="both"/>
              <w:rPr>
                <w:rFonts w:cs="Arial"/>
                <w:szCs w:val="20"/>
                <w:lang w:val="sl-SI"/>
              </w:rPr>
            </w:pPr>
            <w:r w:rsidRPr="007D6704">
              <w:rPr>
                <w:rFonts w:cs="Arial"/>
                <w:b/>
                <w:bCs/>
                <w:szCs w:val="20"/>
                <w:lang w:val="sl-SI"/>
              </w:rPr>
              <w:lastRenderedPageBreak/>
              <w:t>Priprava koncepta sistema vzdrževanja podatkov namenske rabe prostora (NRP) in podatkov evidence stavbnih zemljišč (ESZ) glede na spremembe podatkov v katastru nepremičnin (KN)</w:t>
            </w:r>
          </w:p>
          <w:p w14:paraId="386A9591" w14:textId="77777777" w:rsidR="00DF65A9" w:rsidRPr="007D6704" w:rsidRDefault="00DF65A9" w:rsidP="00930080">
            <w:pPr>
              <w:jc w:val="both"/>
              <w:rPr>
                <w:rFonts w:cs="Arial"/>
                <w:szCs w:val="20"/>
                <w:lang w:val="sl-SI"/>
              </w:rPr>
            </w:pPr>
            <w:r w:rsidRPr="007D6704">
              <w:rPr>
                <w:rFonts w:cs="Arial"/>
                <w:szCs w:val="20"/>
                <w:lang w:val="sl-SI"/>
              </w:rPr>
              <w:t xml:space="preserve">Namen naloge je bil pripraviti koncept sistema vzdrževanja podatkov namenske rabe prostora (NRP) in evidence stavbnih zemljišč (ESZ) glede na spremembe v katastru nepremičnin (KN). Takšen sistem naj bi zaznaval spremembe v KN in predlagal potencialno uskladitev podatkov NRP s podatki iz KN. </w:t>
            </w:r>
          </w:p>
          <w:p w14:paraId="6BF8BB82" w14:textId="4FE0A930" w:rsidR="00DF65A9" w:rsidRPr="007D6704" w:rsidRDefault="00DF65A9" w:rsidP="00930080">
            <w:pPr>
              <w:jc w:val="both"/>
              <w:rPr>
                <w:rFonts w:cs="Arial"/>
                <w:szCs w:val="20"/>
                <w:lang w:val="sl-SI"/>
              </w:rPr>
            </w:pPr>
            <w:r w:rsidRPr="007D6704">
              <w:rPr>
                <w:rFonts w:cs="Arial"/>
                <w:szCs w:val="20"/>
                <w:lang w:val="sl-SI"/>
              </w:rPr>
              <w:t>Pri izdelavi naloge so sodelovali kompetentni strokovnjak</w:t>
            </w:r>
            <w:r w:rsidR="002B20B8" w:rsidRPr="007D6704">
              <w:rPr>
                <w:rFonts w:cs="Arial"/>
                <w:szCs w:val="20"/>
                <w:lang w:val="sl-SI"/>
              </w:rPr>
              <w:t>i</w:t>
            </w:r>
            <w:r w:rsidRPr="007D6704">
              <w:rPr>
                <w:rFonts w:cs="Arial"/>
                <w:szCs w:val="20"/>
                <w:lang w:val="sl-SI"/>
              </w:rPr>
              <w:t xml:space="preserve"> s področja, ki so že izvedli prvo tehnično posodobitev namenske rabe prostora. Na podlagi do sedaj pridobljenega znanja in povratnih informacij sodelujoči</w:t>
            </w:r>
            <w:r w:rsidR="002B20B8" w:rsidRPr="007D6704">
              <w:rPr>
                <w:rFonts w:cs="Arial"/>
                <w:szCs w:val="20"/>
                <w:lang w:val="sl-SI"/>
              </w:rPr>
              <w:t>h</w:t>
            </w:r>
            <w:r w:rsidRPr="007D6704">
              <w:rPr>
                <w:rFonts w:cs="Arial"/>
                <w:szCs w:val="20"/>
                <w:lang w:val="sl-SI"/>
              </w:rPr>
              <w:t xml:space="preserve"> je bil v sklopu naloge izdelan predlog koncepta sistema vzdrževanja podatkov NRP in ESZ glede na spremembe v KN.</w:t>
            </w:r>
          </w:p>
          <w:p w14:paraId="403E5047" w14:textId="77777777" w:rsidR="00DF65A9" w:rsidRPr="007D6704" w:rsidRDefault="00DF65A9" w:rsidP="00930080">
            <w:pPr>
              <w:jc w:val="both"/>
              <w:rPr>
                <w:rFonts w:cs="Arial"/>
                <w:szCs w:val="20"/>
                <w:lang w:val="sl-SI"/>
              </w:rPr>
            </w:pPr>
          </w:p>
          <w:p w14:paraId="319A9CEB" w14:textId="42674ABD" w:rsidR="00DF65A9" w:rsidRPr="007D6704" w:rsidRDefault="00DF65A9" w:rsidP="00930080">
            <w:pPr>
              <w:jc w:val="both"/>
              <w:rPr>
                <w:rFonts w:cs="Arial"/>
                <w:b/>
                <w:bCs/>
                <w:szCs w:val="20"/>
                <w:lang w:val="sl-SI"/>
              </w:rPr>
            </w:pPr>
            <w:r w:rsidRPr="007D6704">
              <w:rPr>
                <w:rFonts w:cs="Arial"/>
                <w:b/>
                <w:bCs/>
                <w:szCs w:val="20"/>
                <w:lang w:val="sl-SI"/>
              </w:rPr>
              <w:t xml:space="preserve">Podpora in </w:t>
            </w:r>
            <w:proofErr w:type="spellStart"/>
            <w:r w:rsidRPr="007D6704">
              <w:rPr>
                <w:rFonts w:cs="Arial"/>
                <w:b/>
                <w:bCs/>
                <w:szCs w:val="20"/>
                <w:lang w:val="sl-SI"/>
              </w:rPr>
              <w:t>opolnomočenje</w:t>
            </w:r>
            <w:proofErr w:type="spellEnd"/>
            <w:r w:rsidRPr="007D6704">
              <w:rPr>
                <w:rFonts w:cs="Arial"/>
                <w:b/>
                <w:bCs/>
                <w:szCs w:val="20"/>
                <w:lang w:val="sl-SI"/>
              </w:rPr>
              <w:t xml:space="preserve"> območnih centrov</w:t>
            </w:r>
          </w:p>
          <w:p w14:paraId="1382B725" w14:textId="74332D84" w:rsidR="00DF65A9" w:rsidRPr="007D6704" w:rsidRDefault="00DF65A9" w:rsidP="00930080">
            <w:pPr>
              <w:jc w:val="both"/>
              <w:rPr>
                <w:rFonts w:cs="Arial"/>
                <w:szCs w:val="20"/>
                <w:lang w:val="sl-SI"/>
              </w:rPr>
            </w:pPr>
            <w:r w:rsidRPr="007D6704">
              <w:rPr>
                <w:rFonts w:cs="Arial"/>
                <w:szCs w:val="20"/>
                <w:lang w:val="sl-SI"/>
              </w:rPr>
              <w:t xml:space="preserve">Namen naloge je bil zagotoviti podporo delovanju območnih centrov. Izvedba naloge je bila skoncentrirana na podporo zaposlenih na MNVP, ki bodo v </w:t>
            </w:r>
            <w:r w:rsidR="000A7AC4" w:rsidRPr="007D6704">
              <w:rPr>
                <w:rFonts w:cs="Arial"/>
                <w:szCs w:val="20"/>
                <w:lang w:val="sl-SI"/>
              </w:rPr>
              <w:t xml:space="preserve">prihodnje </w:t>
            </w:r>
            <w:r w:rsidRPr="007D6704">
              <w:rPr>
                <w:rFonts w:cs="Arial"/>
                <w:szCs w:val="20"/>
                <w:lang w:val="sl-SI"/>
              </w:rPr>
              <w:t xml:space="preserve">izvajali naloge v sklopu območnih centrov. V ta namen </w:t>
            </w:r>
            <w:r w:rsidR="000A7AC4" w:rsidRPr="007D6704">
              <w:rPr>
                <w:rFonts w:cs="Arial"/>
                <w:szCs w:val="20"/>
                <w:lang w:val="sl-SI"/>
              </w:rPr>
              <w:t xml:space="preserve">je GI pripravil </w:t>
            </w:r>
            <w:r w:rsidRPr="007D6704">
              <w:rPr>
                <w:rFonts w:cs="Arial"/>
                <w:szCs w:val="20"/>
                <w:lang w:val="sl-SI"/>
              </w:rPr>
              <w:t>gradiva za izvedbo izobraževalnih seminarjev.</w:t>
            </w:r>
          </w:p>
          <w:p w14:paraId="18B8BCC4" w14:textId="77777777" w:rsidR="00DF65A9" w:rsidRPr="007D6704" w:rsidRDefault="00DF65A9" w:rsidP="00930080">
            <w:pPr>
              <w:spacing w:line="240" w:lineRule="auto"/>
              <w:jc w:val="both"/>
              <w:rPr>
                <w:rFonts w:cs="Arial"/>
                <w:szCs w:val="20"/>
                <w:lang w:val="sl-SI"/>
              </w:rPr>
            </w:pPr>
          </w:p>
          <w:p w14:paraId="022E7922" w14:textId="77777777" w:rsidR="00DF65A9" w:rsidRPr="007D6704" w:rsidRDefault="00DF65A9" w:rsidP="00930080">
            <w:pPr>
              <w:spacing w:line="240" w:lineRule="auto"/>
              <w:jc w:val="both"/>
              <w:rPr>
                <w:rFonts w:cs="Arial"/>
                <w:szCs w:val="20"/>
                <w:lang w:val="sl-SI"/>
              </w:rPr>
            </w:pPr>
            <w:r w:rsidRPr="007D6704">
              <w:rPr>
                <w:rFonts w:cs="Arial"/>
                <w:szCs w:val="20"/>
                <w:lang w:val="sl-SI"/>
              </w:rPr>
              <w:t>Naloge so bile za leto 2024 realizirane v celoti.</w:t>
            </w:r>
          </w:p>
        </w:tc>
      </w:tr>
      <w:tr w:rsidR="00DF65A9" w:rsidRPr="007D6704" w14:paraId="34430E4E" w14:textId="77777777" w:rsidTr="00930080">
        <w:trPr>
          <w:trHeight w:val="285"/>
        </w:trPr>
        <w:tc>
          <w:tcPr>
            <w:tcW w:w="693" w:type="pct"/>
            <w:tcBorders>
              <w:top w:val="single" w:sz="4" w:space="0" w:color="auto"/>
              <w:left w:val="single" w:sz="4" w:space="0" w:color="auto"/>
              <w:bottom w:val="single" w:sz="4" w:space="0" w:color="auto"/>
              <w:right w:val="single" w:sz="4" w:space="0" w:color="auto"/>
            </w:tcBorders>
            <w:shd w:val="clear" w:color="auto" w:fill="auto"/>
          </w:tcPr>
          <w:p w14:paraId="610D5CE5" w14:textId="77777777" w:rsidR="00DF65A9" w:rsidRPr="007D6704" w:rsidRDefault="00DF65A9" w:rsidP="00930080">
            <w:pPr>
              <w:rPr>
                <w:rFonts w:cs="Arial"/>
                <w:b/>
                <w:bCs/>
                <w:szCs w:val="20"/>
                <w:lang w:val="sl-SI"/>
              </w:rPr>
            </w:pPr>
            <w:r w:rsidRPr="007D6704">
              <w:rPr>
                <w:rFonts w:cs="Arial"/>
                <w:b/>
                <w:bCs/>
                <w:szCs w:val="20"/>
                <w:lang w:val="sl-SI"/>
              </w:rPr>
              <w:t>13.4.4</w:t>
            </w:r>
          </w:p>
        </w:tc>
        <w:tc>
          <w:tcPr>
            <w:tcW w:w="4307" w:type="pct"/>
            <w:tcBorders>
              <w:top w:val="single" w:sz="4" w:space="0" w:color="auto"/>
              <w:left w:val="single" w:sz="4" w:space="0" w:color="auto"/>
              <w:bottom w:val="single" w:sz="4" w:space="0" w:color="auto"/>
              <w:right w:val="single" w:sz="4" w:space="0" w:color="auto"/>
            </w:tcBorders>
            <w:shd w:val="clear" w:color="auto" w:fill="auto"/>
          </w:tcPr>
          <w:p w14:paraId="58B1B394" w14:textId="1F9E6FF7" w:rsidR="00DF65A9" w:rsidRPr="007D6704" w:rsidRDefault="00625833" w:rsidP="00930080">
            <w:pPr>
              <w:jc w:val="both"/>
              <w:rPr>
                <w:rFonts w:cs="Arial"/>
                <w:b/>
                <w:bCs/>
                <w:szCs w:val="20"/>
                <w:lang w:val="sl-SI"/>
              </w:rPr>
            </w:pPr>
            <w:r w:rsidRPr="007D6704">
              <w:rPr>
                <w:rFonts w:cs="Arial"/>
                <w:b/>
                <w:szCs w:val="20"/>
                <w:lang w:val="sl-SI"/>
              </w:rPr>
              <w:t xml:space="preserve">Direkcija RS za vode </w:t>
            </w:r>
            <w:r w:rsidR="00DF65A9" w:rsidRPr="007D6704">
              <w:rPr>
                <w:rFonts w:cs="Arial"/>
                <w:b/>
                <w:bCs/>
                <w:szCs w:val="20"/>
                <w:lang w:val="sl-SI"/>
              </w:rPr>
              <w:t>in Inšpektorat Republike Slovenije za naravne vire in prostor - Strokovno-tehnična pomoč in izvajanje monitoringa nelegalnih posegov v prostor</w:t>
            </w:r>
          </w:p>
        </w:tc>
      </w:tr>
      <w:tr w:rsidR="00DF65A9" w:rsidRPr="007D6704" w14:paraId="750656C3" w14:textId="77777777" w:rsidTr="00930080">
        <w:trPr>
          <w:trHeight w:val="285"/>
        </w:trPr>
        <w:tc>
          <w:tcPr>
            <w:tcW w:w="693" w:type="pct"/>
            <w:tcBorders>
              <w:top w:val="single" w:sz="4" w:space="0" w:color="auto"/>
              <w:left w:val="single" w:sz="4" w:space="0" w:color="auto"/>
              <w:bottom w:val="single" w:sz="4" w:space="0" w:color="auto"/>
              <w:right w:val="single" w:sz="4" w:space="0" w:color="auto"/>
            </w:tcBorders>
            <w:shd w:val="clear" w:color="auto" w:fill="auto"/>
          </w:tcPr>
          <w:p w14:paraId="0B88A280" w14:textId="77777777" w:rsidR="00DF65A9" w:rsidRPr="007D6704" w:rsidRDefault="00DF65A9" w:rsidP="00930080">
            <w:pPr>
              <w:rPr>
                <w:rFonts w:cs="Arial"/>
                <w:szCs w:val="20"/>
                <w:lang w:val="sl-SI"/>
              </w:rPr>
            </w:pPr>
            <w:r w:rsidRPr="007D6704">
              <w:rPr>
                <w:rFonts w:cs="Arial"/>
                <w:szCs w:val="20"/>
                <w:lang w:val="sl-SI"/>
              </w:rPr>
              <w:t>Realizacija</w:t>
            </w:r>
          </w:p>
        </w:tc>
        <w:tc>
          <w:tcPr>
            <w:tcW w:w="4307" w:type="pct"/>
            <w:tcBorders>
              <w:top w:val="single" w:sz="4" w:space="0" w:color="auto"/>
              <w:left w:val="single" w:sz="4" w:space="0" w:color="auto"/>
              <w:bottom w:val="single" w:sz="4" w:space="0" w:color="auto"/>
              <w:right w:val="single" w:sz="4" w:space="0" w:color="auto"/>
            </w:tcBorders>
            <w:shd w:val="clear" w:color="auto" w:fill="auto"/>
          </w:tcPr>
          <w:p w14:paraId="7F755BD0" w14:textId="7D01DE41" w:rsidR="00DF65A9" w:rsidRPr="007D6704" w:rsidRDefault="00DF65A9" w:rsidP="00930080">
            <w:pPr>
              <w:jc w:val="both"/>
              <w:rPr>
                <w:rFonts w:cs="Arial"/>
                <w:szCs w:val="20"/>
                <w:lang w:val="sl-SI"/>
              </w:rPr>
            </w:pPr>
            <w:r w:rsidRPr="007D6704">
              <w:rPr>
                <w:rFonts w:cs="Arial"/>
                <w:szCs w:val="20"/>
                <w:lang w:val="sl-SI"/>
              </w:rPr>
              <w:t>Projekt je namenjen podpori organom v sestavi Ministrstva za naravne vire in prostor – Direkciji RS za vode in Inšpektoratu Republike Slovenije za naravne vire in prostor pri postopni vzpostavitvi celovitega monitoringa nelegalnih posegov v prostor in upravljanja prostora.</w:t>
            </w:r>
            <w:r w:rsidR="00625833" w:rsidRPr="007D6704">
              <w:rPr>
                <w:rFonts w:cs="Arial"/>
                <w:szCs w:val="20"/>
                <w:lang w:val="sl-SI"/>
              </w:rPr>
              <w:t xml:space="preserve"> </w:t>
            </w:r>
            <w:r w:rsidRPr="007D6704">
              <w:rPr>
                <w:rFonts w:cs="Arial"/>
                <w:szCs w:val="20"/>
                <w:lang w:val="sl-SI"/>
              </w:rPr>
              <w:t>Projekt je razdeljen v dve fazi:</w:t>
            </w:r>
          </w:p>
          <w:p w14:paraId="54503AC4" w14:textId="77777777" w:rsidR="00DF65A9" w:rsidRPr="007D6704" w:rsidRDefault="00DF65A9" w:rsidP="00930080">
            <w:pPr>
              <w:jc w:val="both"/>
              <w:rPr>
                <w:rFonts w:cs="Arial"/>
                <w:szCs w:val="20"/>
                <w:lang w:val="sl-SI"/>
              </w:rPr>
            </w:pPr>
          </w:p>
          <w:p w14:paraId="24EB42F4" w14:textId="77777777" w:rsidR="00DF65A9" w:rsidRPr="007D6704" w:rsidRDefault="00DF65A9" w:rsidP="00930080">
            <w:pPr>
              <w:jc w:val="both"/>
              <w:rPr>
                <w:rFonts w:cs="Arial"/>
                <w:szCs w:val="20"/>
                <w:lang w:val="sl-SI"/>
              </w:rPr>
            </w:pPr>
            <w:r w:rsidRPr="007D6704">
              <w:rPr>
                <w:rFonts w:cs="Arial"/>
                <w:szCs w:val="20"/>
                <w:lang w:val="sl-SI"/>
              </w:rPr>
              <w:t>1. faza:</w:t>
            </w:r>
          </w:p>
          <w:p w14:paraId="707444A2" w14:textId="66D78B6F" w:rsidR="00DF65A9" w:rsidRPr="007D6704" w:rsidRDefault="00DF65A9" w:rsidP="00380244">
            <w:pPr>
              <w:pStyle w:val="Odstavekseznama"/>
              <w:numPr>
                <w:ilvl w:val="0"/>
                <w:numId w:val="38"/>
              </w:numPr>
              <w:spacing w:after="0" w:line="260" w:lineRule="exact"/>
              <w:ind w:left="591" w:hanging="591"/>
              <w:jc w:val="both"/>
              <w:rPr>
                <w:rFonts w:ascii="Arial" w:hAnsi="Arial" w:cs="Arial"/>
                <w:sz w:val="20"/>
                <w:szCs w:val="20"/>
              </w:rPr>
            </w:pPr>
            <w:r w:rsidRPr="007D6704">
              <w:rPr>
                <w:rFonts w:ascii="Arial" w:hAnsi="Arial" w:cs="Arial"/>
                <w:sz w:val="20"/>
                <w:szCs w:val="20"/>
              </w:rPr>
              <w:t>preučitev prejetih gradiv neobdelanih prijav kršitev in izdelava načrta njihovega postopnega prostorskega lociranja</w:t>
            </w:r>
            <w:r w:rsidR="00625833" w:rsidRPr="007D6704">
              <w:rPr>
                <w:rFonts w:ascii="Arial" w:hAnsi="Arial" w:cs="Arial"/>
                <w:sz w:val="20"/>
                <w:szCs w:val="20"/>
              </w:rPr>
              <w:t>,</w:t>
            </w:r>
          </w:p>
          <w:p w14:paraId="3779EB52" w14:textId="760D1FCD" w:rsidR="00DF65A9" w:rsidRPr="007D6704" w:rsidRDefault="00DF65A9" w:rsidP="00380244">
            <w:pPr>
              <w:pStyle w:val="Odstavekseznama"/>
              <w:numPr>
                <w:ilvl w:val="0"/>
                <w:numId w:val="38"/>
              </w:numPr>
              <w:spacing w:after="0" w:line="260" w:lineRule="exact"/>
              <w:ind w:left="591" w:hanging="591"/>
              <w:jc w:val="both"/>
              <w:rPr>
                <w:rFonts w:ascii="Arial" w:hAnsi="Arial" w:cs="Arial"/>
                <w:sz w:val="20"/>
                <w:szCs w:val="20"/>
              </w:rPr>
            </w:pPr>
            <w:r w:rsidRPr="007D6704">
              <w:rPr>
                <w:rFonts w:ascii="Arial" w:hAnsi="Arial" w:cs="Arial"/>
                <w:sz w:val="20"/>
                <w:szCs w:val="20"/>
              </w:rPr>
              <w:t>prostorsko lociranje prvega paketa prejetih prijav kršitev in njihovo opremo s ključnimi informacijami</w:t>
            </w:r>
            <w:r w:rsidR="00625833" w:rsidRPr="007D6704">
              <w:rPr>
                <w:rFonts w:ascii="Arial" w:hAnsi="Arial" w:cs="Arial"/>
                <w:sz w:val="20"/>
                <w:szCs w:val="20"/>
              </w:rPr>
              <w:t>,</w:t>
            </w:r>
          </w:p>
          <w:p w14:paraId="5B4574FD" w14:textId="7089ECB0" w:rsidR="00DF65A9" w:rsidRPr="007D6704" w:rsidRDefault="00DF65A9" w:rsidP="00380244">
            <w:pPr>
              <w:pStyle w:val="Odstavekseznama"/>
              <w:numPr>
                <w:ilvl w:val="0"/>
                <w:numId w:val="38"/>
              </w:numPr>
              <w:spacing w:after="0" w:line="260" w:lineRule="exact"/>
              <w:ind w:left="591" w:hanging="591"/>
              <w:jc w:val="both"/>
              <w:rPr>
                <w:rFonts w:ascii="Arial" w:hAnsi="Arial" w:cs="Arial"/>
                <w:sz w:val="20"/>
                <w:szCs w:val="20"/>
              </w:rPr>
            </w:pPr>
            <w:r w:rsidRPr="007D6704">
              <w:rPr>
                <w:rFonts w:ascii="Arial" w:hAnsi="Arial" w:cs="Arial"/>
                <w:sz w:val="20"/>
                <w:szCs w:val="20"/>
              </w:rPr>
              <w:t xml:space="preserve">podpora pri uporabi odprtokodnih </w:t>
            </w:r>
            <w:proofErr w:type="spellStart"/>
            <w:r w:rsidRPr="007D6704">
              <w:rPr>
                <w:rFonts w:ascii="Arial" w:hAnsi="Arial" w:cs="Arial"/>
                <w:sz w:val="20"/>
                <w:szCs w:val="20"/>
              </w:rPr>
              <w:t>geoinformacijskih</w:t>
            </w:r>
            <w:proofErr w:type="spellEnd"/>
            <w:r w:rsidRPr="007D6704">
              <w:rPr>
                <w:rFonts w:ascii="Arial" w:hAnsi="Arial" w:cs="Arial"/>
                <w:sz w:val="20"/>
                <w:szCs w:val="20"/>
              </w:rPr>
              <w:t xml:space="preserve"> orodij (QGIS)</w:t>
            </w:r>
            <w:r w:rsidR="00625833" w:rsidRPr="007D6704">
              <w:rPr>
                <w:rFonts w:ascii="Arial" w:hAnsi="Arial" w:cs="Arial"/>
                <w:sz w:val="20"/>
                <w:szCs w:val="20"/>
              </w:rPr>
              <w:t>,</w:t>
            </w:r>
          </w:p>
          <w:p w14:paraId="12A603B3" w14:textId="7724234D" w:rsidR="00DF65A9" w:rsidRPr="007D6704" w:rsidRDefault="00DF65A9" w:rsidP="00380244">
            <w:pPr>
              <w:pStyle w:val="Odstavekseznama"/>
              <w:numPr>
                <w:ilvl w:val="0"/>
                <w:numId w:val="38"/>
              </w:numPr>
              <w:spacing w:after="0" w:line="260" w:lineRule="exact"/>
              <w:ind w:left="591" w:hanging="591"/>
              <w:jc w:val="both"/>
              <w:rPr>
                <w:rFonts w:ascii="Arial" w:hAnsi="Arial" w:cs="Arial"/>
                <w:sz w:val="20"/>
                <w:szCs w:val="20"/>
              </w:rPr>
            </w:pPr>
            <w:r w:rsidRPr="007D6704">
              <w:rPr>
                <w:rFonts w:ascii="Arial" w:hAnsi="Arial" w:cs="Arial"/>
                <w:sz w:val="20"/>
                <w:szCs w:val="20"/>
              </w:rPr>
              <w:t>avtomatizirana zaznava in izdelav</w:t>
            </w:r>
            <w:r w:rsidR="00625833" w:rsidRPr="007D6704">
              <w:rPr>
                <w:rFonts w:ascii="Arial" w:hAnsi="Arial" w:cs="Arial"/>
                <w:sz w:val="20"/>
                <w:szCs w:val="20"/>
              </w:rPr>
              <w:t>a</w:t>
            </w:r>
            <w:r w:rsidRPr="007D6704">
              <w:rPr>
                <w:rFonts w:ascii="Arial" w:hAnsi="Arial" w:cs="Arial"/>
                <w:sz w:val="20"/>
                <w:szCs w:val="20"/>
              </w:rPr>
              <w:t xml:space="preserve"> sloja novih stavb in novih utrjenih zemljišč na izbranem območju</w:t>
            </w:r>
            <w:r w:rsidR="00625833" w:rsidRPr="007D6704">
              <w:rPr>
                <w:rFonts w:ascii="Arial" w:hAnsi="Arial" w:cs="Arial"/>
                <w:sz w:val="20"/>
                <w:szCs w:val="20"/>
              </w:rPr>
              <w:t>.</w:t>
            </w:r>
          </w:p>
          <w:p w14:paraId="05E8B230" w14:textId="77777777" w:rsidR="00DF65A9" w:rsidRPr="007D6704" w:rsidRDefault="00DF65A9" w:rsidP="00625833">
            <w:pPr>
              <w:ind w:left="316" w:hanging="316"/>
              <w:jc w:val="both"/>
              <w:rPr>
                <w:rFonts w:cs="Arial"/>
                <w:szCs w:val="20"/>
                <w:lang w:val="sl-SI"/>
              </w:rPr>
            </w:pPr>
          </w:p>
          <w:p w14:paraId="4B088BD7" w14:textId="77777777" w:rsidR="00DF65A9" w:rsidRPr="007D6704" w:rsidRDefault="00DF65A9" w:rsidP="00930080">
            <w:pPr>
              <w:jc w:val="both"/>
              <w:rPr>
                <w:rFonts w:cs="Arial"/>
                <w:szCs w:val="20"/>
                <w:lang w:val="sl-SI"/>
              </w:rPr>
            </w:pPr>
            <w:r w:rsidRPr="007D6704">
              <w:rPr>
                <w:rFonts w:cs="Arial"/>
                <w:szCs w:val="20"/>
                <w:lang w:val="sl-SI"/>
              </w:rPr>
              <w:t>2. faza:</w:t>
            </w:r>
          </w:p>
          <w:p w14:paraId="21E99DFC" w14:textId="307DAA2B" w:rsidR="00DF65A9" w:rsidRPr="007D6704" w:rsidRDefault="00DF65A9" w:rsidP="00380244">
            <w:pPr>
              <w:pStyle w:val="Odstavekseznama"/>
              <w:numPr>
                <w:ilvl w:val="0"/>
                <w:numId w:val="39"/>
              </w:numPr>
              <w:spacing w:after="0" w:line="260" w:lineRule="exact"/>
              <w:ind w:left="591" w:hanging="591"/>
              <w:jc w:val="both"/>
              <w:rPr>
                <w:rFonts w:ascii="Arial" w:hAnsi="Arial" w:cs="Arial"/>
                <w:sz w:val="20"/>
                <w:szCs w:val="20"/>
              </w:rPr>
            </w:pPr>
            <w:r w:rsidRPr="007D6704">
              <w:rPr>
                <w:rFonts w:ascii="Arial" w:hAnsi="Arial" w:cs="Arial"/>
                <w:sz w:val="20"/>
                <w:szCs w:val="20"/>
              </w:rPr>
              <w:t>oprema podatkov o zaznanih novih stavbah in novih utrjenih zemljiščih na izbranem območju s ključnimi informacijami glede legalnosti in drugimi informacijami (drugi del testa), npr. lega na stavbnem/ne stavbnem zemljišču, prisotnost gradbenega dovoljenja, prisotnost izbranih pravnih režimov itd.</w:t>
            </w:r>
            <w:r w:rsidR="00625833" w:rsidRPr="007D6704">
              <w:rPr>
                <w:rFonts w:ascii="Arial" w:hAnsi="Arial" w:cs="Arial"/>
                <w:sz w:val="20"/>
                <w:szCs w:val="20"/>
              </w:rPr>
              <w:t>,</w:t>
            </w:r>
          </w:p>
          <w:p w14:paraId="1A5E8F16" w14:textId="5FF60402" w:rsidR="00DF65A9" w:rsidRPr="007D6704" w:rsidRDefault="00DF65A9" w:rsidP="00380244">
            <w:pPr>
              <w:pStyle w:val="Odstavekseznama"/>
              <w:numPr>
                <w:ilvl w:val="0"/>
                <w:numId w:val="39"/>
              </w:numPr>
              <w:spacing w:after="0" w:line="260" w:lineRule="exact"/>
              <w:ind w:left="591" w:hanging="591"/>
              <w:jc w:val="both"/>
              <w:rPr>
                <w:rFonts w:ascii="Arial" w:hAnsi="Arial" w:cs="Arial"/>
                <w:sz w:val="20"/>
                <w:szCs w:val="20"/>
              </w:rPr>
            </w:pPr>
            <w:r w:rsidRPr="007D6704">
              <w:rPr>
                <w:rFonts w:ascii="Arial" w:hAnsi="Arial" w:cs="Arial"/>
                <w:sz w:val="20"/>
                <w:szCs w:val="20"/>
              </w:rPr>
              <w:t>čiščenje (ročni pregled) podatkov o nelegalnih gradnjah in novih utrjenih zemljiščih</w:t>
            </w:r>
            <w:r w:rsidR="00625833" w:rsidRPr="007D6704">
              <w:rPr>
                <w:rFonts w:ascii="Arial" w:hAnsi="Arial" w:cs="Arial"/>
                <w:sz w:val="20"/>
                <w:szCs w:val="20"/>
              </w:rPr>
              <w:t>,</w:t>
            </w:r>
          </w:p>
          <w:p w14:paraId="38A3FDDC" w14:textId="77E5CD53" w:rsidR="00DF65A9" w:rsidRPr="007D6704" w:rsidRDefault="00DF65A9" w:rsidP="00380244">
            <w:pPr>
              <w:pStyle w:val="Odstavekseznama"/>
              <w:numPr>
                <w:ilvl w:val="0"/>
                <w:numId w:val="39"/>
              </w:numPr>
              <w:spacing w:after="0" w:line="260" w:lineRule="exact"/>
              <w:ind w:left="591" w:hanging="591"/>
              <w:jc w:val="both"/>
              <w:rPr>
                <w:rFonts w:ascii="Arial" w:hAnsi="Arial" w:cs="Arial"/>
                <w:sz w:val="20"/>
                <w:szCs w:val="20"/>
              </w:rPr>
            </w:pPr>
            <w:r w:rsidRPr="007D6704">
              <w:rPr>
                <w:rFonts w:ascii="Arial" w:hAnsi="Arial" w:cs="Arial"/>
                <w:sz w:val="20"/>
                <w:szCs w:val="20"/>
              </w:rPr>
              <w:t>podpor</w:t>
            </w:r>
            <w:r w:rsidR="00625833" w:rsidRPr="007D6704">
              <w:rPr>
                <w:rFonts w:ascii="Arial" w:hAnsi="Arial" w:cs="Arial"/>
                <w:sz w:val="20"/>
                <w:szCs w:val="20"/>
              </w:rPr>
              <w:t xml:space="preserve">a </w:t>
            </w:r>
            <w:r w:rsidRPr="007D6704">
              <w:rPr>
                <w:rFonts w:ascii="Arial" w:hAnsi="Arial" w:cs="Arial"/>
                <w:sz w:val="20"/>
                <w:szCs w:val="20"/>
              </w:rPr>
              <w:t>pri objavah rezultatov in pripravi gradiv za javnost</w:t>
            </w:r>
            <w:r w:rsidR="00625833" w:rsidRPr="007D6704">
              <w:rPr>
                <w:rFonts w:ascii="Arial" w:hAnsi="Arial" w:cs="Arial"/>
                <w:sz w:val="20"/>
                <w:szCs w:val="20"/>
              </w:rPr>
              <w:t>.</w:t>
            </w:r>
          </w:p>
          <w:p w14:paraId="064EA39D" w14:textId="77777777" w:rsidR="00DF65A9" w:rsidRPr="007D6704" w:rsidRDefault="00DF65A9" w:rsidP="00930080">
            <w:pPr>
              <w:jc w:val="both"/>
              <w:rPr>
                <w:rFonts w:cs="Arial"/>
                <w:szCs w:val="20"/>
                <w:lang w:val="sl-SI"/>
              </w:rPr>
            </w:pPr>
          </w:p>
          <w:p w14:paraId="11E7647A" w14:textId="77777777" w:rsidR="00DF65A9" w:rsidRPr="007D6704" w:rsidRDefault="00DF65A9" w:rsidP="00930080">
            <w:pPr>
              <w:jc w:val="both"/>
              <w:rPr>
                <w:rFonts w:cs="Arial"/>
                <w:b/>
                <w:bCs/>
                <w:szCs w:val="20"/>
                <w:lang w:val="sl-SI"/>
              </w:rPr>
            </w:pPr>
            <w:r w:rsidRPr="007D6704">
              <w:rPr>
                <w:rFonts w:cs="Arial"/>
                <w:szCs w:val="20"/>
                <w:lang w:val="sl-SI"/>
              </w:rPr>
              <w:t>Naloge so bile za leto 2024 v celoti realizirane.</w:t>
            </w:r>
          </w:p>
        </w:tc>
      </w:tr>
      <w:tr w:rsidR="00DF65A9" w:rsidRPr="007D6704" w14:paraId="15842D51" w14:textId="77777777" w:rsidTr="00930080">
        <w:trPr>
          <w:trHeight w:val="420"/>
        </w:trPr>
        <w:tc>
          <w:tcPr>
            <w:tcW w:w="693" w:type="pct"/>
            <w:tcBorders>
              <w:top w:val="single" w:sz="4" w:space="0" w:color="auto"/>
              <w:left w:val="single" w:sz="4" w:space="0" w:color="auto"/>
              <w:bottom w:val="single" w:sz="4" w:space="0" w:color="auto"/>
              <w:right w:val="single" w:sz="4" w:space="0" w:color="auto"/>
            </w:tcBorders>
            <w:shd w:val="clear" w:color="auto" w:fill="CCCCCC"/>
          </w:tcPr>
          <w:p w14:paraId="0F3B6AC2" w14:textId="77777777" w:rsidR="00DF65A9" w:rsidRPr="007D6704" w:rsidRDefault="00DF65A9" w:rsidP="00930080">
            <w:pPr>
              <w:rPr>
                <w:rFonts w:cs="Arial"/>
                <w:b/>
                <w:szCs w:val="20"/>
                <w:lang w:val="sl-SI"/>
              </w:rPr>
            </w:pPr>
            <w:bookmarkStart w:id="12" w:name="_Hlk153958066"/>
            <w:r w:rsidRPr="007D6704">
              <w:rPr>
                <w:rFonts w:cs="Arial"/>
                <w:b/>
                <w:szCs w:val="20"/>
                <w:lang w:val="sl-SI"/>
              </w:rPr>
              <w:t>13.5</w:t>
            </w:r>
          </w:p>
        </w:tc>
        <w:tc>
          <w:tcPr>
            <w:tcW w:w="4307" w:type="pct"/>
            <w:tcBorders>
              <w:top w:val="single" w:sz="4" w:space="0" w:color="auto"/>
              <w:left w:val="single" w:sz="4" w:space="0" w:color="auto"/>
              <w:bottom w:val="single" w:sz="4" w:space="0" w:color="auto"/>
              <w:right w:val="single" w:sz="4" w:space="0" w:color="auto"/>
            </w:tcBorders>
            <w:shd w:val="clear" w:color="auto" w:fill="CCCCCC"/>
          </w:tcPr>
          <w:p w14:paraId="757B47F3" w14:textId="77777777" w:rsidR="00DF65A9" w:rsidRPr="007D6704" w:rsidRDefault="00DF65A9" w:rsidP="00930080">
            <w:pPr>
              <w:rPr>
                <w:rFonts w:cs="Arial"/>
                <w:b/>
                <w:szCs w:val="20"/>
                <w:lang w:val="sl-SI"/>
              </w:rPr>
            </w:pPr>
            <w:r w:rsidRPr="007D6704">
              <w:rPr>
                <w:rFonts w:cs="Arial"/>
                <w:b/>
                <w:szCs w:val="20"/>
                <w:lang w:val="sl-SI"/>
              </w:rPr>
              <w:t xml:space="preserve">Ministrstvo za okolje, podnebje in energijo </w:t>
            </w:r>
          </w:p>
        </w:tc>
      </w:tr>
      <w:tr w:rsidR="00DF65A9" w:rsidRPr="007D6704" w14:paraId="58FA0CAE" w14:textId="77777777" w:rsidTr="00930080">
        <w:trPr>
          <w:trHeight w:val="420"/>
        </w:trPr>
        <w:tc>
          <w:tcPr>
            <w:tcW w:w="693" w:type="pct"/>
            <w:tcBorders>
              <w:top w:val="single" w:sz="4" w:space="0" w:color="auto"/>
              <w:left w:val="single" w:sz="4" w:space="0" w:color="auto"/>
              <w:bottom w:val="single" w:sz="4" w:space="0" w:color="auto"/>
              <w:right w:val="single" w:sz="4" w:space="0" w:color="auto"/>
            </w:tcBorders>
            <w:vAlign w:val="center"/>
          </w:tcPr>
          <w:p w14:paraId="0ACB2F9B" w14:textId="77777777" w:rsidR="00DF65A9" w:rsidRPr="007D6704" w:rsidRDefault="00DF65A9" w:rsidP="00930080">
            <w:pPr>
              <w:spacing w:line="240" w:lineRule="auto"/>
              <w:rPr>
                <w:rFonts w:cs="Arial"/>
                <w:b/>
                <w:szCs w:val="20"/>
                <w:lang w:val="sl-SI"/>
              </w:rPr>
            </w:pPr>
            <w:r w:rsidRPr="007D6704">
              <w:rPr>
                <w:rFonts w:cs="Arial"/>
                <w:b/>
                <w:szCs w:val="20"/>
                <w:lang w:val="sl-SI"/>
              </w:rPr>
              <w:t>13.5.1</w:t>
            </w:r>
          </w:p>
        </w:tc>
        <w:tc>
          <w:tcPr>
            <w:tcW w:w="4307" w:type="pct"/>
            <w:tcBorders>
              <w:top w:val="single" w:sz="4" w:space="0" w:color="auto"/>
              <w:left w:val="single" w:sz="4" w:space="0" w:color="auto"/>
              <w:bottom w:val="single" w:sz="4" w:space="0" w:color="auto"/>
              <w:right w:val="single" w:sz="4" w:space="0" w:color="auto"/>
            </w:tcBorders>
            <w:vAlign w:val="center"/>
          </w:tcPr>
          <w:p w14:paraId="2FEE031C" w14:textId="77777777" w:rsidR="00DF65A9" w:rsidRPr="007D6704" w:rsidRDefault="00DF65A9" w:rsidP="000A7AC4">
            <w:pPr>
              <w:spacing w:line="240" w:lineRule="auto"/>
              <w:jc w:val="both"/>
              <w:rPr>
                <w:rFonts w:cs="Arial"/>
                <w:b/>
                <w:szCs w:val="20"/>
                <w:lang w:val="sl-SI"/>
              </w:rPr>
            </w:pPr>
            <w:r w:rsidRPr="007D6704">
              <w:rPr>
                <w:rFonts w:cs="Arial"/>
                <w:b/>
                <w:szCs w:val="20"/>
                <w:lang w:val="sl-SI"/>
              </w:rPr>
              <w:t xml:space="preserve">Omogočanje </w:t>
            </w:r>
            <w:proofErr w:type="spellStart"/>
            <w:r w:rsidRPr="007D6704">
              <w:rPr>
                <w:rFonts w:cs="Arial"/>
                <w:b/>
                <w:szCs w:val="20"/>
                <w:lang w:val="sl-SI"/>
              </w:rPr>
              <w:t>multimodalne</w:t>
            </w:r>
            <w:proofErr w:type="spellEnd"/>
            <w:r w:rsidRPr="007D6704">
              <w:rPr>
                <w:rFonts w:cs="Arial"/>
                <w:b/>
                <w:szCs w:val="20"/>
                <w:lang w:val="sl-SI"/>
              </w:rPr>
              <w:t xml:space="preserve"> mobilnosti oseb z različnimi oviranostmi</w:t>
            </w:r>
          </w:p>
        </w:tc>
      </w:tr>
      <w:bookmarkEnd w:id="12"/>
      <w:tr w:rsidR="00DF65A9" w:rsidRPr="007D6704" w14:paraId="7383AE90" w14:textId="77777777" w:rsidTr="00930080">
        <w:trPr>
          <w:trHeight w:val="420"/>
        </w:trPr>
        <w:tc>
          <w:tcPr>
            <w:tcW w:w="693" w:type="pct"/>
            <w:tcBorders>
              <w:top w:val="single" w:sz="4" w:space="0" w:color="auto"/>
              <w:left w:val="single" w:sz="4" w:space="0" w:color="auto"/>
              <w:bottom w:val="single" w:sz="4" w:space="0" w:color="auto"/>
              <w:right w:val="single" w:sz="4" w:space="0" w:color="auto"/>
            </w:tcBorders>
          </w:tcPr>
          <w:p w14:paraId="0BC5624E" w14:textId="77777777" w:rsidR="00DF65A9" w:rsidRPr="007D6704" w:rsidRDefault="00DF65A9" w:rsidP="00930080">
            <w:pPr>
              <w:spacing w:line="240" w:lineRule="auto"/>
              <w:rPr>
                <w:rFonts w:cs="Arial"/>
                <w:b/>
                <w:szCs w:val="20"/>
                <w:lang w:val="sl-SI"/>
              </w:rPr>
            </w:pPr>
            <w:r w:rsidRPr="007D6704">
              <w:rPr>
                <w:rFonts w:cs="Arial"/>
                <w:szCs w:val="20"/>
                <w:lang w:val="sl-SI"/>
              </w:rPr>
              <w:lastRenderedPageBreak/>
              <w:t>Realizacija</w:t>
            </w:r>
          </w:p>
        </w:tc>
        <w:tc>
          <w:tcPr>
            <w:tcW w:w="4307" w:type="pct"/>
            <w:tcBorders>
              <w:top w:val="single" w:sz="4" w:space="0" w:color="auto"/>
              <w:left w:val="single" w:sz="4" w:space="0" w:color="auto"/>
              <w:bottom w:val="single" w:sz="4" w:space="0" w:color="auto"/>
              <w:right w:val="single" w:sz="4" w:space="0" w:color="auto"/>
            </w:tcBorders>
            <w:vAlign w:val="center"/>
          </w:tcPr>
          <w:p w14:paraId="6603EDD2" w14:textId="032A391D" w:rsidR="00431BB2" w:rsidRPr="007D6704" w:rsidRDefault="00DF65A9" w:rsidP="00930080">
            <w:pPr>
              <w:spacing w:line="240" w:lineRule="auto"/>
              <w:jc w:val="both"/>
              <w:rPr>
                <w:rFonts w:cs="Arial"/>
                <w:bCs/>
                <w:szCs w:val="20"/>
                <w:lang w:val="sl-SI"/>
              </w:rPr>
            </w:pPr>
            <w:r w:rsidRPr="007D6704">
              <w:rPr>
                <w:rFonts w:cs="Arial"/>
                <w:bCs/>
                <w:szCs w:val="20"/>
                <w:lang w:val="sl-SI"/>
              </w:rPr>
              <w:t>V letu 2024</w:t>
            </w:r>
            <w:r w:rsidR="00431BB2" w:rsidRPr="007D6704">
              <w:rPr>
                <w:rFonts w:cs="Arial"/>
                <w:bCs/>
                <w:szCs w:val="20"/>
                <w:lang w:val="sl-SI"/>
              </w:rPr>
              <w:t xml:space="preserve"> se je nadaljevalo </w:t>
            </w:r>
            <w:r w:rsidRPr="007D6704">
              <w:rPr>
                <w:rFonts w:cs="Arial"/>
                <w:bCs/>
                <w:szCs w:val="20"/>
                <w:lang w:val="sl-SI"/>
              </w:rPr>
              <w:t xml:space="preserve">z izvedbo vsebin projekta »Omogočanje </w:t>
            </w:r>
            <w:proofErr w:type="spellStart"/>
            <w:r w:rsidRPr="007D6704">
              <w:rPr>
                <w:rFonts w:cs="Arial"/>
                <w:bCs/>
                <w:szCs w:val="20"/>
                <w:lang w:val="sl-SI"/>
              </w:rPr>
              <w:t>multimodalne</w:t>
            </w:r>
            <w:proofErr w:type="spellEnd"/>
            <w:r w:rsidRPr="007D6704">
              <w:rPr>
                <w:rFonts w:cs="Arial"/>
                <w:bCs/>
                <w:szCs w:val="20"/>
                <w:lang w:val="sl-SI"/>
              </w:rPr>
              <w:t xml:space="preserve"> mobilnosti oseb z različnimi oviranostmi«, ki poteka že deveto leto zapored. Pogodba je dvoletna. </w:t>
            </w:r>
          </w:p>
          <w:p w14:paraId="5B46652F" w14:textId="52C6F0FA" w:rsidR="00DF65A9" w:rsidRPr="007D6704" w:rsidRDefault="00DF65A9" w:rsidP="00930080">
            <w:pPr>
              <w:spacing w:line="240" w:lineRule="auto"/>
              <w:jc w:val="both"/>
              <w:rPr>
                <w:rFonts w:cs="Arial"/>
                <w:bCs/>
                <w:iCs/>
                <w:szCs w:val="20"/>
                <w:lang w:val="sl-SI"/>
              </w:rPr>
            </w:pPr>
            <w:r w:rsidRPr="007D6704">
              <w:rPr>
                <w:rFonts w:cs="Arial"/>
                <w:bCs/>
                <w:szCs w:val="20"/>
                <w:lang w:val="sl-SI"/>
              </w:rPr>
              <w:t>Ciljne skupine projekta s</w:t>
            </w:r>
            <w:r w:rsidR="00431BB2" w:rsidRPr="007D6704">
              <w:rPr>
                <w:rFonts w:cs="Arial"/>
                <w:bCs/>
                <w:szCs w:val="20"/>
                <w:lang w:val="sl-SI"/>
              </w:rPr>
              <w:t xml:space="preserve">o se </w:t>
            </w:r>
            <w:r w:rsidRPr="007D6704">
              <w:rPr>
                <w:rFonts w:cs="Arial"/>
                <w:bCs/>
                <w:szCs w:val="20"/>
                <w:lang w:val="sl-SI"/>
              </w:rPr>
              <w:t>v letu 2024 razširil</w:t>
            </w:r>
            <w:r w:rsidR="00431BB2" w:rsidRPr="007D6704">
              <w:rPr>
                <w:rFonts w:cs="Arial"/>
                <w:bCs/>
                <w:szCs w:val="20"/>
                <w:lang w:val="sl-SI"/>
              </w:rPr>
              <w:t>e</w:t>
            </w:r>
            <w:r w:rsidRPr="007D6704">
              <w:rPr>
                <w:rFonts w:cs="Arial"/>
                <w:bCs/>
                <w:szCs w:val="20"/>
                <w:lang w:val="sl-SI"/>
              </w:rPr>
              <w:t xml:space="preserve"> z novo ranljivo skupino oseb z motnjami v duševnem razvoju (potrebe so bile izražene na terenu). Ostale ciljne skupine ostajajo nespremenjene in obsegajo: gibalno ovirane</w:t>
            </w:r>
            <w:r w:rsidR="00431BB2" w:rsidRPr="007D6704">
              <w:rPr>
                <w:rFonts w:cs="Arial"/>
                <w:bCs/>
                <w:szCs w:val="20"/>
                <w:lang w:val="sl-SI"/>
              </w:rPr>
              <w:t>,</w:t>
            </w:r>
            <w:r w:rsidRPr="007D6704">
              <w:rPr>
                <w:rFonts w:cs="Arial"/>
                <w:bCs/>
                <w:szCs w:val="20"/>
                <w:lang w:val="sl-SI"/>
              </w:rPr>
              <w:t xml:space="preserve"> slepe in slabovidne, gluhe in naglušne osebe ter starejše</w:t>
            </w:r>
            <w:r w:rsidR="00431BB2" w:rsidRPr="007D6704">
              <w:rPr>
                <w:rFonts w:cs="Arial"/>
                <w:bCs/>
                <w:szCs w:val="20"/>
                <w:lang w:val="sl-SI"/>
              </w:rPr>
              <w:t xml:space="preserve"> osebe</w:t>
            </w:r>
            <w:r w:rsidRPr="007D6704">
              <w:rPr>
                <w:rFonts w:cs="Arial"/>
                <w:bCs/>
                <w:szCs w:val="20"/>
                <w:lang w:val="sl-SI"/>
              </w:rPr>
              <w:t xml:space="preserve">. Glavni cilj projekta je izboljšati kvaliteto življenja na področju mobilnosti in dostopnosti osebam z različnimi oviranostmi. Predpogoj za dosego cilja je aktiven in redno vzdrževan državni sloj prostorskih podatkov </w:t>
            </w:r>
            <w:proofErr w:type="spellStart"/>
            <w:r w:rsidRPr="007D6704">
              <w:rPr>
                <w:rFonts w:cs="Arial"/>
                <w:bCs/>
                <w:szCs w:val="20"/>
                <w:lang w:val="sl-SI"/>
              </w:rPr>
              <w:t>multimodalne</w:t>
            </w:r>
            <w:proofErr w:type="spellEnd"/>
            <w:r w:rsidRPr="007D6704">
              <w:rPr>
                <w:rFonts w:cs="Arial"/>
                <w:bCs/>
                <w:szCs w:val="20"/>
                <w:lang w:val="sl-SI"/>
              </w:rPr>
              <w:t xml:space="preserve"> mobilnosti. V letu </w:t>
            </w:r>
            <w:r w:rsidR="00431BB2" w:rsidRPr="007D6704">
              <w:rPr>
                <w:rFonts w:cs="Arial"/>
                <w:bCs/>
                <w:szCs w:val="20"/>
                <w:lang w:val="sl-SI"/>
              </w:rPr>
              <w:t>2024 je bil izveden</w:t>
            </w:r>
            <w:r w:rsidR="00355606">
              <w:rPr>
                <w:rFonts w:cs="Arial"/>
                <w:bCs/>
                <w:szCs w:val="20"/>
                <w:lang w:val="sl-SI"/>
              </w:rPr>
              <w:t xml:space="preserve"> </w:t>
            </w:r>
            <w:r w:rsidRPr="007D6704">
              <w:rPr>
                <w:rFonts w:cs="Arial"/>
                <w:bCs/>
                <w:szCs w:val="20"/>
                <w:lang w:val="sl-SI"/>
              </w:rPr>
              <w:t>zajem za 25 novih občin</w:t>
            </w:r>
            <w:r w:rsidR="00431BB2" w:rsidRPr="007D6704">
              <w:rPr>
                <w:rFonts w:cs="Arial"/>
                <w:bCs/>
                <w:szCs w:val="20"/>
                <w:lang w:val="sl-SI"/>
              </w:rPr>
              <w:t xml:space="preserve"> ter izvedeno </w:t>
            </w:r>
            <w:r w:rsidRPr="007D6704">
              <w:rPr>
                <w:rFonts w:cs="Arial"/>
                <w:bCs/>
                <w:szCs w:val="20"/>
                <w:lang w:val="sl-SI"/>
              </w:rPr>
              <w:t>vzdrževanje podatkov v 10 obstoječih občinah. Vpelja</w:t>
            </w:r>
            <w:r w:rsidR="00431BB2" w:rsidRPr="007D6704">
              <w:rPr>
                <w:rFonts w:cs="Arial"/>
                <w:bCs/>
                <w:szCs w:val="20"/>
                <w:lang w:val="sl-SI"/>
              </w:rPr>
              <w:t>n je n</w:t>
            </w:r>
            <w:r w:rsidRPr="007D6704">
              <w:rPr>
                <w:rFonts w:cs="Arial"/>
                <w:bCs/>
                <w:szCs w:val="20"/>
                <w:lang w:val="sl-SI"/>
              </w:rPr>
              <w:t>ov sistem participativnega vzdrževanja. V projekt je vključenih že prek 100 občin (skupaj preko 1,5 mio prebivalcev), v bazi pa je</w:t>
            </w:r>
            <w:r w:rsidR="00431BB2" w:rsidRPr="007D6704">
              <w:rPr>
                <w:rFonts w:cs="Arial"/>
                <w:bCs/>
                <w:szCs w:val="20"/>
                <w:lang w:val="sl-SI"/>
              </w:rPr>
              <w:t xml:space="preserve"> zajetih </w:t>
            </w:r>
            <w:r w:rsidRPr="007D6704">
              <w:rPr>
                <w:rFonts w:cs="Arial"/>
                <w:bCs/>
                <w:szCs w:val="20"/>
                <w:lang w:val="sl-SI"/>
              </w:rPr>
              <w:t>že prek 50.000 objektov. Izvedbeno moč projektu daje povezava treh partnerjev projekta: države, občin in invalidskih organizacij. Izved</w:t>
            </w:r>
            <w:r w:rsidR="005E1CA3" w:rsidRPr="007D6704">
              <w:rPr>
                <w:rFonts w:cs="Arial"/>
                <w:bCs/>
                <w:szCs w:val="20"/>
                <w:lang w:val="sl-SI"/>
              </w:rPr>
              <w:t xml:space="preserve">ena je </w:t>
            </w:r>
            <w:r w:rsidRPr="007D6704">
              <w:rPr>
                <w:rFonts w:cs="Arial"/>
                <w:bCs/>
                <w:szCs w:val="20"/>
                <w:lang w:val="sl-SI"/>
              </w:rPr>
              <w:t>nadgradnj</w:t>
            </w:r>
            <w:r w:rsidR="005E1CA3" w:rsidRPr="007D6704">
              <w:rPr>
                <w:rFonts w:cs="Arial"/>
                <w:bCs/>
                <w:szCs w:val="20"/>
                <w:lang w:val="sl-SI"/>
              </w:rPr>
              <w:t>a</w:t>
            </w:r>
            <w:r w:rsidRPr="007D6704">
              <w:rPr>
                <w:rFonts w:cs="Arial"/>
                <w:bCs/>
                <w:szCs w:val="20"/>
                <w:lang w:val="sl-SI"/>
              </w:rPr>
              <w:t xml:space="preserve"> in dopolnitev obstoječe metodologije za zajem podatkov</w:t>
            </w:r>
            <w:r w:rsidR="005E1CA3" w:rsidRPr="007D6704">
              <w:rPr>
                <w:rFonts w:cs="Arial"/>
                <w:bCs/>
                <w:szCs w:val="20"/>
                <w:lang w:val="sl-SI"/>
              </w:rPr>
              <w:t xml:space="preserve"> ter</w:t>
            </w:r>
            <w:r w:rsidR="00355606">
              <w:rPr>
                <w:rFonts w:cs="Arial"/>
                <w:bCs/>
                <w:szCs w:val="20"/>
                <w:lang w:val="sl-SI"/>
              </w:rPr>
              <w:t xml:space="preserve"> </w:t>
            </w:r>
            <w:r w:rsidRPr="007D6704">
              <w:rPr>
                <w:rFonts w:cs="Arial"/>
                <w:bCs/>
                <w:szCs w:val="20"/>
                <w:lang w:val="sl-SI"/>
              </w:rPr>
              <w:t>informacijsk</w:t>
            </w:r>
            <w:r w:rsidR="005E1CA3" w:rsidRPr="007D6704">
              <w:rPr>
                <w:rFonts w:cs="Arial"/>
                <w:bCs/>
                <w:szCs w:val="20"/>
                <w:lang w:val="sl-SI"/>
              </w:rPr>
              <w:t>a</w:t>
            </w:r>
            <w:r w:rsidRPr="007D6704">
              <w:rPr>
                <w:rFonts w:cs="Arial"/>
                <w:bCs/>
                <w:szCs w:val="20"/>
                <w:lang w:val="sl-SI"/>
              </w:rPr>
              <w:t xml:space="preserve"> nadgradnj</w:t>
            </w:r>
            <w:r w:rsidR="005E1CA3" w:rsidRPr="007D6704">
              <w:rPr>
                <w:rFonts w:cs="Arial"/>
                <w:bCs/>
                <w:szCs w:val="20"/>
                <w:lang w:val="sl-SI"/>
              </w:rPr>
              <w:t>a</w:t>
            </w:r>
            <w:r w:rsidRPr="007D6704">
              <w:rPr>
                <w:rFonts w:cs="Arial"/>
                <w:bCs/>
                <w:szCs w:val="20"/>
                <w:lang w:val="sl-SI"/>
              </w:rPr>
              <w:t xml:space="preserve"> sistema hranjenja in posredovanja podatkov</w:t>
            </w:r>
            <w:r w:rsidR="005E1CA3" w:rsidRPr="007D6704">
              <w:rPr>
                <w:rFonts w:cs="Arial"/>
                <w:bCs/>
                <w:szCs w:val="20"/>
                <w:lang w:val="sl-SI"/>
              </w:rPr>
              <w:t xml:space="preserve">, </w:t>
            </w:r>
            <w:r w:rsidRPr="007D6704">
              <w:rPr>
                <w:rFonts w:cs="Arial"/>
                <w:bCs/>
                <w:szCs w:val="20"/>
                <w:lang w:val="sl-SI"/>
              </w:rPr>
              <w:t>ure</w:t>
            </w:r>
            <w:r w:rsidR="005E1CA3" w:rsidRPr="007D6704">
              <w:rPr>
                <w:rFonts w:cs="Arial"/>
                <w:bCs/>
                <w:szCs w:val="20"/>
                <w:lang w:val="sl-SI"/>
              </w:rPr>
              <w:t xml:space="preserve">jen je </w:t>
            </w:r>
            <w:proofErr w:type="spellStart"/>
            <w:r w:rsidRPr="007D6704">
              <w:rPr>
                <w:rFonts w:cs="Arial"/>
                <w:bCs/>
                <w:szCs w:val="20"/>
                <w:lang w:val="sl-SI"/>
              </w:rPr>
              <w:t>repozitorij</w:t>
            </w:r>
            <w:proofErr w:type="spellEnd"/>
            <w:r w:rsidRPr="007D6704">
              <w:rPr>
                <w:rFonts w:cs="Arial"/>
                <w:bCs/>
                <w:szCs w:val="20"/>
                <w:lang w:val="sl-SI"/>
              </w:rPr>
              <w:t xml:space="preserve"> slik. Velik del aktivnosti je bil usmerjen v sodelovanje z invalidskimi organizacijami (NSIOS) ter izobraževanje, promocijo in aktivno komuniciranje z občinami pri uporabi podatkovne baze. Izvedli smo vrsto regijskih delavnic, kjer se srečamo z uporabniki na terenu</w:t>
            </w:r>
            <w:r w:rsidR="00E9109F" w:rsidRPr="007D6704">
              <w:rPr>
                <w:rFonts w:cs="Arial"/>
                <w:bCs/>
                <w:szCs w:val="20"/>
                <w:lang w:val="sl-SI"/>
              </w:rPr>
              <w:t>.</w:t>
            </w:r>
            <w:r w:rsidRPr="007D6704">
              <w:rPr>
                <w:rFonts w:cs="Arial"/>
                <w:bCs/>
                <w:iCs/>
                <w:szCs w:val="20"/>
                <w:lang w:val="sl-SI"/>
              </w:rPr>
              <w:t xml:space="preserve"> </w:t>
            </w:r>
          </w:p>
          <w:p w14:paraId="36A4B0AA" w14:textId="77777777" w:rsidR="00DF65A9" w:rsidRPr="007D6704" w:rsidRDefault="00DF65A9" w:rsidP="00930080">
            <w:pPr>
              <w:spacing w:line="240" w:lineRule="auto"/>
              <w:jc w:val="both"/>
              <w:rPr>
                <w:rFonts w:cs="Arial"/>
                <w:b/>
                <w:bCs/>
                <w:iCs/>
                <w:szCs w:val="20"/>
                <w:lang w:val="sl-SI"/>
              </w:rPr>
            </w:pPr>
          </w:p>
          <w:p w14:paraId="671A3582" w14:textId="77777777" w:rsidR="00DF65A9" w:rsidRPr="007D6704" w:rsidRDefault="00DF65A9" w:rsidP="00930080">
            <w:pPr>
              <w:spacing w:line="240" w:lineRule="auto"/>
              <w:jc w:val="both"/>
              <w:rPr>
                <w:rFonts w:cs="Arial"/>
                <w:b/>
                <w:szCs w:val="20"/>
                <w:lang w:val="sl-SI"/>
              </w:rPr>
            </w:pPr>
            <w:r w:rsidRPr="007D6704">
              <w:rPr>
                <w:rFonts w:cs="Arial"/>
                <w:szCs w:val="20"/>
                <w:lang w:val="sl-SI"/>
              </w:rPr>
              <w:t>Naloge so bile za leto 2024 v celoti realizirane.</w:t>
            </w:r>
            <w:r w:rsidRPr="007D6704">
              <w:rPr>
                <w:rFonts w:cs="Arial"/>
                <w:bCs/>
                <w:szCs w:val="20"/>
                <w:lang w:val="sl-SI"/>
              </w:rPr>
              <w:t xml:space="preserve"> </w:t>
            </w:r>
          </w:p>
        </w:tc>
      </w:tr>
      <w:tr w:rsidR="00DF65A9" w:rsidRPr="007D6704" w14:paraId="177CC41C" w14:textId="77777777" w:rsidTr="00930080">
        <w:trPr>
          <w:trHeight w:val="420"/>
        </w:trPr>
        <w:tc>
          <w:tcPr>
            <w:tcW w:w="693" w:type="pct"/>
            <w:tcBorders>
              <w:top w:val="single" w:sz="4" w:space="0" w:color="auto"/>
              <w:left w:val="single" w:sz="4" w:space="0" w:color="auto"/>
              <w:bottom w:val="single" w:sz="4" w:space="0" w:color="auto"/>
              <w:right w:val="single" w:sz="4" w:space="0" w:color="auto"/>
            </w:tcBorders>
            <w:vAlign w:val="center"/>
          </w:tcPr>
          <w:p w14:paraId="1DCCD18F" w14:textId="77777777" w:rsidR="00DF65A9" w:rsidRPr="007D6704" w:rsidRDefault="00DF65A9" w:rsidP="00930080">
            <w:pPr>
              <w:spacing w:line="240" w:lineRule="auto"/>
              <w:rPr>
                <w:rFonts w:cs="Arial"/>
                <w:b/>
                <w:szCs w:val="20"/>
                <w:lang w:val="sl-SI"/>
              </w:rPr>
            </w:pPr>
            <w:r w:rsidRPr="007D6704">
              <w:rPr>
                <w:rFonts w:cs="Arial"/>
                <w:b/>
                <w:szCs w:val="20"/>
                <w:lang w:val="sl-SI"/>
              </w:rPr>
              <w:t>13.5.2</w:t>
            </w:r>
          </w:p>
        </w:tc>
        <w:tc>
          <w:tcPr>
            <w:tcW w:w="4307" w:type="pct"/>
            <w:tcBorders>
              <w:top w:val="single" w:sz="4" w:space="0" w:color="auto"/>
              <w:left w:val="single" w:sz="4" w:space="0" w:color="auto"/>
              <w:bottom w:val="single" w:sz="4" w:space="0" w:color="auto"/>
              <w:right w:val="single" w:sz="4" w:space="0" w:color="auto"/>
            </w:tcBorders>
            <w:vAlign w:val="center"/>
          </w:tcPr>
          <w:p w14:paraId="55902F8B" w14:textId="0E9949DC" w:rsidR="00DF65A9" w:rsidRPr="007D6704" w:rsidRDefault="00DF65A9" w:rsidP="00625833">
            <w:pPr>
              <w:spacing w:line="240" w:lineRule="auto"/>
              <w:jc w:val="both"/>
              <w:rPr>
                <w:rFonts w:cs="Arial"/>
                <w:b/>
                <w:szCs w:val="20"/>
                <w:lang w:val="sl-SI"/>
              </w:rPr>
            </w:pPr>
            <w:r w:rsidRPr="007D6704">
              <w:rPr>
                <w:rFonts w:cs="Arial"/>
                <w:b/>
                <w:szCs w:val="20"/>
                <w:lang w:val="sl-SI"/>
              </w:rPr>
              <w:t>Pilotno testira</w:t>
            </w:r>
            <w:r w:rsidR="00312F3F">
              <w:rPr>
                <w:rFonts w:cs="Arial"/>
                <w:b/>
                <w:szCs w:val="20"/>
                <w:lang w:val="sl-SI"/>
              </w:rPr>
              <w:t xml:space="preserve">nje izvedbe »prevoza na klic« </w:t>
            </w:r>
            <w:r w:rsidRPr="007D6704">
              <w:rPr>
                <w:rFonts w:cs="Arial"/>
                <w:b/>
                <w:szCs w:val="20"/>
                <w:lang w:val="sl-SI"/>
              </w:rPr>
              <w:t>Invalidi v javnem potniškem prevozu 2024</w:t>
            </w:r>
          </w:p>
        </w:tc>
      </w:tr>
      <w:tr w:rsidR="00DF65A9" w:rsidRPr="007D6704" w14:paraId="6F11C528" w14:textId="77777777" w:rsidTr="00930080">
        <w:trPr>
          <w:trHeight w:val="420"/>
        </w:trPr>
        <w:tc>
          <w:tcPr>
            <w:tcW w:w="693" w:type="pct"/>
            <w:tcBorders>
              <w:top w:val="single" w:sz="4" w:space="0" w:color="auto"/>
              <w:left w:val="single" w:sz="4" w:space="0" w:color="auto"/>
              <w:bottom w:val="single" w:sz="4" w:space="0" w:color="auto"/>
              <w:right w:val="single" w:sz="4" w:space="0" w:color="auto"/>
            </w:tcBorders>
          </w:tcPr>
          <w:p w14:paraId="287C2D21" w14:textId="77777777" w:rsidR="00DF65A9" w:rsidRPr="007D6704" w:rsidRDefault="00DF65A9" w:rsidP="00930080">
            <w:pPr>
              <w:spacing w:line="240" w:lineRule="auto"/>
              <w:rPr>
                <w:rFonts w:cs="Arial"/>
                <w:b/>
                <w:szCs w:val="20"/>
                <w:lang w:val="sl-SI"/>
              </w:rPr>
            </w:pPr>
            <w:r w:rsidRPr="007D6704">
              <w:rPr>
                <w:rFonts w:cs="Arial"/>
                <w:szCs w:val="20"/>
                <w:lang w:val="sl-SI"/>
              </w:rPr>
              <w:t>Realizacija</w:t>
            </w:r>
          </w:p>
        </w:tc>
        <w:tc>
          <w:tcPr>
            <w:tcW w:w="4307" w:type="pct"/>
            <w:tcBorders>
              <w:top w:val="single" w:sz="4" w:space="0" w:color="auto"/>
              <w:left w:val="single" w:sz="4" w:space="0" w:color="auto"/>
              <w:bottom w:val="single" w:sz="4" w:space="0" w:color="auto"/>
              <w:right w:val="single" w:sz="4" w:space="0" w:color="auto"/>
            </w:tcBorders>
            <w:vAlign w:val="center"/>
          </w:tcPr>
          <w:p w14:paraId="3EDC255A" w14:textId="3423DC8D" w:rsidR="00DF65A9" w:rsidRPr="007D6704" w:rsidRDefault="00DF65A9" w:rsidP="00930080">
            <w:pPr>
              <w:spacing w:line="240" w:lineRule="auto"/>
              <w:jc w:val="both"/>
              <w:rPr>
                <w:rFonts w:cs="Arial"/>
                <w:bCs/>
                <w:szCs w:val="20"/>
                <w:lang w:val="sl-SI"/>
              </w:rPr>
            </w:pPr>
            <w:r w:rsidRPr="007D6704">
              <w:rPr>
                <w:rFonts w:cs="Arial"/>
                <w:bCs/>
                <w:szCs w:val="20"/>
                <w:lang w:val="sl-SI"/>
              </w:rPr>
              <w:t xml:space="preserve">Pilotno testiranje izvedbe »prevoza na klic« – Invalidi v javnem potniškem prevozu 2024 je dvoletna naloga. </w:t>
            </w:r>
            <w:r w:rsidR="0011664D" w:rsidRPr="007D6704">
              <w:rPr>
                <w:rFonts w:cs="Arial"/>
                <w:bCs/>
                <w:szCs w:val="20"/>
                <w:lang w:val="sl-SI"/>
              </w:rPr>
              <w:t xml:space="preserve">GI </w:t>
            </w:r>
            <w:r w:rsidRPr="007D6704">
              <w:rPr>
                <w:rFonts w:cs="Arial"/>
                <w:bCs/>
                <w:szCs w:val="20"/>
                <w:lang w:val="sl-SI"/>
              </w:rPr>
              <w:t xml:space="preserve">je </w:t>
            </w:r>
            <w:r w:rsidR="0011664D" w:rsidRPr="007D6704">
              <w:rPr>
                <w:rFonts w:cs="Arial"/>
                <w:bCs/>
                <w:szCs w:val="20"/>
                <w:lang w:val="sl-SI"/>
              </w:rPr>
              <w:t xml:space="preserve">v letu 2024 </w:t>
            </w:r>
            <w:r w:rsidRPr="007D6704">
              <w:rPr>
                <w:rFonts w:cs="Arial"/>
                <w:bCs/>
                <w:szCs w:val="20"/>
                <w:lang w:val="sl-SI"/>
              </w:rPr>
              <w:t>izvajal naslednje vsebinske naloge: vodenje in poročanje o projektu, priprav</w:t>
            </w:r>
            <w:r w:rsidR="0011664D" w:rsidRPr="007D6704">
              <w:rPr>
                <w:rFonts w:cs="Arial"/>
                <w:bCs/>
                <w:szCs w:val="20"/>
                <w:lang w:val="sl-SI"/>
              </w:rPr>
              <w:t>a</w:t>
            </w:r>
            <w:r w:rsidRPr="007D6704">
              <w:rPr>
                <w:rFonts w:cs="Arial"/>
                <w:bCs/>
                <w:szCs w:val="20"/>
                <w:lang w:val="sl-SI"/>
              </w:rPr>
              <w:t xml:space="preserve"> pogoje</w:t>
            </w:r>
            <w:r w:rsidR="0011664D" w:rsidRPr="007D6704">
              <w:rPr>
                <w:rFonts w:cs="Arial"/>
                <w:bCs/>
                <w:szCs w:val="20"/>
                <w:lang w:val="sl-SI"/>
              </w:rPr>
              <w:t>v</w:t>
            </w:r>
            <w:r w:rsidRPr="007D6704">
              <w:rPr>
                <w:rFonts w:cs="Arial"/>
                <w:bCs/>
                <w:szCs w:val="20"/>
                <w:lang w:val="sl-SI"/>
              </w:rPr>
              <w:t xml:space="preserve"> za razpis za izbiro zunanjega izvajalca »prevozov na klic«</w:t>
            </w:r>
            <w:r w:rsidR="0011664D" w:rsidRPr="007D6704">
              <w:rPr>
                <w:rFonts w:cs="Arial"/>
                <w:bCs/>
                <w:szCs w:val="20"/>
                <w:lang w:val="sl-SI"/>
              </w:rPr>
              <w:t xml:space="preserve"> in izvajanje </w:t>
            </w:r>
            <w:r w:rsidRPr="007D6704">
              <w:rPr>
                <w:rFonts w:cs="Arial"/>
                <w:bCs/>
                <w:szCs w:val="20"/>
                <w:lang w:val="sl-SI"/>
              </w:rPr>
              <w:t>analiz podatkov klicnega centra, ki jih je posredovala Družba za upravljanje j</w:t>
            </w:r>
            <w:r w:rsidR="00312F3F">
              <w:rPr>
                <w:rFonts w:cs="Arial"/>
                <w:bCs/>
                <w:szCs w:val="20"/>
                <w:lang w:val="sl-SI"/>
              </w:rPr>
              <w:t>avnega potniškega prometa</w:t>
            </w:r>
            <w:r w:rsidRPr="007D6704">
              <w:rPr>
                <w:rFonts w:cs="Arial"/>
                <w:bCs/>
                <w:szCs w:val="20"/>
                <w:lang w:val="sl-SI"/>
              </w:rPr>
              <w:t xml:space="preserve">. Storitev prevozov na klic je začela delovati v mesecu septembru 2024 v dveh prometno gravitacijskih območjih, in sicer v Ljubljani (60 %) in Mariboru (40 %). V analizi rezultatov pilotnega testiranja </w:t>
            </w:r>
            <w:r w:rsidR="00431BB2" w:rsidRPr="007D6704">
              <w:rPr>
                <w:rFonts w:cs="Arial"/>
                <w:bCs/>
                <w:szCs w:val="20"/>
                <w:lang w:val="sl-SI"/>
              </w:rPr>
              <w:t xml:space="preserve">se izvajajo </w:t>
            </w:r>
            <w:r w:rsidRPr="007D6704">
              <w:rPr>
                <w:rFonts w:cs="Arial"/>
                <w:bCs/>
                <w:szCs w:val="20"/>
                <w:lang w:val="sl-SI"/>
              </w:rPr>
              <w:t>analize po mesecih, analiza vključuje vidike izvajanja prevozov, vključno z analiziranjem relacij, skupne kilometrine ter pogostosti prevozov na določenih relacijah</w:t>
            </w:r>
            <w:r w:rsidR="00E9109F" w:rsidRPr="007D6704">
              <w:rPr>
                <w:rFonts w:cs="Arial"/>
                <w:bCs/>
                <w:szCs w:val="20"/>
                <w:lang w:val="sl-SI"/>
              </w:rPr>
              <w:t>.</w:t>
            </w:r>
            <w:r w:rsidRPr="007D6704">
              <w:rPr>
                <w:rFonts w:cs="Arial"/>
                <w:bCs/>
                <w:szCs w:val="20"/>
                <w:lang w:val="sl-SI"/>
              </w:rPr>
              <w:t xml:space="preserve"> Na osnovi analize </w:t>
            </w:r>
            <w:r w:rsidR="00431BB2" w:rsidRPr="007D6704">
              <w:rPr>
                <w:rFonts w:cs="Arial"/>
                <w:bCs/>
                <w:szCs w:val="20"/>
                <w:lang w:val="sl-SI"/>
              </w:rPr>
              <w:t>se po</w:t>
            </w:r>
            <w:r w:rsidRPr="007D6704">
              <w:rPr>
                <w:rFonts w:cs="Arial"/>
                <w:bCs/>
                <w:szCs w:val="20"/>
                <w:lang w:val="sl-SI"/>
              </w:rPr>
              <w:t xml:space="preserve"> korakih izboljšuje funkcioniranje klicnega centra in organizacij</w:t>
            </w:r>
            <w:r w:rsidR="00431BB2" w:rsidRPr="007D6704">
              <w:rPr>
                <w:rFonts w:cs="Arial"/>
                <w:bCs/>
                <w:szCs w:val="20"/>
                <w:lang w:val="sl-SI"/>
              </w:rPr>
              <w:t>a</w:t>
            </w:r>
            <w:r w:rsidRPr="007D6704">
              <w:rPr>
                <w:rFonts w:cs="Arial"/>
                <w:bCs/>
                <w:szCs w:val="20"/>
                <w:lang w:val="sl-SI"/>
              </w:rPr>
              <w:t xml:space="preserve"> prevozov.</w:t>
            </w:r>
          </w:p>
          <w:p w14:paraId="1E91C9C9" w14:textId="77777777" w:rsidR="00DF65A9" w:rsidRPr="007D6704" w:rsidRDefault="00DF65A9" w:rsidP="00930080">
            <w:pPr>
              <w:spacing w:line="240" w:lineRule="auto"/>
              <w:jc w:val="both"/>
              <w:rPr>
                <w:rFonts w:cs="Arial"/>
                <w:bCs/>
                <w:szCs w:val="20"/>
                <w:lang w:val="sl-SI"/>
              </w:rPr>
            </w:pPr>
          </w:p>
          <w:p w14:paraId="59F6E08F" w14:textId="713DA554" w:rsidR="00DF65A9" w:rsidRPr="007D6704" w:rsidRDefault="00DF65A9" w:rsidP="00930080">
            <w:pPr>
              <w:spacing w:line="240" w:lineRule="auto"/>
              <w:jc w:val="both"/>
              <w:rPr>
                <w:rFonts w:cs="Arial"/>
                <w:bCs/>
                <w:szCs w:val="20"/>
                <w:lang w:val="sl-SI"/>
              </w:rPr>
            </w:pPr>
            <w:r w:rsidRPr="007D6704">
              <w:rPr>
                <w:rFonts w:cs="Arial"/>
                <w:bCs/>
                <w:szCs w:val="20"/>
                <w:lang w:val="sl-SI"/>
              </w:rPr>
              <w:t>Naloga je bila realizirana</w:t>
            </w:r>
            <w:r w:rsidR="00A45C04" w:rsidRPr="007D6704">
              <w:rPr>
                <w:rFonts w:cs="Arial"/>
                <w:bCs/>
                <w:szCs w:val="20"/>
                <w:lang w:val="sl-SI"/>
              </w:rPr>
              <w:t xml:space="preserve"> v celoti</w:t>
            </w:r>
            <w:r w:rsidRPr="007D6704">
              <w:rPr>
                <w:rFonts w:cs="Arial"/>
                <w:bCs/>
                <w:szCs w:val="20"/>
                <w:lang w:val="sl-SI"/>
              </w:rPr>
              <w:t>.</w:t>
            </w:r>
          </w:p>
        </w:tc>
      </w:tr>
      <w:tr w:rsidR="00DF65A9" w:rsidRPr="007D6704" w14:paraId="39572D0A" w14:textId="77777777" w:rsidTr="00930080">
        <w:trPr>
          <w:trHeight w:val="420"/>
        </w:trPr>
        <w:tc>
          <w:tcPr>
            <w:tcW w:w="693" w:type="pct"/>
            <w:tcBorders>
              <w:top w:val="single" w:sz="4" w:space="0" w:color="auto"/>
              <w:left w:val="single" w:sz="4" w:space="0" w:color="auto"/>
              <w:bottom w:val="single" w:sz="4" w:space="0" w:color="auto"/>
              <w:right w:val="single" w:sz="4" w:space="0" w:color="auto"/>
            </w:tcBorders>
            <w:vAlign w:val="center"/>
          </w:tcPr>
          <w:p w14:paraId="17C58F5D" w14:textId="77777777" w:rsidR="00DF65A9" w:rsidRPr="007D6704" w:rsidRDefault="00DF65A9" w:rsidP="00930080">
            <w:pPr>
              <w:spacing w:line="240" w:lineRule="auto"/>
              <w:rPr>
                <w:rFonts w:cs="Arial"/>
                <w:b/>
                <w:szCs w:val="20"/>
                <w:lang w:val="sl-SI"/>
              </w:rPr>
            </w:pPr>
            <w:r w:rsidRPr="007D6704">
              <w:rPr>
                <w:rFonts w:cs="Arial"/>
                <w:b/>
                <w:szCs w:val="20"/>
                <w:lang w:val="sl-SI"/>
              </w:rPr>
              <w:t>13.5.3</w:t>
            </w:r>
          </w:p>
        </w:tc>
        <w:tc>
          <w:tcPr>
            <w:tcW w:w="4307" w:type="pct"/>
            <w:tcBorders>
              <w:top w:val="single" w:sz="4" w:space="0" w:color="auto"/>
              <w:left w:val="single" w:sz="4" w:space="0" w:color="auto"/>
              <w:bottom w:val="single" w:sz="4" w:space="0" w:color="auto"/>
              <w:right w:val="single" w:sz="4" w:space="0" w:color="auto"/>
            </w:tcBorders>
            <w:vAlign w:val="center"/>
          </w:tcPr>
          <w:p w14:paraId="111991C5" w14:textId="77777777" w:rsidR="00DF65A9" w:rsidRPr="007D6704" w:rsidRDefault="00DF65A9" w:rsidP="00930080">
            <w:pPr>
              <w:spacing w:line="240" w:lineRule="auto"/>
              <w:rPr>
                <w:rFonts w:cs="Arial"/>
                <w:b/>
                <w:szCs w:val="20"/>
                <w:lang w:val="sl-SI"/>
              </w:rPr>
            </w:pPr>
            <w:r w:rsidRPr="007D6704">
              <w:rPr>
                <w:rFonts w:cs="Arial"/>
                <w:b/>
                <w:szCs w:val="20"/>
                <w:lang w:val="sl-SI"/>
              </w:rPr>
              <w:t>Agencija RS za okolje</w:t>
            </w:r>
          </w:p>
          <w:p w14:paraId="1CF9E1C6" w14:textId="77777777" w:rsidR="00DF65A9" w:rsidRPr="007D6704" w:rsidRDefault="00DF65A9" w:rsidP="00625833">
            <w:pPr>
              <w:spacing w:line="240" w:lineRule="auto"/>
              <w:jc w:val="both"/>
              <w:rPr>
                <w:rFonts w:cs="Arial"/>
                <w:b/>
                <w:szCs w:val="20"/>
                <w:lang w:val="sl-SI"/>
              </w:rPr>
            </w:pPr>
            <w:r w:rsidRPr="007D6704">
              <w:rPr>
                <w:rFonts w:cs="Arial"/>
                <w:b/>
                <w:szCs w:val="20"/>
                <w:lang w:val="sl-SI"/>
              </w:rPr>
              <w:t xml:space="preserve">Izvajanje nalog Nacionalnega referenčnega centra za </w:t>
            </w:r>
            <w:proofErr w:type="spellStart"/>
            <w:r w:rsidRPr="007D6704">
              <w:rPr>
                <w:rFonts w:cs="Arial"/>
                <w:b/>
                <w:szCs w:val="20"/>
                <w:lang w:val="sl-SI"/>
              </w:rPr>
              <w:t>pokrovnost</w:t>
            </w:r>
            <w:proofErr w:type="spellEnd"/>
            <w:r w:rsidRPr="007D6704">
              <w:rPr>
                <w:rFonts w:cs="Arial"/>
                <w:b/>
                <w:szCs w:val="20"/>
                <w:lang w:val="sl-SI"/>
              </w:rPr>
              <w:t xml:space="preserve"> (NRC </w:t>
            </w:r>
            <w:proofErr w:type="spellStart"/>
            <w:r w:rsidRPr="007D6704">
              <w:rPr>
                <w:rFonts w:cs="Arial"/>
                <w:b/>
                <w:szCs w:val="20"/>
                <w:lang w:val="sl-SI"/>
              </w:rPr>
              <w:t>Land</w:t>
            </w:r>
            <w:proofErr w:type="spellEnd"/>
            <w:r w:rsidRPr="007D6704">
              <w:rPr>
                <w:rFonts w:cs="Arial"/>
                <w:b/>
                <w:szCs w:val="20"/>
                <w:lang w:val="sl-SI"/>
              </w:rPr>
              <w:t xml:space="preserve"> </w:t>
            </w:r>
            <w:proofErr w:type="spellStart"/>
            <w:r w:rsidRPr="007D6704">
              <w:rPr>
                <w:rFonts w:cs="Arial"/>
                <w:b/>
                <w:szCs w:val="20"/>
                <w:lang w:val="sl-SI"/>
              </w:rPr>
              <w:t>Cover</w:t>
            </w:r>
            <w:proofErr w:type="spellEnd"/>
            <w:r w:rsidRPr="007D6704">
              <w:rPr>
                <w:rFonts w:cs="Arial"/>
                <w:b/>
                <w:szCs w:val="20"/>
                <w:lang w:val="sl-SI"/>
              </w:rPr>
              <w:t xml:space="preserve">) v okviru omrežja EIONET-SI </w:t>
            </w:r>
          </w:p>
        </w:tc>
      </w:tr>
      <w:tr w:rsidR="00DF65A9" w:rsidRPr="007D6704" w14:paraId="6B3BA683" w14:textId="77777777" w:rsidTr="00930080">
        <w:trPr>
          <w:trHeight w:val="420"/>
        </w:trPr>
        <w:tc>
          <w:tcPr>
            <w:tcW w:w="693" w:type="pct"/>
            <w:tcBorders>
              <w:top w:val="single" w:sz="4" w:space="0" w:color="auto"/>
              <w:left w:val="single" w:sz="4" w:space="0" w:color="auto"/>
              <w:bottom w:val="single" w:sz="4" w:space="0" w:color="auto"/>
              <w:right w:val="single" w:sz="4" w:space="0" w:color="auto"/>
            </w:tcBorders>
          </w:tcPr>
          <w:p w14:paraId="6067B6BE" w14:textId="77777777" w:rsidR="00DF65A9" w:rsidRPr="007D6704" w:rsidRDefault="00DF65A9" w:rsidP="00930080">
            <w:pPr>
              <w:rPr>
                <w:rFonts w:cs="Arial"/>
                <w:bCs/>
                <w:szCs w:val="20"/>
                <w:lang w:val="sl-SI"/>
              </w:rPr>
            </w:pPr>
            <w:r w:rsidRPr="007D6704">
              <w:rPr>
                <w:rFonts w:cs="Arial"/>
                <w:bCs/>
                <w:szCs w:val="20"/>
                <w:lang w:val="sl-SI"/>
              </w:rPr>
              <w:t>Realizacija</w:t>
            </w:r>
          </w:p>
        </w:tc>
        <w:tc>
          <w:tcPr>
            <w:tcW w:w="4307" w:type="pct"/>
            <w:tcBorders>
              <w:top w:val="single" w:sz="4" w:space="0" w:color="auto"/>
              <w:left w:val="single" w:sz="4" w:space="0" w:color="auto"/>
              <w:bottom w:val="single" w:sz="4" w:space="0" w:color="auto"/>
              <w:right w:val="single" w:sz="4" w:space="0" w:color="auto"/>
            </w:tcBorders>
          </w:tcPr>
          <w:p w14:paraId="05DA7643" w14:textId="77777777" w:rsidR="00DF65A9" w:rsidRPr="007D6704" w:rsidRDefault="00DF65A9" w:rsidP="00930080">
            <w:pPr>
              <w:jc w:val="both"/>
              <w:rPr>
                <w:rFonts w:cs="Arial"/>
                <w:bCs/>
                <w:szCs w:val="20"/>
                <w:lang w:val="sl-SI"/>
              </w:rPr>
            </w:pPr>
            <w:r w:rsidRPr="007D6704">
              <w:rPr>
                <w:rFonts w:cs="Arial"/>
                <w:bCs/>
                <w:szCs w:val="20"/>
                <w:lang w:val="sl-SI"/>
              </w:rPr>
              <w:t xml:space="preserve">Izvajanje nalog Nacionalnega referenčnega centra za </w:t>
            </w:r>
            <w:proofErr w:type="spellStart"/>
            <w:r w:rsidRPr="007D6704">
              <w:rPr>
                <w:rFonts w:cs="Arial"/>
                <w:bCs/>
                <w:szCs w:val="20"/>
                <w:lang w:val="sl-SI"/>
              </w:rPr>
              <w:t>pokrovnost</w:t>
            </w:r>
            <w:proofErr w:type="spellEnd"/>
            <w:r w:rsidRPr="007D6704">
              <w:rPr>
                <w:rFonts w:cs="Arial"/>
                <w:bCs/>
                <w:szCs w:val="20"/>
                <w:lang w:val="sl-SI"/>
              </w:rPr>
              <w:t xml:space="preserve"> (NRC </w:t>
            </w:r>
            <w:proofErr w:type="spellStart"/>
            <w:r w:rsidRPr="007D6704">
              <w:rPr>
                <w:rFonts w:cs="Arial"/>
                <w:bCs/>
                <w:szCs w:val="20"/>
                <w:lang w:val="sl-SI"/>
              </w:rPr>
              <w:t>Land</w:t>
            </w:r>
            <w:proofErr w:type="spellEnd"/>
            <w:r w:rsidRPr="007D6704">
              <w:rPr>
                <w:rFonts w:cs="Arial"/>
                <w:bCs/>
                <w:szCs w:val="20"/>
                <w:lang w:val="sl-SI"/>
              </w:rPr>
              <w:t xml:space="preserve"> </w:t>
            </w:r>
            <w:proofErr w:type="spellStart"/>
            <w:r w:rsidRPr="007D6704">
              <w:rPr>
                <w:rFonts w:cs="Arial"/>
                <w:bCs/>
                <w:szCs w:val="20"/>
                <w:lang w:val="sl-SI"/>
              </w:rPr>
              <w:t>Cover</w:t>
            </w:r>
            <w:proofErr w:type="spellEnd"/>
            <w:r w:rsidRPr="007D6704">
              <w:rPr>
                <w:rFonts w:cs="Arial"/>
                <w:bCs/>
                <w:szCs w:val="20"/>
                <w:lang w:val="sl-SI"/>
              </w:rPr>
              <w:t xml:space="preserve">) v okviru omrežja EIONET-SI se izvaja glede na večletni delovni program EEA, letni delovni plan EEA ter opis del NRC, vključno s podporo Nacionalnemu koordinatorju EIONET nacionalnega omrežja (NFP EIONET-SI), za področje </w:t>
            </w:r>
            <w:proofErr w:type="spellStart"/>
            <w:r w:rsidRPr="007D6704">
              <w:rPr>
                <w:rFonts w:cs="Arial"/>
                <w:bCs/>
                <w:szCs w:val="20"/>
                <w:lang w:val="sl-SI"/>
              </w:rPr>
              <w:t>pokrovnosti</w:t>
            </w:r>
            <w:proofErr w:type="spellEnd"/>
            <w:r w:rsidRPr="007D6704">
              <w:rPr>
                <w:rFonts w:cs="Arial"/>
                <w:bCs/>
                <w:szCs w:val="20"/>
                <w:lang w:val="sl-SI"/>
              </w:rPr>
              <w:t xml:space="preserve"> – naloge so v celoti financirane s strani Evropske agencije za okolje (EEA).</w:t>
            </w:r>
          </w:p>
          <w:p w14:paraId="28F796A6" w14:textId="77777777" w:rsidR="00DF65A9" w:rsidRPr="007D6704" w:rsidRDefault="00DF65A9" w:rsidP="00930080">
            <w:pPr>
              <w:jc w:val="both"/>
              <w:rPr>
                <w:rFonts w:cs="Arial"/>
                <w:bCs/>
                <w:szCs w:val="20"/>
                <w:lang w:val="sl-SI"/>
              </w:rPr>
            </w:pPr>
          </w:p>
          <w:p w14:paraId="3D5B1B86" w14:textId="5BDDA77F" w:rsidR="00DF65A9" w:rsidRPr="007D6704" w:rsidRDefault="00DF65A9" w:rsidP="00930080">
            <w:pPr>
              <w:jc w:val="both"/>
              <w:rPr>
                <w:rFonts w:cs="Arial"/>
                <w:bCs/>
                <w:szCs w:val="20"/>
                <w:lang w:val="sl-SI"/>
              </w:rPr>
            </w:pPr>
            <w:r w:rsidRPr="007D6704">
              <w:rPr>
                <w:rFonts w:cs="Arial"/>
                <w:bCs/>
                <w:szCs w:val="20"/>
                <w:lang w:val="sl-SI"/>
              </w:rPr>
              <w:t xml:space="preserve">V letu 2024 s </w:t>
            </w:r>
            <w:r w:rsidR="0011664D" w:rsidRPr="007D6704">
              <w:rPr>
                <w:rFonts w:cs="Arial"/>
                <w:bCs/>
                <w:szCs w:val="20"/>
                <w:lang w:val="sl-SI"/>
              </w:rPr>
              <w:t>strani</w:t>
            </w:r>
            <w:r w:rsidRPr="007D6704">
              <w:rPr>
                <w:rFonts w:cs="Arial"/>
                <w:bCs/>
                <w:szCs w:val="20"/>
                <w:lang w:val="sl-SI"/>
              </w:rPr>
              <w:t xml:space="preserve"> EEA ni bilo zahtev po storitvah</w:t>
            </w:r>
            <w:r w:rsidR="0011664D" w:rsidRPr="007D6704">
              <w:rPr>
                <w:rFonts w:cs="Arial"/>
                <w:bCs/>
                <w:szCs w:val="20"/>
                <w:lang w:val="sl-SI"/>
              </w:rPr>
              <w:t>,</w:t>
            </w:r>
            <w:r w:rsidRPr="007D6704">
              <w:rPr>
                <w:rFonts w:cs="Arial"/>
                <w:bCs/>
                <w:szCs w:val="20"/>
                <w:lang w:val="sl-SI"/>
              </w:rPr>
              <w:t xml:space="preserve"> zato ni bilo realizacije. Naloga se bo nadaljevala v letu 2025.</w:t>
            </w:r>
          </w:p>
        </w:tc>
      </w:tr>
      <w:tr w:rsidR="00DF65A9" w:rsidRPr="007D6704" w14:paraId="168588D2" w14:textId="77777777" w:rsidTr="00930080">
        <w:trPr>
          <w:trHeight w:val="420"/>
        </w:trPr>
        <w:tc>
          <w:tcPr>
            <w:tcW w:w="693" w:type="pct"/>
            <w:tcBorders>
              <w:top w:val="single" w:sz="4" w:space="0" w:color="auto"/>
              <w:left w:val="single" w:sz="4" w:space="0" w:color="auto"/>
              <w:bottom w:val="single" w:sz="4" w:space="0" w:color="auto"/>
              <w:right w:val="single" w:sz="4" w:space="0" w:color="auto"/>
            </w:tcBorders>
            <w:shd w:val="clear" w:color="auto" w:fill="CCCCCC"/>
          </w:tcPr>
          <w:p w14:paraId="6A6FF0B0" w14:textId="77777777" w:rsidR="00DF65A9" w:rsidRPr="007D6704" w:rsidRDefault="00DF65A9" w:rsidP="00930080">
            <w:pPr>
              <w:rPr>
                <w:rFonts w:cs="Arial"/>
                <w:b/>
                <w:szCs w:val="20"/>
                <w:lang w:val="sl-SI"/>
              </w:rPr>
            </w:pPr>
            <w:r w:rsidRPr="007D6704">
              <w:rPr>
                <w:rFonts w:cs="Arial"/>
                <w:b/>
                <w:szCs w:val="20"/>
                <w:lang w:val="sl-SI"/>
              </w:rPr>
              <w:t>13.6</w:t>
            </w:r>
          </w:p>
        </w:tc>
        <w:tc>
          <w:tcPr>
            <w:tcW w:w="4307" w:type="pct"/>
            <w:tcBorders>
              <w:top w:val="single" w:sz="4" w:space="0" w:color="auto"/>
              <w:left w:val="single" w:sz="4" w:space="0" w:color="auto"/>
              <w:bottom w:val="single" w:sz="4" w:space="0" w:color="auto"/>
              <w:right w:val="single" w:sz="4" w:space="0" w:color="auto"/>
            </w:tcBorders>
            <w:shd w:val="clear" w:color="auto" w:fill="CCCCCC"/>
          </w:tcPr>
          <w:p w14:paraId="63718EF0" w14:textId="4108EE32" w:rsidR="00DF65A9" w:rsidRPr="007D6704" w:rsidRDefault="00DF65A9" w:rsidP="00930080">
            <w:pPr>
              <w:rPr>
                <w:rFonts w:cs="Arial"/>
                <w:b/>
                <w:szCs w:val="20"/>
                <w:lang w:val="sl-SI"/>
              </w:rPr>
            </w:pPr>
            <w:r w:rsidRPr="007D6704">
              <w:rPr>
                <w:rFonts w:cs="Arial"/>
                <w:b/>
                <w:szCs w:val="20"/>
                <w:lang w:val="sl-SI"/>
              </w:rPr>
              <w:t>Ministrstvo za naravne vire in prostor – Direkcija R</w:t>
            </w:r>
            <w:r w:rsidR="00DA3BA1">
              <w:rPr>
                <w:rFonts w:cs="Arial"/>
                <w:b/>
                <w:szCs w:val="20"/>
                <w:lang w:val="sl-SI"/>
              </w:rPr>
              <w:t xml:space="preserve">epublike </w:t>
            </w:r>
            <w:r w:rsidRPr="007D6704">
              <w:rPr>
                <w:rFonts w:cs="Arial"/>
                <w:b/>
                <w:szCs w:val="20"/>
                <w:lang w:val="sl-SI"/>
              </w:rPr>
              <w:t>S</w:t>
            </w:r>
            <w:r w:rsidR="00DA3BA1">
              <w:rPr>
                <w:rFonts w:cs="Arial"/>
                <w:b/>
                <w:szCs w:val="20"/>
                <w:lang w:val="sl-SI"/>
              </w:rPr>
              <w:t>lovenije</w:t>
            </w:r>
            <w:r w:rsidRPr="007D6704">
              <w:rPr>
                <w:rFonts w:cs="Arial"/>
                <w:b/>
                <w:szCs w:val="20"/>
                <w:lang w:val="sl-SI"/>
              </w:rPr>
              <w:t xml:space="preserve"> za vode </w:t>
            </w:r>
          </w:p>
        </w:tc>
      </w:tr>
      <w:tr w:rsidR="00DF65A9" w:rsidRPr="007D6704" w14:paraId="0D7C0230" w14:textId="77777777" w:rsidTr="00930080">
        <w:trPr>
          <w:trHeight w:val="420"/>
        </w:trPr>
        <w:tc>
          <w:tcPr>
            <w:tcW w:w="693" w:type="pct"/>
            <w:tcBorders>
              <w:top w:val="single" w:sz="4" w:space="0" w:color="auto"/>
              <w:left w:val="single" w:sz="4" w:space="0" w:color="auto"/>
              <w:bottom w:val="single" w:sz="4" w:space="0" w:color="auto"/>
              <w:right w:val="single" w:sz="4" w:space="0" w:color="auto"/>
            </w:tcBorders>
          </w:tcPr>
          <w:p w14:paraId="1BDEAEE4" w14:textId="77777777" w:rsidR="00DF65A9" w:rsidRPr="007D6704" w:rsidRDefault="00DF65A9" w:rsidP="00930080">
            <w:pPr>
              <w:rPr>
                <w:rFonts w:cs="Arial"/>
                <w:b/>
                <w:szCs w:val="20"/>
                <w:lang w:val="sl-SI"/>
              </w:rPr>
            </w:pPr>
            <w:r w:rsidRPr="007D6704">
              <w:rPr>
                <w:rFonts w:cs="Arial"/>
                <w:b/>
                <w:szCs w:val="20"/>
                <w:lang w:val="sl-SI"/>
              </w:rPr>
              <w:t>13.6.1</w:t>
            </w:r>
          </w:p>
        </w:tc>
        <w:tc>
          <w:tcPr>
            <w:tcW w:w="4307" w:type="pct"/>
            <w:tcBorders>
              <w:top w:val="single" w:sz="4" w:space="0" w:color="auto"/>
              <w:left w:val="single" w:sz="4" w:space="0" w:color="auto"/>
              <w:bottom w:val="single" w:sz="4" w:space="0" w:color="auto"/>
              <w:right w:val="single" w:sz="4" w:space="0" w:color="auto"/>
            </w:tcBorders>
          </w:tcPr>
          <w:p w14:paraId="48E8290F" w14:textId="77777777" w:rsidR="00DF65A9" w:rsidRPr="007D6704" w:rsidRDefault="00DF65A9" w:rsidP="00930080">
            <w:pPr>
              <w:jc w:val="both"/>
              <w:rPr>
                <w:rFonts w:cs="Arial"/>
                <w:b/>
                <w:szCs w:val="20"/>
                <w:lang w:val="sl-SI"/>
              </w:rPr>
            </w:pPr>
            <w:r w:rsidRPr="007D6704">
              <w:rPr>
                <w:rFonts w:cs="Arial"/>
                <w:b/>
                <w:szCs w:val="20"/>
                <w:lang w:val="sl-SI"/>
              </w:rPr>
              <w:t>Strokovno tehnična pomoč pri vzdrževanju prostorskih podatkovnih zbirk hidrografije in vodnih zemljišč ter razvoju sistema za njihovo vzdrževanje</w:t>
            </w:r>
          </w:p>
        </w:tc>
      </w:tr>
      <w:tr w:rsidR="00DF65A9" w:rsidRPr="007D6704" w14:paraId="3CF64EA6" w14:textId="77777777" w:rsidTr="00930080">
        <w:trPr>
          <w:trHeight w:val="420"/>
        </w:trPr>
        <w:tc>
          <w:tcPr>
            <w:tcW w:w="693" w:type="pct"/>
            <w:tcBorders>
              <w:top w:val="single" w:sz="4" w:space="0" w:color="auto"/>
              <w:left w:val="single" w:sz="4" w:space="0" w:color="auto"/>
              <w:bottom w:val="single" w:sz="4" w:space="0" w:color="auto"/>
              <w:right w:val="single" w:sz="4" w:space="0" w:color="auto"/>
            </w:tcBorders>
          </w:tcPr>
          <w:p w14:paraId="696CA7D4" w14:textId="77777777" w:rsidR="00DF65A9" w:rsidRPr="007D6704" w:rsidRDefault="00DF65A9" w:rsidP="00930080">
            <w:pPr>
              <w:rPr>
                <w:rFonts w:cs="Arial"/>
                <w:b/>
                <w:szCs w:val="20"/>
                <w:lang w:val="sl-SI"/>
              </w:rPr>
            </w:pPr>
            <w:r w:rsidRPr="007D6704">
              <w:rPr>
                <w:rFonts w:cs="Arial"/>
                <w:bCs/>
                <w:szCs w:val="20"/>
                <w:lang w:val="sl-SI"/>
              </w:rPr>
              <w:t>Realizacija</w:t>
            </w:r>
          </w:p>
        </w:tc>
        <w:tc>
          <w:tcPr>
            <w:tcW w:w="4307" w:type="pct"/>
            <w:tcBorders>
              <w:top w:val="single" w:sz="4" w:space="0" w:color="auto"/>
              <w:left w:val="single" w:sz="4" w:space="0" w:color="auto"/>
              <w:bottom w:val="single" w:sz="4" w:space="0" w:color="auto"/>
              <w:right w:val="single" w:sz="4" w:space="0" w:color="auto"/>
            </w:tcBorders>
          </w:tcPr>
          <w:p w14:paraId="086F594B" w14:textId="06086EBB" w:rsidR="00DF65A9" w:rsidRPr="007D6704" w:rsidRDefault="00DF65A9" w:rsidP="00930080">
            <w:pPr>
              <w:jc w:val="both"/>
              <w:rPr>
                <w:rFonts w:cs="Arial"/>
                <w:szCs w:val="20"/>
                <w:lang w:val="sl-SI"/>
              </w:rPr>
            </w:pPr>
            <w:r w:rsidRPr="007D6704">
              <w:rPr>
                <w:rFonts w:cs="Arial"/>
                <w:szCs w:val="20"/>
                <w:lang w:val="sl-SI"/>
              </w:rPr>
              <w:t xml:space="preserve">V letu 2024 so </w:t>
            </w:r>
            <w:r w:rsidR="00361056" w:rsidRPr="007D6704">
              <w:rPr>
                <w:rFonts w:cs="Arial"/>
                <w:szCs w:val="20"/>
                <w:lang w:val="sl-SI"/>
              </w:rPr>
              <w:t xml:space="preserve">se izvedle </w:t>
            </w:r>
            <w:r w:rsidRPr="007D6704">
              <w:rPr>
                <w:rFonts w:cs="Arial"/>
                <w:szCs w:val="20"/>
                <w:lang w:val="sl-SI"/>
              </w:rPr>
              <w:t>različne aktivnosti na področju zbiranja, vnašanja in popravljanja podatkov ter usposabljanja in izobraževanj</w:t>
            </w:r>
            <w:r w:rsidR="0011664D" w:rsidRPr="007D6704">
              <w:rPr>
                <w:rFonts w:cs="Arial"/>
                <w:szCs w:val="20"/>
                <w:lang w:val="sl-SI"/>
              </w:rPr>
              <w:t>a</w:t>
            </w:r>
            <w:r w:rsidRPr="007D6704">
              <w:rPr>
                <w:rFonts w:cs="Arial"/>
                <w:szCs w:val="20"/>
                <w:lang w:val="sl-SI"/>
              </w:rPr>
              <w:t xml:space="preserve"> uslužbencev DRSV in izvajalcev gospodarskih javnih služb upravljanja z vodami na področju vodenja in vzdrževanja podatkovnih zbirk hidrografije in vodnih zemljišč. Nud</w:t>
            </w:r>
            <w:r w:rsidR="00361056" w:rsidRPr="007D6704">
              <w:rPr>
                <w:rFonts w:cs="Arial"/>
                <w:szCs w:val="20"/>
                <w:lang w:val="sl-SI"/>
              </w:rPr>
              <w:t xml:space="preserve">ena je bila </w:t>
            </w:r>
            <w:r w:rsidR="00361056" w:rsidRPr="007D6704">
              <w:rPr>
                <w:rFonts w:cs="Arial"/>
                <w:szCs w:val="20"/>
                <w:lang w:val="sl-SI"/>
              </w:rPr>
              <w:lastRenderedPageBreak/>
              <w:t>s</w:t>
            </w:r>
            <w:r w:rsidRPr="007D6704">
              <w:rPr>
                <w:rFonts w:cs="Arial"/>
                <w:szCs w:val="20"/>
                <w:lang w:val="sl-SI"/>
              </w:rPr>
              <w:t>trokovno-tehnična pomoč pri vzdrževanju prostorskih podatkovnih zbirk hidrografije in vodnih zemljišč ter razvoju sistema za njihovo vzdrževanje, postopnem urejanju interne baze nepremičnin v državni lasti in upravljanju Direkcije R</w:t>
            </w:r>
            <w:r w:rsidR="00312F3F">
              <w:rPr>
                <w:rFonts w:cs="Arial"/>
                <w:szCs w:val="20"/>
                <w:lang w:val="sl-SI"/>
              </w:rPr>
              <w:t xml:space="preserve">epublike </w:t>
            </w:r>
            <w:r w:rsidRPr="007D6704">
              <w:rPr>
                <w:rFonts w:cs="Arial"/>
                <w:szCs w:val="20"/>
                <w:lang w:val="sl-SI"/>
              </w:rPr>
              <w:t>S</w:t>
            </w:r>
            <w:r w:rsidR="00312F3F">
              <w:rPr>
                <w:rFonts w:cs="Arial"/>
                <w:szCs w:val="20"/>
                <w:lang w:val="sl-SI"/>
              </w:rPr>
              <w:t>lovenije</w:t>
            </w:r>
            <w:r w:rsidRPr="007D6704">
              <w:rPr>
                <w:rFonts w:cs="Arial"/>
                <w:szCs w:val="20"/>
                <w:lang w:val="sl-SI"/>
              </w:rPr>
              <w:t xml:space="preserve"> za vode ter nadgradnji informacijskega sistema. Izvajal</w:t>
            </w:r>
            <w:r w:rsidR="00361056" w:rsidRPr="007D6704">
              <w:rPr>
                <w:rFonts w:cs="Arial"/>
                <w:szCs w:val="20"/>
                <w:lang w:val="sl-SI"/>
              </w:rPr>
              <w:t xml:space="preserve">e so se </w:t>
            </w:r>
            <w:r w:rsidRPr="007D6704">
              <w:rPr>
                <w:rFonts w:cs="Arial"/>
                <w:szCs w:val="20"/>
                <w:lang w:val="sl-SI"/>
              </w:rPr>
              <w:t>kartografske in analitične nalog</w:t>
            </w:r>
            <w:r w:rsidR="00361056" w:rsidRPr="007D6704">
              <w:rPr>
                <w:rFonts w:cs="Arial"/>
                <w:szCs w:val="20"/>
                <w:lang w:val="sl-SI"/>
              </w:rPr>
              <w:t xml:space="preserve">e, </w:t>
            </w:r>
            <w:r w:rsidRPr="007D6704">
              <w:rPr>
                <w:rFonts w:cs="Arial"/>
                <w:szCs w:val="20"/>
                <w:lang w:val="sl-SI"/>
              </w:rPr>
              <w:t>povezane s podatki hidrografije in vodnih zemljišč.</w:t>
            </w:r>
          </w:p>
          <w:p w14:paraId="32C14D97" w14:textId="77777777" w:rsidR="00DF65A9" w:rsidRPr="007D6704" w:rsidRDefault="00DF65A9" w:rsidP="00930080">
            <w:pPr>
              <w:jc w:val="both"/>
              <w:rPr>
                <w:rFonts w:cs="Arial"/>
                <w:szCs w:val="20"/>
                <w:lang w:val="sl-SI"/>
              </w:rPr>
            </w:pPr>
          </w:p>
          <w:p w14:paraId="3CCA6E4D" w14:textId="77777777" w:rsidR="00DF65A9" w:rsidRPr="007D6704" w:rsidRDefault="00DF65A9" w:rsidP="00930080">
            <w:pPr>
              <w:jc w:val="both"/>
              <w:rPr>
                <w:rFonts w:cs="Arial"/>
                <w:szCs w:val="20"/>
                <w:lang w:val="sl-SI"/>
              </w:rPr>
            </w:pPr>
            <w:r w:rsidRPr="007D6704">
              <w:rPr>
                <w:rFonts w:cs="Arial"/>
                <w:szCs w:val="20"/>
                <w:lang w:val="sl-SI"/>
              </w:rPr>
              <w:t>Naloga je bila za leto 2024 realizirana v celoti.</w:t>
            </w:r>
          </w:p>
        </w:tc>
      </w:tr>
      <w:tr w:rsidR="00DF65A9" w:rsidRPr="007D6704" w14:paraId="582CCE73" w14:textId="77777777" w:rsidTr="00930080">
        <w:trPr>
          <w:trHeight w:val="296"/>
        </w:trPr>
        <w:tc>
          <w:tcPr>
            <w:tcW w:w="693" w:type="pct"/>
            <w:tcBorders>
              <w:top w:val="single" w:sz="4" w:space="0" w:color="auto"/>
              <w:left w:val="single" w:sz="4" w:space="0" w:color="auto"/>
              <w:bottom w:val="single" w:sz="4" w:space="0" w:color="auto"/>
              <w:right w:val="single" w:sz="4" w:space="0" w:color="auto"/>
            </w:tcBorders>
            <w:shd w:val="clear" w:color="auto" w:fill="CCCCCC"/>
          </w:tcPr>
          <w:p w14:paraId="50340581" w14:textId="77777777" w:rsidR="00DF65A9" w:rsidRPr="007D6704" w:rsidRDefault="00DF65A9" w:rsidP="00930080">
            <w:pPr>
              <w:spacing w:line="360" w:lineRule="auto"/>
              <w:rPr>
                <w:rFonts w:cs="Arial"/>
                <w:b/>
                <w:szCs w:val="20"/>
                <w:lang w:val="sl-SI"/>
              </w:rPr>
            </w:pPr>
            <w:r w:rsidRPr="007D6704">
              <w:rPr>
                <w:rFonts w:cs="Arial"/>
                <w:b/>
                <w:szCs w:val="20"/>
                <w:lang w:val="sl-SI"/>
              </w:rPr>
              <w:t>13.7</w:t>
            </w:r>
          </w:p>
        </w:tc>
        <w:tc>
          <w:tcPr>
            <w:tcW w:w="4307" w:type="pct"/>
            <w:tcBorders>
              <w:top w:val="single" w:sz="4" w:space="0" w:color="auto"/>
              <w:left w:val="single" w:sz="4" w:space="0" w:color="auto"/>
              <w:bottom w:val="single" w:sz="4" w:space="0" w:color="auto"/>
              <w:right w:val="single" w:sz="4" w:space="0" w:color="auto"/>
            </w:tcBorders>
            <w:shd w:val="clear" w:color="auto" w:fill="CCCCCC"/>
          </w:tcPr>
          <w:p w14:paraId="76C3FF79" w14:textId="77777777" w:rsidR="00DF65A9" w:rsidRPr="007D6704" w:rsidRDefault="00DF65A9" w:rsidP="00930080">
            <w:pPr>
              <w:spacing w:line="360" w:lineRule="auto"/>
              <w:rPr>
                <w:rFonts w:cs="Arial"/>
                <w:b/>
                <w:szCs w:val="20"/>
                <w:lang w:val="sl-SI"/>
              </w:rPr>
            </w:pPr>
            <w:r w:rsidRPr="007D6704">
              <w:rPr>
                <w:rFonts w:cs="Arial"/>
                <w:b/>
                <w:szCs w:val="20"/>
                <w:lang w:val="sl-SI"/>
              </w:rPr>
              <w:t>Ministrstvo za solidarno prihodnost</w:t>
            </w:r>
          </w:p>
        </w:tc>
      </w:tr>
      <w:tr w:rsidR="00DF65A9" w:rsidRPr="007D6704" w14:paraId="7D1D606E" w14:textId="77777777" w:rsidTr="00930080">
        <w:trPr>
          <w:trHeight w:val="417"/>
        </w:trPr>
        <w:tc>
          <w:tcPr>
            <w:tcW w:w="693" w:type="pct"/>
            <w:tcBorders>
              <w:top w:val="single" w:sz="4" w:space="0" w:color="auto"/>
              <w:left w:val="single" w:sz="4" w:space="0" w:color="auto"/>
              <w:bottom w:val="single" w:sz="4" w:space="0" w:color="auto"/>
              <w:right w:val="single" w:sz="4" w:space="0" w:color="auto"/>
            </w:tcBorders>
          </w:tcPr>
          <w:p w14:paraId="49F8F79B" w14:textId="77777777" w:rsidR="00DF65A9" w:rsidRPr="007D6704" w:rsidRDefault="00DF65A9" w:rsidP="00930080">
            <w:pPr>
              <w:spacing w:line="240" w:lineRule="auto"/>
              <w:rPr>
                <w:rFonts w:cs="Arial"/>
                <w:b/>
                <w:szCs w:val="20"/>
                <w:lang w:val="sl-SI"/>
              </w:rPr>
            </w:pPr>
            <w:r w:rsidRPr="007D6704">
              <w:rPr>
                <w:rFonts w:cs="Arial"/>
                <w:b/>
                <w:szCs w:val="20"/>
                <w:lang w:val="sl-SI"/>
              </w:rPr>
              <w:t>13.7.1</w:t>
            </w:r>
          </w:p>
        </w:tc>
        <w:tc>
          <w:tcPr>
            <w:tcW w:w="4307" w:type="pct"/>
            <w:tcBorders>
              <w:top w:val="single" w:sz="4" w:space="0" w:color="auto"/>
              <w:left w:val="single" w:sz="4" w:space="0" w:color="auto"/>
              <w:bottom w:val="single" w:sz="4" w:space="0" w:color="auto"/>
              <w:right w:val="single" w:sz="4" w:space="0" w:color="auto"/>
            </w:tcBorders>
          </w:tcPr>
          <w:p w14:paraId="6F3FC960" w14:textId="77777777" w:rsidR="00DF65A9" w:rsidRPr="007D6704" w:rsidRDefault="00DF65A9" w:rsidP="00930080">
            <w:pPr>
              <w:spacing w:line="240" w:lineRule="auto"/>
              <w:jc w:val="both"/>
              <w:rPr>
                <w:rFonts w:cs="Arial"/>
                <w:b/>
                <w:szCs w:val="20"/>
                <w:lang w:val="sl-SI"/>
              </w:rPr>
            </w:pPr>
            <w:r w:rsidRPr="007D6704">
              <w:rPr>
                <w:rFonts w:eastAsia="Calibri" w:cs="Arial"/>
                <w:b/>
                <w:bCs/>
                <w:szCs w:val="20"/>
                <w:lang w:val="sl-SI" w:eastAsia="sl-SI"/>
              </w:rPr>
              <w:t>Inicialna vzpostavitev evidence javnih najemnih stanovanj v Republiki Sloveniji</w:t>
            </w:r>
          </w:p>
        </w:tc>
      </w:tr>
      <w:tr w:rsidR="00DF65A9" w:rsidRPr="007D6704" w14:paraId="12B54CED" w14:textId="77777777" w:rsidTr="00930080">
        <w:trPr>
          <w:trHeight w:val="420"/>
        </w:trPr>
        <w:tc>
          <w:tcPr>
            <w:tcW w:w="693" w:type="pct"/>
            <w:tcBorders>
              <w:top w:val="single" w:sz="4" w:space="0" w:color="auto"/>
              <w:left w:val="single" w:sz="4" w:space="0" w:color="auto"/>
              <w:bottom w:val="single" w:sz="4" w:space="0" w:color="auto"/>
              <w:right w:val="single" w:sz="4" w:space="0" w:color="auto"/>
            </w:tcBorders>
          </w:tcPr>
          <w:p w14:paraId="6B096634" w14:textId="77777777" w:rsidR="00DF65A9" w:rsidRPr="007D6704" w:rsidRDefault="00DF65A9" w:rsidP="00930080">
            <w:pPr>
              <w:rPr>
                <w:rFonts w:cs="Arial"/>
                <w:b/>
                <w:szCs w:val="20"/>
                <w:lang w:val="sl-SI"/>
              </w:rPr>
            </w:pPr>
            <w:r w:rsidRPr="007D6704">
              <w:rPr>
                <w:rFonts w:cs="Arial"/>
                <w:bCs/>
                <w:szCs w:val="20"/>
                <w:lang w:val="sl-SI"/>
              </w:rPr>
              <w:t>Realizacija</w:t>
            </w:r>
          </w:p>
        </w:tc>
        <w:tc>
          <w:tcPr>
            <w:tcW w:w="4307" w:type="pct"/>
            <w:tcBorders>
              <w:top w:val="single" w:sz="4" w:space="0" w:color="auto"/>
              <w:left w:val="single" w:sz="4" w:space="0" w:color="auto"/>
              <w:bottom w:val="single" w:sz="4" w:space="0" w:color="auto"/>
              <w:right w:val="single" w:sz="4" w:space="0" w:color="auto"/>
            </w:tcBorders>
          </w:tcPr>
          <w:p w14:paraId="62A2B7AC" w14:textId="77777777" w:rsidR="00DF65A9" w:rsidRPr="007D6704" w:rsidRDefault="00DF65A9" w:rsidP="00930080">
            <w:pPr>
              <w:spacing w:line="240" w:lineRule="auto"/>
              <w:jc w:val="both"/>
              <w:rPr>
                <w:rFonts w:cs="Arial"/>
                <w:szCs w:val="20"/>
                <w:lang w:val="sl-SI"/>
              </w:rPr>
            </w:pPr>
            <w:r w:rsidRPr="007D6704">
              <w:rPr>
                <w:rFonts w:cs="Arial"/>
                <w:szCs w:val="20"/>
                <w:lang w:val="sl-SI"/>
              </w:rPr>
              <w:t>V letu 2024 se je nadaljevala izvedba večletne naloge vzpostavitve evidence javnih najemnih stanovanj.</w:t>
            </w:r>
          </w:p>
          <w:p w14:paraId="176D3926" w14:textId="28DB0760" w:rsidR="00DF65A9" w:rsidRPr="007D6704" w:rsidRDefault="00355606" w:rsidP="00930080">
            <w:pPr>
              <w:spacing w:line="240" w:lineRule="auto"/>
              <w:jc w:val="both"/>
              <w:rPr>
                <w:rFonts w:cs="Arial"/>
                <w:szCs w:val="20"/>
                <w:lang w:val="sl-SI"/>
              </w:rPr>
            </w:pPr>
            <w:r>
              <w:rPr>
                <w:rFonts w:cs="Arial"/>
                <w:szCs w:val="20"/>
                <w:lang w:val="sl-SI"/>
              </w:rPr>
              <w:t xml:space="preserve"> </w:t>
            </w:r>
            <w:r w:rsidR="00DF65A9" w:rsidRPr="007D6704">
              <w:rPr>
                <w:rFonts w:cs="Arial"/>
                <w:szCs w:val="20"/>
                <w:lang w:val="sl-SI"/>
              </w:rPr>
              <w:t xml:space="preserve">V okviru Pilota-preveritve podatkovnega modela </w:t>
            </w:r>
            <w:r w:rsidR="00625833" w:rsidRPr="007D6704">
              <w:rPr>
                <w:rFonts w:cs="Arial"/>
                <w:szCs w:val="20"/>
                <w:lang w:val="sl-SI"/>
              </w:rPr>
              <w:t xml:space="preserve">je bil izdelan </w:t>
            </w:r>
            <w:r w:rsidR="00DF65A9" w:rsidRPr="007D6704">
              <w:rPr>
                <w:rFonts w:cs="Arial"/>
                <w:szCs w:val="20"/>
                <w:lang w:val="sl-SI"/>
              </w:rPr>
              <w:t xml:space="preserve">načrt izvajanja pilota. V pilotnih aktivnostih so sodelovali 3 stanovanjski skladi, 2 občini in 1 neprofitna stanovanjska organizacija. </w:t>
            </w:r>
            <w:r w:rsidR="00361056" w:rsidRPr="007D6704">
              <w:rPr>
                <w:rFonts w:cs="Arial"/>
                <w:szCs w:val="20"/>
                <w:lang w:val="sl-SI"/>
              </w:rPr>
              <w:t>GI je o</w:t>
            </w:r>
            <w:r w:rsidR="00DF65A9" w:rsidRPr="007D6704">
              <w:rPr>
                <w:rFonts w:cs="Arial"/>
                <w:szCs w:val="20"/>
                <w:lang w:val="sl-SI"/>
              </w:rPr>
              <w:t>d pilotov pridob</w:t>
            </w:r>
            <w:r w:rsidR="00361056" w:rsidRPr="007D6704">
              <w:rPr>
                <w:rFonts w:cs="Arial"/>
                <w:szCs w:val="20"/>
                <w:lang w:val="sl-SI"/>
              </w:rPr>
              <w:t xml:space="preserve">il </w:t>
            </w:r>
            <w:r w:rsidR="00DF65A9" w:rsidRPr="007D6704">
              <w:rPr>
                <w:rFonts w:cs="Arial"/>
                <w:szCs w:val="20"/>
                <w:lang w:val="sl-SI"/>
              </w:rPr>
              <w:t>podatke o njihovih stanovanjskih in najemnih razmerjih, preučil podatke z vidika zastavljenega podatkovnega modela in trenutnega stanja podatkov v katastru nepremičnin, povezal izbrane podatke s podatki katastra nepremičnin v predlaganem podatkovnem modelu ter demonstrira</w:t>
            </w:r>
            <w:r w:rsidR="00361056" w:rsidRPr="007D6704">
              <w:rPr>
                <w:rFonts w:cs="Arial"/>
                <w:szCs w:val="20"/>
                <w:lang w:val="sl-SI"/>
              </w:rPr>
              <w:t xml:space="preserve">l </w:t>
            </w:r>
            <w:r w:rsidR="00DF65A9" w:rsidRPr="007D6704">
              <w:rPr>
                <w:rFonts w:cs="Arial"/>
                <w:szCs w:val="20"/>
                <w:lang w:val="sl-SI"/>
              </w:rPr>
              <w:t xml:space="preserve">vizualizacijo izbranih podatkov z izdelavo prototipne programske rešitve. </w:t>
            </w:r>
          </w:p>
          <w:p w14:paraId="54361D5A" w14:textId="77777777" w:rsidR="00DF65A9" w:rsidRPr="007D6704" w:rsidRDefault="00DF65A9" w:rsidP="00930080">
            <w:pPr>
              <w:spacing w:line="240" w:lineRule="auto"/>
              <w:rPr>
                <w:rFonts w:cs="Arial"/>
                <w:szCs w:val="20"/>
                <w:lang w:val="sl-SI"/>
              </w:rPr>
            </w:pPr>
          </w:p>
          <w:p w14:paraId="3B10E887" w14:textId="77777777" w:rsidR="00DF65A9" w:rsidRPr="007D6704" w:rsidRDefault="00DF65A9" w:rsidP="00930080">
            <w:pPr>
              <w:jc w:val="both"/>
              <w:rPr>
                <w:rFonts w:cs="Arial"/>
                <w:szCs w:val="20"/>
                <w:lang w:val="sl-SI"/>
              </w:rPr>
            </w:pPr>
            <w:r w:rsidRPr="007D6704">
              <w:rPr>
                <w:rFonts w:cs="Arial"/>
                <w:szCs w:val="20"/>
                <w:lang w:val="sl-SI"/>
              </w:rPr>
              <w:t>Naloga je bila realizirana v celoti.</w:t>
            </w:r>
          </w:p>
        </w:tc>
      </w:tr>
      <w:tr w:rsidR="00DF65A9" w:rsidRPr="007D6704" w14:paraId="4C0FE0D3" w14:textId="77777777" w:rsidTr="00930080">
        <w:trPr>
          <w:trHeight w:val="420"/>
        </w:trPr>
        <w:tc>
          <w:tcPr>
            <w:tcW w:w="693" w:type="pct"/>
            <w:tcBorders>
              <w:top w:val="single" w:sz="4" w:space="0" w:color="auto"/>
              <w:left w:val="single" w:sz="4" w:space="0" w:color="auto"/>
              <w:bottom w:val="single" w:sz="4" w:space="0" w:color="auto"/>
              <w:right w:val="single" w:sz="4" w:space="0" w:color="auto"/>
            </w:tcBorders>
            <w:shd w:val="clear" w:color="auto" w:fill="CCCCCC"/>
          </w:tcPr>
          <w:p w14:paraId="5054D752" w14:textId="77777777" w:rsidR="00DF65A9" w:rsidRPr="007D6704" w:rsidRDefault="00DF65A9" w:rsidP="00930080">
            <w:pPr>
              <w:rPr>
                <w:rFonts w:cs="Arial"/>
                <w:b/>
                <w:szCs w:val="20"/>
                <w:lang w:val="sl-SI"/>
              </w:rPr>
            </w:pPr>
            <w:bookmarkStart w:id="13" w:name="_Hlk60054785"/>
            <w:r w:rsidRPr="007D6704">
              <w:rPr>
                <w:rFonts w:cs="Arial"/>
                <w:b/>
                <w:szCs w:val="20"/>
                <w:lang w:val="sl-SI"/>
              </w:rPr>
              <w:t>13.8</w:t>
            </w:r>
            <w:r w:rsidRPr="007D6704">
              <w:rPr>
                <w:rFonts w:cs="Arial"/>
                <w:b/>
                <w:szCs w:val="20"/>
                <w:lang w:val="sl-SI"/>
              </w:rPr>
              <w:tab/>
            </w:r>
          </w:p>
        </w:tc>
        <w:tc>
          <w:tcPr>
            <w:tcW w:w="4307" w:type="pct"/>
            <w:tcBorders>
              <w:top w:val="single" w:sz="4" w:space="0" w:color="auto"/>
              <w:left w:val="single" w:sz="4" w:space="0" w:color="auto"/>
              <w:bottom w:val="single" w:sz="4" w:space="0" w:color="auto"/>
              <w:right w:val="single" w:sz="4" w:space="0" w:color="auto"/>
            </w:tcBorders>
            <w:shd w:val="clear" w:color="auto" w:fill="CCCCCC"/>
          </w:tcPr>
          <w:p w14:paraId="61D5399B" w14:textId="77777777" w:rsidR="00DF65A9" w:rsidRPr="007D6704" w:rsidRDefault="00DF65A9" w:rsidP="00930080">
            <w:pPr>
              <w:rPr>
                <w:rFonts w:cs="Arial"/>
                <w:b/>
                <w:szCs w:val="20"/>
                <w:lang w:val="sl-SI"/>
              </w:rPr>
            </w:pPr>
            <w:r w:rsidRPr="007D6704">
              <w:rPr>
                <w:rFonts w:cs="Arial"/>
                <w:b/>
                <w:szCs w:val="20"/>
                <w:lang w:val="sl-SI"/>
              </w:rPr>
              <w:t xml:space="preserve">Ministrstvo za pravosodje </w:t>
            </w:r>
          </w:p>
        </w:tc>
      </w:tr>
      <w:bookmarkEnd w:id="13"/>
      <w:tr w:rsidR="00DF65A9" w:rsidRPr="007D6704" w14:paraId="4C26D96B" w14:textId="77777777" w:rsidTr="00930080">
        <w:trPr>
          <w:trHeight w:val="420"/>
        </w:trPr>
        <w:tc>
          <w:tcPr>
            <w:tcW w:w="693" w:type="pct"/>
            <w:tcBorders>
              <w:top w:val="single" w:sz="4" w:space="0" w:color="auto"/>
              <w:left w:val="single" w:sz="4" w:space="0" w:color="auto"/>
              <w:bottom w:val="single" w:sz="4" w:space="0" w:color="auto"/>
              <w:right w:val="single" w:sz="4" w:space="0" w:color="auto"/>
            </w:tcBorders>
          </w:tcPr>
          <w:p w14:paraId="1830DF9D" w14:textId="77777777" w:rsidR="00DF65A9" w:rsidRPr="007D6704" w:rsidRDefault="00DF65A9" w:rsidP="00930080">
            <w:pPr>
              <w:rPr>
                <w:rFonts w:cs="Arial"/>
                <w:b/>
                <w:szCs w:val="20"/>
                <w:lang w:val="sl-SI"/>
              </w:rPr>
            </w:pPr>
            <w:r w:rsidRPr="007D6704">
              <w:rPr>
                <w:rFonts w:cs="Arial"/>
                <w:b/>
                <w:szCs w:val="20"/>
                <w:lang w:val="sl-SI"/>
              </w:rPr>
              <w:t>13.8.1</w:t>
            </w:r>
          </w:p>
        </w:tc>
        <w:tc>
          <w:tcPr>
            <w:tcW w:w="4307" w:type="pct"/>
            <w:tcBorders>
              <w:top w:val="single" w:sz="4" w:space="0" w:color="auto"/>
              <w:left w:val="single" w:sz="4" w:space="0" w:color="auto"/>
              <w:bottom w:val="single" w:sz="4" w:space="0" w:color="auto"/>
              <w:right w:val="single" w:sz="4" w:space="0" w:color="auto"/>
            </w:tcBorders>
          </w:tcPr>
          <w:p w14:paraId="25FF3F29" w14:textId="77777777" w:rsidR="00DF65A9" w:rsidRPr="007D6704" w:rsidRDefault="00DF65A9" w:rsidP="00930080">
            <w:pPr>
              <w:jc w:val="both"/>
              <w:rPr>
                <w:rFonts w:cs="Arial"/>
                <w:b/>
                <w:szCs w:val="20"/>
                <w:lang w:val="sl-SI"/>
              </w:rPr>
            </w:pPr>
            <w:r w:rsidRPr="007D6704">
              <w:rPr>
                <w:rFonts w:cs="Arial"/>
                <w:b/>
                <w:szCs w:val="20"/>
                <w:lang w:val="sl-SI"/>
              </w:rPr>
              <w:t>Nepremičnine v lasti Republike Slovenije in upravljanju Ministrstva za pravosodje – Nadgradnja evidence podatkov o nepremičninah in prostorskega informacijskega sistema</w:t>
            </w:r>
          </w:p>
        </w:tc>
      </w:tr>
      <w:tr w:rsidR="00DF65A9" w:rsidRPr="007D6704" w14:paraId="3091FD70" w14:textId="77777777" w:rsidTr="00930080">
        <w:trPr>
          <w:trHeight w:val="420"/>
        </w:trPr>
        <w:tc>
          <w:tcPr>
            <w:tcW w:w="693" w:type="pct"/>
            <w:tcBorders>
              <w:top w:val="single" w:sz="4" w:space="0" w:color="auto"/>
              <w:left w:val="single" w:sz="4" w:space="0" w:color="auto"/>
              <w:bottom w:val="single" w:sz="4" w:space="0" w:color="auto"/>
              <w:right w:val="single" w:sz="4" w:space="0" w:color="auto"/>
            </w:tcBorders>
          </w:tcPr>
          <w:p w14:paraId="096FA954" w14:textId="77777777" w:rsidR="00DF65A9" w:rsidRPr="007D6704" w:rsidRDefault="00DF65A9" w:rsidP="00930080">
            <w:pPr>
              <w:rPr>
                <w:rFonts w:cs="Arial"/>
                <w:bCs/>
                <w:szCs w:val="20"/>
                <w:lang w:val="sl-SI"/>
              </w:rPr>
            </w:pPr>
            <w:r w:rsidRPr="007D6704">
              <w:rPr>
                <w:rFonts w:cs="Arial"/>
                <w:bCs/>
                <w:szCs w:val="20"/>
                <w:lang w:val="sl-SI"/>
              </w:rPr>
              <w:t>Realizacija</w:t>
            </w:r>
          </w:p>
        </w:tc>
        <w:tc>
          <w:tcPr>
            <w:tcW w:w="4307" w:type="pct"/>
            <w:tcBorders>
              <w:top w:val="single" w:sz="4" w:space="0" w:color="auto"/>
              <w:left w:val="single" w:sz="4" w:space="0" w:color="auto"/>
              <w:bottom w:val="single" w:sz="4" w:space="0" w:color="auto"/>
              <w:right w:val="single" w:sz="4" w:space="0" w:color="auto"/>
            </w:tcBorders>
          </w:tcPr>
          <w:p w14:paraId="1BBFAB9F" w14:textId="031BC122" w:rsidR="00DF65A9" w:rsidRPr="007D6704" w:rsidRDefault="00DF65A9" w:rsidP="00930080">
            <w:pPr>
              <w:jc w:val="both"/>
              <w:rPr>
                <w:rFonts w:cs="Arial"/>
                <w:szCs w:val="20"/>
                <w:lang w:val="sl-SI"/>
              </w:rPr>
            </w:pPr>
            <w:r w:rsidRPr="007D6704">
              <w:rPr>
                <w:rFonts w:cs="Arial"/>
                <w:szCs w:val="20"/>
                <w:lang w:val="sl-SI"/>
              </w:rPr>
              <w:t xml:space="preserve">V okviru nalog je bila zagotovljena informacijska podpora upravljanju nepremičnin in postopkovno </w:t>
            </w:r>
            <w:r w:rsidR="0011664D" w:rsidRPr="007D6704">
              <w:rPr>
                <w:rFonts w:cs="Arial"/>
                <w:szCs w:val="20"/>
                <w:lang w:val="sl-SI"/>
              </w:rPr>
              <w:t>–</w:t>
            </w:r>
            <w:r w:rsidRPr="007D6704">
              <w:rPr>
                <w:rFonts w:cs="Arial"/>
                <w:szCs w:val="20"/>
                <w:lang w:val="sl-SI"/>
              </w:rPr>
              <w:t xml:space="preserve"> podatkovna podpora urejanju podatkov nepremičnin v uporabi Ministrstva za pravosodje. Informacijska rešitev je </w:t>
            </w:r>
            <w:r w:rsidR="0011664D" w:rsidRPr="007D6704">
              <w:rPr>
                <w:rFonts w:cs="Arial"/>
                <w:szCs w:val="20"/>
                <w:lang w:val="sl-SI"/>
              </w:rPr>
              <w:t xml:space="preserve">bila </w:t>
            </w:r>
            <w:r w:rsidRPr="007D6704">
              <w:rPr>
                <w:rFonts w:cs="Arial"/>
                <w:szCs w:val="20"/>
                <w:lang w:val="sl-SI"/>
              </w:rPr>
              <w:t xml:space="preserve">nadgrajena s funkcionalnostmi za urejanje podatkov o stavbah ter izvoze glede na potrebe naročnika. V sklopu naloge </w:t>
            </w:r>
            <w:r w:rsidR="00625833" w:rsidRPr="007D6704">
              <w:rPr>
                <w:rFonts w:cs="Arial"/>
                <w:szCs w:val="20"/>
                <w:lang w:val="sl-SI"/>
              </w:rPr>
              <w:t xml:space="preserve">je bilo izvedeno </w:t>
            </w:r>
            <w:r w:rsidRPr="007D6704">
              <w:rPr>
                <w:rFonts w:cs="Arial"/>
                <w:szCs w:val="20"/>
                <w:lang w:val="sl-SI"/>
              </w:rPr>
              <w:t xml:space="preserve">urejanje podatkov </w:t>
            </w:r>
            <w:r w:rsidR="00625833" w:rsidRPr="007D6704">
              <w:rPr>
                <w:rFonts w:cs="Arial"/>
                <w:szCs w:val="20"/>
                <w:lang w:val="sl-SI"/>
              </w:rPr>
              <w:t xml:space="preserve">in </w:t>
            </w:r>
            <w:r w:rsidRPr="007D6704">
              <w:rPr>
                <w:rFonts w:cs="Arial"/>
                <w:szCs w:val="20"/>
                <w:lang w:val="sl-SI"/>
              </w:rPr>
              <w:t>zagotov</w:t>
            </w:r>
            <w:r w:rsidR="00625833" w:rsidRPr="007D6704">
              <w:rPr>
                <w:rFonts w:cs="Arial"/>
                <w:szCs w:val="20"/>
                <w:lang w:val="sl-SI"/>
              </w:rPr>
              <w:t xml:space="preserve">ljeno </w:t>
            </w:r>
            <w:r w:rsidRPr="007D6704">
              <w:rPr>
                <w:rFonts w:cs="Arial"/>
                <w:szCs w:val="20"/>
                <w:lang w:val="sl-SI"/>
              </w:rPr>
              <w:t>vzdrževanje baze in pregledovalnika.</w:t>
            </w:r>
          </w:p>
          <w:p w14:paraId="2327BDC4" w14:textId="77777777" w:rsidR="00DF65A9" w:rsidRPr="007D6704" w:rsidRDefault="00DF65A9" w:rsidP="00930080">
            <w:pPr>
              <w:jc w:val="both"/>
              <w:rPr>
                <w:rFonts w:cs="Arial"/>
                <w:szCs w:val="20"/>
                <w:lang w:val="sl-SI"/>
              </w:rPr>
            </w:pPr>
          </w:p>
          <w:p w14:paraId="46A7DB39" w14:textId="77777777" w:rsidR="00DF65A9" w:rsidRPr="007D6704" w:rsidRDefault="00DF65A9" w:rsidP="00930080">
            <w:pPr>
              <w:jc w:val="both"/>
              <w:rPr>
                <w:rFonts w:cs="Arial"/>
                <w:szCs w:val="20"/>
                <w:lang w:val="sl-SI"/>
              </w:rPr>
            </w:pPr>
            <w:r w:rsidRPr="007D6704">
              <w:rPr>
                <w:rFonts w:cs="Arial"/>
                <w:szCs w:val="20"/>
                <w:lang w:val="sl-SI"/>
              </w:rPr>
              <w:t>Naloga je bila realizirana v celoti.</w:t>
            </w:r>
          </w:p>
        </w:tc>
      </w:tr>
      <w:tr w:rsidR="00DF65A9" w:rsidRPr="007D6704" w14:paraId="4F09B82D" w14:textId="77777777" w:rsidTr="00930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693" w:type="pct"/>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hideMark/>
          </w:tcPr>
          <w:p w14:paraId="6BB48275" w14:textId="77777777" w:rsidR="00DF65A9" w:rsidRPr="007D6704" w:rsidRDefault="00DF65A9" w:rsidP="00930080">
            <w:pPr>
              <w:rPr>
                <w:rFonts w:cs="Arial"/>
                <w:b/>
                <w:bCs/>
                <w:szCs w:val="20"/>
                <w:lang w:val="sl-SI"/>
              </w:rPr>
            </w:pPr>
            <w:r w:rsidRPr="007D6704">
              <w:rPr>
                <w:rFonts w:cs="Arial"/>
                <w:b/>
                <w:bCs/>
                <w:szCs w:val="20"/>
                <w:lang w:val="sl-SI"/>
              </w:rPr>
              <w:t>13.9</w:t>
            </w:r>
          </w:p>
        </w:tc>
        <w:tc>
          <w:tcPr>
            <w:tcW w:w="4307" w:type="pct"/>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hideMark/>
          </w:tcPr>
          <w:p w14:paraId="06FDBB5E" w14:textId="525FC252" w:rsidR="00DF65A9" w:rsidRPr="007D6704" w:rsidRDefault="00DF65A9" w:rsidP="00930080">
            <w:pPr>
              <w:spacing w:line="360" w:lineRule="auto"/>
              <w:rPr>
                <w:rFonts w:cs="Arial"/>
                <w:b/>
                <w:bCs/>
                <w:szCs w:val="20"/>
                <w:lang w:val="sl-SI"/>
              </w:rPr>
            </w:pPr>
            <w:r w:rsidRPr="007D6704">
              <w:rPr>
                <w:rFonts w:cs="Arial"/>
                <w:b/>
                <w:bCs/>
                <w:szCs w:val="20"/>
                <w:lang w:val="sl-SI"/>
              </w:rPr>
              <w:t>Javna agen</w:t>
            </w:r>
            <w:r w:rsidR="006D40A4">
              <w:rPr>
                <w:rFonts w:cs="Arial"/>
                <w:b/>
                <w:bCs/>
                <w:szCs w:val="20"/>
                <w:lang w:val="sl-SI"/>
              </w:rPr>
              <w:t>cija RS za varnost prometa</w:t>
            </w:r>
          </w:p>
        </w:tc>
      </w:tr>
      <w:tr w:rsidR="00DF65A9" w:rsidRPr="007D6704" w14:paraId="11B0F583" w14:textId="77777777" w:rsidTr="00930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69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EB6493" w14:textId="77777777" w:rsidR="00DF65A9" w:rsidRPr="007D6704" w:rsidRDefault="00DF65A9" w:rsidP="00930080">
            <w:pPr>
              <w:rPr>
                <w:rFonts w:cs="Arial"/>
                <w:b/>
                <w:bCs/>
                <w:szCs w:val="20"/>
                <w:lang w:val="sl-SI"/>
              </w:rPr>
            </w:pPr>
            <w:bookmarkStart w:id="14" w:name="_Hlk124416256"/>
            <w:r w:rsidRPr="007D6704">
              <w:rPr>
                <w:rFonts w:cs="Arial"/>
                <w:b/>
                <w:bCs/>
                <w:szCs w:val="20"/>
                <w:lang w:val="sl-SI"/>
              </w:rPr>
              <w:t>13.9.1</w:t>
            </w:r>
          </w:p>
        </w:tc>
        <w:tc>
          <w:tcPr>
            <w:tcW w:w="4307" w:type="pct"/>
            <w:tcBorders>
              <w:top w:val="nil"/>
              <w:left w:val="nil"/>
              <w:bottom w:val="single" w:sz="8" w:space="0" w:color="auto"/>
              <w:right w:val="single" w:sz="8" w:space="0" w:color="auto"/>
            </w:tcBorders>
            <w:tcMar>
              <w:top w:w="0" w:type="dxa"/>
              <w:left w:w="70" w:type="dxa"/>
              <w:bottom w:w="0" w:type="dxa"/>
              <w:right w:w="70" w:type="dxa"/>
            </w:tcMar>
            <w:hideMark/>
          </w:tcPr>
          <w:p w14:paraId="5B7E2727" w14:textId="77777777" w:rsidR="00DF65A9" w:rsidRPr="007D6704" w:rsidRDefault="00DF65A9" w:rsidP="00930080">
            <w:pPr>
              <w:rPr>
                <w:rFonts w:cs="Arial"/>
                <w:b/>
                <w:bCs/>
                <w:szCs w:val="20"/>
                <w:lang w:val="sl-SI"/>
              </w:rPr>
            </w:pPr>
            <w:r w:rsidRPr="007D6704">
              <w:rPr>
                <w:rFonts w:cs="Arial"/>
                <w:b/>
                <w:bCs/>
                <w:szCs w:val="20"/>
                <w:lang w:val="sl-SI"/>
              </w:rPr>
              <w:t xml:space="preserve">Urejanje podatkov šolskih poti </w:t>
            </w:r>
          </w:p>
        </w:tc>
      </w:tr>
      <w:tr w:rsidR="00DF65A9" w:rsidRPr="007D6704" w14:paraId="15ABCE6D" w14:textId="77777777" w:rsidTr="00930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693"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CC75D1C" w14:textId="77777777" w:rsidR="00DF65A9" w:rsidRPr="007D6704" w:rsidRDefault="00DF65A9" w:rsidP="00930080">
            <w:pPr>
              <w:rPr>
                <w:rFonts w:cs="Arial"/>
                <w:szCs w:val="20"/>
                <w:lang w:val="sl-SI"/>
              </w:rPr>
            </w:pPr>
            <w:r w:rsidRPr="007D6704">
              <w:rPr>
                <w:rFonts w:cs="Arial"/>
                <w:bCs/>
                <w:szCs w:val="20"/>
                <w:lang w:val="sl-SI"/>
              </w:rPr>
              <w:t>Realizacija</w:t>
            </w:r>
          </w:p>
        </w:tc>
        <w:tc>
          <w:tcPr>
            <w:tcW w:w="4307" w:type="pct"/>
            <w:tcBorders>
              <w:top w:val="nil"/>
              <w:left w:val="nil"/>
              <w:bottom w:val="single" w:sz="8" w:space="0" w:color="auto"/>
              <w:right w:val="single" w:sz="8" w:space="0" w:color="auto"/>
            </w:tcBorders>
            <w:tcMar>
              <w:top w:w="0" w:type="dxa"/>
              <w:left w:w="70" w:type="dxa"/>
              <w:bottom w:w="0" w:type="dxa"/>
              <w:right w:w="70" w:type="dxa"/>
            </w:tcMar>
          </w:tcPr>
          <w:p w14:paraId="174BCFB2" w14:textId="77777777" w:rsidR="00DF65A9" w:rsidRPr="007D6704" w:rsidRDefault="00DF65A9" w:rsidP="00930080">
            <w:pPr>
              <w:jc w:val="both"/>
              <w:rPr>
                <w:rFonts w:cs="Arial"/>
                <w:szCs w:val="20"/>
                <w:lang w:val="sl-SI"/>
              </w:rPr>
            </w:pPr>
            <w:r w:rsidRPr="007D6704">
              <w:rPr>
                <w:rFonts w:cs="Arial"/>
                <w:szCs w:val="20"/>
                <w:lang w:val="sl-SI"/>
              </w:rPr>
              <w:t>Na podlagi dognanj predhodnega razvoja in testiranja v okviru testne skupine je bila izdelana tehnična specifikacija, ki opredeljuje potrebne funkcionalnosti za razvoj programske opreme.</w:t>
            </w:r>
          </w:p>
          <w:p w14:paraId="526B8EF1" w14:textId="77777777" w:rsidR="00DF65A9" w:rsidRPr="007D6704" w:rsidRDefault="00DF65A9" w:rsidP="00930080">
            <w:pPr>
              <w:jc w:val="both"/>
              <w:rPr>
                <w:rFonts w:cs="Arial"/>
                <w:szCs w:val="20"/>
                <w:lang w:val="sl-SI"/>
              </w:rPr>
            </w:pPr>
            <w:r w:rsidRPr="007D6704">
              <w:rPr>
                <w:rFonts w:cs="Arial"/>
                <w:szCs w:val="20"/>
                <w:lang w:val="sl-SI"/>
              </w:rPr>
              <w:t>V sklopu naloge je skladno s tehničnimi specifikacijami izdelana informacijska rešitve za zajem, vzdrževanje in pregled podatkov o šolskih poteh na enotnih in vzdrževanih prostorskih podlagah.</w:t>
            </w:r>
          </w:p>
          <w:p w14:paraId="0357A4FF" w14:textId="448B380D" w:rsidR="00DF65A9" w:rsidRPr="007D6704" w:rsidRDefault="00DF65A9" w:rsidP="00930080">
            <w:pPr>
              <w:jc w:val="both"/>
              <w:rPr>
                <w:rFonts w:cs="Arial"/>
                <w:szCs w:val="20"/>
                <w:lang w:val="sl-SI"/>
              </w:rPr>
            </w:pPr>
            <w:r w:rsidRPr="007D6704">
              <w:rPr>
                <w:rFonts w:cs="Arial"/>
                <w:szCs w:val="20"/>
                <w:lang w:val="sl-SI"/>
              </w:rPr>
              <w:t xml:space="preserve">V zajem podatkov </w:t>
            </w:r>
            <w:r w:rsidR="00625833" w:rsidRPr="007D6704">
              <w:rPr>
                <w:rFonts w:cs="Arial"/>
                <w:szCs w:val="20"/>
                <w:lang w:val="sl-SI"/>
              </w:rPr>
              <w:t xml:space="preserve">so </w:t>
            </w:r>
            <w:r w:rsidRPr="007D6704">
              <w:rPr>
                <w:rFonts w:cs="Arial"/>
                <w:szCs w:val="20"/>
                <w:lang w:val="sl-SI"/>
              </w:rPr>
              <w:t>vključene vse šole, zato je bil izdelan predlog organizacijskega modela, za inicialno vzpostavitev podatkov in vzdrževanje le-teh.</w:t>
            </w:r>
          </w:p>
          <w:p w14:paraId="54617E43" w14:textId="77777777" w:rsidR="00DF65A9" w:rsidRPr="007D6704" w:rsidRDefault="00DF65A9" w:rsidP="00930080">
            <w:pPr>
              <w:jc w:val="both"/>
              <w:rPr>
                <w:rFonts w:cs="Arial"/>
                <w:szCs w:val="20"/>
                <w:lang w:val="sl-SI"/>
              </w:rPr>
            </w:pPr>
          </w:p>
          <w:p w14:paraId="3B35AFF3" w14:textId="77777777" w:rsidR="00DF65A9" w:rsidRPr="007D6704" w:rsidRDefault="00DF65A9" w:rsidP="00930080">
            <w:pPr>
              <w:jc w:val="both"/>
              <w:rPr>
                <w:rFonts w:cs="Arial"/>
                <w:szCs w:val="20"/>
                <w:lang w:val="sl-SI"/>
              </w:rPr>
            </w:pPr>
            <w:r w:rsidRPr="007D6704">
              <w:rPr>
                <w:rFonts w:cs="Arial"/>
                <w:szCs w:val="20"/>
                <w:lang w:val="sl-SI"/>
              </w:rPr>
              <w:t>Naloga je bila realizirana v celoti.</w:t>
            </w:r>
          </w:p>
        </w:tc>
      </w:tr>
      <w:bookmarkEnd w:id="14"/>
    </w:tbl>
    <w:p w14:paraId="7B1AFA92" w14:textId="77777777" w:rsidR="00DF65A9" w:rsidRPr="007D6704" w:rsidRDefault="00DF65A9" w:rsidP="00DF65A9">
      <w:pPr>
        <w:rPr>
          <w:rFonts w:cs="Arial"/>
          <w:szCs w:val="20"/>
          <w:lang w:val="sl-SI"/>
        </w:rPr>
      </w:pPr>
    </w:p>
    <w:p w14:paraId="36CBD909" w14:textId="2CD1CFE5" w:rsidR="00F20B59" w:rsidRPr="007D6704" w:rsidRDefault="00F20B59" w:rsidP="00930080">
      <w:pPr>
        <w:spacing w:line="260" w:lineRule="exact"/>
        <w:jc w:val="right"/>
        <w:rPr>
          <w:rFonts w:cs="Arial"/>
          <w:b/>
          <w:bCs/>
          <w:szCs w:val="20"/>
          <w:lang w:val="sl-SI"/>
        </w:rPr>
      </w:pPr>
    </w:p>
    <w:p w14:paraId="4551FAB2" w14:textId="77777777" w:rsidR="00F20B59" w:rsidRPr="007D6704" w:rsidRDefault="00F20B59" w:rsidP="00930080">
      <w:pPr>
        <w:spacing w:line="260" w:lineRule="exact"/>
        <w:jc w:val="center"/>
        <w:rPr>
          <w:rFonts w:cs="Arial"/>
          <w:szCs w:val="20"/>
          <w:lang w:val="sl-SI"/>
        </w:rPr>
      </w:pPr>
    </w:p>
    <w:p w14:paraId="70CA2BF0" w14:textId="77777777" w:rsidR="0022702D" w:rsidRPr="007D6704" w:rsidRDefault="0022702D" w:rsidP="00930080">
      <w:pPr>
        <w:spacing w:line="260" w:lineRule="exact"/>
        <w:jc w:val="center"/>
        <w:rPr>
          <w:rFonts w:cs="Arial"/>
          <w:szCs w:val="20"/>
          <w:lang w:val="sl-SI"/>
        </w:rPr>
      </w:pPr>
    </w:p>
    <w:p w14:paraId="4ACCCA58" w14:textId="77777777" w:rsidR="005E14EF" w:rsidRPr="007D6704" w:rsidRDefault="005E14EF" w:rsidP="00930080">
      <w:pPr>
        <w:spacing w:line="260" w:lineRule="exact"/>
        <w:jc w:val="center"/>
        <w:rPr>
          <w:rFonts w:cs="Arial"/>
          <w:szCs w:val="20"/>
          <w:lang w:val="sl-SI"/>
        </w:rPr>
      </w:pPr>
    </w:p>
    <w:p w14:paraId="7F49ADF0" w14:textId="77777777" w:rsidR="0022702D" w:rsidRPr="007D6704" w:rsidRDefault="0022702D" w:rsidP="00930080">
      <w:pPr>
        <w:spacing w:line="260" w:lineRule="exact"/>
        <w:jc w:val="center"/>
        <w:rPr>
          <w:rFonts w:cs="Arial"/>
          <w:szCs w:val="20"/>
          <w:lang w:val="sl-SI"/>
        </w:rPr>
      </w:pPr>
    </w:p>
    <w:p w14:paraId="4FEEF50E" w14:textId="77777777" w:rsidR="0022702D" w:rsidRPr="007D6704" w:rsidRDefault="0022702D" w:rsidP="00930080">
      <w:pPr>
        <w:spacing w:line="260" w:lineRule="exact"/>
        <w:jc w:val="center"/>
        <w:rPr>
          <w:rFonts w:cs="Arial"/>
          <w:szCs w:val="20"/>
          <w:lang w:val="sl-SI"/>
        </w:rPr>
      </w:pPr>
    </w:p>
    <w:bookmarkEnd w:id="7"/>
    <w:p w14:paraId="750B62FD" w14:textId="77777777" w:rsidR="00F20B59" w:rsidRPr="007D6704" w:rsidRDefault="00F20B59" w:rsidP="00930080">
      <w:pPr>
        <w:spacing w:line="260" w:lineRule="exact"/>
        <w:jc w:val="right"/>
        <w:rPr>
          <w:rFonts w:cs="Arial"/>
          <w:b/>
          <w:bCs/>
          <w:szCs w:val="20"/>
          <w:lang w:val="sl-SI"/>
        </w:rPr>
      </w:pPr>
      <w:r w:rsidRPr="007D6704">
        <w:rPr>
          <w:rFonts w:cs="Arial"/>
          <w:b/>
          <w:bCs/>
          <w:szCs w:val="20"/>
          <w:lang w:val="sl-SI"/>
        </w:rPr>
        <w:t>PRILOGA 3</w:t>
      </w:r>
    </w:p>
    <w:p w14:paraId="50E18C6E" w14:textId="77777777" w:rsidR="00F20B59" w:rsidRPr="007D6704" w:rsidRDefault="00F20B59" w:rsidP="00930080">
      <w:pPr>
        <w:spacing w:line="260" w:lineRule="exact"/>
        <w:jc w:val="center"/>
        <w:rPr>
          <w:rFonts w:cs="Arial"/>
          <w:szCs w:val="20"/>
          <w:lang w:val="sl-SI"/>
        </w:rPr>
      </w:pPr>
    </w:p>
    <w:p w14:paraId="77D53000" w14:textId="77777777" w:rsidR="00F20B59" w:rsidRPr="007D6704" w:rsidRDefault="00F20B59" w:rsidP="00930080">
      <w:pPr>
        <w:spacing w:line="260" w:lineRule="exact"/>
        <w:jc w:val="center"/>
        <w:rPr>
          <w:rFonts w:cs="Arial"/>
          <w:b/>
          <w:bCs/>
          <w:szCs w:val="20"/>
          <w:lang w:val="sl-SI"/>
        </w:rPr>
      </w:pPr>
      <w:r w:rsidRPr="007D6704">
        <w:rPr>
          <w:rFonts w:cs="Arial"/>
          <w:b/>
          <w:bCs/>
          <w:szCs w:val="20"/>
          <w:lang w:val="sl-SI"/>
        </w:rPr>
        <w:t>REALIZACIJA NALOG GEODETSKEGA INŠTITUTA SLOVENIJE NA PROJEKTU ZELENI SLOVENSKI LOKACIJSKI OKVIR (GreenSLO4D)</w:t>
      </w:r>
    </w:p>
    <w:p w14:paraId="489F5A40" w14:textId="77777777" w:rsidR="00F20B59" w:rsidRPr="007D6704" w:rsidRDefault="00F20B59" w:rsidP="00930080">
      <w:pPr>
        <w:spacing w:line="260" w:lineRule="exact"/>
        <w:rPr>
          <w:rFonts w:cs="Arial"/>
          <w:szCs w:val="20"/>
          <w:lang w:val="sl-SI"/>
        </w:rPr>
      </w:pPr>
    </w:p>
    <w:p w14:paraId="2456129B" w14:textId="77777777" w:rsidR="00F20B59" w:rsidRPr="007D6704" w:rsidRDefault="00F20B59" w:rsidP="00930080">
      <w:pPr>
        <w:spacing w:line="260" w:lineRule="exact"/>
        <w:rPr>
          <w:rFonts w:cs="Arial"/>
          <w:szCs w:val="20"/>
          <w:lang w:val="sl-SI"/>
        </w:rPr>
      </w:pPr>
    </w:p>
    <w:p w14:paraId="1514977B" w14:textId="77777777" w:rsidR="00F20B59" w:rsidRPr="007D6704" w:rsidRDefault="00F20B59" w:rsidP="00930080">
      <w:pPr>
        <w:spacing w:line="260" w:lineRule="exact"/>
        <w:rPr>
          <w:rFonts w:cs="Arial"/>
          <w:szCs w:val="20"/>
          <w:lang w:val="sl-SI"/>
        </w:rPr>
      </w:pPr>
    </w:p>
    <w:tbl>
      <w:tblPr>
        <w:tblW w:w="5030" w:type="pct"/>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735"/>
        <w:gridCol w:w="7794"/>
      </w:tblGrid>
      <w:tr w:rsidR="00F20B59" w:rsidRPr="007D6704" w14:paraId="3B9FD5E2" w14:textId="77777777" w:rsidTr="00346585">
        <w:trPr>
          <w:trHeight w:val="20"/>
          <w:tblHeader/>
        </w:trPr>
        <w:tc>
          <w:tcPr>
            <w:tcW w:w="746" w:type="dxa"/>
            <w:tcBorders>
              <w:bottom w:val="double" w:sz="4" w:space="0" w:color="auto"/>
            </w:tcBorders>
          </w:tcPr>
          <w:p w14:paraId="520414FC" w14:textId="77777777" w:rsidR="00F20B59" w:rsidRPr="007D6704" w:rsidRDefault="00F20B59" w:rsidP="00930080">
            <w:pPr>
              <w:spacing w:line="260" w:lineRule="exact"/>
              <w:rPr>
                <w:rFonts w:cs="Arial"/>
                <w:szCs w:val="20"/>
                <w:lang w:val="sl-SI"/>
              </w:rPr>
            </w:pPr>
            <w:proofErr w:type="spellStart"/>
            <w:r w:rsidRPr="007D6704">
              <w:rPr>
                <w:rFonts w:cs="Arial"/>
                <w:szCs w:val="20"/>
                <w:lang w:val="sl-SI"/>
              </w:rPr>
              <w:t>Zap</w:t>
            </w:r>
            <w:proofErr w:type="spellEnd"/>
            <w:r w:rsidRPr="007D6704">
              <w:rPr>
                <w:rFonts w:cs="Arial"/>
                <w:szCs w:val="20"/>
                <w:lang w:val="sl-SI"/>
              </w:rPr>
              <w:t>. set.</w:t>
            </w:r>
          </w:p>
        </w:tc>
        <w:tc>
          <w:tcPr>
            <w:tcW w:w="7944" w:type="dxa"/>
            <w:tcBorders>
              <w:bottom w:val="double" w:sz="4" w:space="0" w:color="auto"/>
            </w:tcBorders>
          </w:tcPr>
          <w:p w14:paraId="01A5F672" w14:textId="14BD2AE7" w:rsidR="00F20B59" w:rsidRPr="007D6704" w:rsidRDefault="00F20B59" w:rsidP="00930080">
            <w:pPr>
              <w:spacing w:line="260" w:lineRule="exact"/>
              <w:rPr>
                <w:rFonts w:cs="Arial"/>
                <w:szCs w:val="20"/>
                <w:lang w:val="sl-SI"/>
              </w:rPr>
            </w:pPr>
            <w:r w:rsidRPr="007D6704">
              <w:rPr>
                <w:rFonts w:cs="Arial"/>
                <w:szCs w:val="20"/>
                <w:lang w:val="sl-SI"/>
              </w:rPr>
              <w:t xml:space="preserve">Poročilo </w:t>
            </w:r>
            <w:r w:rsidR="00B76D96" w:rsidRPr="007D6704">
              <w:rPr>
                <w:rFonts w:cs="Arial"/>
                <w:szCs w:val="20"/>
                <w:lang w:val="sl-SI"/>
              </w:rPr>
              <w:t>2024</w:t>
            </w:r>
          </w:p>
          <w:p w14:paraId="56EC204C" w14:textId="77777777" w:rsidR="00F20B59" w:rsidRPr="007D6704" w:rsidRDefault="00F20B59" w:rsidP="00930080">
            <w:pPr>
              <w:tabs>
                <w:tab w:val="left" w:pos="1035"/>
              </w:tabs>
              <w:spacing w:line="260" w:lineRule="exact"/>
              <w:rPr>
                <w:rFonts w:cs="Arial"/>
                <w:szCs w:val="20"/>
                <w:lang w:val="sl-SI"/>
              </w:rPr>
            </w:pPr>
            <w:r w:rsidRPr="007D6704">
              <w:rPr>
                <w:rFonts w:cs="Arial"/>
                <w:szCs w:val="20"/>
                <w:lang w:val="sl-SI"/>
              </w:rPr>
              <w:tab/>
            </w:r>
          </w:p>
        </w:tc>
      </w:tr>
      <w:tr w:rsidR="00F20B59" w:rsidRPr="007D6704" w14:paraId="6A110BB6" w14:textId="77777777" w:rsidTr="00346585">
        <w:trPr>
          <w:trHeight w:val="20"/>
        </w:trPr>
        <w:tc>
          <w:tcPr>
            <w:tcW w:w="746" w:type="dxa"/>
            <w:tcBorders>
              <w:top w:val="double" w:sz="4" w:space="0" w:color="auto"/>
            </w:tcBorders>
            <w:shd w:val="clear" w:color="auto" w:fill="auto"/>
          </w:tcPr>
          <w:p w14:paraId="7DDD0EF9" w14:textId="77777777" w:rsidR="00F20B59" w:rsidRPr="007D6704" w:rsidRDefault="00F20B59" w:rsidP="00930080">
            <w:pPr>
              <w:spacing w:line="260" w:lineRule="exact"/>
              <w:rPr>
                <w:rFonts w:cs="Arial"/>
                <w:szCs w:val="20"/>
                <w:lang w:val="sl-SI"/>
              </w:rPr>
            </w:pPr>
            <w:r w:rsidRPr="007D6704">
              <w:rPr>
                <w:rFonts w:cs="Arial"/>
                <w:szCs w:val="20"/>
                <w:lang w:val="sl-SI"/>
              </w:rPr>
              <w:t>1.</w:t>
            </w:r>
          </w:p>
        </w:tc>
        <w:tc>
          <w:tcPr>
            <w:tcW w:w="7944" w:type="dxa"/>
            <w:tcBorders>
              <w:top w:val="double" w:sz="4" w:space="0" w:color="auto"/>
            </w:tcBorders>
            <w:shd w:val="clear" w:color="auto" w:fill="auto"/>
          </w:tcPr>
          <w:p w14:paraId="2494586D" w14:textId="77777777" w:rsidR="00F20B59" w:rsidRPr="007D6704" w:rsidRDefault="00F20B59" w:rsidP="00930080">
            <w:pPr>
              <w:spacing w:line="260" w:lineRule="exact"/>
              <w:rPr>
                <w:rFonts w:cs="Arial"/>
                <w:szCs w:val="20"/>
                <w:lang w:val="sl-SI"/>
              </w:rPr>
            </w:pPr>
            <w:r w:rsidRPr="007D6704">
              <w:rPr>
                <w:rFonts w:cs="Arial"/>
                <w:szCs w:val="20"/>
                <w:lang w:val="sl-SI"/>
              </w:rPr>
              <w:t>3D Kataster</w:t>
            </w:r>
          </w:p>
        </w:tc>
      </w:tr>
      <w:tr w:rsidR="00F20B59" w:rsidRPr="007D6704" w14:paraId="4C5695C3" w14:textId="77777777" w:rsidTr="00930080">
        <w:trPr>
          <w:trHeight w:val="20"/>
        </w:trPr>
        <w:tc>
          <w:tcPr>
            <w:tcW w:w="746" w:type="dxa"/>
            <w:tcBorders>
              <w:top w:val="single" w:sz="8" w:space="0" w:color="auto"/>
              <w:left w:val="single" w:sz="8" w:space="0" w:color="auto"/>
              <w:bottom w:val="single" w:sz="8" w:space="0" w:color="auto"/>
              <w:right w:val="single" w:sz="8" w:space="0" w:color="auto"/>
            </w:tcBorders>
          </w:tcPr>
          <w:p w14:paraId="2AFB3536" w14:textId="77777777" w:rsidR="00F20B59" w:rsidRPr="007D6704" w:rsidRDefault="00F20B59" w:rsidP="00930080">
            <w:pPr>
              <w:spacing w:line="260" w:lineRule="exact"/>
              <w:rPr>
                <w:rFonts w:cs="Arial"/>
                <w:szCs w:val="20"/>
                <w:lang w:val="sl-SI"/>
              </w:rPr>
            </w:pPr>
            <w:r w:rsidRPr="007D6704">
              <w:rPr>
                <w:rFonts w:cs="Arial"/>
                <w:szCs w:val="20"/>
                <w:lang w:val="sl-SI"/>
              </w:rPr>
              <w:t>1.1.</w:t>
            </w:r>
          </w:p>
        </w:tc>
        <w:tc>
          <w:tcPr>
            <w:tcW w:w="7944" w:type="dxa"/>
            <w:tcBorders>
              <w:top w:val="single" w:sz="8" w:space="0" w:color="auto"/>
              <w:left w:val="single" w:sz="8" w:space="0" w:color="auto"/>
              <w:bottom w:val="single" w:sz="8" w:space="0" w:color="auto"/>
              <w:right w:val="single" w:sz="8" w:space="0" w:color="auto"/>
            </w:tcBorders>
          </w:tcPr>
          <w:p w14:paraId="02352845" w14:textId="77777777" w:rsidR="00F20B59" w:rsidRPr="007D6704" w:rsidRDefault="00F20B59" w:rsidP="00930080">
            <w:pPr>
              <w:spacing w:line="260" w:lineRule="exact"/>
              <w:jc w:val="both"/>
              <w:rPr>
                <w:rFonts w:cs="Arial"/>
                <w:szCs w:val="20"/>
                <w:lang w:val="sl-SI"/>
              </w:rPr>
            </w:pPr>
            <w:r w:rsidRPr="007D6704">
              <w:rPr>
                <w:rFonts w:cs="Arial"/>
                <w:szCs w:val="20"/>
                <w:lang w:val="sl-SI"/>
              </w:rPr>
              <w:t xml:space="preserve">Etažni načrti, BIM v katastru in kakovost podatkov </w:t>
            </w:r>
          </w:p>
        </w:tc>
      </w:tr>
      <w:tr w:rsidR="00F20B59" w:rsidRPr="007D6704" w14:paraId="204B1EEB" w14:textId="77777777" w:rsidTr="00930080">
        <w:trPr>
          <w:trHeight w:val="20"/>
        </w:trPr>
        <w:tc>
          <w:tcPr>
            <w:tcW w:w="746" w:type="dxa"/>
            <w:tcBorders>
              <w:top w:val="single" w:sz="8" w:space="0" w:color="auto"/>
              <w:left w:val="single" w:sz="8" w:space="0" w:color="auto"/>
              <w:bottom w:val="single" w:sz="8" w:space="0" w:color="auto"/>
              <w:right w:val="single" w:sz="8" w:space="0" w:color="auto"/>
            </w:tcBorders>
          </w:tcPr>
          <w:p w14:paraId="30BC4A9C" w14:textId="77777777" w:rsidR="00F20B59" w:rsidRPr="007D6704" w:rsidRDefault="00F20B59" w:rsidP="00930080">
            <w:pPr>
              <w:spacing w:line="260" w:lineRule="exact"/>
              <w:rPr>
                <w:rFonts w:cs="Arial"/>
                <w:szCs w:val="20"/>
                <w:highlight w:val="green"/>
                <w:lang w:val="sl-SI"/>
              </w:rPr>
            </w:pPr>
          </w:p>
        </w:tc>
        <w:tc>
          <w:tcPr>
            <w:tcW w:w="7944" w:type="dxa"/>
            <w:tcBorders>
              <w:top w:val="single" w:sz="8" w:space="0" w:color="auto"/>
              <w:left w:val="single" w:sz="8" w:space="0" w:color="auto"/>
              <w:bottom w:val="single" w:sz="8" w:space="0" w:color="auto"/>
              <w:right w:val="single" w:sz="8" w:space="0" w:color="auto"/>
            </w:tcBorders>
          </w:tcPr>
          <w:p w14:paraId="6C9F3E91" w14:textId="77777777" w:rsidR="005E1CA3" w:rsidRPr="007D6704" w:rsidRDefault="00F20B59" w:rsidP="00930080">
            <w:pPr>
              <w:jc w:val="both"/>
              <w:rPr>
                <w:rFonts w:cs="Arial"/>
                <w:szCs w:val="20"/>
                <w:lang w:val="sl-SI" w:eastAsia="sl-SI"/>
              </w:rPr>
            </w:pPr>
            <w:r w:rsidRPr="007D6704">
              <w:rPr>
                <w:rFonts w:cs="Arial"/>
                <w:szCs w:val="20"/>
                <w:lang w:val="sl-SI" w:eastAsia="sl-SI"/>
              </w:rPr>
              <w:t xml:space="preserve">Kakovost podatkov je za uporabnike izrednega pomena, zato je </w:t>
            </w:r>
            <w:r w:rsidR="005E1CA3" w:rsidRPr="007D6704">
              <w:rPr>
                <w:rFonts w:cs="Arial"/>
                <w:szCs w:val="20"/>
                <w:lang w:val="sl-SI" w:eastAsia="sl-SI"/>
              </w:rPr>
              <w:t xml:space="preserve">treba </w:t>
            </w:r>
            <w:r w:rsidRPr="007D6704">
              <w:rPr>
                <w:rFonts w:cs="Arial"/>
                <w:szCs w:val="20"/>
                <w:lang w:val="sl-SI" w:eastAsia="sl-SI"/>
              </w:rPr>
              <w:t xml:space="preserve">v katastru nepremičnin oziroma IS Katastru nenehno analizirati podatke, spremljati trende sprememb podatkov ter izvajati ukrepe za izboljšavo kakovosti podatkov. </w:t>
            </w:r>
          </w:p>
          <w:p w14:paraId="35D79BDE" w14:textId="77777777" w:rsidR="005E1CA3" w:rsidRPr="007D6704" w:rsidRDefault="005E1CA3" w:rsidP="00930080">
            <w:pPr>
              <w:jc w:val="both"/>
              <w:rPr>
                <w:rFonts w:cs="Arial"/>
                <w:szCs w:val="20"/>
                <w:lang w:val="sl-SI" w:eastAsia="sl-SI"/>
              </w:rPr>
            </w:pPr>
          </w:p>
          <w:p w14:paraId="42871B50" w14:textId="343023BB" w:rsidR="00F20B59" w:rsidRPr="007D6704" w:rsidRDefault="00F20B59" w:rsidP="00930080">
            <w:pPr>
              <w:jc w:val="both"/>
              <w:rPr>
                <w:rFonts w:cs="Arial"/>
                <w:szCs w:val="20"/>
                <w:lang w:val="sl-SI" w:eastAsia="sl-SI"/>
              </w:rPr>
            </w:pPr>
            <w:r w:rsidRPr="007D6704">
              <w:rPr>
                <w:rFonts w:cs="Arial"/>
                <w:szCs w:val="20"/>
                <w:lang w:val="sl-SI" w:eastAsia="sl-SI"/>
              </w:rPr>
              <w:t xml:space="preserve">V ta namen je bila v letu </w:t>
            </w:r>
            <w:r w:rsidR="00B76D96" w:rsidRPr="007D6704">
              <w:rPr>
                <w:rFonts w:cs="Arial"/>
                <w:szCs w:val="20"/>
                <w:lang w:val="sl-SI" w:eastAsia="sl-SI"/>
              </w:rPr>
              <w:t>2024</w:t>
            </w:r>
            <w:r w:rsidRPr="007D6704">
              <w:rPr>
                <w:rFonts w:cs="Arial"/>
                <w:szCs w:val="20"/>
                <w:lang w:val="sl-SI" w:eastAsia="sl-SI"/>
              </w:rPr>
              <w:t xml:space="preserve"> izvedena prva faza vzpostavitve sistema kakovosti katastra nepremičnin, ki vsebuje pripravo podatkovne baze odstopanja in opozoril nad podatki v IS kataster ter prvi predlog vrst in obsega kontrol. V nadaljevanju naloge je predvidena še izdelava informacijske podpore za upravljanje s kakovostjo podatkov.</w:t>
            </w:r>
          </w:p>
          <w:p w14:paraId="542FA154" w14:textId="77777777" w:rsidR="00F20B59" w:rsidRPr="007D6704" w:rsidRDefault="00F20B59" w:rsidP="00930080">
            <w:pPr>
              <w:jc w:val="both"/>
              <w:rPr>
                <w:rFonts w:cs="Arial"/>
                <w:szCs w:val="20"/>
                <w:lang w:val="sl-SI"/>
              </w:rPr>
            </w:pPr>
          </w:p>
          <w:p w14:paraId="424D087B" w14:textId="77777777" w:rsidR="00F20B59" w:rsidRPr="007D6704" w:rsidRDefault="00F20B59" w:rsidP="00930080">
            <w:pPr>
              <w:spacing w:line="260" w:lineRule="exact"/>
              <w:jc w:val="both"/>
              <w:rPr>
                <w:rFonts w:cs="Arial"/>
                <w:szCs w:val="20"/>
                <w:highlight w:val="green"/>
                <w:lang w:val="sl-SI"/>
              </w:rPr>
            </w:pPr>
            <w:r w:rsidRPr="007D6704">
              <w:rPr>
                <w:rFonts w:cs="Arial"/>
                <w:szCs w:val="20"/>
                <w:lang w:val="sl-SI"/>
              </w:rPr>
              <w:t xml:space="preserve">Pogodba št.: </w:t>
            </w:r>
            <w:r w:rsidRPr="007D6704">
              <w:rPr>
                <w:rFonts w:eastAsia="Arial" w:cs="Arial"/>
                <w:szCs w:val="20"/>
                <w:lang w:val="sl-SI"/>
              </w:rPr>
              <w:t>2562-23-000057</w:t>
            </w:r>
          </w:p>
        </w:tc>
      </w:tr>
      <w:tr w:rsidR="00F20B59" w:rsidRPr="007D6704" w14:paraId="74F23EB7" w14:textId="77777777" w:rsidTr="00930080">
        <w:trPr>
          <w:trHeight w:val="20"/>
        </w:trPr>
        <w:tc>
          <w:tcPr>
            <w:tcW w:w="746" w:type="dxa"/>
            <w:tcBorders>
              <w:top w:val="single" w:sz="8" w:space="0" w:color="auto"/>
              <w:left w:val="single" w:sz="8" w:space="0" w:color="auto"/>
              <w:bottom w:val="single" w:sz="8" w:space="0" w:color="auto"/>
              <w:right w:val="single" w:sz="8" w:space="0" w:color="auto"/>
            </w:tcBorders>
          </w:tcPr>
          <w:p w14:paraId="7CEDD4BD" w14:textId="77777777" w:rsidR="00F20B59" w:rsidRPr="007D6704" w:rsidRDefault="00F20B59" w:rsidP="00930080">
            <w:pPr>
              <w:spacing w:line="260" w:lineRule="exact"/>
              <w:rPr>
                <w:rFonts w:cs="Arial"/>
                <w:szCs w:val="20"/>
                <w:lang w:val="sl-SI"/>
              </w:rPr>
            </w:pPr>
            <w:r w:rsidRPr="007D6704">
              <w:rPr>
                <w:rFonts w:cs="Arial"/>
                <w:szCs w:val="20"/>
                <w:lang w:val="sl-SI"/>
              </w:rPr>
              <w:t>1.2.</w:t>
            </w:r>
          </w:p>
        </w:tc>
        <w:tc>
          <w:tcPr>
            <w:tcW w:w="7944" w:type="dxa"/>
            <w:tcBorders>
              <w:top w:val="single" w:sz="8" w:space="0" w:color="auto"/>
              <w:left w:val="single" w:sz="8" w:space="0" w:color="auto"/>
              <w:bottom w:val="single" w:sz="8" w:space="0" w:color="auto"/>
              <w:right w:val="single" w:sz="8" w:space="0" w:color="auto"/>
            </w:tcBorders>
          </w:tcPr>
          <w:p w14:paraId="4B075FC7" w14:textId="77777777" w:rsidR="00F20B59" w:rsidRPr="007D6704" w:rsidRDefault="00F20B59" w:rsidP="00930080">
            <w:pPr>
              <w:spacing w:line="260" w:lineRule="exact"/>
              <w:rPr>
                <w:rFonts w:cs="Arial"/>
                <w:szCs w:val="20"/>
                <w:lang w:val="sl-SI"/>
              </w:rPr>
            </w:pPr>
            <w:r w:rsidRPr="007D6704">
              <w:rPr>
                <w:rFonts w:cs="Arial"/>
                <w:szCs w:val="20"/>
                <w:lang w:val="sl-SI"/>
              </w:rPr>
              <w:t>Gradbeno inženirski objekti</w:t>
            </w:r>
          </w:p>
        </w:tc>
      </w:tr>
      <w:tr w:rsidR="00F20B59" w:rsidRPr="007D6704" w14:paraId="2D2BD8C7" w14:textId="77777777" w:rsidTr="00930080">
        <w:trPr>
          <w:trHeight w:val="20"/>
        </w:trPr>
        <w:tc>
          <w:tcPr>
            <w:tcW w:w="746" w:type="dxa"/>
            <w:tcBorders>
              <w:top w:val="single" w:sz="8" w:space="0" w:color="auto"/>
              <w:left w:val="single" w:sz="8" w:space="0" w:color="auto"/>
              <w:bottom w:val="single" w:sz="8" w:space="0" w:color="auto"/>
              <w:right w:val="single" w:sz="8" w:space="0" w:color="auto"/>
            </w:tcBorders>
          </w:tcPr>
          <w:p w14:paraId="0C5CE221" w14:textId="77777777" w:rsidR="00F20B59" w:rsidRPr="007D6704" w:rsidRDefault="00F20B59" w:rsidP="00930080">
            <w:pPr>
              <w:spacing w:line="260" w:lineRule="exact"/>
              <w:rPr>
                <w:rFonts w:cs="Arial"/>
                <w:szCs w:val="20"/>
                <w:lang w:val="sl-SI"/>
              </w:rPr>
            </w:pPr>
          </w:p>
        </w:tc>
        <w:tc>
          <w:tcPr>
            <w:tcW w:w="7944" w:type="dxa"/>
            <w:tcBorders>
              <w:top w:val="single" w:sz="8" w:space="0" w:color="auto"/>
              <w:left w:val="single" w:sz="8" w:space="0" w:color="auto"/>
              <w:bottom w:val="single" w:sz="8" w:space="0" w:color="auto"/>
              <w:right w:val="single" w:sz="8" w:space="0" w:color="auto"/>
            </w:tcBorders>
          </w:tcPr>
          <w:p w14:paraId="625BB1FA" w14:textId="2B8372CF" w:rsidR="00F20B59" w:rsidRPr="007D6704" w:rsidRDefault="00F20B59" w:rsidP="00930080">
            <w:pPr>
              <w:spacing w:line="260" w:lineRule="exact"/>
              <w:jc w:val="both"/>
              <w:rPr>
                <w:rFonts w:cs="Arial"/>
                <w:bCs/>
                <w:szCs w:val="20"/>
                <w:lang w:val="sl-SI" w:eastAsia="ar-SA"/>
              </w:rPr>
            </w:pPr>
            <w:r w:rsidRPr="007D6704">
              <w:rPr>
                <w:rFonts w:cs="Arial"/>
                <w:szCs w:val="20"/>
                <w:lang w:val="sl-SI"/>
              </w:rPr>
              <w:t>V okviru celovite ureditve sistema vodenja in vzdrževanja podatkov o nepremičninah, kamor sodijo tudi gradbeno inženirski objekti</w:t>
            </w:r>
            <w:r w:rsidRPr="007D6704">
              <w:rPr>
                <w:rFonts w:cs="Arial"/>
                <w:bCs/>
                <w:szCs w:val="20"/>
                <w:lang w:val="sl-SI" w:eastAsia="ar-SA"/>
              </w:rPr>
              <w:t xml:space="preserve">, je bila izvedena analiza stanja </w:t>
            </w:r>
            <w:proofErr w:type="spellStart"/>
            <w:r w:rsidRPr="007D6704">
              <w:rPr>
                <w:rFonts w:cs="Arial"/>
                <w:bCs/>
                <w:szCs w:val="20"/>
                <w:lang w:val="sl-SI" w:eastAsia="ar-SA"/>
              </w:rPr>
              <w:t>evidentiranosti</w:t>
            </w:r>
            <w:proofErr w:type="spellEnd"/>
            <w:r w:rsidRPr="007D6704">
              <w:rPr>
                <w:rFonts w:cs="Arial"/>
                <w:bCs/>
                <w:szCs w:val="20"/>
                <w:lang w:val="sl-SI" w:eastAsia="ar-SA"/>
              </w:rPr>
              <w:t xml:space="preserve"> gradbeno inženirskih objektov, ki je vključevala: analizo kakovosti že evidentiranih podatkov v zbirnem katastru gospodarske javne infrastrukture, analizo stanja </w:t>
            </w:r>
            <w:proofErr w:type="spellStart"/>
            <w:r w:rsidRPr="007D6704">
              <w:rPr>
                <w:rFonts w:cs="Arial"/>
                <w:bCs/>
                <w:szCs w:val="20"/>
                <w:lang w:val="sl-SI" w:eastAsia="ar-SA"/>
              </w:rPr>
              <w:t>evidentiranosti</w:t>
            </w:r>
            <w:proofErr w:type="spellEnd"/>
            <w:r w:rsidRPr="007D6704">
              <w:rPr>
                <w:rFonts w:cs="Arial"/>
                <w:bCs/>
                <w:szCs w:val="20"/>
                <w:lang w:val="sl-SI" w:eastAsia="ar-SA"/>
              </w:rPr>
              <w:t xml:space="preserve"> v drugih državnih evidencah (cestna, vodna,.. infrastruktura), potrebe uporabnikov in predloge nadaljnjih aktivnosti, potrebnih za zajem in evidentiranje neobstoječih podatkov oziroma za zajem/prevzem podatkov iz drugih resorjev.</w:t>
            </w:r>
          </w:p>
          <w:p w14:paraId="72C7A12E" w14:textId="77777777" w:rsidR="00F20B59" w:rsidRPr="007D6704" w:rsidRDefault="00F20B59" w:rsidP="00930080">
            <w:pPr>
              <w:spacing w:line="260" w:lineRule="exact"/>
              <w:jc w:val="both"/>
              <w:rPr>
                <w:rFonts w:cs="Arial"/>
                <w:bCs/>
                <w:szCs w:val="20"/>
                <w:lang w:val="sl-SI" w:eastAsia="ar-SA"/>
              </w:rPr>
            </w:pPr>
          </w:p>
          <w:p w14:paraId="6F7F47FC" w14:textId="77777777" w:rsidR="00F20B59" w:rsidRPr="007D6704" w:rsidRDefault="00F20B59" w:rsidP="00930080">
            <w:pPr>
              <w:spacing w:line="260" w:lineRule="exact"/>
              <w:jc w:val="both"/>
              <w:rPr>
                <w:rFonts w:cs="Arial"/>
                <w:bCs/>
                <w:szCs w:val="20"/>
                <w:lang w:val="sl-SI" w:eastAsia="ar-SA"/>
              </w:rPr>
            </w:pPr>
            <w:r w:rsidRPr="007D6704">
              <w:rPr>
                <w:rFonts w:cs="Arial"/>
                <w:bCs/>
                <w:szCs w:val="20"/>
                <w:lang w:val="sl-SI" w:eastAsia="ar-SA"/>
              </w:rPr>
              <w:t>Na osnovi analize stanja je bil izdelan osnutek metodologije za evidentiranje podatkov o gradbeno inženirskih objektih, ki vključuje koncept povezovanja različnih resornih podatkovnih baz, definiranje načina in pravila evidentiranja podatkov (ki še niso evidentirani in tudi tistih, ki so na različne načine zajeti v različnih podatkovnih zbirkah).</w:t>
            </w:r>
          </w:p>
          <w:p w14:paraId="00F98C81" w14:textId="77777777" w:rsidR="00F20B59" w:rsidRPr="007D6704" w:rsidRDefault="00F20B59" w:rsidP="00930080">
            <w:pPr>
              <w:spacing w:line="260" w:lineRule="exact"/>
              <w:rPr>
                <w:rFonts w:cs="Arial"/>
                <w:bCs/>
                <w:szCs w:val="20"/>
                <w:lang w:val="sl-SI" w:eastAsia="ar-SA"/>
              </w:rPr>
            </w:pPr>
          </w:p>
          <w:p w14:paraId="008FF161" w14:textId="1F54FD71" w:rsidR="00F20B59" w:rsidRPr="007D6704" w:rsidRDefault="00F20B59" w:rsidP="00930080">
            <w:pPr>
              <w:spacing w:line="260" w:lineRule="exact"/>
              <w:rPr>
                <w:rFonts w:cs="Arial"/>
                <w:szCs w:val="20"/>
                <w:lang w:val="sl-SI"/>
              </w:rPr>
            </w:pPr>
            <w:r w:rsidRPr="007D6704">
              <w:rPr>
                <w:rFonts w:cs="Arial"/>
                <w:szCs w:val="20"/>
                <w:lang w:val="sl-SI"/>
              </w:rPr>
              <w:t xml:space="preserve">Pogodbi št.: </w:t>
            </w:r>
            <w:r w:rsidRPr="007D6704">
              <w:rPr>
                <w:rFonts w:eastAsia="Arial" w:cs="Arial"/>
                <w:szCs w:val="20"/>
                <w:lang w:val="sl-SI"/>
              </w:rPr>
              <w:t>2552-22-000096</w:t>
            </w:r>
            <w:r w:rsidR="005E1CA3" w:rsidRPr="007D6704">
              <w:rPr>
                <w:rFonts w:eastAsia="Arial" w:cs="Arial"/>
                <w:szCs w:val="20"/>
                <w:lang w:val="sl-SI"/>
              </w:rPr>
              <w:t xml:space="preserve"> in </w:t>
            </w:r>
            <w:r w:rsidRPr="007D6704">
              <w:rPr>
                <w:rFonts w:eastAsia="Arial" w:cs="Arial"/>
                <w:szCs w:val="20"/>
                <w:lang w:val="sl-SI"/>
              </w:rPr>
              <w:t>2562-23-000057</w:t>
            </w:r>
          </w:p>
        </w:tc>
      </w:tr>
    </w:tbl>
    <w:p w14:paraId="062814A9" w14:textId="77777777" w:rsidR="00F20B59" w:rsidRPr="007D6704" w:rsidRDefault="00F20B59" w:rsidP="00930080">
      <w:pPr>
        <w:spacing w:line="260" w:lineRule="exact"/>
        <w:jc w:val="right"/>
        <w:rPr>
          <w:rFonts w:eastAsia="Arial" w:cs="Arial"/>
          <w:b/>
          <w:bCs/>
          <w:szCs w:val="20"/>
          <w:lang w:val="sl-SI"/>
        </w:rPr>
      </w:pPr>
    </w:p>
    <w:p w14:paraId="4AAD51BA" w14:textId="2EB68DFD" w:rsidR="00F20B59" w:rsidRPr="007D6704" w:rsidRDefault="00F20B59" w:rsidP="00930080">
      <w:pPr>
        <w:spacing w:line="260" w:lineRule="exact"/>
        <w:jc w:val="right"/>
        <w:rPr>
          <w:rFonts w:eastAsia="Arial" w:cs="Arial"/>
          <w:b/>
          <w:bCs/>
          <w:szCs w:val="20"/>
          <w:lang w:val="sl-SI"/>
        </w:rPr>
      </w:pPr>
      <w:r w:rsidRPr="007D6704">
        <w:rPr>
          <w:rFonts w:eastAsia="Arial" w:cs="Arial"/>
          <w:szCs w:val="20"/>
          <w:lang w:val="sl-SI"/>
        </w:rPr>
        <w:br w:type="page"/>
      </w:r>
      <w:r w:rsidR="00355606">
        <w:rPr>
          <w:rFonts w:eastAsia="Arial" w:cs="Arial"/>
          <w:szCs w:val="20"/>
          <w:lang w:val="sl-SI"/>
        </w:rPr>
        <w:lastRenderedPageBreak/>
        <w:t xml:space="preserve"> </w:t>
      </w:r>
      <w:r w:rsidRPr="007D6704">
        <w:rPr>
          <w:rFonts w:eastAsia="Arial" w:cs="Arial"/>
          <w:b/>
          <w:bCs/>
          <w:szCs w:val="20"/>
          <w:lang w:val="sl-SI"/>
        </w:rPr>
        <w:t>PRILOGA 4</w:t>
      </w:r>
    </w:p>
    <w:p w14:paraId="762522D9" w14:textId="77777777" w:rsidR="00F20B59" w:rsidRPr="007D6704" w:rsidRDefault="00F20B59" w:rsidP="00930080">
      <w:pPr>
        <w:spacing w:line="260" w:lineRule="exact"/>
        <w:rPr>
          <w:rFonts w:eastAsia="Arial" w:cs="Arial"/>
          <w:szCs w:val="20"/>
          <w:lang w:val="sl-SI"/>
        </w:rPr>
      </w:pPr>
    </w:p>
    <w:p w14:paraId="09B6D1ED" w14:textId="77777777" w:rsidR="00F20B59" w:rsidRPr="007D6704" w:rsidRDefault="00F20B59" w:rsidP="00930080">
      <w:pPr>
        <w:spacing w:line="260" w:lineRule="exact"/>
        <w:jc w:val="center"/>
        <w:rPr>
          <w:rFonts w:eastAsia="Arial" w:cs="Arial"/>
          <w:b/>
          <w:szCs w:val="20"/>
          <w:lang w:val="sl-SI"/>
        </w:rPr>
      </w:pPr>
      <w:r w:rsidRPr="007D6704">
        <w:rPr>
          <w:rFonts w:eastAsia="Arial" w:cs="Arial"/>
          <w:b/>
          <w:szCs w:val="20"/>
          <w:lang w:val="sl-SI"/>
        </w:rPr>
        <w:t>REALIZACIJA FINANČNIH SREDSTEV NA NIVOJU PRORAČUNSKIH POSTAVK</w:t>
      </w:r>
    </w:p>
    <w:p w14:paraId="45A02493" w14:textId="77777777" w:rsidR="00F20B59" w:rsidRPr="007D6704" w:rsidRDefault="00F20B59" w:rsidP="00930080">
      <w:pPr>
        <w:spacing w:line="260" w:lineRule="exact"/>
        <w:jc w:val="center"/>
        <w:rPr>
          <w:rFonts w:eastAsia="Arial" w:cs="Arial"/>
          <w:b/>
          <w:szCs w:val="20"/>
          <w:lang w:val="sl-SI"/>
        </w:rPr>
      </w:pPr>
    </w:p>
    <w:p w14:paraId="2BA7ED13" w14:textId="2EB7DF60" w:rsidR="00F20B59" w:rsidRPr="007D6704" w:rsidRDefault="00F20B59" w:rsidP="00930080">
      <w:pPr>
        <w:spacing w:line="260" w:lineRule="exact"/>
        <w:jc w:val="center"/>
        <w:rPr>
          <w:rFonts w:eastAsia="Arial" w:cs="Arial"/>
          <w:b/>
          <w:bCs/>
          <w:szCs w:val="20"/>
          <w:lang w:val="sl-SI"/>
        </w:rPr>
      </w:pPr>
      <w:r w:rsidRPr="007D6704">
        <w:rPr>
          <w:rFonts w:eastAsia="Arial" w:cs="Arial"/>
          <w:b/>
          <w:bCs/>
          <w:szCs w:val="20"/>
          <w:lang w:val="sl-SI"/>
        </w:rPr>
        <w:t xml:space="preserve">Realizacija proračunskih sredstev po proračunskih postavkah Geodetske uprave RS v letu </w:t>
      </w:r>
      <w:r w:rsidR="00B76D96" w:rsidRPr="007D6704">
        <w:rPr>
          <w:rFonts w:eastAsia="Arial" w:cs="Arial"/>
          <w:b/>
          <w:bCs/>
          <w:szCs w:val="20"/>
          <w:lang w:val="sl-SI"/>
        </w:rPr>
        <w:t>2024</w:t>
      </w:r>
    </w:p>
    <w:p w14:paraId="643ECB4A" w14:textId="77777777" w:rsidR="00F20B59" w:rsidRPr="007D6704" w:rsidRDefault="00F20B59" w:rsidP="00930080">
      <w:pPr>
        <w:spacing w:line="260" w:lineRule="exact"/>
        <w:jc w:val="both"/>
        <w:rPr>
          <w:rFonts w:eastAsia="Arial" w:cs="Arial"/>
          <w:b/>
          <w:bCs/>
          <w:szCs w:val="20"/>
          <w:lang w:val="sl-SI"/>
        </w:rPr>
      </w:pPr>
    </w:p>
    <w:p w14:paraId="5809CA78" w14:textId="77777777" w:rsidR="00F20B59" w:rsidRPr="007D6704" w:rsidRDefault="00F20B59" w:rsidP="00930080">
      <w:pPr>
        <w:spacing w:line="260" w:lineRule="exact"/>
        <w:jc w:val="both"/>
        <w:rPr>
          <w:rFonts w:eastAsia="Arial" w:cs="Arial"/>
          <w:szCs w:val="20"/>
          <w:lang w:val="sl-SI"/>
        </w:rPr>
      </w:pPr>
    </w:p>
    <w:p w14:paraId="1C63C519" w14:textId="1DA4E40D" w:rsidR="00F20B59" w:rsidRPr="007D6704" w:rsidRDefault="00F20B59" w:rsidP="00930080">
      <w:pPr>
        <w:spacing w:line="260" w:lineRule="exact"/>
        <w:jc w:val="both"/>
        <w:rPr>
          <w:rFonts w:eastAsia="Arial" w:cs="Arial"/>
          <w:szCs w:val="20"/>
          <w:lang w:val="sl-SI"/>
        </w:rPr>
      </w:pPr>
      <w:r w:rsidRPr="007D6704">
        <w:rPr>
          <w:rFonts w:eastAsia="Arial" w:cs="Arial"/>
          <w:szCs w:val="20"/>
          <w:lang w:val="sl-SI"/>
        </w:rPr>
        <w:t xml:space="preserve">V tabeli je podrobneje predstavljena realizacija proračunskih sredstev po proračunskih postavkah Geodetske uprave RS v letu </w:t>
      </w:r>
      <w:r w:rsidR="00B76D96" w:rsidRPr="007D6704">
        <w:rPr>
          <w:rFonts w:eastAsia="Arial" w:cs="Arial"/>
          <w:szCs w:val="20"/>
          <w:lang w:val="sl-SI"/>
        </w:rPr>
        <w:t>2024</w:t>
      </w:r>
      <w:r w:rsidRPr="007D6704">
        <w:rPr>
          <w:rFonts w:eastAsia="Arial" w:cs="Arial"/>
          <w:szCs w:val="20"/>
          <w:lang w:val="sl-SI"/>
        </w:rPr>
        <w:t>:</w:t>
      </w:r>
      <w:r w:rsidR="00355606">
        <w:rPr>
          <w:rFonts w:eastAsia="Arial" w:cs="Arial"/>
          <w:szCs w:val="20"/>
          <w:lang w:val="sl-SI"/>
        </w:rPr>
        <w:t xml:space="preserve"> </w:t>
      </w:r>
      <w:bookmarkStart w:id="15" w:name="_GoBack"/>
      <w:bookmarkEnd w:id="15"/>
    </w:p>
    <w:tbl>
      <w:tblPr>
        <w:tblW w:w="8921" w:type="dxa"/>
        <w:tblCellMar>
          <w:left w:w="70" w:type="dxa"/>
          <w:right w:w="70" w:type="dxa"/>
        </w:tblCellMar>
        <w:tblLook w:val="04A0" w:firstRow="1" w:lastRow="0" w:firstColumn="1" w:lastColumn="0" w:noHBand="0" w:noVBand="1"/>
      </w:tblPr>
      <w:tblGrid>
        <w:gridCol w:w="3812"/>
        <w:gridCol w:w="1416"/>
        <w:gridCol w:w="1308"/>
        <w:gridCol w:w="1251"/>
        <w:gridCol w:w="1134"/>
      </w:tblGrid>
      <w:tr w:rsidR="000D78DB" w:rsidRPr="007D6704" w14:paraId="0F1BB862" w14:textId="77777777" w:rsidTr="00930080">
        <w:trPr>
          <w:trHeight w:val="300"/>
        </w:trPr>
        <w:tc>
          <w:tcPr>
            <w:tcW w:w="8921" w:type="dxa"/>
            <w:gridSpan w:val="5"/>
            <w:tcBorders>
              <w:top w:val="single" w:sz="8" w:space="0" w:color="000000"/>
              <w:left w:val="single" w:sz="8" w:space="0" w:color="000000"/>
              <w:bottom w:val="nil"/>
              <w:right w:val="single" w:sz="4" w:space="0" w:color="auto"/>
            </w:tcBorders>
            <w:vAlign w:val="center"/>
            <w:hideMark/>
          </w:tcPr>
          <w:p w14:paraId="5596A3EE" w14:textId="13C1C6E6" w:rsidR="000D78DB" w:rsidRPr="007D6704" w:rsidRDefault="000D78DB" w:rsidP="00930080">
            <w:pPr>
              <w:spacing w:line="240" w:lineRule="auto"/>
              <w:rPr>
                <w:rFonts w:cs="Arial"/>
                <w:szCs w:val="20"/>
                <w:lang w:val="sl-SI" w:eastAsia="sl-SI"/>
              </w:rPr>
            </w:pPr>
            <w:r w:rsidRPr="007D6704">
              <w:rPr>
                <w:rFonts w:cs="Arial"/>
                <w:szCs w:val="20"/>
                <w:lang w:val="sl-SI" w:eastAsia="sl-SI"/>
              </w:rPr>
              <w:t>Poraba proračunskih sredstev za leto 2024 po proračunskih postavkah</w:t>
            </w:r>
          </w:p>
        </w:tc>
      </w:tr>
      <w:tr w:rsidR="000D78DB" w:rsidRPr="007D6704" w14:paraId="188E9CBE" w14:textId="77777777" w:rsidTr="00930080">
        <w:trPr>
          <w:trHeight w:val="510"/>
        </w:trPr>
        <w:tc>
          <w:tcPr>
            <w:tcW w:w="3812" w:type="dxa"/>
            <w:tcBorders>
              <w:top w:val="single" w:sz="4" w:space="0" w:color="auto"/>
              <w:left w:val="single" w:sz="4" w:space="0" w:color="auto"/>
              <w:bottom w:val="single" w:sz="4" w:space="0" w:color="auto"/>
              <w:right w:val="single" w:sz="4" w:space="0" w:color="auto"/>
            </w:tcBorders>
            <w:vAlign w:val="center"/>
            <w:hideMark/>
          </w:tcPr>
          <w:p w14:paraId="357D2FB0" w14:textId="77777777" w:rsidR="000D78DB" w:rsidRPr="007D6704" w:rsidRDefault="000D78DB" w:rsidP="00930080">
            <w:pPr>
              <w:spacing w:line="240" w:lineRule="auto"/>
              <w:jc w:val="center"/>
              <w:rPr>
                <w:rFonts w:cs="Arial"/>
                <w:b/>
                <w:bCs/>
                <w:szCs w:val="20"/>
                <w:lang w:val="sl-SI" w:eastAsia="sl-SI"/>
              </w:rPr>
            </w:pPr>
            <w:r w:rsidRPr="007D6704">
              <w:rPr>
                <w:rFonts w:cs="Arial"/>
                <w:b/>
                <w:bCs/>
                <w:szCs w:val="20"/>
                <w:lang w:val="sl-SI" w:eastAsia="sl-SI"/>
              </w:rPr>
              <w:t>PP</w:t>
            </w:r>
          </w:p>
        </w:tc>
        <w:tc>
          <w:tcPr>
            <w:tcW w:w="1416" w:type="dxa"/>
            <w:tcBorders>
              <w:top w:val="single" w:sz="4" w:space="0" w:color="auto"/>
              <w:left w:val="nil"/>
              <w:bottom w:val="single" w:sz="4" w:space="0" w:color="auto"/>
              <w:right w:val="single" w:sz="4" w:space="0" w:color="auto"/>
            </w:tcBorders>
            <w:vAlign w:val="center"/>
            <w:hideMark/>
          </w:tcPr>
          <w:p w14:paraId="1E9B5399" w14:textId="77777777" w:rsidR="000D78DB" w:rsidRPr="007D6704" w:rsidRDefault="000D78DB" w:rsidP="00930080">
            <w:pPr>
              <w:spacing w:line="240" w:lineRule="auto"/>
              <w:jc w:val="center"/>
              <w:rPr>
                <w:rFonts w:cs="Arial"/>
                <w:b/>
                <w:bCs/>
                <w:szCs w:val="20"/>
                <w:lang w:val="sl-SI" w:eastAsia="sl-SI"/>
              </w:rPr>
            </w:pPr>
            <w:r w:rsidRPr="007D6704">
              <w:rPr>
                <w:rFonts w:cs="Arial"/>
                <w:b/>
                <w:bCs/>
                <w:szCs w:val="20"/>
                <w:lang w:val="sl-SI" w:eastAsia="sl-SI"/>
              </w:rPr>
              <w:t>Sprejeti proračun</w:t>
            </w:r>
          </w:p>
        </w:tc>
        <w:tc>
          <w:tcPr>
            <w:tcW w:w="1308" w:type="dxa"/>
            <w:tcBorders>
              <w:top w:val="single" w:sz="4" w:space="0" w:color="auto"/>
              <w:left w:val="nil"/>
              <w:bottom w:val="single" w:sz="4" w:space="0" w:color="auto"/>
              <w:right w:val="single" w:sz="4" w:space="0" w:color="auto"/>
            </w:tcBorders>
            <w:vAlign w:val="center"/>
            <w:hideMark/>
          </w:tcPr>
          <w:p w14:paraId="47E2D432" w14:textId="77777777" w:rsidR="000D78DB" w:rsidRPr="007D6704" w:rsidRDefault="000D78DB" w:rsidP="00930080">
            <w:pPr>
              <w:spacing w:line="240" w:lineRule="auto"/>
              <w:jc w:val="center"/>
              <w:rPr>
                <w:rFonts w:cs="Arial"/>
                <w:b/>
                <w:bCs/>
                <w:szCs w:val="20"/>
                <w:lang w:val="sl-SI" w:eastAsia="sl-SI"/>
              </w:rPr>
            </w:pPr>
            <w:r w:rsidRPr="007D6704">
              <w:rPr>
                <w:rFonts w:cs="Arial"/>
                <w:b/>
                <w:bCs/>
                <w:szCs w:val="20"/>
                <w:lang w:val="sl-SI" w:eastAsia="sl-SI"/>
              </w:rPr>
              <w:t>Veljavni proračun</w:t>
            </w:r>
          </w:p>
        </w:tc>
        <w:tc>
          <w:tcPr>
            <w:tcW w:w="1251" w:type="dxa"/>
            <w:tcBorders>
              <w:top w:val="single" w:sz="4" w:space="0" w:color="auto"/>
              <w:left w:val="nil"/>
              <w:bottom w:val="single" w:sz="4" w:space="0" w:color="auto"/>
              <w:right w:val="single" w:sz="4" w:space="0" w:color="auto"/>
            </w:tcBorders>
            <w:vAlign w:val="center"/>
            <w:hideMark/>
          </w:tcPr>
          <w:p w14:paraId="63F3642B" w14:textId="77777777" w:rsidR="000D78DB" w:rsidRPr="007D6704" w:rsidRDefault="000D78DB" w:rsidP="00930080">
            <w:pPr>
              <w:spacing w:line="240" w:lineRule="auto"/>
              <w:jc w:val="center"/>
              <w:rPr>
                <w:rFonts w:cs="Arial"/>
                <w:b/>
                <w:bCs/>
                <w:szCs w:val="20"/>
                <w:lang w:val="sl-SI" w:eastAsia="sl-SI"/>
              </w:rPr>
            </w:pPr>
            <w:r w:rsidRPr="007D6704">
              <w:rPr>
                <w:rFonts w:cs="Arial"/>
                <w:b/>
                <w:bCs/>
                <w:szCs w:val="20"/>
                <w:lang w:val="sl-SI" w:eastAsia="sl-SI"/>
              </w:rPr>
              <w:t>Poraba</w:t>
            </w:r>
          </w:p>
        </w:tc>
        <w:tc>
          <w:tcPr>
            <w:tcW w:w="1134" w:type="dxa"/>
            <w:tcBorders>
              <w:top w:val="single" w:sz="4" w:space="0" w:color="auto"/>
              <w:left w:val="nil"/>
              <w:bottom w:val="single" w:sz="4" w:space="0" w:color="auto"/>
              <w:right w:val="single" w:sz="4" w:space="0" w:color="auto"/>
            </w:tcBorders>
            <w:vAlign w:val="center"/>
            <w:hideMark/>
          </w:tcPr>
          <w:p w14:paraId="0B56B5F1" w14:textId="77777777" w:rsidR="000D78DB" w:rsidRPr="007D6704" w:rsidRDefault="000D78DB" w:rsidP="00930080">
            <w:pPr>
              <w:spacing w:line="240" w:lineRule="auto"/>
              <w:jc w:val="center"/>
              <w:rPr>
                <w:rFonts w:cs="Arial"/>
                <w:b/>
                <w:bCs/>
                <w:szCs w:val="20"/>
                <w:lang w:val="sl-SI" w:eastAsia="sl-SI"/>
              </w:rPr>
            </w:pPr>
            <w:r w:rsidRPr="007D6704">
              <w:rPr>
                <w:rFonts w:cs="Arial"/>
                <w:b/>
                <w:bCs/>
                <w:szCs w:val="20"/>
                <w:lang w:val="sl-SI" w:eastAsia="sl-SI"/>
              </w:rPr>
              <w:t>% porabe</w:t>
            </w:r>
          </w:p>
        </w:tc>
      </w:tr>
      <w:tr w:rsidR="000D78DB" w:rsidRPr="007D6704" w14:paraId="1A9F5105" w14:textId="77777777" w:rsidTr="00930080">
        <w:trPr>
          <w:trHeight w:val="300"/>
        </w:trPr>
        <w:tc>
          <w:tcPr>
            <w:tcW w:w="3812" w:type="dxa"/>
            <w:tcBorders>
              <w:top w:val="nil"/>
              <w:left w:val="single" w:sz="4" w:space="0" w:color="auto"/>
              <w:bottom w:val="single" w:sz="4" w:space="0" w:color="auto"/>
              <w:right w:val="single" w:sz="4" w:space="0" w:color="auto"/>
            </w:tcBorders>
            <w:shd w:val="clear" w:color="auto" w:fill="D9D9D9"/>
            <w:vAlign w:val="center"/>
            <w:hideMark/>
          </w:tcPr>
          <w:p w14:paraId="321FF5B9" w14:textId="77777777" w:rsidR="000D78DB" w:rsidRPr="007D6704" w:rsidRDefault="000D78DB" w:rsidP="005E14EF">
            <w:pPr>
              <w:spacing w:line="240" w:lineRule="auto"/>
              <w:rPr>
                <w:rFonts w:cs="Arial"/>
                <w:b/>
                <w:bCs/>
                <w:szCs w:val="20"/>
                <w:lang w:val="sl-SI" w:eastAsia="sl-SI"/>
              </w:rPr>
            </w:pPr>
            <w:r w:rsidRPr="007D6704">
              <w:rPr>
                <w:rFonts w:cs="Arial"/>
                <w:b/>
                <w:bCs/>
                <w:szCs w:val="20"/>
                <w:lang w:val="sl-SI" w:eastAsia="sl-SI"/>
              </w:rPr>
              <w:t>Integralna sredstva</w:t>
            </w:r>
          </w:p>
        </w:tc>
        <w:tc>
          <w:tcPr>
            <w:tcW w:w="1416" w:type="dxa"/>
            <w:tcBorders>
              <w:top w:val="nil"/>
              <w:left w:val="nil"/>
              <w:bottom w:val="single" w:sz="4" w:space="0" w:color="auto"/>
              <w:right w:val="single" w:sz="4" w:space="0" w:color="auto"/>
            </w:tcBorders>
            <w:shd w:val="clear" w:color="auto" w:fill="D9D9D9"/>
            <w:vAlign w:val="center"/>
            <w:hideMark/>
          </w:tcPr>
          <w:p w14:paraId="0F2285BD" w14:textId="77777777" w:rsidR="000D78DB" w:rsidRPr="007D6704" w:rsidRDefault="000D78DB" w:rsidP="00930080">
            <w:pPr>
              <w:spacing w:line="240" w:lineRule="auto"/>
              <w:jc w:val="center"/>
              <w:rPr>
                <w:rFonts w:cs="Arial"/>
                <w:b/>
                <w:bCs/>
                <w:szCs w:val="20"/>
                <w:lang w:val="sl-SI" w:eastAsia="sl-SI"/>
              </w:rPr>
            </w:pPr>
            <w:r w:rsidRPr="007D6704">
              <w:rPr>
                <w:rFonts w:cs="Arial"/>
                <w:b/>
                <w:bCs/>
                <w:szCs w:val="20"/>
                <w:lang w:val="sl-SI" w:eastAsia="sl-SI"/>
              </w:rPr>
              <w:t> </w:t>
            </w:r>
          </w:p>
        </w:tc>
        <w:tc>
          <w:tcPr>
            <w:tcW w:w="1308" w:type="dxa"/>
            <w:tcBorders>
              <w:top w:val="nil"/>
              <w:left w:val="nil"/>
              <w:bottom w:val="single" w:sz="4" w:space="0" w:color="auto"/>
              <w:right w:val="single" w:sz="4" w:space="0" w:color="auto"/>
            </w:tcBorders>
            <w:shd w:val="clear" w:color="auto" w:fill="D9D9D9"/>
            <w:vAlign w:val="center"/>
            <w:hideMark/>
          </w:tcPr>
          <w:p w14:paraId="3A715ABC" w14:textId="77777777" w:rsidR="000D78DB" w:rsidRPr="007D6704" w:rsidRDefault="000D78DB" w:rsidP="00930080">
            <w:pPr>
              <w:spacing w:line="240" w:lineRule="auto"/>
              <w:jc w:val="center"/>
              <w:rPr>
                <w:rFonts w:cs="Arial"/>
                <w:b/>
                <w:bCs/>
                <w:szCs w:val="20"/>
                <w:lang w:val="sl-SI" w:eastAsia="sl-SI"/>
              </w:rPr>
            </w:pPr>
            <w:r w:rsidRPr="007D6704">
              <w:rPr>
                <w:rFonts w:cs="Arial"/>
                <w:b/>
                <w:bCs/>
                <w:szCs w:val="20"/>
                <w:lang w:val="sl-SI" w:eastAsia="sl-SI"/>
              </w:rPr>
              <w:t> </w:t>
            </w:r>
          </w:p>
        </w:tc>
        <w:tc>
          <w:tcPr>
            <w:tcW w:w="1251" w:type="dxa"/>
            <w:tcBorders>
              <w:top w:val="nil"/>
              <w:left w:val="nil"/>
              <w:bottom w:val="single" w:sz="4" w:space="0" w:color="auto"/>
              <w:right w:val="single" w:sz="4" w:space="0" w:color="auto"/>
            </w:tcBorders>
            <w:shd w:val="clear" w:color="auto" w:fill="D9D9D9"/>
            <w:vAlign w:val="center"/>
            <w:hideMark/>
          </w:tcPr>
          <w:p w14:paraId="29B2A52E" w14:textId="77777777" w:rsidR="000D78DB" w:rsidRPr="007D6704" w:rsidRDefault="000D78DB" w:rsidP="00930080">
            <w:pPr>
              <w:spacing w:line="240" w:lineRule="auto"/>
              <w:jc w:val="center"/>
              <w:rPr>
                <w:rFonts w:cs="Arial"/>
                <w:b/>
                <w:bCs/>
                <w:szCs w:val="20"/>
                <w:lang w:val="sl-SI" w:eastAsia="sl-SI"/>
              </w:rPr>
            </w:pPr>
            <w:r w:rsidRPr="007D6704">
              <w:rPr>
                <w:rFonts w:cs="Arial"/>
                <w:b/>
                <w:bCs/>
                <w:szCs w:val="20"/>
                <w:lang w:val="sl-SI" w:eastAsia="sl-SI"/>
              </w:rPr>
              <w:t> </w:t>
            </w:r>
          </w:p>
        </w:tc>
        <w:tc>
          <w:tcPr>
            <w:tcW w:w="1134" w:type="dxa"/>
            <w:tcBorders>
              <w:top w:val="nil"/>
              <w:left w:val="nil"/>
              <w:bottom w:val="single" w:sz="4" w:space="0" w:color="auto"/>
              <w:right w:val="single" w:sz="4" w:space="0" w:color="auto"/>
            </w:tcBorders>
            <w:shd w:val="clear" w:color="auto" w:fill="D9D9D9"/>
            <w:vAlign w:val="center"/>
            <w:hideMark/>
          </w:tcPr>
          <w:p w14:paraId="4577A91B" w14:textId="77777777" w:rsidR="000D78DB" w:rsidRPr="007D6704" w:rsidRDefault="000D78DB" w:rsidP="00930080">
            <w:pPr>
              <w:spacing w:line="240" w:lineRule="auto"/>
              <w:jc w:val="center"/>
              <w:rPr>
                <w:rFonts w:cs="Arial"/>
                <w:b/>
                <w:bCs/>
                <w:szCs w:val="20"/>
                <w:lang w:val="sl-SI" w:eastAsia="sl-SI"/>
              </w:rPr>
            </w:pPr>
            <w:r w:rsidRPr="007D6704">
              <w:rPr>
                <w:rFonts w:cs="Arial"/>
                <w:b/>
                <w:bCs/>
                <w:szCs w:val="20"/>
                <w:lang w:val="sl-SI" w:eastAsia="sl-SI"/>
              </w:rPr>
              <w:t> </w:t>
            </w:r>
          </w:p>
        </w:tc>
      </w:tr>
      <w:tr w:rsidR="000D78DB" w:rsidRPr="007D6704" w14:paraId="26C29FFE" w14:textId="77777777" w:rsidTr="00930080">
        <w:trPr>
          <w:trHeight w:val="300"/>
        </w:trPr>
        <w:tc>
          <w:tcPr>
            <w:tcW w:w="3812" w:type="dxa"/>
            <w:tcBorders>
              <w:top w:val="nil"/>
              <w:left w:val="single" w:sz="4" w:space="0" w:color="auto"/>
              <w:bottom w:val="single" w:sz="4" w:space="0" w:color="auto"/>
              <w:right w:val="single" w:sz="4" w:space="0" w:color="auto"/>
            </w:tcBorders>
            <w:shd w:val="clear" w:color="auto" w:fill="FFFFFF"/>
            <w:vAlign w:val="center"/>
            <w:hideMark/>
          </w:tcPr>
          <w:p w14:paraId="6CF3E8FB" w14:textId="77777777" w:rsidR="000D78DB" w:rsidRPr="007D6704" w:rsidRDefault="000D78DB" w:rsidP="005E14EF">
            <w:pPr>
              <w:spacing w:line="240" w:lineRule="auto"/>
              <w:jc w:val="both"/>
              <w:rPr>
                <w:rFonts w:cs="Arial"/>
                <w:szCs w:val="20"/>
                <w:lang w:val="sl-SI" w:eastAsia="sl-SI"/>
              </w:rPr>
            </w:pPr>
            <w:r w:rsidRPr="007D6704">
              <w:rPr>
                <w:rFonts w:cs="Arial"/>
                <w:szCs w:val="20"/>
                <w:lang w:val="sl-SI" w:eastAsia="sl-SI"/>
              </w:rPr>
              <w:t>231364 Plače</w:t>
            </w:r>
          </w:p>
        </w:tc>
        <w:tc>
          <w:tcPr>
            <w:tcW w:w="1416" w:type="dxa"/>
            <w:tcBorders>
              <w:top w:val="nil"/>
              <w:left w:val="nil"/>
              <w:bottom w:val="single" w:sz="4" w:space="0" w:color="auto"/>
              <w:right w:val="single" w:sz="4" w:space="0" w:color="auto"/>
            </w:tcBorders>
            <w:shd w:val="clear" w:color="auto" w:fill="FFFFFF"/>
            <w:vAlign w:val="center"/>
            <w:hideMark/>
          </w:tcPr>
          <w:p w14:paraId="643DDFEA"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18.440.000</w:t>
            </w:r>
          </w:p>
        </w:tc>
        <w:tc>
          <w:tcPr>
            <w:tcW w:w="1308" w:type="dxa"/>
            <w:tcBorders>
              <w:top w:val="nil"/>
              <w:left w:val="nil"/>
              <w:bottom w:val="single" w:sz="4" w:space="0" w:color="auto"/>
              <w:right w:val="single" w:sz="4" w:space="0" w:color="auto"/>
            </w:tcBorders>
            <w:shd w:val="clear" w:color="auto" w:fill="FFFFFF"/>
            <w:vAlign w:val="center"/>
            <w:hideMark/>
          </w:tcPr>
          <w:p w14:paraId="34C4023A"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17.644.435</w:t>
            </w:r>
          </w:p>
        </w:tc>
        <w:tc>
          <w:tcPr>
            <w:tcW w:w="1251" w:type="dxa"/>
            <w:tcBorders>
              <w:top w:val="nil"/>
              <w:left w:val="nil"/>
              <w:bottom w:val="single" w:sz="4" w:space="0" w:color="auto"/>
              <w:right w:val="single" w:sz="4" w:space="0" w:color="auto"/>
            </w:tcBorders>
            <w:shd w:val="clear" w:color="auto" w:fill="FFFFFF"/>
            <w:vAlign w:val="center"/>
            <w:hideMark/>
          </w:tcPr>
          <w:p w14:paraId="5E964C53" w14:textId="04C43931" w:rsidR="000D78DB" w:rsidRPr="007D6704" w:rsidRDefault="008A54E5" w:rsidP="00930080">
            <w:pPr>
              <w:spacing w:line="240" w:lineRule="auto"/>
              <w:jc w:val="right"/>
              <w:rPr>
                <w:rFonts w:cs="Arial"/>
                <w:szCs w:val="20"/>
                <w:lang w:val="sl-SI" w:eastAsia="sl-SI"/>
              </w:rPr>
            </w:pPr>
            <w:r w:rsidRPr="007D6704">
              <w:rPr>
                <w:rFonts w:cs="Arial"/>
                <w:i/>
                <w:iCs/>
                <w:szCs w:val="20"/>
                <w:lang w:val="sl-SI" w:eastAsia="sl-SI"/>
              </w:rPr>
              <w:t xml:space="preserve"> </w:t>
            </w:r>
            <w:r w:rsidR="00D32297" w:rsidRPr="007D6704">
              <w:rPr>
                <w:rFonts w:cs="Arial"/>
                <w:szCs w:val="20"/>
                <w:lang w:val="sl-SI" w:eastAsia="sl-SI"/>
              </w:rPr>
              <w:t>17.514.887</w:t>
            </w:r>
          </w:p>
        </w:tc>
        <w:tc>
          <w:tcPr>
            <w:tcW w:w="1134" w:type="dxa"/>
            <w:tcBorders>
              <w:top w:val="nil"/>
              <w:left w:val="nil"/>
              <w:bottom w:val="single" w:sz="4" w:space="0" w:color="auto"/>
              <w:right w:val="single" w:sz="4" w:space="0" w:color="auto"/>
            </w:tcBorders>
            <w:vAlign w:val="center"/>
            <w:hideMark/>
          </w:tcPr>
          <w:p w14:paraId="46FB0383"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99,27%</w:t>
            </w:r>
          </w:p>
        </w:tc>
      </w:tr>
      <w:tr w:rsidR="000D78DB" w:rsidRPr="007D6704" w14:paraId="4C9E90F2" w14:textId="77777777" w:rsidTr="00930080">
        <w:trPr>
          <w:trHeight w:val="300"/>
        </w:trPr>
        <w:tc>
          <w:tcPr>
            <w:tcW w:w="3812" w:type="dxa"/>
            <w:tcBorders>
              <w:top w:val="nil"/>
              <w:left w:val="single" w:sz="4" w:space="0" w:color="auto"/>
              <w:bottom w:val="single" w:sz="4" w:space="0" w:color="auto"/>
              <w:right w:val="single" w:sz="4" w:space="0" w:color="auto"/>
            </w:tcBorders>
            <w:shd w:val="clear" w:color="auto" w:fill="FFFFFF"/>
            <w:vAlign w:val="center"/>
            <w:hideMark/>
          </w:tcPr>
          <w:p w14:paraId="1380A03A" w14:textId="77777777" w:rsidR="000D78DB" w:rsidRPr="007D6704" w:rsidRDefault="000D78DB" w:rsidP="005E14EF">
            <w:pPr>
              <w:spacing w:line="240" w:lineRule="auto"/>
              <w:jc w:val="both"/>
              <w:rPr>
                <w:rFonts w:cs="Arial"/>
                <w:szCs w:val="20"/>
                <w:lang w:val="sl-SI" w:eastAsia="sl-SI"/>
              </w:rPr>
            </w:pPr>
            <w:r w:rsidRPr="007D6704">
              <w:rPr>
                <w:rFonts w:cs="Arial"/>
                <w:szCs w:val="20"/>
                <w:lang w:val="sl-SI" w:eastAsia="sl-SI"/>
              </w:rPr>
              <w:t>231365 Materialni stroški</w:t>
            </w:r>
          </w:p>
        </w:tc>
        <w:tc>
          <w:tcPr>
            <w:tcW w:w="1416" w:type="dxa"/>
            <w:tcBorders>
              <w:top w:val="nil"/>
              <w:left w:val="nil"/>
              <w:bottom w:val="single" w:sz="4" w:space="0" w:color="auto"/>
              <w:right w:val="single" w:sz="4" w:space="0" w:color="auto"/>
            </w:tcBorders>
            <w:shd w:val="clear" w:color="auto" w:fill="FFFFFF"/>
            <w:vAlign w:val="center"/>
            <w:hideMark/>
          </w:tcPr>
          <w:p w14:paraId="488F9973"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1.606.000</w:t>
            </w:r>
          </w:p>
        </w:tc>
        <w:tc>
          <w:tcPr>
            <w:tcW w:w="1308" w:type="dxa"/>
            <w:tcBorders>
              <w:top w:val="nil"/>
              <w:left w:val="nil"/>
              <w:bottom w:val="single" w:sz="4" w:space="0" w:color="auto"/>
              <w:right w:val="single" w:sz="4" w:space="0" w:color="auto"/>
            </w:tcBorders>
            <w:shd w:val="clear" w:color="auto" w:fill="FFFFFF"/>
            <w:vAlign w:val="center"/>
            <w:hideMark/>
          </w:tcPr>
          <w:p w14:paraId="47FEBC73"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1.608.344</w:t>
            </w:r>
          </w:p>
        </w:tc>
        <w:tc>
          <w:tcPr>
            <w:tcW w:w="1251" w:type="dxa"/>
            <w:tcBorders>
              <w:top w:val="nil"/>
              <w:left w:val="nil"/>
              <w:bottom w:val="single" w:sz="4" w:space="0" w:color="auto"/>
              <w:right w:val="single" w:sz="4" w:space="0" w:color="auto"/>
            </w:tcBorders>
            <w:shd w:val="clear" w:color="auto" w:fill="FFFFFF"/>
            <w:vAlign w:val="center"/>
            <w:hideMark/>
          </w:tcPr>
          <w:p w14:paraId="1290624B"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1.512.553</w:t>
            </w:r>
          </w:p>
        </w:tc>
        <w:tc>
          <w:tcPr>
            <w:tcW w:w="1134" w:type="dxa"/>
            <w:tcBorders>
              <w:top w:val="nil"/>
              <w:left w:val="nil"/>
              <w:bottom w:val="single" w:sz="4" w:space="0" w:color="auto"/>
              <w:right w:val="single" w:sz="4" w:space="0" w:color="auto"/>
            </w:tcBorders>
            <w:vAlign w:val="center"/>
            <w:hideMark/>
          </w:tcPr>
          <w:p w14:paraId="48179AE8"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94,04%</w:t>
            </w:r>
          </w:p>
        </w:tc>
      </w:tr>
      <w:tr w:rsidR="000D78DB" w:rsidRPr="007D6704" w14:paraId="48ADF6DD" w14:textId="77777777" w:rsidTr="00930080">
        <w:trPr>
          <w:trHeight w:val="510"/>
        </w:trPr>
        <w:tc>
          <w:tcPr>
            <w:tcW w:w="3812" w:type="dxa"/>
            <w:tcBorders>
              <w:top w:val="nil"/>
              <w:left w:val="single" w:sz="4" w:space="0" w:color="auto"/>
              <w:bottom w:val="single" w:sz="4" w:space="0" w:color="auto"/>
              <w:right w:val="single" w:sz="4" w:space="0" w:color="auto"/>
            </w:tcBorders>
            <w:shd w:val="clear" w:color="auto" w:fill="FFFFFF"/>
            <w:vAlign w:val="center"/>
            <w:hideMark/>
          </w:tcPr>
          <w:p w14:paraId="7A2B6582" w14:textId="77777777" w:rsidR="000D78DB" w:rsidRPr="007D6704" w:rsidRDefault="000D78DB" w:rsidP="005E14EF">
            <w:pPr>
              <w:spacing w:line="240" w:lineRule="auto"/>
              <w:jc w:val="both"/>
              <w:rPr>
                <w:rFonts w:cs="Arial"/>
                <w:szCs w:val="20"/>
                <w:lang w:val="sl-SI" w:eastAsia="sl-SI"/>
              </w:rPr>
            </w:pPr>
            <w:r w:rsidRPr="007D6704">
              <w:rPr>
                <w:rFonts w:cs="Arial"/>
                <w:szCs w:val="20"/>
                <w:lang w:val="sl-SI" w:eastAsia="sl-SI"/>
              </w:rPr>
              <w:t>231366 Investicije in investicijsko vzdrževanje državnih organov</w:t>
            </w:r>
          </w:p>
        </w:tc>
        <w:tc>
          <w:tcPr>
            <w:tcW w:w="1416" w:type="dxa"/>
            <w:tcBorders>
              <w:top w:val="nil"/>
              <w:left w:val="nil"/>
              <w:bottom w:val="single" w:sz="4" w:space="0" w:color="auto"/>
              <w:right w:val="single" w:sz="4" w:space="0" w:color="auto"/>
            </w:tcBorders>
            <w:shd w:val="clear" w:color="auto" w:fill="FFFFFF"/>
            <w:vAlign w:val="center"/>
            <w:hideMark/>
          </w:tcPr>
          <w:p w14:paraId="6DE22502"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55.000</w:t>
            </w:r>
          </w:p>
        </w:tc>
        <w:tc>
          <w:tcPr>
            <w:tcW w:w="1308" w:type="dxa"/>
            <w:tcBorders>
              <w:top w:val="nil"/>
              <w:left w:val="nil"/>
              <w:bottom w:val="single" w:sz="4" w:space="0" w:color="auto"/>
              <w:right w:val="single" w:sz="4" w:space="0" w:color="auto"/>
            </w:tcBorders>
            <w:shd w:val="clear" w:color="auto" w:fill="FFFFFF"/>
            <w:vAlign w:val="center"/>
            <w:hideMark/>
          </w:tcPr>
          <w:p w14:paraId="17B2B670"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123.437</w:t>
            </w:r>
          </w:p>
        </w:tc>
        <w:tc>
          <w:tcPr>
            <w:tcW w:w="1251" w:type="dxa"/>
            <w:tcBorders>
              <w:top w:val="nil"/>
              <w:left w:val="nil"/>
              <w:bottom w:val="single" w:sz="4" w:space="0" w:color="auto"/>
              <w:right w:val="single" w:sz="4" w:space="0" w:color="auto"/>
            </w:tcBorders>
            <w:shd w:val="clear" w:color="auto" w:fill="FFFFFF"/>
            <w:vAlign w:val="center"/>
            <w:hideMark/>
          </w:tcPr>
          <w:p w14:paraId="3E0DB224"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123.178</w:t>
            </w:r>
          </w:p>
        </w:tc>
        <w:tc>
          <w:tcPr>
            <w:tcW w:w="1134" w:type="dxa"/>
            <w:tcBorders>
              <w:top w:val="nil"/>
              <w:left w:val="nil"/>
              <w:bottom w:val="single" w:sz="4" w:space="0" w:color="auto"/>
              <w:right w:val="single" w:sz="4" w:space="0" w:color="auto"/>
            </w:tcBorders>
            <w:vAlign w:val="center"/>
            <w:hideMark/>
          </w:tcPr>
          <w:p w14:paraId="2E77E58C"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99,79%</w:t>
            </w:r>
          </w:p>
        </w:tc>
      </w:tr>
      <w:tr w:rsidR="000D78DB" w:rsidRPr="007D6704" w14:paraId="11656826" w14:textId="77777777" w:rsidTr="00930080">
        <w:trPr>
          <w:trHeight w:val="300"/>
        </w:trPr>
        <w:tc>
          <w:tcPr>
            <w:tcW w:w="3812" w:type="dxa"/>
            <w:tcBorders>
              <w:top w:val="nil"/>
              <w:left w:val="single" w:sz="4" w:space="0" w:color="auto"/>
              <w:bottom w:val="single" w:sz="4" w:space="0" w:color="auto"/>
              <w:right w:val="single" w:sz="4" w:space="0" w:color="auto"/>
            </w:tcBorders>
            <w:shd w:val="clear" w:color="auto" w:fill="FFFFFF"/>
            <w:vAlign w:val="center"/>
            <w:hideMark/>
          </w:tcPr>
          <w:p w14:paraId="54E44F4E" w14:textId="77777777" w:rsidR="000D78DB" w:rsidRPr="007D6704" w:rsidRDefault="000D78DB" w:rsidP="005E14EF">
            <w:pPr>
              <w:spacing w:line="240" w:lineRule="auto"/>
              <w:jc w:val="both"/>
              <w:rPr>
                <w:rFonts w:cs="Arial"/>
                <w:szCs w:val="20"/>
                <w:lang w:val="sl-SI" w:eastAsia="sl-SI"/>
              </w:rPr>
            </w:pPr>
            <w:r w:rsidRPr="007D6704">
              <w:rPr>
                <w:rFonts w:cs="Arial"/>
                <w:szCs w:val="20"/>
                <w:lang w:val="sl-SI" w:eastAsia="sl-SI"/>
              </w:rPr>
              <w:t>231367 Evidentiranje nepremičnin</w:t>
            </w:r>
          </w:p>
        </w:tc>
        <w:tc>
          <w:tcPr>
            <w:tcW w:w="1416" w:type="dxa"/>
            <w:tcBorders>
              <w:top w:val="nil"/>
              <w:left w:val="nil"/>
              <w:bottom w:val="single" w:sz="4" w:space="0" w:color="auto"/>
              <w:right w:val="single" w:sz="4" w:space="0" w:color="auto"/>
            </w:tcBorders>
            <w:shd w:val="clear" w:color="auto" w:fill="FFFFFF"/>
            <w:vAlign w:val="center"/>
            <w:hideMark/>
          </w:tcPr>
          <w:p w14:paraId="55C34711"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1.714.000</w:t>
            </w:r>
          </w:p>
        </w:tc>
        <w:tc>
          <w:tcPr>
            <w:tcW w:w="1308" w:type="dxa"/>
            <w:tcBorders>
              <w:top w:val="nil"/>
              <w:left w:val="nil"/>
              <w:bottom w:val="single" w:sz="4" w:space="0" w:color="auto"/>
              <w:right w:val="single" w:sz="4" w:space="0" w:color="auto"/>
            </w:tcBorders>
            <w:shd w:val="clear" w:color="auto" w:fill="FFFFFF"/>
            <w:vAlign w:val="center"/>
            <w:hideMark/>
          </w:tcPr>
          <w:p w14:paraId="3F8A27F3"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1.930.000</w:t>
            </w:r>
          </w:p>
        </w:tc>
        <w:tc>
          <w:tcPr>
            <w:tcW w:w="1251" w:type="dxa"/>
            <w:tcBorders>
              <w:top w:val="nil"/>
              <w:left w:val="nil"/>
              <w:bottom w:val="single" w:sz="4" w:space="0" w:color="auto"/>
              <w:right w:val="single" w:sz="4" w:space="0" w:color="auto"/>
            </w:tcBorders>
            <w:shd w:val="clear" w:color="auto" w:fill="FFFFFF"/>
            <w:vAlign w:val="center"/>
            <w:hideMark/>
          </w:tcPr>
          <w:p w14:paraId="322B67C6"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1.929.712</w:t>
            </w:r>
          </w:p>
        </w:tc>
        <w:tc>
          <w:tcPr>
            <w:tcW w:w="1134" w:type="dxa"/>
            <w:tcBorders>
              <w:top w:val="nil"/>
              <w:left w:val="nil"/>
              <w:bottom w:val="single" w:sz="4" w:space="0" w:color="auto"/>
              <w:right w:val="single" w:sz="4" w:space="0" w:color="auto"/>
            </w:tcBorders>
            <w:vAlign w:val="center"/>
            <w:hideMark/>
          </w:tcPr>
          <w:p w14:paraId="4638F03F"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99,99%</w:t>
            </w:r>
          </w:p>
        </w:tc>
      </w:tr>
      <w:tr w:rsidR="000D78DB" w:rsidRPr="007D6704" w14:paraId="14474E4F" w14:textId="77777777" w:rsidTr="00930080">
        <w:trPr>
          <w:trHeight w:val="300"/>
        </w:trPr>
        <w:tc>
          <w:tcPr>
            <w:tcW w:w="3812" w:type="dxa"/>
            <w:tcBorders>
              <w:top w:val="nil"/>
              <w:left w:val="single" w:sz="4" w:space="0" w:color="auto"/>
              <w:bottom w:val="single" w:sz="4" w:space="0" w:color="auto"/>
              <w:right w:val="single" w:sz="4" w:space="0" w:color="auto"/>
            </w:tcBorders>
            <w:shd w:val="clear" w:color="auto" w:fill="FFFFFF"/>
            <w:vAlign w:val="center"/>
            <w:hideMark/>
          </w:tcPr>
          <w:p w14:paraId="7A592350" w14:textId="77777777" w:rsidR="000D78DB" w:rsidRPr="007D6704" w:rsidRDefault="000D78DB" w:rsidP="005E14EF">
            <w:pPr>
              <w:spacing w:line="240" w:lineRule="auto"/>
              <w:jc w:val="both"/>
              <w:rPr>
                <w:rFonts w:cs="Arial"/>
                <w:szCs w:val="20"/>
                <w:lang w:val="sl-SI" w:eastAsia="sl-SI"/>
              </w:rPr>
            </w:pPr>
            <w:r w:rsidRPr="007D6704">
              <w:rPr>
                <w:rFonts w:cs="Arial"/>
                <w:szCs w:val="20"/>
                <w:lang w:val="sl-SI" w:eastAsia="sl-SI"/>
              </w:rPr>
              <w:t>231368 Geodezija, topografija in kartografija</w:t>
            </w:r>
          </w:p>
        </w:tc>
        <w:tc>
          <w:tcPr>
            <w:tcW w:w="1416" w:type="dxa"/>
            <w:tcBorders>
              <w:top w:val="nil"/>
              <w:left w:val="nil"/>
              <w:bottom w:val="single" w:sz="4" w:space="0" w:color="auto"/>
              <w:right w:val="single" w:sz="4" w:space="0" w:color="auto"/>
            </w:tcBorders>
            <w:shd w:val="clear" w:color="auto" w:fill="FFFFFF"/>
            <w:vAlign w:val="center"/>
            <w:hideMark/>
          </w:tcPr>
          <w:p w14:paraId="48ACA607"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985.000</w:t>
            </w:r>
          </w:p>
        </w:tc>
        <w:tc>
          <w:tcPr>
            <w:tcW w:w="1308" w:type="dxa"/>
            <w:tcBorders>
              <w:top w:val="nil"/>
              <w:left w:val="nil"/>
              <w:bottom w:val="single" w:sz="4" w:space="0" w:color="auto"/>
              <w:right w:val="single" w:sz="4" w:space="0" w:color="auto"/>
            </w:tcBorders>
            <w:shd w:val="clear" w:color="auto" w:fill="FFFFFF"/>
            <w:vAlign w:val="center"/>
            <w:hideMark/>
          </w:tcPr>
          <w:p w14:paraId="226A3F06"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1.161.245</w:t>
            </w:r>
          </w:p>
        </w:tc>
        <w:tc>
          <w:tcPr>
            <w:tcW w:w="1251" w:type="dxa"/>
            <w:tcBorders>
              <w:top w:val="nil"/>
              <w:left w:val="nil"/>
              <w:bottom w:val="single" w:sz="4" w:space="0" w:color="auto"/>
              <w:right w:val="single" w:sz="4" w:space="0" w:color="auto"/>
            </w:tcBorders>
            <w:shd w:val="clear" w:color="auto" w:fill="FFFFFF"/>
            <w:vAlign w:val="center"/>
            <w:hideMark/>
          </w:tcPr>
          <w:p w14:paraId="610092E8"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1.156.460</w:t>
            </w:r>
          </w:p>
        </w:tc>
        <w:tc>
          <w:tcPr>
            <w:tcW w:w="1134" w:type="dxa"/>
            <w:tcBorders>
              <w:top w:val="nil"/>
              <w:left w:val="nil"/>
              <w:bottom w:val="single" w:sz="4" w:space="0" w:color="auto"/>
              <w:right w:val="single" w:sz="4" w:space="0" w:color="auto"/>
            </w:tcBorders>
            <w:vAlign w:val="center"/>
            <w:hideMark/>
          </w:tcPr>
          <w:p w14:paraId="6E10C44A"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99,59%</w:t>
            </w:r>
          </w:p>
        </w:tc>
      </w:tr>
      <w:tr w:rsidR="000D78DB" w:rsidRPr="007D6704" w14:paraId="5B8209EC" w14:textId="77777777" w:rsidTr="00930080">
        <w:trPr>
          <w:trHeight w:val="300"/>
        </w:trPr>
        <w:tc>
          <w:tcPr>
            <w:tcW w:w="3812" w:type="dxa"/>
            <w:tcBorders>
              <w:top w:val="nil"/>
              <w:left w:val="single" w:sz="4" w:space="0" w:color="auto"/>
              <w:bottom w:val="single" w:sz="4" w:space="0" w:color="auto"/>
              <w:right w:val="single" w:sz="4" w:space="0" w:color="auto"/>
            </w:tcBorders>
            <w:shd w:val="clear" w:color="auto" w:fill="FFFFFF"/>
            <w:vAlign w:val="center"/>
            <w:hideMark/>
          </w:tcPr>
          <w:p w14:paraId="0E93F742" w14:textId="77777777" w:rsidR="000D78DB" w:rsidRPr="007D6704" w:rsidRDefault="000D78DB" w:rsidP="005E14EF">
            <w:pPr>
              <w:spacing w:line="240" w:lineRule="auto"/>
              <w:jc w:val="both"/>
              <w:rPr>
                <w:rFonts w:cs="Arial"/>
                <w:szCs w:val="20"/>
                <w:lang w:val="sl-SI" w:eastAsia="sl-SI"/>
              </w:rPr>
            </w:pPr>
            <w:r w:rsidRPr="007D6704">
              <w:rPr>
                <w:rFonts w:cs="Arial"/>
                <w:szCs w:val="20"/>
                <w:lang w:val="sl-SI" w:eastAsia="sl-SI"/>
              </w:rPr>
              <w:t>231369 Množično vrednotenje nepremičnin</w:t>
            </w:r>
          </w:p>
        </w:tc>
        <w:tc>
          <w:tcPr>
            <w:tcW w:w="1416" w:type="dxa"/>
            <w:tcBorders>
              <w:top w:val="nil"/>
              <w:left w:val="nil"/>
              <w:bottom w:val="single" w:sz="4" w:space="0" w:color="auto"/>
              <w:right w:val="single" w:sz="4" w:space="0" w:color="auto"/>
            </w:tcBorders>
            <w:shd w:val="clear" w:color="auto" w:fill="FFFFFF"/>
            <w:vAlign w:val="center"/>
            <w:hideMark/>
          </w:tcPr>
          <w:p w14:paraId="5D814830"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500.000</w:t>
            </w:r>
          </w:p>
        </w:tc>
        <w:tc>
          <w:tcPr>
            <w:tcW w:w="1308" w:type="dxa"/>
            <w:tcBorders>
              <w:top w:val="nil"/>
              <w:left w:val="nil"/>
              <w:bottom w:val="single" w:sz="4" w:space="0" w:color="auto"/>
              <w:right w:val="single" w:sz="4" w:space="0" w:color="auto"/>
            </w:tcBorders>
            <w:shd w:val="clear" w:color="auto" w:fill="FFFFFF"/>
            <w:vAlign w:val="center"/>
            <w:hideMark/>
          </w:tcPr>
          <w:p w14:paraId="43BB2F88"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502.794</w:t>
            </w:r>
          </w:p>
        </w:tc>
        <w:tc>
          <w:tcPr>
            <w:tcW w:w="1251" w:type="dxa"/>
            <w:tcBorders>
              <w:top w:val="nil"/>
              <w:left w:val="nil"/>
              <w:bottom w:val="single" w:sz="4" w:space="0" w:color="auto"/>
              <w:right w:val="single" w:sz="4" w:space="0" w:color="auto"/>
            </w:tcBorders>
            <w:shd w:val="clear" w:color="auto" w:fill="FFFFFF"/>
            <w:vAlign w:val="center"/>
            <w:hideMark/>
          </w:tcPr>
          <w:p w14:paraId="7F1B42ED"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501.225</w:t>
            </w:r>
          </w:p>
        </w:tc>
        <w:tc>
          <w:tcPr>
            <w:tcW w:w="1134" w:type="dxa"/>
            <w:tcBorders>
              <w:top w:val="nil"/>
              <w:left w:val="nil"/>
              <w:bottom w:val="single" w:sz="4" w:space="0" w:color="auto"/>
              <w:right w:val="single" w:sz="4" w:space="0" w:color="auto"/>
            </w:tcBorders>
            <w:vAlign w:val="center"/>
            <w:hideMark/>
          </w:tcPr>
          <w:p w14:paraId="53E38C16"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99,69%</w:t>
            </w:r>
          </w:p>
        </w:tc>
      </w:tr>
      <w:tr w:rsidR="000D78DB" w:rsidRPr="007D6704" w14:paraId="596C56BA" w14:textId="77777777" w:rsidTr="00930080">
        <w:trPr>
          <w:trHeight w:val="300"/>
        </w:trPr>
        <w:tc>
          <w:tcPr>
            <w:tcW w:w="3812" w:type="dxa"/>
            <w:tcBorders>
              <w:top w:val="nil"/>
              <w:left w:val="single" w:sz="4" w:space="0" w:color="auto"/>
              <w:bottom w:val="single" w:sz="4" w:space="0" w:color="auto"/>
              <w:right w:val="single" w:sz="4" w:space="0" w:color="auto"/>
            </w:tcBorders>
            <w:shd w:val="clear" w:color="auto" w:fill="FFFFFF"/>
            <w:vAlign w:val="center"/>
            <w:hideMark/>
          </w:tcPr>
          <w:p w14:paraId="26C38C16" w14:textId="77777777" w:rsidR="000D78DB" w:rsidRPr="007D6704" w:rsidRDefault="000D78DB" w:rsidP="005E14EF">
            <w:pPr>
              <w:spacing w:line="240" w:lineRule="auto"/>
              <w:jc w:val="both"/>
              <w:rPr>
                <w:rFonts w:cs="Arial"/>
                <w:szCs w:val="20"/>
                <w:lang w:val="sl-SI" w:eastAsia="sl-SI"/>
              </w:rPr>
            </w:pPr>
            <w:r w:rsidRPr="007D6704">
              <w:rPr>
                <w:rFonts w:cs="Arial"/>
                <w:szCs w:val="20"/>
                <w:lang w:val="sl-SI" w:eastAsia="sl-SI"/>
              </w:rPr>
              <w:t>231370 Posredovanje podatkov</w:t>
            </w:r>
          </w:p>
        </w:tc>
        <w:tc>
          <w:tcPr>
            <w:tcW w:w="1416" w:type="dxa"/>
            <w:tcBorders>
              <w:top w:val="nil"/>
              <w:left w:val="nil"/>
              <w:bottom w:val="single" w:sz="4" w:space="0" w:color="auto"/>
              <w:right w:val="single" w:sz="4" w:space="0" w:color="auto"/>
            </w:tcBorders>
            <w:shd w:val="clear" w:color="auto" w:fill="FFFFFF"/>
            <w:vAlign w:val="center"/>
            <w:hideMark/>
          </w:tcPr>
          <w:p w14:paraId="36E1EA4E"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480.000</w:t>
            </w:r>
          </w:p>
        </w:tc>
        <w:tc>
          <w:tcPr>
            <w:tcW w:w="1308" w:type="dxa"/>
            <w:tcBorders>
              <w:top w:val="nil"/>
              <w:left w:val="nil"/>
              <w:bottom w:val="single" w:sz="4" w:space="0" w:color="auto"/>
              <w:right w:val="single" w:sz="4" w:space="0" w:color="auto"/>
            </w:tcBorders>
            <w:shd w:val="clear" w:color="auto" w:fill="FFFFFF"/>
            <w:vAlign w:val="center"/>
            <w:hideMark/>
          </w:tcPr>
          <w:p w14:paraId="13E682A9"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690.276</w:t>
            </w:r>
          </w:p>
        </w:tc>
        <w:tc>
          <w:tcPr>
            <w:tcW w:w="1251" w:type="dxa"/>
            <w:tcBorders>
              <w:top w:val="nil"/>
              <w:left w:val="nil"/>
              <w:bottom w:val="single" w:sz="4" w:space="0" w:color="auto"/>
              <w:right w:val="single" w:sz="4" w:space="0" w:color="auto"/>
            </w:tcBorders>
            <w:shd w:val="clear" w:color="auto" w:fill="FFFFFF"/>
            <w:vAlign w:val="center"/>
            <w:hideMark/>
          </w:tcPr>
          <w:p w14:paraId="0D2F5C73"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690.226</w:t>
            </w:r>
          </w:p>
        </w:tc>
        <w:tc>
          <w:tcPr>
            <w:tcW w:w="1134" w:type="dxa"/>
            <w:tcBorders>
              <w:top w:val="nil"/>
              <w:left w:val="nil"/>
              <w:bottom w:val="single" w:sz="4" w:space="0" w:color="auto"/>
              <w:right w:val="single" w:sz="4" w:space="0" w:color="auto"/>
            </w:tcBorders>
            <w:vAlign w:val="center"/>
            <w:hideMark/>
          </w:tcPr>
          <w:p w14:paraId="6CFA4D17"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99,99%</w:t>
            </w:r>
          </w:p>
        </w:tc>
      </w:tr>
      <w:tr w:rsidR="000D78DB" w:rsidRPr="007D6704" w14:paraId="73FC10EB" w14:textId="77777777" w:rsidTr="00930080">
        <w:trPr>
          <w:trHeight w:val="300"/>
        </w:trPr>
        <w:tc>
          <w:tcPr>
            <w:tcW w:w="3812" w:type="dxa"/>
            <w:tcBorders>
              <w:top w:val="nil"/>
              <w:left w:val="single" w:sz="4" w:space="0" w:color="auto"/>
              <w:bottom w:val="single" w:sz="4" w:space="0" w:color="auto"/>
              <w:right w:val="single" w:sz="4" w:space="0" w:color="auto"/>
            </w:tcBorders>
            <w:shd w:val="clear" w:color="auto" w:fill="FFFFFF"/>
            <w:vAlign w:val="center"/>
            <w:hideMark/>
          </w:tcPr>
          <w:p w14:paraId="2C4802A6" w14:textId="77777777" w:rsidR="000D78DB" w:rsidRPr="007D6704" w:rsidRDefault="000D78DB" w:rsidP="005E14EF">
            <w:pPr>
              <w:spacing w:line="240" w:lineRule="auto"/>
              <w:jc w:val="both"/>
              <w:rPr>
                <w:rFonts w:cs="Arial"/>
                <w:szCs w:val="20"/>
                <w:lang w:val="sl-SI" w:eastAsia="sl-SI"/>
              </w:rPr>
            </w:pPr>
            <w:r w:rsidRPr="007D6704">
              <w:rPr>
                <w:rFonts w:cs="Arial"/>
                <w:szCs w:val="20"/>
                <w:lang w:val="sl-SI" w:eastAsia="sl-SI"/>
              </w:rPr>
              <w:t>231707 Plačilo DDV za NOO - GURS</w:t>
            </w:r>
          </w:p>
        </w:tc>
        <w:tc>
          <w:tcPr>
            <w:tcW w:w="1416" w:type="dxa"/>
            <w:tcBorders>
              <w:top w:val="nil"/>
              <w:left w:val="nil"/>
              <w:bottom w:val="single" w:sz="4" w:space="0" w:color="auto"/>
              <w:right w:val="single" w:sz="4" w:space="0" w:color="auto"/>
            </w:tcBorders>
            <w:shd w:val="clear" w:color="auto" w:fill="FFFFFF"/>
            <w:vAlign w:val="center"/>
            <w:hideMark/>
          </w:tcPr>
          <w:p w14:paraId="619A756A"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1.080.344</w:t>
            </w:r>
          </w:p>
        </w:tc>
        <w:tc>
          <w:tcPr>
            <w:tcW w:w="1308" w:type="dxa"/>
            <w:tcBorders>
              <w:top w:val="nil"/>
              <w:left w:val="nil"/>
              <w:bottom w:val="single" w:sz="4" w:space="0" w:color="auto"/>
              <w:right w:val="single" w:sz="4" w:space="0" w:color="auto"/>
            </w:tcBorders>
            <w:shd w:val="clear" w:color="auto" w:fill="FFFFFF"/>
            <w:vAlign w:val="center"/>
            <w:hideMark/>
          </w:tcPr>
          <w:p w14:paraId="7D975EE9"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999.076</w:t>
            </w:r>
          </w:p>
        </w:tc>
        <w:tc>
          <w:tcPr>
            <w:tcW w:w="1251" w:type="dxa"/>
            <w:tcBorders>
              <w:top w:val="nil"/>
              <w:left w:val="nil"/>
              <w:bottom w:val="single" w:sz="4" w:space="0" w:color="auto"/>
              <w:right w:val="single" w:sz="4" w:space="0" w:color="auto"/>
            </w:tcBorders>
            <w:shd w:val="clear" w:color="auto" w:fill="FFFFFF"/>
            <w:vAlign w:val="center"/>
            <w:hideMark/>
          </w:tcPr>
          <w:p w14:paraId="33211711"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980.329</w:t>
            </w:r>
          </w:p>
        </w:tc>
        <w:tc>
          <w:tcPr>
            <w:tcW w:w="1134" w:type="dxa"/>
            <w:tcBorders>
              <w:top w:val="nil"/>
              <w:left w:val="nil"/>
              <w:bottom w:val="single" w:sz="4" w:space="0" w:color="auto"/>
              <w:right w:val="single" w:sz="4" w:space="0" w:color="auto"/>
            </w:tcBorders>
            <w:vAlign w:val="center"/>
            <w:hideMark/>
          </w:tcPr>
          <w:p w14:paraId="177EBBEC"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98,12%</w:t>
            </w:r>
          </w:p>
        </w:tc>
      </w:tr>
      <w:tr w:rsidR="000D78DB" w:rsidRPr="007D6704" w14:paraId="215D2756" w14:textId="77777777" w:rsidTr="00930080">
        <w:trPr>
          <w:trHeight w:val="300"/>
        </w:trPr>
        <w:tc>
          <w:tcPr>
            <w:tcW w:w="381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821EC73" w14:textId="77777777" w:rsidR="000D78DB" w:rsidRPr="007D6704" w:rsidRDefault="000D78DB" w:rsidP="005E14EF">
            <w:pPr>
              <w:spacing w:line="240" w:lineRule="auto"/>
              <w:jc w:val="both"/>
              <w:rPr>
                <w:rFonts w:cs="Arial"/>
                <w:b/>
                <w:bCs/>
                <w:szCs w:val="20"/>
                <w:lang w:val="sl-SI" w:eastAsia="sl-SI"/>
              </w:rPr>
            </w:pPr>
            <w:r w:rsidRPr="007D6704">
              <w:rPr>
                <w:rFonts w:cs="Arial"/>
                <w:b/>
                <w:bCs/>
                <w:szCs w:val="20"/>
                <w:lang w:val="sl-SI" w:eastAsia="sl-SI"/>
              </w:rPr>
              <w:t>Sklad NOO</w:t>
            </w:r>
          </w:p>
        </w:tc>
        <w:tc>
          <w:tcPr>
            <w:tcW w:w="1416" w:type="dxa"/>
            <w:tcBorders>
              <w:top w:val="nil"/>
              <w:left w:val="nil"/>
              <w:bottom w:val="single" w:sz="4" w:space="0" w:color="auto"/>
              <w:right w:val="single" w:sz="4" w:space="0" w:color="auto"/>
            </w:tcBorders>
            <w:shd w:val="clear" w:color="auto" w:fill="D9D9D9" w:themeFill="background1" w:themeFillShade="D9"/>
            <w:vAlign w:val="center"/>
          </w:tcPr>
          <w:p w14:paraId="3878D2F7" w14:textId="77777777" w:rsidR="000D78DB" w:rsidRPr="007D6704" w:rsidRDefault="000D78DB" w:rsidP="00930080">
            <w:pPr>
              <w:spacing w:line="240" w:lineRule="auto"/>
              <w:jc w:val="right"/>
              <w:rPr>
                <w:rFonts w:cs="Arial"/>
                <w:szCs w:val="20"/>
                <w:lang w:val="sl-SI" w:eastAsia="sl-SI"/>
              </w:rPr>
            </w:pPr>
          </w:p>
        </w:tc>
        <w:tc>
          <w:tcPr>
            <w:tcW w:w="1308" w:type="dxa"/>
            <w:tcBorders>
              <w:top w:val="nil"/>
              <w:left w:val="nil"/>
              <w:bottom w:val="single" w:sz="4" w:space="0" w:color="auto"/>
              <w:right w:val="single" w:sz="4" w:space="0" w:color="auto"/>
            </w:tcBorders>
            <w:shd w:val="clear" w:color="auto" w:fill="D9D9D9" w:themeFill="background1" w:themeFillShade="D9"/>
            <w:vAlign w:val="center"/>
          </w:tcPr>
          <w:p w14:paraId="0E4229BF" w14:textId="77777777" w:rsidR="000D78DB" w:rsidRPr="007D6704" w:rsidRDefault="000D78DB" w:rsidP="00930080">
            <w:pPr>
              <w:spacing w:line="240" w:lineRule="auto"/>
              <w:jc w:val="right"/>
              <w:rPr>
                <w:rFonts w:cs="Arial"/>
                <w:szCs w:val="20"/>
                <w:lang w:val="sl-SI" w:eastAsia="sl-SI"/>
              </w:rPr>
            </w:pPr>
          </w:p>
        </w:tc>
        <w:tc>
          <w:tcPr>
            <w:tcW w:w="1251" w:type="dxa"/>
            <w:tcBorders>
              <w:top w:val="nil"/>
              <w:left w:val="nil"/>
              <w:bottom w:val="single" w:sz="4" w:space="0" w:color="auto"/>
              <w:right w:val="single" w:sz="4" w:space="0" w:color="auto"/>
            </w:tcBorders>
            <w:shd w:val="clear" w:color="auto" w:fill="D9D9D9" w:themeFill="background1" w:themeFillShade="D9"/>
            <w:vAlign w:val="center"/>
          </w:tcPr>
          <w:p w14:paraId="1B4839F7" w14:textId="77777777" w:rsidR="000D78DB" w:rsidRPr="007D6704" w:rsidRDefault="000D78DB" w:rsidP="00930080">
            <w:pPr>
              <w:spacing w:line="240" w:lineRule="auto"/>
              <w:jc w:val="right"/>
              <w:rPr>
                <w:rFonts w:cs="Arial"/>
                <w:szCs w:val="20"/>
                <w:lang w:val="sl-SI" w:eastAsia="sl-SI"/>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CE46756" w14:textId="77777777" w:rsidR="000D78DB" w:rsidRPr="007D6704" w:rsidRDefault="000D78DB" w:rsidP="00930080">
            <w:pPr>
              <w:spacing w:line="240" w:lineRule="auto"/>
              <w:jc w:val="right"/>
              <w:rPr>
                <w:rFonts w:cs="Arial"/>
                <w:szCs w:val="20"/>
                <w:lang w:val="sl-SI" w:eastAsia="sl-SI"/>
              </w:rPr>
            </w:pPr>
          </w:p>
        </w:tc>
      </w:tr>
      <w:tr w:rsidR="000D78DB" w:rsidRPr="007D6704" w14:paraId="5E9680C0" w14:textId="77777777" w:rsidTr="00930080">
        <w:trPr>
          <w:trHeight w:val="510"/>
        </w:trPr>
        <w:tc>
          <w:tcPr>
            <w:tcW w:w="3812" w:type="dxa"/>
            <w:tcBorders>
              <w:top w:val="nil"/>
              <w:left w:val="single" w:sz="4" w:space="0" w:color="auto"/>
              <w:bottom w:val="single" w:sz="4" w:space="0" w:color="auto"/>
              <w:right w:val="single" w:sz="4" w:space="0" w:color="auto"/>
            </w:tcBorders>
            <w:shd w:val="clear" w:color="auto" w:fill="FFFFFF"/>
            <w:vAlign w:val="center"/>
            <w:hideMark/>
          </w:tcPr>
          <w:p w14:paraId="0DBAC099" w14:textId="77777777" w:rsidR="000D78DB" w:rsidRPr="007D6704" w:rsidRDefault="000D78DB" w:rsidP="005E14EF">
            <w:pPr>
              <w:spacing w:line="240" w:lineRule="auto"/>
              <w:jc w:val="both"/>
              <w:rPr>
                <w:rFonts w:cs="Arial"/>
                <w:szCs w:val="20"/>
                <w:lang w:val="sl-SI" w:eastAsia="sl-SI"/>
              </w:rPr>
            </w:pPr>
            <w:r w:rsidRPr="007D6704">
              <w:rPr>
                <w:rFonts w:cs="Arial"/>
                <w:szCs w:val="20"/>
                <w:lang w:val="sl-SI" w:eastAsia="sl-SI"/>
              </w:rPr>
              <w:t>221463 C2K7IK Zeleni slovenski lokacijski okvir-NOO-MOP-MNVP-GURS</w:t>
            </w:r>
          </w:p>
        </w:tc>
        <w:tc>
          <w:tcPr>
            <w:tcW w:w="1416" w:type="dxa"/>
            <w:tcBorders>
              <w:top w:val="nil"/>
              <w:left w:val="nil"/>
              <w:bottom w:val="single" w:sz="4" w:space="0" w:color="auto"/>
              <w:right w:val="single" w:sz="4" w:space="0" w:color="auto"/>
            </w:tcBorders>
            <w:shd w:val="clear" w:color="auto" w:fill="FFFFFF"/>
            <w:vAlign w:val="center"/>
            <w:hideMark/>
          </w:tcPr>
          <w:p w14:paraId="507B6374"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3.593.194</w:t>
            </w:r>
          </w:p>
        </w:tc>
        <w:tc>
          <w:tcPr>
            <w:tcW w:w="1308" w:type="dxa"/>
            <w:tcBorders>
              <w:top w:val="nil"/>
              <w:left w:val="nil"/>
              <w:bottom w:val="single" w:sz="4" w:space="0" w:color="auto"/>
              <w:right w:val="single" w:sz="4" w:space="0" w:color="auto"/>
            </w:tcBorders>
            <w:shd w:val="clear" w:color="auto" w:fill="FFFFFF"/>
            <w:vAlign w:val="center"/>
            <w:hideMark/>
          </w:tcPr>
          <w:p w14:paraId="28A349FC"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3.044.915,92</w:t>
            </w:r>
          </w:p>
        </w:tc>
        <w:tc>
          <w:tcPr>
            <w:tcW w:w="1251" w:type="dxa"/>
            <w:tcBorders>
              <w:top w:val="nil"/>
              <w:left w:val="nil"/>
              <w:bottom w:val="single" w:sz="4" w:space="0" w:color="auto"/>
              <w:right w:val="single" w:sz="4" w:space="0" w:color="auto"/>
            </w:tcBorders>
            <w:shd w:val="clear" w:color="auto" w:fill="FFFFFF"/>
            <w:vAlign w:val="center"/>
            <w:hideMark/>
          </w:tcPr>
          <w:p w14:paraId="1B5A1128"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3.044.916</w:t>
            </w:r>
          </w:p>
        </w:tc>
        <w:tc>
          <w:tcPr>
            <w:tcW w:w="1134" w:type="dxa"/>
            <w:tcBorders>
              <w:top w:val="nil"/>
              <w:left w:val="nil"/>
              <w:bottom w:val="single" w:sz="4" w:space="0" w:color="auto"/>
              <w:right w:val="single" w:sz="4" w:space="0" w:color="auto"/>
            </w:tcBorders>
            <w:vAlign w:val="center"/>
            <w:hideMark/>
          </w:tcPr>
          <w:p w14:paraId="6950DF61"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100,00%</w:t>
            </w:r>
          </w:p>
        </w:tc>
      </w:tr>
      <w:tr w:rsidR="000D78DB" w:rsidRPr="007D6704" w14:paraId="3CB27730" w14:textId="77777777" w:rsidTr="00930080">
        <w:trPr>
          <w:trHeight w:val="510"/>
        </w:trPr>
        <w:tc>
          <w:tcPr>
            <w:tcW w:w="3812" w:type="dxa"/>
            <w:tcBorders>
              <w:top w:val="nil"/>
              <w:left w:val="single" w:sz="4" w:space="0" w:color="auto"/>
              <w:bottom w:val="single" w:sz="4" w:space="0" w:color="auto"/>
              <w:right w:val="single" w:sz="4" w:space="0" w:color="auto"/>
            </w:tcBorders>
            <w:shd w:val="clear" w:color="auto" w:fill="FFFFFF"/>
            <w:vAlign w:val="center"/>
            <w:hideMark/>
          </w:tcPr>
          <w:p w14:paraId="4ED630E6" w14:textId="77777777" w:rsidR="000D78DB" w:rsidRPr="007D6704" w:rsidRDefault="000D78DB" w:rsidP="005E14EF">
            <w:pPr>
              <w:spacing w:line="240" w:lineRule="auto"/>
              <w:jc w:val="both"/>
              <w:rPr>
                <w:rFonts w:cs="Arial"/>
                <w:szCs w:val="20"/>
                <w:lang w:val="sl-SI" w:eastAsia="sl-SI"/>
              </w:rPr>
            </w:pPr>
            <w:r w:rsidRPr="007D6704">
              <w:rPr>
                <w:rFonts w:cs="Arial"/>
                <w:szCs w:val="20"/>
                <w:lang w:val="sl-SI" w:eastAsia="sl-SI"/>
              </w:rPr>
              <w:t>221464 C2K7IK Zeleni slovenski lokacijski okvir-SGI-NOO-MOP-MNVP-GURS</w:t>
            </w:r>
          </w:p>
        </w:tc>
        <w:tc>
          <w:tcPr>
            <w:tcW w:w="1416" w:type="dxa"/>
            <w:tcBorders>
              <w:top w:val="nil"/>
              <w:left w:val="nil"/>
              <w:bottom w:val="single" w:sz="4" w:space="0" w:color="auto"/>
              <w:right w:val="single" w:sz="4" w:space="0" w:color="auto"/>
            </w:tcBorders>
            <w:shd w:val="clear" w:color="auto" w:fill="FFFFFF"/>
            <w:vAlign w:val="center"/>
            <w:hideMark/>
          </w:tcPr>
          <w:p w14:paraId="0A1EB7A8"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2.232.348</w:t>
            </w:r>
          </w:p>
        </w:tc>
        <w:tc>
          <w:tcPr>
            <w:tcW w:w="1308" w:type="dxa"/>
            <w:tcBorders>
              <w:top w:val="nil"/>
              <w:left w:val="nil"/>
              <w:bottom w:val="single" w:sz="4" w:space="0" w:color="auto"/>
              <w:right w:val="single" w:sz="4" w:space="0" w:color="auto"/>
            </w:tcBorders>
            <w:shd w:val="clear" w:color="auto" w:fill="FFFFFF"/>
            <w:vAlign w:val="center"/>
            <w:hideMark/>
          </w:tcPr>
          <w:p w14:paraId="5778622D"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1.648.582,62</w:t>
            </w:r>
          </w:p>
        </w:tc>
        <w:tc>
          <w:tcPr>
            <w:tcW w:w="1251" w:type="dxa"/>
            <w:tcBorders>
              <w:top w:val="nil"/>
              <w:left w:val="nil"/>
              <w:bottom w:val="single" w:sz="4" w:space="0" w:color="auto"/>
              <w:right w:val="single" w:sz="4" w:space="0" w:color="auto"/>
            </w:tcBorders>
            <w:shd w:val="clear" w:color="auto" w:fill="FFFFFF"/>
            <w:vAlign w:val="center"/>
            <w:hideMark/>
          </w:tcPr>
          <w:p w14:paraId="405B3064"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1.648.583</w:t>
            </w:r>
          </w:p>
        </w:tc>
        <w:tc>
          <w:tcPr>
            <w:tcW w:w="1134" w:type="dxa"/>
            <w:tcBorders>
              <w:top w:val="nil"/>
              <w:left w:val="nil"/>
              <w:bottom w:val="single" w:sz="4" w:space="0" w:color="auto"/>
              <w:right w:val="single" w:sz="4" w:space="0" w:color="auto"/>
            </w:tcBorders>
            <w:vAlign w:val="center"/>
            <w:hideMark/>
          </w:tcPr>
          <w:p w14:paraId="055C3038"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100,00%</w:t>
            </w:r>
          </w:p>
        </w:tc>
      </w:tr>
      <w:tr w:rsidR="000D78DB" w:rsidRPr="007D6704" w14:paraId="53BB2955" w14:textId="77777777" w:rsidTr="00930080">
        <w:trPr>
          <w:trHeight w:val="300"/>
        </w:trPr>
        <w:tc>
          <w:tcPr>
            <w:tcW w:w="3812" w:type="dxa"/>
            <w:tcBorders>
              <w:top w:val="nil"/>
              <w:left w:val="single" w:sz="4" w:space="0" w:color="auto"/>
              <w:bottom w:val="single" w:sz="4" w:space="0" w:color="auto"/>
              <w:right w:val="single" w:sz="4" w:space="0" w:color="auto"/>
            </w:tcBorders>
            <w:shd w:val="clear" w:color="auto" w:fill="D9D9D9"/>
            <w:vAlign w:val="center"/>
            <w:hideMark/>
          </w:tcPr>
          <w:p w14:paraId="259331AC" w14:textId="77777777" w:rsidR="000D78DB" w:rsidRPr="007D6704" w:rsidRDefault="000D78DB" w:rsidP="005E14EF">
            <w:pPr>
              <w:spacing w:line="240" w:lineRule="auto"/>
              <w:jc w:val="both"/>
              <w:rPr>
                <w:rFonts w:cs="Arial"/>
                <w:b/>
                <w:bCs/>
                <w:szCs w:val="20"/>
                <w:lang w:val="sl-SI" w:eastAsia="sl-SI"/>
              </w:rPr>
            </w:pPr>
            <w:r w:rsidRPr="007D6704">
              <w:rPr>
                <w:rFonts w:cs="Arial"/>
                <w:b/>
                <w:bCs/>
                <w:szCs w:val="20"/>
                <w:lang w:val="sl-SI" w:eastAsia="sl-SI"/>
              </w:rPr>
              <w:t>Namenska sredstva</w:t>
            </w:r>
          </w:p>
        </w:tc>
        <w:tc>
          <w:tcPr>
            <w:tcW w:w="1416" w:type="dxa"/>
            <w:tcBorders>
              <w:top w:val="nil"/>
              <w:left w:val="nil"/>
              <w:bottom w:val="single" w:sz="4" w:space="0" w:color="auto"/>
              <w:right w:val="single" w:sz="4" w:space="0" w:color="auto"/>
            </w:tcBorders>
            <w:shd w:val="clear" w:color="auto" w:fill="D9D9D9"/>
            <w:vAlign w:val="center"/>
            <w:hideMark/>
          </w:tcPr>
          <w:p w14:paraId="1AE56708" w14:textId="77777777" w:rsidR="000D78DB" w:rsidRPr="007D6704" w:rsidRDefault="000D78DB" w:rsidP="00930080">
            <w:pPr>
              <w:spacing w:line="240" w:lineRule="auto"/>
              <w:jc w:val="right"/>
              <w:rPr>
                <w:rFonts w:cs="Arial"/>
                <w:b/>
                <w:bCs/>
                <w:szCs w:val="20"/>
                <w:lang w:val="sl-SI" w:eastAsia="sl-SI"/>
              </w:rPr>
            </w:pPr>
            <w:r w:rsidRPr="007D6704">
              <w:rPr>
                <w:rFonts w:cs="Arial"/>
                <w:b/>
                <w:bCs/>
                <w:szCs w:val="20"/>
                <w:lang w:val="sl-SI" w:eastAsia="sl-SI"/>
              </w:rPr>
              <w:t> </w:t>
            </w:r>
          </w:p>
        </w:tc>
        <w:tc>
          <w:tcPr>
            <w:tcW w:w="1308" w:type="dxa"/>
            <w:tcBorders>
              <w:top w:val="nil"/>
              <w:left w:val="nil"/>
              <w:bottom w:val="single" w:sz="4" w:space="0" w:color="auto"/>
              <w:right w:val="single" w:sz="4" w:space="0" w:color="auto"/>
            </w:tcBorders>
            <w:shd w:val="clear" w:color="auto" w:fill="D9D9D9"/>
            <w:vAlign w:val="center"/>
            <w:hideMark/>
          </w:tcPr>
          <w:p w14:paraId="6DAE65AF" w14:textId="77777777" w:rsidR="000D78DB" w:rsidRPr="007D6704" w:rsidRDefault="000D78DB" w:rsidP="00930080">
            <w:pPr>
              <w:spacing w:line="240" w:lineRule="auto"/>
              <w:jc w:val="right"/>
              <w:rPr>
                <w:rFonts w:cs="Arial"/>
                <w:b/>
                <w:bCs/>
                <w:szCs w:val="20"/>
                <w:lang w:val="sl-SI" w:eastAsia="sl-SI"/>
              </w:rPr>
            </w:pPr>
            <w:r w:rsidRPr="007D6704">
              <w:rPr>
                <w:rFonts w:cs="Arial"/>
                <w:b/>
                <w:bCs/>
                <w:szCs w:val="20"/>
                <w:lang w:val="sl-SI" w:eastAsia="sl-SI"/>
              </w:rPr>
              <w:t> </w:t>
            </w:r>
          </w:p>
        </w:tc>
        <w:tc>
          <w:tcPr>
            <w:tcW w:w="1251" w:type="dxa"/>
            <w:tcBorders>
              <w:top w:val="nil"/>
              <w:left w:val="nil"/>
              <w:bottom w:val="single" w:sz="4" w:space="0" w:color="auto"/>
              <w:right w:val="single" w:sz="4" w:space="0" w:color="auto"/>
            </w:tcBorders>
            <w:shd w:val="clear" w:color="auto" w:fill="D9D9D9"/>
            <w:vAlign w:val="center"/>
            <w:hideMark/>
          </w:tcPr>
          <w:p w14:paraId="567FEB3A" w14:textId="77777777" w:rsidR="000D78DB" w:rsidRPr="007D6704" w:rsidRDefault="000D78DB" w:rsidP="00930080">
            <w:pPr>
              <w:spacing w:line="240" w:lineRule="auto"/>
              <w:jc w:val="right"/>
              <w:rPr>
                <w:rFonts w:cs="Arial"/>
                <w:b/>
                <w:bCs/>
                <w:szCs w:val="20"/>
                <w:lang w:val="sl-SI" w:eastAsia="sl-SI"/>
              </w:rPr>
            </w:pPr>
            <w:r w:rsidRPr="007D6704">
              <w:rPr>
                <w:rFonts w:cs="Arial"/>
                <w:b/>
                <w:bCs/>
                <w:szCs w:val="20"/>
                <w:lang w:val="sl-SI" w:eastAsia="sl-SI"/>
              </w:rPr>
              <w:t> </w:t>
            </w:r>
          </w:p>
        </w:tc>
        <w:tc>
          <w:tcPr>
            <w:tcW w:w="1134" w:type="dxa"/>
            <w:tcBorders>
              <w:top w:val="nil"/>
              <w:left w:val="nil"/>
              <w:bottom w:val="single" w:sz="4" w:space="0" w:color="auto"/>
              <w:right w:val="single" w:sz="4" w:space="0" w:color="auto"/>
            </w:tcBorders>
            <w:shd w:val="clear" w:color="auto" w:fill="D9D9D9"/>
            <w:vAlign w:val="center"/>
            <w:hideMark/>
          </w:tcPr>
          <w:p w14:paraId="046FE545" w14:textId="77777777" w:rsidR="000D78DB" w:rsidRPr="007D6704" w:rsidRDefault="000D78DB" w:rsidP="00930080">
            <w:pPr>
              <w:spacing w:line="240" w:lineRule="auto"/>
              <w:jc w:val="right"/>
              <w:rPr>
                <w:rFonts w:cs="Arial"/>
                <w:b/>
                <w:bCs/>
                <w:szCs w:val="20"/>
                <w:lang w:val="sl-SI" w:eastAsia="sl-SI"/>
              </w:rPr>
            </w:pPr>
            <w:r w:rsidRPr="007D6704">
              <w:rPr>
                <w:rFonts w:cs="Arial"/>
                <w:b/>
                <w:bCs/>
                <w:szCs w:val="20"/>
                <w:lang w:val="sl-SI" w:eastAsia="sl-SI"/>
              </w:rPr>
              <w:t> </w:t>
            </w:r>
          </w:p>
        </w:tc>
      </w:tr>
      <w:tr w:rsidR="000D78DB" w:rsidRPr="007D6704" w14:paraId="58016349" w14:textId="77777777" w:rsidTr="00930080">
        <w:trPr>
          <w:trHeight w:val="300"/>
        </w:trPr>
        <w:tc>
          <w:tcPr>
            <w:tcW w:w="3812" w:type="dxa"/>
            <w:tcBorders>
              <w:top w:val="nil"/>
              <w:left w:val="single" w:sz="4" w:space="0" w:color="auto"/>
              <w:bottom w:val="single" w:sz="4" w:space="0" w:color="auto"/>
              <w:right w:val="single" w:sz="4" w:space="0" w:color="auto"/>
            </w:tcBorders>
            <w:shd w:val="clear" w:color="auto" w:fill="FFFFFF"/>
            <w:vAlign w:val="center"/>
            <w:hideMark/>
          </w:tcPr>
          <w:p w14:paraId="4E2D9498" w14:textId="77777777" w:rsidR="000D78DB" w:rsidRPr="007D6704" w:rsidRDefault="000D78DB" w:rsidP="005E14EF">
            <w:pPr>
              <w:spacing w:line="240" w:lineRule="auto"/>
              <w:jc w:val="both"/>
              <w:rPr>
                <w:rFonts w:cs="Arial"/>
                <w:szCs w:val="20"/>
                <w:lang w:val="sl-SI" w:eastAsia="sl-SI"/>
              </w:rPr>
            </w:pPr>
            <w:r w:rsidRPr="007D6704">
              <w:rPr>
                <w:rFonts w:cs="Arial"/>
                <w:szCs w:val="20"/>
                <w:lang w:val="sl-SI" w:eastAsia="sl-SI"/>
              </w:rPr>
              <w:t>231371 Poslovni prostori - sredstva najemnine</w:t>
            </w:r>
          </w:p>
        </w:tc>
        <w:tc>
          <w:tcPr>
            <w:tcW w:w="1416" w:type="dxa"/>
            <w:tcBorders>
              <w:top w:val="nil"/>
              <w:left w:val="nil"/>
              <w:bottom w:val="single" w:sz="4" w:space="0" w:color="auto"/>
              <w:right w:val="single" w:sz="4" w:space="0" w:color="auto"/>
            </w:tcBorders>
            <w:shd w:val="clear" w:color="auto" w:fill="FFFFFF"/>
            <w:vAlign w:val="center"/>
            <w:hideMark/>
          </w:tcPr>
          <w:p w14:paraId="45AA6894"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0</w:t>
            </w:r>
          </w:p>
        </w:tc>
        <w:tc>
          <w:tcPr>
            <w:tcW w:w="1308" w:type="dxa"/>
            <w:tcBorders>
              <w:top w:val="nil"/>
              <w:left w:val="nil"/>
              <w:bottom w:val="single" w:sz="4" w:space="0" w:color="auto"/>
              <w:right w:val="single" w:sz="4" w:space="0" w:color="auto"/>
            </w:tcBorders>
            <w:shd w:val="clear" w:color="auto" w:fill="FFFFFF"/>
            <w:vAlign w:val="center"/>
            <w:hideMark/>
          </w:tcPr>
          <w:p w14:paraId="357ADC0B"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362,62</w:t>
            </w:r>
          </w:p>
        </w:tc>
        <w:tc>
          <w:tcPr>
            <w:tcW w:w="1251" w:type="dxa"/>
            <w:tcBorders>
              <w:top w:val="nil"/>
              <w:left w:val="nil"/>
              <w:bottom w:val="single" w:sz="4" w:space="0" w:color="auto"/>
              <w:right w:val="single" w:sz="4" w:space="0" w:color="auto"/>
            </w:tcBorders>
            <w:shd w:val="clear" w:color="auto" w:fill="FFFFFF"/>
            <w:vAlign w:val="center"/>
            <w:hideMark/>
          </w:tcPr>
          <w:p w14:paraId="45586983"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0</w:t>
            </w:r>
          </w:p>
        </w:tc>
        <w:tc>
          <w:tcPr>
            <w:tcW w:w="1134" w:type="dxa"/>
            <w:tcBorders>
              <w:top w:val="nil"/>
              <w:left w:val="nil"/>
              <w:bottom w:val="single" w:sz="4" w:space="0" w:color="auto"/>
              <w:right w:val="single" w:sz="4" w:space="0" w:color="auto"/>
            </w:tcBorders>
            <w:vAlign w:val="center"/>
            <w:hideMark/>
          </w:tcPr>
          <w:p w14:paraId="6BD4A66C"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0,00%</w:t>
            </w:r>
          </w:p>
        </w:tc>
      </w:tr>
      <w:tr w:rsidR="000D78DB" w:rsidRPr="007D6704" w14:paraId="18DC41FC" w14:textId="77777777" w:rsidTr="00930080">
        <w:trPr>
          <w:trHeight w:val="510"/>
        </w:trPr>
        <w:tc>
          <w:tcPr>
            <w:tcW w:w="3812" w:type="dxa"/>
            <w:tcBorders>
              <w:top w:val="nil"/>
              <w:left w:val="single" w:sz="4" w:space="0" w:color="auto"/>
              <w:bottom w:val="single" w:sz="4" w:space="0" w:color="auto"/>
              <w:right w:val="single" w:sz="4" w:space="0" w:color="auto"/>
            </w:tcBorders>
            <w:shd w:val="clear" w:color="auto" w:fill="FFFFFF"/>
            <w:vAlign w:val="center"/>
            <w:hideMark/>
          </w:tcPr>
          <w:p w14:paraId="484AD0A5" w14:textId="77777777" w:rsidR="000D78DB" w:rsidRPr="007D6704" w:rsidRDefault="000D78DB" w:rsidP="005E14EF">
            <w:pPr>
              <w:spacing w:line="240" w:lineRule="auto"/>
              <w:jc w:val="both"/>
              <w:rPr>
                <w:rFonts w:cs="Arial"/>
                <w:szCs w:val="20"/>
                <w:lang w:val="sl-SI" w:eastAsia="sl-SI"/>
              </w:rPr>
            </w:pPr>
            <w:r w:rsidRPr="007D6704">
              <w:rPr>
                <w:rFonts w:cs="Arial"/>
                <w:szCs w:val="20"/>
                <w:lang w:val="sl-SI" w:eastAsia="sl-SI"/>
              </w:rPr>
              <w:t>231372 Osnovna sredstva - sredstva kupnine od prodaje državnega premoženja</w:t>
            </w:r>
          </w:p>
        </w:tc>
        <w:tc>
          <w:tcPr>
            <w:tcW w:w="1416" w:type="dxa"/>
            <w:tcBorders>
              <w:top w:val="nil"/>
              <w:left w:val="nil"/>
              <w:bottom w:val="single" w:sz="4" w:space="0" w:color="auto"/>
              <w:right w:val="single" w:sz="4" w:space="0" w:color="auto"/>
            </w:tcBorders>
            <w:shd w:val="clear" w:color="auto" w:fill="FFFFFF"/>
            <w:vAlign w:val="center"/>
            <w:hideMark/>
          </w:tcPr>
          <w:p w14:paraId="79331DB5"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6.000</w:t>
            </w:r>
          </w:p>
        </w:tc>
        <w:tc>
          <w:tcPr>
            <w:tcW w:w="1308" w:type="dxa"/>
            <w:tcBorders>
              <w:top w:val="nil"/>
              <w:left w:val="nil"/>
              <w:bottom w:val="single" w:sz="4" w:space="0" w:color="auto"/>
              <w:right w:val="single" w:sz="4" w:space="0" w:color="auto"/>
            </w:tcBorders>
            <w:shd w:val="clear" w:color="auto" w:fill="FFFFFF"/>
            <w:vAlign w:val="center"/>
            <w:hideMark/>
          </w:tcPr>
          <w:p w14:paraId="3907ABCE"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5.221</w:t>
            </w:r>
          </w:p>
        </w:tc>
        <w:tc>
          <w:tcPr>
            <w:tcW w:w="1251" w:type="dxa"/>
            <w:tcBorders>
              <w:top w:val="nil"/>
              <w:left w:val="nil"/>
              <w:bottom w:val="single" w:sz="4" w:space="0" w:color="auto"/>
              <w:right w:val="single" w:sz="4" w:space="0" w:color="auto"/>
            </w:tcBorders>
            <w:shd w:val="clear" w:color="auto" w:fill="FFFFFF"/>
            <w:vAlign w:val="center"/>
            <w:hideMark/>
          </w:tcPr>
          <w:p w14:paraId="7656CBD5"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5.221</w:t>
            </w:r>
          </w:p>
        </w:tc>
        <w:tc>
          <w:tcPr>
            <w:tcW w:w="1134" w:type="dxa"/>
            <w:tcBorders>
              <w:top w:val="nil"/>
              <w:left w:val="nil"/>
              <w:bottom w:val="single" w:sz="4" w:space="0" w:color="auto"/>
              <w:right w:val="single" w:sz="4" w:space="0" w:color="auto"/>
            </w:tcBorders>
            <w:vAlign w:val="center"/>
            <w:hideMark/>
          </w:tcPr>
          <w:p w14:paraId="7AD6ADF3"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100,00%</w:t>
            </w:r>
          </w:p>
        </w:tc>
      </w:tr>
      <w:tr w:rsidR="000D78DB" w:rsidRPr="007D6704" w14:paraId="4DD7CF13" w14:textId="77777777" w:rsidTr="00930080">
        <w:trPr>
          <w:trHeight w:val="435"/>
        </w:trPr>
        <w:tc>
          <w:tcPr>
            <w:tcW w:w="3812" w:type="dxa"/>
            <w:tcBorders>
              <w:top w:val="nil"/>
              <w:left w:val="single" w:sz="4" w:space="0" w:color="auto"/>
              <w:bottom w:val="single" w:sz="4" w:space="0" w:color="auto"/>
              <w:right w:val="single" w:sz="4" w:space="0" w:color="auto"/>
            </w:tcBorders>
            <w:shd w:val="clear" w:color="auto" w:fill="FFFFFF"/>
            <w:vAlign w:val="center"/>
            <w:hideMark/>
          </w:tcPr>
          <w:p w14:paraId="54DC1A04" w14:textId="77777777" w:rsidR="000D78DB" w:rsidRPr="007D6704" w:rsidRDefault="000D78DB" w:rsidP="005E14EF">
            <w:pPr>
              <w:spacing w:line="240" w:lineRule="auto"/>
              <w:jc w:val="both"/>
              <w:rPr>
                <w:rFonts w:cs="Arial"/>
                <w:szCs w:val="20"/>
                <w:lang w:val="sl-SI" w:eastAsia="sl-SI"/>
              </w:rPr>
            </w:pPr>
            <w:r w:rsidRPr="007D6704">
              <w:rPr>
                <w:rFonts w:cs="Arial"/>
                <w:szCs w:val="20"/>
                <w:lang w:val="sl-SI" w:eastAsia="sl-SI"/>
              </w:rPr>
              <w:t>231373 Glavni urad - geodetski podatki</w:t>
            </w:r>
          </w:p>
        </w:tc>
        <w:tc>
          <w:tcPr>
            <w:tcW w:w="1416" w:type="dxa"/>
            <w:tcBorders>
              <w:top w:val="nil"/>
              <w:left w:val="nil"/>
              <w:bottom w:val="single" w:sz="4" w:space="0" w:color="auto"/>
              <w:right w:val="single" w:sz="4" w:space="0" w:color="auto"/>
            </w:tcBorders>
            <w:shd w:val="clear" w:color="auto" w:fill="FFFFFF"/>
            <w:vAlign w:val="center"/>
            <w:hideMark/>
          </w:tcPr>
          <w:p w14:paraId="1ADEF182"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265.000</w:t>
            </w:r>
          </w:p>
        </w:tc>
        <w:tc>
          <w:tcPr>
            <w:tcW w:w="1308" w:type="dxa"/>
            <w:tcBorders>
              <w:top w:val="nil"/>
              <w:left w:val="nil"/>
              <w:bottom w:val="single" w:sz="4" w:space="0" w:color="auto"/>
              <w:right w:val="single" w:sz="4" w:space="0" w:color="auto"/>
            </w:tcBorders>
            <w:shd w:val="clear" w:color="auto" w:fill="FFFFFF"/>
            <w:vAlign w:val="center"/>
            <w:hideMark/>
          </w:tcPr>
          <w:p w14:paraId="75E3CAD6"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327.562</w:t>
            </w:r>
          </w:p>
        </w:tc>
        <w:tc>
          <w:tcPr>
            <w:tcW w:w="1251" w:type="dxa"/>
            <w:tcBorders>
              <w:top w:val="nil"/>
              <w:left w:val="nil"/>
              <w:bottom w:val="single" w:sz="4" w:space="0" w:color="auto"/>
              <w:right w:val="single" w:sz="4" w:space="0" w:color="auto"/>
            </w:tcBorders>
            <w:shd w:val="clear" w:color="auto" w:fill="FFFFFF"/>
            <w:vAlign w:val="center"/>
            <w:hideMark/>
          </w:tcPr>
          <w:p w14:paraId="3EE95FF0"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92.317</w:t>
            </w:r>
          </w:p>
        </w:tc>
        <w:tc>
          <w:tcPr>
            <w:tcW w:w="1134" w:type="dxa"/>
            <w:tcBorders>
              <w:top w:val="nil"/>
              <w:left w:val="nil"/>
              <w:bottom w:val="single" w:sz="4" w:space="0" w:color="auto"/>
              <w:right w:val="single" w:sz="4" w:space="0" w:color="auto"/>
            </w:tcBorders>
            <w:vAlign w:val="center"/>
            <w:hideMark/>
          </w:tcPr>
          <w:p w14:paraId="1A125F1E"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28,18%</w:t>
            </w:r>
          </w:p>
        </w:tc>
      </w:tr>
      <w:tr w:rsidR="000D78DB" w:rsidRPr="007D6704" w14:paraId="2CEF339A" w14:textId="77777777" w:rsidTr="00930080">
        <w:trPr>
          <w:trHeight w:val="510"/>
        </w:trPr>
        <w:tc>
          <w:tcPr>
            <w:tcW w:w="3812" w:type="dxa"/>
            <w:tcBorders>
              <w:top w:val="nil"/>
              <w:left w:val="single" w:sz="4" w:space="0" w:color="auto"/>
              <w:bottom w:val="single" w:sz="4" w:space="0" w:color="auto"/>
              <w:right w:val="single" w:sz="4" w:space="0" w:color="auto"/>
            </w:tcBorders>
            <w:shd w:val="clear" w:color="auto" w:fill="FFFFFF"/>
            <w:vAlign w:val="center"/>
            <w:hideMark/>
          </w:tcPr>
          <w:p w14:paraId="6B2FE930" w14:textId="0CEFB7DE" w:rsidR="000D78DB" w:rsidRPr="007D6704" w:rsidRDefault="000D78DB" w:rsidP="005E14EF">
            <w:pPr>
              <w:spacing w:line="240" w:lineRule="auto"/>
              <w:jc w:val="both"/>
              <w:rPr>
                <w:rFonts w:cs="Arial"/>
                <w:szCs w:val="20"/>
                <w:lang w:val="sl-SI" w:eastAsia="sl-SI"/>
              </w:rPr>
            </w:pPr>
            <w:r w:rsidRPr="007D6704">
              <w:rPr>
                <w:rFonts w:cs="Arial"/>
                <w:szCs w:val="20"/>
                <w:lang w:val="sl-SI" w:eastAsia="sl-SI"/>
              </w:rPr>
              <w:t xml:space="preserve">231374 Osnovna sredstva </w:t>
            </w:r>
            <w:r w:rsidR="00120E2A">
              <w:rPr>
                <w:rFonts w:cs="Arial"/>
                <w:szCs w:val="20"/>
                <w:lang w:val="sl-SI" w:eastAsia="sl-SI"/>
              </w:rPr>
              <w:t>in aktivirane bančne garancije -</w:t>
            </w:r>
            <w:r w:rsidRPr="007D6704">
              <w:rPr>
                <w:rFonts w:cs="Arial"/>
                <w:szCs w:val="20"/>
                <w:lang w:val="sl-SI" w:eastAsia="sl-SI"/>
              </w:rPr>
              <w:t xml:space="preserve"> sredstva odškodnine</w:t>
            </w:r>
          </w:p>
        </w:tc>
        <w:tc>
          <w:tcPr>
            <w:tcW w:w="1416" w:type="dxa"/>
            <w:tcBorders>
              <w:top w:val="nil"/>
              <w:left w:val="nil"/>
              <w:bottom w:val="single" w:sz="4" w:space="0" w:color="auto"/>
              <w:right w:val="single" w:sz="4" w:space="0" w:color="auto"/>
            </w:tcBorders>
            <w:shd w:val="clear" w:color="auto" w:fill="FFFFFF"/>
            <w:vAlign w:val="center"/>
            <w:hideMark/>
          </w:tcPr>
          <w:p w14:paraId="2811B5C0"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3.000</w:t>
            </w:r>
          </w:p>
        </w:tc>
        <w:tc>
          <w:tcPr>
            <w:tcW w:w="1308" w:type="dxa"/>
            <w:tcBorders>
              <w:top w:val="nil"/>
              <w:left w:val="nil"/>
              <w:bottom w:val="single" w:sz="4" w:space="0" w:color="auto"/>
              <w:right w:val="single" w:sz="4" w:space="0" w:color="auto"/>
            </w:tcBorders>
            <w:shd w:val="clear" w:color="auto" w:fill="FFFFFF"/>
            <w:vAlign w:val="center"/>
            <w:hideMark/>
          </w:tcPr>
          <w:p w14:paraId="4A763C06"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7.966</w:t>
            </w:r>
          </w:p>
        </w:tc>
        <w:tc>
          <w:tcPr>
            <w:tcW w:w="1251" w:type="dxa"/>
            <w:tcBorders>
              <w:top w:val="nil"/>
              <w:left w:val="nil"/>
              <w:bottom w:val="single" w:sz="4" w:space="0" w:color="auto"/>
              <w:right w:val="single" w:sz="4" w:space="0" w:color="auto"/>
            </w:tcBorders>
            <w:shd w:val="clear" w:color="auto" w:fill="FFFFFF"/>
            <w:vAlign w:val="center"/>
            <w:hideMark/>
          </w:tcPr>
          <w:p w14:paraId="34E991A4"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0</w:t>
            </w:r>
          </w:p>
        </w:tc>
        <w:tc>
          <w:tcPr>
            <w:tcW w:w="1134" w:type="dxa"/>
            <w:tcBorders>
              <w:top w:val="nil"/>
              <w:left w:val="nil"/>
              <w:bottom w:val="single" w:sz="4" w:space="0" w:color="auto"/>
              <w:right w:val="single" w:sz="4" w:space="0" w:color="auto"/>
            </w:tcBorders>
            <w:vAlign w:val="center"/>
            <w:hideMark/>
          </w:tcPr>
          <w:p w14:paraId="7F8503C9" w14:textId="77777777" w:rsidR="000D78DB" w:rsidRPr="007D6704" w:rsidRDefault="000D78DB" w:rsidP="00930080">
            <w:pPr>
              <w:spacing w:line="240" w:lineRule="auto"/>
              <w:jc w:val="right"/>
              <w:rPr>
                <w:rFonts w:cs="Arial"/>
                <w:szCs w:val="20"/>
                <w:lang w:val="sl-SI" w:eastAsia="sl-SI"/>
              </w:rPr>
            </w:pPr>
            <w:r w:rsidRPr="007D6704">
              <w:rPr>
                <w:rFonts w:cs="Arial"/>
                <w:szCs w:val="20"/>
                <w:lang w:val="sl-SI" w:eastAsia="sl-SI"/>
              </w:rPr>
              <w:t>0,00%</w:t>
            </w:r>
          </w:p>
        </w:tc>
      </w:tr>
      <w:tr w:rsidR="000D78DB" w:rsidRPr="007D6704" w14:paraId="359D15D1" w14:textId="77777777" w:rsidTr="00930080">
        <w:trPr>
          <w:trHeight w:val="300"/>
        </w:trPr>
        <w:tc>
          <w:tcPr>
            <w:tcW w:w="3812" w:type="dxa"/>
            <w:tcBorders>
              <w:top w:val="nil"/>
              <w:left w:val="single" w:sz="4" w:space="0" w:color="auto"/>
              <w:bottom w:val="single" w:sz="4" w:space="0" w:color="auto"/>
              <w:right w:val="single" w:sz="4" w:space="0" w:color="auto"/>
            </w:tcBorders>
            <w:vAlign w:val="center"/>
            <w:hideMark/>
          </w:tcPr>
          <w:p w14:paraId="6F9B5EE7" w14:textId="77777777" w:rsidR="000D78DB" w:rsidRPr="007D6704" w:rsidRDefault="000D78DB" w:rsidP="00930080">
            <w:pPr>
              <w:spacing w:line="240" w:lineRule="auto"/>
              <w:rPr>
                <w:rFonts w:cs="Arial"/>
                <w:b/>
                <w:bCs/>
                <w:szCs w:val="20"/>
                <w:lang w:val="sl-SI" w:eastAsia="sl-SI"/>
              </w:rPr>
            </w:pPr>
            <w:r w:rsidRPr="007D6704">
              <w:rPr>
                <w:rFonts w:cs="Arial"/>
                <w:b/>
                <w:bCs/>
                <w:szCs w:val="20"/>
                <w:lang w:val="sl-SI" w:eastAsia="sl-SI"/>
              </w:rPr>
              <w:t>SKUPAJ</w:t>
            </w:r>
          </w:p>
        </w:tc>
        <w:tc>
          <w:tcPr>
            <w:tcW w:w="1416" w:type="dxa"/>
            <w:tcBorders>
              <w:top w:val="nil"/>
              <w:left w:val="nil"/>
              <w:bottom w:val="single" w:sz="4" w:space="0" w:color="auto"/>
              <w:right w:val="single" w:sz="4" w:space="0" w:color="auto"/>
            </w:tcBorders>
            <w:vAlign w:val="center"/>
            <w:hideMark/>
          </w:tcPr>
          <w:p w14:paraId="3694BA75" w14:textId="77777777" w:rsidR="000D78DB" w:rsidRPr="007D6704" w:rsidRDefault="000D78DB" w:rsidP="00930080">
            <w:pPr>
              <w:spacing w:line="240" w:lineRule="auto"/>
              <w:jc w:val="right"/>
              <w:rPr>
                <w:rFonts w:cs="Arial"/>
                <w:b/>
                <w:bCs/>
                <w:szCs w:val="20"/>
                <w:lang w:val="sl-SI" w:eastAsia="sl-SI"/>
              </w:rPr>
            </w:pPr>
            <w:r w:rsidRPr="007D6704">
              <w:rPr>
                <w:rFonts w:cs="Arial"/>
                <w:b/>
                <w:bCs/>
                <w:szCs w:val="20"/>
                <w:lang w:val="sl-SI" w:eastAsia="sl-SI"/>
              </w:rPr>
              <w:t>30.959.885</w:t>
            </w:r>
          </w:p>
        </w:tc>
        <w:tc>
          <w:tcPr>
            <w:tcW w:w="1308" w:type="dxa"/>
            <w:tcBorders>
              <w:top w:val="nil"/>
              <w:left w:val="nil"/>
              <w:bottom w:val="single" w:sz="4" w:space="0" w:color="auto"/>
              <w:right w:val="single" w:sz="4" w:space="0" w:color="auto"/>
            </w:tcBorders>
            <w:vAlign w:val="center"/>
            <w:hideMark/>
          </w:tcPr>
          <w:p w14:paraId="02C1DBC5" w14:textId="77777777" w:rsidR="000D78DB" w:rsidRPr="007D6704" w:rsidRDefault="000D78DB" w:rsidP="00930080">
            <w:pPr>
              <w:spacing w:line="240" w:lineRule="auto"/>
              <w:jc w:val="right"/>
              <w:rPr>
                <w:rFonts w:cs="Arial"/>
                <w:b/>
                <w:bCs/>
                <w:szCs w:val="20"/>
                <w:lang w:val="sl-SI" w:eastAsia="sl-SI"/>
              </w:rPr>
            </w:pPr>
            <w:r w:rsidRPr="007D6704">
              <w:rPr>
                <w:rFonts w:cs="Arial"/>
                <w:b/>
                <w:bCs/>
                <w:szCs w:val="20"/>
                <w:lang w:val="sl-SI" w:eastAsia="sl-SI"/>
              </w:rPr>
              <w:t>29.694.218</w:t>
            </w:r>
          </w:p>
        </w:tc>
        <w:tc>
          <w:tcPr>
            <w:tcW w:w="1251" w:type="dxa"/>
            <w:tcBorders>
              <w:top w:val="nil"/>
              <w:left w:val="nil"/>
              <w:bottom w:val="single" w:sz="4" w:space="0" w:color="auto"/>
              <w:right w:val="single" w:sz="4" w:space="0" w:color="auto"/>
            </w:tcBorders>
            <w:vAlign w:val="center"/>
            <w:hideMark/>
          </w:tcPr>
          <w:p w14:paraId="6218D00F" w14:textId="7EC826CB" w:rsidR="000D78DB" w:rsidRPr="007D6704" w:rsidRDefault="00D32297" w:rsidP="00930080">
            <w:pPr>
              <w:spacing w:line="240" w:lineRule="auto"/>
              <w:jc w:val="right"/>
              <w:rPr>
                <w:rFonts w:cs="Arial"/>
                <w:b/>
                <w:bCs/>
                <w:szCs w:val="20"/>
                <w:lang w:val="sl-SI" w:eastAsia="sl-SI"/>
              </w:rPr>
            </w:pPr>
            <w:r w:rsidRPr="007D6704">
              <w:rPr>
                <w:rFonts w:cs="Arial"/>
                <w:b/>
                <w:bCs/>
                <w:szCs w:val="20"/>
                <w:lang w:val="sl-SI" w:eastAsia="sl-SI"/>
              </w:rPr>
              <w:t>29.199.596</w:t>
            </w:r>
          </w:p>
        </w:tc>
        <w:tc>
          <w:tcPr>
            <w:tcW w:w="1134" w:type="dxa"/>
            <w:tcBorders>
              <w:top w:val="nil"/>
              <w:left w:val="nil"/>
              <w:bottom w:val="single" w:sz="4" w:space="0" w:color="auto"/>
              <w:right w:val="single" w:sz="4" w:space="0" w:color="auto"/>
            </w:tcBorders>
            <w:vAlign w:val="center"/>
            <w:hideMark/>
          </w:tcPr>
          <w:p w14:paraId="6CF2B1D4" w14:textId="77777777" w:rsidR="000D78DB" w:rsidRPr="007D6704" w:rsidRDefault="000D78DB" w:rsidP="00930080">
            <w:pPr>
              <w:spacing w:line="240" w:lineRule="auto"/>
              <w:jc w:val="right"/>
              <w:rPr>
                <w:rFonts w:cs="Arial"/>
                <w:b/>
                <w:bCs/>
                <w:szCs w:val="20"/>
                <w:lang w:val="sl-SI" w:eastAsia="sl-SI"/>
              </w:rPr>
            </w:pPr>
            <w:r w:rsidRPr="007D6704">
              <w:rPr>
                <w:rFonts w:cs="Arial"/>
                <w:b/>
                <w:bCs/>
                <w:szCs w:val="20"/>
                <w:lang w:val="sl-SI" w:eastAsia="sl-SI"/>
              </w:rPr>
              <w:t>98,33%</w:t>
            </w:r>
          </w:p>
        </w:tc>
      </w:tr>
    </w:tbl>
    <w:p w14:paraId="76C65F2B" w14:textId="77777777" w:rsidR="00F20B59" w:rsidRPr="007D6704" w:rsidRDefault="00F20B59" w:rsidP="00930080">
      <w:pPr>
        <w:spacing w:line="260" w:lineRule="exact"/>
        <w:rPr>
          <w:rFonts w:cs="Arial"/>
          <w:i/>
          <w:iCs/>
          <w:szCs w:val="20"/>
          <w:lang w:val="sl-SI"/>
        </w:rPr>
      </w:pPr>
    </w:p>
    <w:p w14:paraId="333DF2BA" w14:textId="77777777" w:rsidR="00F20B59" w:rsidRPr="007D6704" w:rsidRDefault="00F20B59" w:rsidP="00930080">
      <w:pPr>
        <w:spacing w:line="260" w:lineRule="exact"/>
        <w:rPr>
          <w:rFonts w:cs="Arial"/>
          <w:i/>
          <w:iCs/>
          <w:szCs w:val="20"/>
          <w:lang w:val="sl-SI"/>
        </w:rPr>
      </w:pPr>
    </w:p>
    <w:p w14:paraId="58AB03B4" w14:textId="77777777" w:rsidR="00D32297" w:rsidRPr="007D6704" w:rsidRDefault="00D32297" w:rsidP="00D32297">
      <w:pPr>
        <w:pStyle w:val="Telobesedila2"/>
        <w:spacing w:line="260" w:lineRule="exact"/>
        <w:rPr>
          <w:rFonts w:ascii="Arial" w:hAnsi="Arial" w:cs="Arial"/>
          <w:b w:val="0"/>
          <w:bCs w:val="0"/>
          <w:sz w:val="20"/>
          <w:szCs w:val="20"/>
        </w:rPr>
      </w:pPr>
      <w:r w:rsidRPr="007D6704">
        <w:rPr>
          <w:rFonts w:ascii="Arial" w:hAnsi="Arial" w:cs="Arial"/>
          <w:b w:val="0"/>
          <w:bCs w:val="0"/>
          <w:sz w:val="20"/>
          <w:szCs w:val="20"/>
        </w:rPr>
        <w:t>Vir: MFERAC-DPS-06-41-03, 3.3.2025</w:t>
      </w:r>
    </w:p>
    <w:p w14:paraId="07F5D87A" w14:textId="77777777" w:rsidR="00F20B59" w:rsidRPr="007D6704" w:rsidRDefault="00F20B59" w:rsidP="00930080">
      <w:pPr>
        <w:pStyle w:val="Telobesedila2"/>
        <w:spacing w:line="260" w:lineRule="exact"/>
        <w:rPr>
          <w:rFonts w:ascii="Arial" w:hAnsi="Arial" w:cs="Arial"/>
          <w:b w:val="0"/>
          <w:sz w:val="20"/>
          <w:szCs w:val="20"/>
        </w:rPr>
      </w:pPr>
    </w:p>
    <w:p w14:paraId="363610B4" w14:textId="7D7E7FEE" w:rsidR="00CA678E" w:rsidRPr="007D6704" w:rsidRDefault="00CA678E" w:rsidP="00F20B59">
      <w:pPr>
        <w:pStyle w:val="Telobesedila2"/>
        <w:jc w:val="left"/>
        <w:rPr>
          <w:rFonts w:ascii="Arial" w:hAnsi="Arial" w:cs="Arial"/>
          <w:b w:val="0"/>
          <w:sz w:val="20"/>
          <w:szCs w:val="20"/>
        </w:rPr>
      </w:pPr>
    </w:p>
    <w:sectPr w:rsidR="00CA678E" w:rsidRPr="007D6704" w:rsidSect="00783310">
      <w:headerReference w:type="default"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0B948" w14:textId="77777777" w:rsidR="00263A57" w:rsidRDefault="00263A57">
      <w:r>
        <w:separator/>
      </w:r>
    </w:p>
  </w:endnote>
  <w:endnote w:type="continuationSeparator" w:id="0">
    <w:p w14:paraId="122B0847" w14:textId="77777777" w:rsidR="00263A57" w:rsidRDefault="0026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rutiger">
    <w:altName w:val="Arial"/>
    <w:charset w:val="EE"/>
    <w:family w:val="swiss"/>
    <w:pitch w:val="variable"/>
    <w:sig w:usb0="20007A87" w:usb1="80000000" w:usb2="00000008" w:usb3="00000000" w:csb0="000001FF" w:csb1="00000000"/>
  </w:font>
  <w:font w:name="SL Dutch">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85584"/>
      <w:docPartObj>
        <w:docPartGallery w:val="Page Numbers (Bottom of Page)"/>
        <w:docPartUnique/>
      </w:docPartObj>
    </w:sdtPr>
    <w:sdtEndPr/>
    <w:sdtContent>
      <w:p w14:paraId="4812DB89" w14:textId="30E40BCD" w:rsidR="00930080" w:rsidRDefault="00930080">
        <w:pPr>
          <w:pStyle w:val="Noga"/>
        </w:pPr>
        <w:r>
          <w:rPr>
            <w:noProof/>
            <w:lang w:val="sl-SI" w:eastAsia="sl-SI"/>
          </w:rPr>
          <mc:AlternateContent>
            <mc:Choice Requires="wpg">
              <w:drawing>
                <wp:anchor distT="0" distB="0" distL="114300" distR="114300" simplePos="0" relativeHeight="251660288" behindDoc="0" locked="0" layoutInCell="1" allowOverlap="1" wp14:anchorId="16C6CA55" wp14:editId="17EA3757">
                  <wp:simplePos x="0" y="0"/>
                  <wp:positionH relativeFrom="page">
                    <wp:align>center</wp:align>
                  </wp:positionH>
                  <wp:positionV relativeFrom="bottomMargin">
                    <wp:align>center</wp:align>
                  </wp:positionV>
                  <wp:extent cx="7753350" cy="190500"/>
                  <wp:effectExtent l="9525" t="9525" r="9525" b="0"/>
                  <wp:wrapNone/>
                  <wp:docPr id="1966292808"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33879276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CEBAE" w14:textId="77777777" w:rsidR="00930080" w:rsidRDefault="00930080">
                                <w:pPr>
                                  <w:jc w:val="center"/>
                                </w:pPr>
                                <w:r>
                                  <w:fldChar w:fldCharType="begin"/>
                                </w:r>
                                <w:r>
                                  <w:instrText>PAGE    \* MERGEFORMAT</w:instrText>
                                </w:r>
                                <w:r>
                                  <w:fldChar w:fldCharType="separate"/>
                                </w:r>
                                <w:r w:rsidR="00CA7819" w:rsidRPr="00CA7819">
                                  <w:rPr>
                                    <w:noProof/>
                                    <w:color w:val="8C8C8C" w:themeColor="background1" w:themeShade="8C"/>
                                    <w:lang w:val="sl-SI"/>
                                  </w:rPr>
                                  <w:t>30</w:t>
                                </w:r>
                                <w:r>
                                  <w:rPr>
                                    <w:color w:val="8C8C8C" w:themeColor="background1" w:themeShade="8C"/>
                                  </w:rPr>
                                  <w:fldChar w:fldCharType="end"/>
                                </w:r>
                              </w:p>
                            </w:txbxContent>
                          </wps:txbx>
                          <wps:bodyPr rot="0" vert="horz" wrap="square" lIns="0" tIns="0" rIns="0" bIns="0" anchor="t" anchorCtr="0" upright="1">
                            <a:noAutofit/>
                          </wps:bodyPr>
                        </wps:wsp>
                        <wpg:grpSp>
                          <wpg:cNvPr id="263842422" name="Group 31"/>
                          <wpg:cNvGrpSpPr>
                            <a:grpSpLocks/>
                          </wpg:cNvGrpSpPr>
                          <wpg:grpSpPr bwMode="auto">
                            <a:xfrm flipH="1">
                              <a:off x="0" y="14970"/>
                              <a:ext cx="12255" cy="230"/>
                              <a:chOff x="-8" y="14978"/>
                              <a:chExt cx="12255" cy="230"/>
                            </a:xfrm>
                          </wpg:grpSpPr>
                          <wps:wsp>
                            <wps:cNvPr id="163025385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6659045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6C6CA55" id="Skupina 1" o:spid="_x0000_s1026" style="position:absolute;margin-left:0;margin-top:0;width:61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Uw8gA&#10;AADjAAAADwAAAGRycy9kb3ducmV2LnhtbERPX2vCMBB/H+w7hBvsbaZTqLYaRcYGA2Gs1gcfz+Zs&#10;g82lazKt334ZCD7e7/8tVoNtxZl6bxwreB0lIIgrpw3XCnblx8sMhA/IGlvHpOBKHlbLx4cF5tpd&#10;uKDzNtQihrDPUUETQpdL6auGLPqR64gjd3S9xRDPvpa6x0sMt60cJ0kqLRqODQ129NZQddr+WgXr&#10;PRfv5ufr8F0cC1OWWcKb9KTU89OwnoMINIS7+Ob+1HH+ZDKbZuNpmsH/TxEA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G9TDyAAAAOMAAAAPAAAAAAAAAAAAAAAAAJgCAABk&#10;cnMvZG93bnJldi54bWxQSwUGAAAAAAQABAD1AAAAjQMAAAAA&#10;" filled="f" stroked="f">
                    <v:textbox inset="0,0,0,0">
                      <w:txbxContent>
                        <w:p w14:paraId="634CEBAE" w14:textId="77777777" w:rsidR="00930080" w:rsidRDefault="00930080">
                          <w:pPr>
                            <w:jc w:val="center"/>
                          </w:pPr>
                          <w:r>
                            <w:fldChar w:fldCharType="begin"/>
                          </w:r>
                          <w:r>
                            <w:instrText>PAGE    \* MERGEFORMAT</w:instrText>
                          </w:r>
                          <w:r>
                            <w:fldChar w:fldCharType="separate"/>
                          </w:r>
                          <w:r w:rsidR="00CA7819" w:rsidRPr="00CA7819">
                            <w:rPr>
                              <w:noProof/>
                              <w:color w:val="8C8C8C" w:themeColor="background1" w:themeShade="8C"/>
                              <w:lang w:val="sl-SI"/>
                            </w:rPr>
                            <w:t>30</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JdQYbIAAAA&#10;4gAAAA8AAAAAAAAAAAAAAAAAqgIAAGRycy9kb3ducmV2LnhtbFBLBQYAAAAABAAEAPoAAACfAw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8mbMgAAADjAAAADwAAAGRycy9kb3ducmV2LnhtbERPS2sCMRC+F/wPYYReRJMqK7o1ihTK&#10;9tJDfYDH6WbcLG4myybVbX99Uyh4nO89q03vGnGlLtSeNTxNFAji0puaKw2H/et4ASJEZIONZ9Lw&#10;TQE268HDCnPjb/xB112sRArhkKMGG2ObSxlKSw7DxLfEiTv7zmFMZ1dJ0+EthbtGTpWaS4c1pwaL&#10;Lb1YKi+7L6dhFJQ8ltnJFqPi/fPHHPmwdYXWj8N++wwiUh/v4n/3m0nz5zM1zWaLbAl/PyUA5P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s8mbMgAAADjAAAADwAAAAAA&#10;AAAAAAAAAAChAgAAZHJzL2Rvd25yZXYueG1sUEsFBgAAAAAEAAQA+QAAAJY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SKsckAAADjAAAADwAAAGRycy9kb3ducmV2LnhtbERPS2vCQBC+F/wPywi9FN0oTajRVcTQ&#10;UihCfVy8DdkxiWZnQ3bV9N+7QsHjfO+ZLTpTiyu1rrKsYDSMQBDnVldcKNjvPgcfIJxH1lhbJgV/&#10;5GAx773MMNX2xhu6bn0hQgi7FBWU3jeplC4vyaAb2oY4cEfbGvThbAupW7yFcFPLcRQl0mDFoaHE&#10;hlYl5eftxShYb77254O8ZOOuWr6d8Cc7nH4zpV773XIKwlPnn+J/97cO80dJEk+i9ziGx08BADm/&#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pEirHJAAAA4wAAAA8AAAAA&#10;AAAAAAAAAAAAoQIAAGRycy9kb3ducmV2LnhtbFBLBQYAAAAABAAEAPkAAACX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4F482" w14:textId="77777777" w:rsidR="00263A57" w:rsidRDefault="00263A57">
      <w:r>
        <w:separator/>
      </w:r>
    </w:p>
  </w:footnote>
  <w:footnote w:type="continuationSeparator" w:id="0">
    <w:p w14:paraId="1F4FD91D" w14:textId="77777777" w:rsidR="00263A57" w:rsidRDefault="00263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0AD69" w14:textId="77777777" w:rsidR="00930080" w:rsidRPr="00110CBD" w:rsidRDefault="0093008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30080" w:rsidRPr="008F3500" w14:paraId="1BCB937F" w14:textId="77777777" w:rsidTr="00B77473">
      <w:trPr>
        <w:cantSplit/>
        <w:trHeight w:hRule="exact" w:val="847"/>
      </w:trPr>
      <w:tc>
        <w:tcPr>
          <w:tcW w:w="649" w:type="dxa"/>
        </w:tcPr>
        <w:p w14:paraId="045A6B1B" w14:textId="77777777" w:rsidR="00930080" w:rsidRPr="006D42D9" w:rsidRDefault="00930080" w:rsidP="006D42D9">
          <w:pPr>
            <w:rPr>
              <w:rFonts w:ascii="Republika" w:hAnsi="Republika"/>
              <w:sz w:val="60"/>
              <w:szCs w:val="60"/>
              <w:lang w:val="sl-SI"/>
            </w:rPr>
          </w:pPr>
        </w:p>
      </w:tc>
    </w:tr>
  </w:tbl>
  <w:p w14:paraId="1CE4C698" w14:textId="77777777" w:rsidR="00930080" w:rsidRPr="00A9231D" w:rsidRDefault="00930080" w:rsidP="00E11707">
    <w:pPr>
      <w:pStyle w:val="Glava"/>
      <w:tabs>
        <w:tab w:val="clear" w:pos="8640"/>
        <w:tab w:val="left" w:pos="5112"/>
        <w:tab w:val="left" w:pos="8641"/>
      </w:tabs>
      <w:spacing w:before="340" w:line="240" w:lineRule="exact"/>
      <w:ind w:left="-765"/>
      <w:rPr>
        <w:rFonts w:cs="Arial"/>
        <w:sz w:val="16"/>
      </w:rPr>
    </w:pPr>
    <w:r w:rsidRPr="00CE234E">
      <w:rPr>
        <w:noProof/>
        <w:lang w:val="sl-SI" w:eastAsia="sl-SI"/>
      </w:rPr>
      <w:drawing>
        <wp:inline distT="0" distB="0" distL="0" distR="0" wp14:anchorId="6F017A35" wp14:editId="26BA3CCA">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0FA3664D" w14:textId="77777777" w:rsidR="00930080" w:rsidRPr="00A9231D" w:rsidRDefault="00930080" w:rsidP="00E11707">
    <w:pPr>
      <w:pStyle w:val="Glava"/>
      <w:tabs>
        <w:tab w:val="clear" w:pos="8640"/>
        <w:tab w:val="left" w:pos="5114"/>
        <w:tab w:val="left" w:pos="8641"/>
      </w:tabs>
      <w:spacing w:before="120" w:line="240" w:lineRule="exact"/>
      <w:rPr>
        <w:rFonts w:cs="Arial"/>
        <w:sz w:val="16"/>
      </w:rPr>
    </w:pPr>
    <w:proofErr w:type="spellStart"/>
    <w:r w:rsidRPr="00A9231D">
      <w:rPr>
        <w:rFonts w:cs="Arial"/>
        <w:sz w:val="16"/>
      </w:rPr>
      <w:t>Gregorčičeva</w:t>
    </w:r>
    <w:proofErr w:type="spellEnd"/>
    <w:r w:rsidRPr="00A9231D">
      <w:rPr>
        <w:rFonts w:cs="Arial"/>
        <w:sz w:val="16"/>
      </w:rPr>
      <w:t xml:space="preserve"> </w:t>
    </w:r>
    <w:proofErr w:type="spellStart"/>
    <w:r>
      <w:rPr>
        <w:rFonts w:cs="Arial"/>
        <w:sz w:val="16"/>
      </w:rPr>
      <w:t>ulica</w:t>
    </w:r>
    <w:proofErr w:type="spellEnd"/>
    <w:r>
      <w:rPr>
        <w:rFonts w:cs="Arial"/>
        <w:sz w:val="16"/>
      </w:rPr>
      <w:t xml:space="preserve">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0A984A7A" w14:textId="77777777" w:rsidR="00930080" w:rsidRPr="00A9231D" w:rsidRDefault="00930080" w:rsidP="00E11707">
    <w:pPr>
      <w:pStyle w:val="Glava"/>
      <w:tabs>
        <w:tab w:val="clear" w:pos="8640"/>
        <w:tab w:val="left" w:pos="5114"/>
        <w:tab w:val="left" w:pos="8641"/>
      </w:tabs>
      <w:spacing w:line="240" w:lineRule="exact"/>
      <w:rPr>
        <w:rFonts w:cs="Arial"/>
        <w:sz w:val="16"/>
      </w:rPr>
    </w:pPr>
    <w:r w:rsidRPr="00A9231D">
      <w:rPr>
        <w:rFonts w:cs="Arial"/>
        <w:sz w:val="16"/>
      </w:rPr>
      <w:tab/>
      <w:t>F: +386 1 478 1607</w:t>
    </w:r>
  </w:p>
  <w:p w14:paraId="0F6DEE22" w14:textId="77777777" w:rsidR="00930080" w:rsidRPr="00A9231D" w:rsidRDefault="00930080" w:rsidP="00E11707">
    <w:pPr>
      <w:pStyle w:val="Glava"/>
      <w:tabs>
        <w:tab w:val="clear" w:pos="8640"/>
        <w:tab w:val="left" w:pos="5114"/>
        <w:tab w:val="left" w:pos="8641"/>
      </w:tabs>
      <w:spacing w:line="240" w:lineRule="exact"/>
      <w:rPr>
        <w:rFonts w:cs="Arial"/>
        <w:sz w:val="16"/>
      </w:rPr>
    </w:pPr>
    <w:r w:rsidRPr="00A9231D">
      <w:rPr>
        <w:rFonts w:cs="Arial"/>
        <w:sz w:val="16"/>
      </w:rPr>
      <w:tab/>
      <w:t>E: gp.gs@gov.si</w:t>
    </w:r>
  </w:p>
  <w:p w14:paraId="07555098" w14:textId="77777777" w:rsidR="00930080" w:rsidRPr="00A9231D" w:rsidRDefault="00930080" w:rsidP="00E11707">
    <w:pPr>
      <w:pStyle w:val="Glava"/>
      <w:tabs>
        <w:tab w:val="clear" w:pos="8640"/>
        <w:tab w:val="left" w:pos="5114"/>
        <w:tab w:val="left" w:pos="8641"/>
      </w:tabs>
      <w:spacing w:line="240" w:lineRule="exact"/>
      <w:rPr>
        <w:rFonts w:cs="Arial"/>
        <w:sz w:val="16"/>
      </w:rPr>
    </w:pPr>
    <w:r w:rsidRPr="00A9231D">
      <w:rPr>
        <w:rFonts w:cs="Arial"/>
        <w:sz w:val="16"/>
      </w:rPr>
      <w:tab/>
      <w:t>http://www.vlada.si/</w:t>
    </w:r>
  </w:p>
  <w:p w14:paraId="0C5EFCEF" w14:textId="14969A7B" w:rsidR="00930080" w:rsidRPr="00A532EF" w:rsidRDefault="00930080" w:rsidP="0058508A">
    <w:pPr>
      <w:autoSpaceDE w:val="0"/>
      <w:autoSpaceDN w:val="0"/>
      <w:adjustRightInd w:val="0"/>
      <w:spacing w:line="240" w:lineRule="auto"/>
      <w:rPr>
        <w:rFonts w:cs="Arial"/>
        <w:sz w:val="16"/>
        <w:lang w:val="sl-SI"/>
      </w:rPr>
    </w:pPr>
    <w:r>
      <w:rPr>
        <w:noProof/>
        <w:lang w:val="sl-SI" w:eastAsia="sl-SI"/>
      </w:rPr>
      <mc:AlternateContent>
        <mc:Choice Requires="wps">
          <w:drawing>
            <wp:anchor distT="4294967295" distB="4294967295" distL="114300" distR="114300" simplePos="0" relativeHeight="251657216" behindDoc="1" locked="0" layoutInCell="0" allowOverlap="1" wp14:anchorId="3E4B2F26" wp14:editId="70B12C6F">
              <wp:simplePos x="0" y="0"/>
              <wp:positionH relativeFrom="column">
                <wp:posOffset>-431800</wp:posOffset>
              </wp:positionH>
              <wp:positionV relativeFrom="page">
                <wp:posOffset>3600449</wp:posOffset>
              </wp:positionV>
              <wp:extent cx="25209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15A93"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331A1000" w14:textId="77777777" w:rsidR="00930080" w:rsidRPr="008F3500" w:rsidRDefault="00930080" w:rsidP="00A532EF">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3B65"/>
    <w:multiLevelType w:val="hybridMultilevel"/>
    <w:tmpl w:val="84123256"/>
    <w:lvl w:ilvl="0" w:tplc="BEFC76A2">
      <w:start w:val="1"/>
      <w:numFmt w:val="bullet"/>
      <w:lvlText w:val="­"/>
      <w:lvlJc w:val="left"/>
      <w:pPr>
        <w:ind w:left="720" w:hanging="360"/>
      </w:pPr>
      <w:rPr>
        <w:rFonts w:ascii="Courier New" w:hAnsi="Courier New"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824C8F"/>
    <w:multiLevelType w:val="hybridMultilevel"/>
    <w:tmpl w:val="809C62A2"/>
    <w:lvl w:ilvl="0" w:tplc="BEFC76A2">
      <w:start w:val="1"/>
      <w:numFmt w:val="bullet"/>
      <w:lvlText w:val="­"/>
      <w:lvlJc w:val="left"/>
      <w:pPr>
        <w:ind w:left="1068" w:hanging="360"/>
      </w:pPr>
      <w:rPr>
        <w:rFonts w:ascii="Courier New" w:hAnsi="Courier New"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5A12A11"/>
    <w:multiLevelType w:val="hybridMultilevel"/>
    <w:tmpl w:val="85C66FE4"/>
    <w:lvl w:ilvl="0" w:tplc="916420CE">
      <w:start w:val="1"/>
      <w:numFmt w:val="bullet"/>
      <w:pStyle w:val="BodyText31"/>
      <w:lvlText w:val=""/>
      <w:lvlJc w:val="left"/>
      <w:pPr>
        <w:tabs>
          <w:tab w:val="num" w:pos="360"/>
        </w:tabs>
        <w:ind w:left="28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pStyle w:val="tevilnatoka11Nova"/>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A34D4A"/>
    <w:multiLevelType w:val="hybridMultilevel"/>
    <w:tmpl w:val="B90A4CF2"/>
    <w:lvl w:ilvl="0" w:tplc="52CCAF9E">
      <w:start w:val="1"/>
      <w:numFmt w:val="bullet"/>
      <w:lvlText w:val="­"/>
      <w:lvlJc w:val="left"/>
      <w:pPr>
        <w:ind w:left="720" w:hanging="360"/>
      </w:pPr>
      <w:rPr>
        <w:rFonts w:ascii="Courier New" w:hAnsi="Courier New"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0037EA"/>
    <w:multiLevelType w:val="hybridMultilevel"/>
    <w:tmpl w:val="72966D52"/>
    <w:lvl w:ilvl="0" w:tplc="BEFC76A2">
      <w:start w:val="1"/>
      <w:numFmt w:val="bullet"/>
      <w:lvlText w:val="­"/>
      <w:lvlJc w:val="left"/>
      <w:pPr>
        <w:ind w:left="1080" w:hanging="360"/>
      </w:pPr>
      <w:rPr>
        <w:rFonts w:ascii="Courier New" w:hAnsi="Courier New" w:hint="default"/>
        <w:b w:val="0"/>
        <w:i w:val="0"/>
        <w:color w:val="auto"/>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67259B7"/>
    <w:multiLevelType w:val="hybridMultilevel"/>
    <w:tmpl w:val="34E0F424"/>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08167D"/>
    <w:multiLevelType w:val="multilevel"/>
    <w:tmpl w:val="79123EC8"/>
    <w:lvl w:ilvl="0">
      <w:start w:val="1"/>
      <w:numFmt w:val="decimal"/>
      <w:pStyle w:val="Naslov2HD2"/>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D811E82"/>
    <w:multiLevelType w:val="hybridMultilevel"/>
    <w:tmpl w:val="14988E46"/>
    <w:lvl w:ilvl="0" w:tplc="BEFC76A2">
      <w:start w:val="1"/>
      <w:numFmt w:val="bullet"/>
      <w:lvlText w:val="­"/>
      <w:lvlJc w:val="left"/>
      <w:pPr>
        <w:ind w:left="795" w:hanging="360"/>
      </w:pPr>
      <w:rPr>
        <w:rFonts w:ascii="Courier New" w:hAnsi="Courier New" w:hint="default"/>
        <w:color w:val="auto"/>
      </w:rPr>
    </w:lvl>
    <w:lvl w:ilvl="1" w:tplc="04240003" w:tentative="1">
      <w:start w:val="1"/>
      <w:numFmt w:val="bullet"/>
      <w:lvlText w:val="o"/>
      <w:lvlJc w:val="left"/>
      <w:pPr>
        <w:ind w:left="1515" w:hanging="360"/>
      </w:pPr>
      <w:rPr>
        <w:rFonts w:ascii="Courier New" w:hAnsi="Courier New" w:cs="Courier New" w:hint="default"/>
      </w:rPr>
    </w:lvl>
    <w:lvl w:ilvl="2" w:tplc="04240005" w:tentative="1">
      <w:start w:val="1"/>
      <w:numFmt w:val="bullet"/>
      <w:lvlText w:val=""/>
      <w:lvlJc w:val="left"/>
      <w:pPr>
        <w:ind w:left="2235" w:hanging="360"/>
      </w:pPr>
      <w:rPr>
        <w:rFonts w:ascii="Wingdings" w:hAnsi="Wingdings" w:hint="default"/>
      </w:rPr>
    </w:lvl>
    <w:lvl w:ilvl="3" w:tplc="04240001" w:tentative="1">
      <w:start w:val="1"/>
      <w:numFmt w:val="bullet"/>
      <w:lvlText w:val=""/>
      <w:lvlJc w:val="left"/>
      <w:pPr>
        <w:ind w:left="2955" w:hanging="360"/>
      </w:pPr>
      <w:rPr>
        <w:rFonts w:ascii="Symbol" w:hAnsi="Symbol" w:hint="default"/>
      </w:rPr>
    </w:lvl>
    <w:lvl w:ilvl="4" w:tplc="04240003" w:tentative="1">
      <w:start w:val="1"/>
      <w:numFmt w:val="bullet"/>
      <w:lvlText w:val="o"/>
      <w:lvlJc w:val="left"/>
      <w:pPr>
        <w:ind w:left="3675" w:hanging="360"/>
      </w:pPr>
      <w:rPr>
        <w:rFonts w:ascii="Courier New" w:hAnsi="Courier New" w:cs="Courier New" w:hint="default"/>
      </w:rPr>
    </w:lvl>
    <w:lvl w:ilvl="5" w:tplc="04240005" w:tentative="1">
      <w:start w:val="1"/>
      <w:numFmt w:val="bullet"/>
      <w:lvlText w:val=""/>
      <w:lvlJc w:val="left"/>
      <w:pPr>
        <w:ind w:left="4395" w:hanging="360"/>
      </w:pPr>
      <w:rPr>
        <w:rFonts w:ascii="Wingdings" w:hAnsi="Wingdings" w:hint="default"/>
      </w:rPr>
    </w:lvl>
    <w:lvl w:ilvl="6" w:tplc="04240001" w:tentative="1">
      <w:start w:val="1"/>
      <w:numFmt w:val="bullet"/>
      <w:lvlText w:val=""/>
      <w:lvlJc w:val="left"/>
      <w:pPr>
        <w:ind w:left="5115" w:hanging="360"/>
      </w:pPr>
      <w:rPr>
        <w:rFonts w:ascii="Symbol" w:hAnsi="Symbol" w:hint="default"/>
      </w:rPr>
    </w:lvl>
    <w:lvl w:ilvl="7" w:tplc="04240003" w:tentative="1">
      <w:start w:val="1"/>
      <w:numFmt w:val="bullet"/>
      <w:lvlText w:val="o"/>
      <w:lvlJc w:val="left"/>
      <w:pPr>
        <w:ind w:left="5835" w:hanging="360"/>
      </w:pPr>
      <w:rPr>
        <w:rFonts w:ascii="Courier New" w:hAnsi="Courier New" w:cs="Courier New" w:hint="default"/>
      </w:rPr>
    </w:lvl>
    <w:lvl w:ilvl="8" w:tplc="04240005" w:tentative="1">
      <w:start w:val="1"/>
      <w:numFmt w:val="bullet"/>
      <w:lvlText w:val=""/>
      <w:lvlJc w:val="left"/>
      <w:pPr>
        <w:ind w:left="6555" w:hanging="360"/>
      </w:pPr>
      <w:rPr>
        <w:rFonts w:ascii="Wingdings" w:hAnsi="Wingdings" w:hint="default"/>
      </w:rPr>
    </w:lvl>
  </w:abstractNum>
  <w:abstractNum w:abstractNumId="9" w15:restartNumberingAfterBreak="0">
    <w:nsid w:val="22E6798C"/>
    <w:multiLevelType w:val="hybridMultilevel"/>
    <w:tmpl w:val="7B2EF89E"/>
    <w:lvl w:ilvl="0" w:tplc="BEFC76A2">
      <w:start w:val="1"/>
      <w:numFmt w:val="bullet"/>
      <w:lvlText w:val="­"/>
      <w:lvlJc w:val="left"/>
      <w:pPr>
        <w:ind w:left="720" w:hanging="360"/>
      </w:pPr>
      <w:rPr>
        <w:rFonts w:ascii="Courier New" w:hAnsi="Courier New"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E4651B"/>
    <w:multiLevelType w:val="hybridMultilevel"/>
    <w:tmpl w:val="F14E001E"/>
    <w:lvl w:ilvl="0" w:tplc="BEFC76A2">
      <w:start w:val="1"/>
      <w:numFmt w:val="bullet"/>
      <w:lvlText w:val="­"/>
      <w:lvlJc w:val="left"/>
      <w:pPr>
        <w:ind w:left="72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17675D"/>
    <w:multiLevelType w:val="hybridMultilevel"/>
    <w:tmpl w:val="2A08CCA2"/>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4C56C9"/>
    <w:multiLevelType w:val="hybridMultilevel"/>
    <w:tmpl w:val="2A1CC966"/>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E2061B"/>
    <w:multiLevelType w:val="hybridMultilevel"/>
    <w:tmpl w:val="ED989A84"/>
    <w:lvl w:ilvl="0" w:tplc="FFFFFFFF">
      <w:numFmt w:val="bullet"/>
      <w:lvlText w:val="–"/>
      <w:lvlJc w:val="left"/>
      <w:pPr>
        <w:ind w:left="360" w:hanging="360"/>
      </w:pPr>
      <w:rPr>
        <w:rFonts w:ascii="Calibri" w:eastAsiaTheme="minorHAnsi" w:hAnsi="Calibri" w:cs="Calibri" w:hint="default"/>
      </w:rPr>
    </w:lvl>
    <w:lvl w:ilvl="1" w:tplc="BEFC76A2">
      <w:start w:val="1"/>
      <w:numFmt w:val="bullet"/>
      <w:lvlText w:val="­"/>
      <w:lvlJc w:val="left"/>
      <w:pPr>
        <w:ind w:left="720" w:hanging="360"/>
      </w:pPr>
      <w:rPr>
        <w:rFonts w:ascii="Courier New" w:hAnsi="Courier New"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E4C51C2"/>
    <w:multiLevelType w:val="hybridMultilevel"/>
    <w:tmpl w:val="BDCEFF3E"/>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8A575D"/>
    <w:multiLevelType w:val="hybridMultilevel"/>
    <w:tmpl w:val="B266A8E0"/>
    <w:lvl w:ilvl="0" w:tplc="BEFC76A2">
      <w:start w:val="1"/>
      <w:numFmt w:val="bullet"/>
      <w:lvlText w:val="­"/>
      <w:lvlJc w:val="left"/>
      <w:pPr>
        <w:ind w:left="720" w:hanging="360"/>
      </w:pPr>
      <w:rPr>
        <w:rFonts w:ascii="Courier New" w:hAnsi="Courier New"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585471"/>
    <w:multiLevelType w:val="hybridMultilevel"/>
    <w:tmpl w:val="9CB2CFD8"/>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3D0369B8"/>
    <w:multiLevelType w:val="hybridMultilevel"/>
    <w:tmpl w:val="F1723660"/>
    <w:lvl w:ilvl="0" w:tplc="BEFC76A2">
      <w:start w:val="1"/>
      <w:numFmt w:val="bullet"/>
      <w:lvlText w:val="­"/>
      <w:lvlJc w:val="left"/>
      <w:pPr>
        <w:ind w:left="360" w:hanging="360"/>
      </w:pPr>
      <w:rPr>
        <w:rFonts w:ascii="Courier New" w:hAnsi="Courier New"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DBC15AE"/>
    <w:multiLevelType w:val="hybridMultilevel"/>
    <w:tmpl w:val="DA3E0882"/>
    <w:lvl w:ilvl="0" w:tplc="BEFC76A2">
      <w:start w:val="1"/>
      <w:numFmt w:val="bullet"/>
      <w:lvlText w:val="­"/>
      <w:lvlJc w:val="left"/>
      <w:pPr>
        <w:tabs>
          <w:tab w:val="num" w:pos="389"/>
        </w:tabs>
        <w:ind w:left="389" w:hanging="360"/>
      </w:pPr>
      <w:rPr>
        <w:rFonts w:ascii="Courier New" w:hAnsi="Courier New" w:hint="default"/>
        <w:color w:val="auto"/>
      </w:rPr>
    </w:lvl>
    <w:lvl w:ilvl="1" w:tplc="FFFFFFFF">
      <w:start w:val="1"/>
      <w:numFmt w:val="bullet"/>
      <w:lvlText w:val="o"/>
      <w:lvlJc w:val="left"/>
      <w:pPr>
        <w:tabs>
          <w:tab w:val="num" w:pos="1109"/>
        </w:tabs>
        <w:ind w:left="1109" w:hanging="360"/>
      </w:pPr>
      <w:rPr>
        <w:rFonts w:ascii="Courier New" w:hAnsi="Courier New" w:cs="Courier New" w:hint="default"/>
      </w:rPr>
    </w:lvl>
    <w:lvl w:ilvl="2" w:tplc="FFFFFFFF">
      <w:start w:val="1"/>
      <w:numFmt w:val="bullet"/>
      <w:lvlText w:val=""/>
      <w:lvlJc w:val="left"/>
      <w:pPr>
        <w:tabs>
          <w:tab w:val="num" w:pos="1829"/>
        </w:tabs>
        <w:ind w:left="1829" w:hanging="360"/>
      </w:pPr>
      <w:rPr>
        <w:rFonts w:ascii="Wingdings" w:hAnsi="Wingdings" w:hint="default"/>
      </w:rPr>
    </w:lvl>
    <w:lvl w:ilvl="3" w:tplc="FFFFFFFF">
      <w:start w:val="1"/>
      <w:numFmt w:val="bullet"/>
      <w:lvlText w:val=""/>
      <w:lvlJc w:val="left"/>
      <w:pPr>
        <w:tabs>
          <w:tab w:val="num" w:pos="2549"/>
        </w:tabs>
        <w:ind w:left="2549" w:hanging="360"/>
      </w:pPr>
      <w:rPr>
        <w:rFonts w:ascii="Symbol" w:hAnsi="Symbol" w:hint="default"/>
      </w:rPr>
    </w:lvl>
    <w:lvl w:ilvl="4" w:tplc="FFFFFFFF">
      <w:start w:val="1"/>
      <w:numFmt w:val="bullet"/>
      <w:lvlText w:val="o"/>
      <w:lvlJc w:val="left"/>
      <w:pPr>
        <w:tabs>
          <w:tab w:val="num" w:pos="3269"/>
        </w:tabs>
        <w:ind w:left="3269" w:hanging="360"/>
      </w:pPr>
      <w:rPr>
        <w:rFonts w:ascii="Courier New" w:hAnsi="Courier New" w:cs="Courier New" w:hint="default"/>
      </w:rPr>
    </w:lvl>
    <w:lvl w:ilvl="5" w:tplc="FFFFFFFF">
      <w:start w:val="1"/>
      <w:numFmt w:val="bullet"/>
      <w:lvlText w:val=""/>
      <w:lvlJc w:val="left"/>
      <w:pPr>
        <w:tabs>
          <w:tab w:val="num" w:pos="3989"/>
        </w:tabs>
        <w:ind w:left="3989" w:hanging="360"/>
      </w:pPr>
      <w:rPr>
        <w:rFonts w:ascii="Wingdings" w:hAnsi="Wingdings" w:hint="default"/>
      </w:rPr>
    </w:lvl>
    <w:lvl w:ilvl="6" w:tplc="FFFFFFFF">
      <w:start w:val="1"/>
      <w:numFmt w:val="bullet"/>
      <w:lvlText w:val=""/>
      <w:lvlJc w:val="left"/>
      <w:pPr>
        <w:tabs>
          <w:tab w:val="num" w:pos="4709"/>
        </w:tabs>
        <w:ind w:left="4709" w:hanging="360"/>
      </w:pPr>
      <w:rPr>
        <w:rFonts w:ascii="Symbol" w:hAnsi="Symbol" w:hint="default"/>
      </w:rPr>
    </w:lvl>
    <w:lvl w:ilvl="7" w:tplc="FFFFFFFF">
      <w:start w:val="1"/>
      <w:numFmt w:val="bullet"/>
      <w:lvlText w:val="o"/>
      <w:lvlJc w:val="left"/>
      <w:pPr>
        <w:tabs>
          <w:tab w:val="num" w:pos="5429"/>
        </w:tabs>
        <w:ind w:left="5429" w:hanging="360"/>
      </w:pPr>
      <w:rPr>
        <w:rFonts w:ascii="Courier New" w:hAnsi="Courier New" w:cs="Courier New" w:hint="default"/>
      </w:rPr>
    </w:lvl>
    <w:lvl w:ilvl="8" w:tplc="FFFFFFFF">
      <w:start w:val="1"/>
      <w:numFmt w:val="bullet"/>
      <w:lvlText w:val=""/>
      <w:lvlJc w:val="left"/>
      <w:pPr>
        <w:tabs>
          <w:tab w:val="num" w:pos="6149"/>
        </w:tabs>
        <w:ind w:left="6149" w:hanging="360"/>
      </w:pPr>
      <w:rPr>
        <w:rFonts w:ascii="Wingdings" w:hAnsi="Wingdings" w:hint="default"/>
      </w:rPr>
    </w:lvl>
  </w:abstractNum>
  <w:abstractNum w:abstractNumId="21" w15:restartNumberingAfterBreak="0">
    <w:nsid w:val="3F0E3772"/>
    <w:multiLevelType w:val="hybridMultilevel"/>
    <w:tmpl w:val="C0AC31B8"/>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22" w15:restartNumberingAfterBreak="0">
    <w:nsid w:val="3F1E2D93"/>
    <w:multiLevelType w:val="hybridMultilevel"/>
    <w:tmpl w:val="4014A764"/>
    <w:lvl w:ilvl="0" w:tplc="BEFC76A2">
      <w:start w:val="1"/>
      <w:numFmt w:val="bullet"/>
      <w:lvlText w:val="­"/>
      <w:lvlJc w:val="left"/>
      <w:pPr>
        <w:ind w:left="72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0D05B4"/>
    <w:multiLevelType w:val="hybridMultilevel"/>
    <w:tmpl w:val="E76480D0"/>
    <w:lvl w:ilvl="0" w:tplc="7C125D6C">
      <w:numFmt w:val="bullet"/>
      <w:lvlText w:val="―"/>
      <w:lvlJc w:val="left"/>
      <w:pPr>
        <w:ind w:left="720" w:hanging="360"/>
      </w:pPr>
      <w:rPr>
        <w:rFonts w:ascii="Tahoma" w:eastAsia="Times New Roman" w:hAnsi="Tahoma"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2942D2"/>
    <w:multiLevelType w:val="hybridMultilevel"/>
    <w:tmpl w:val="5C2C6AD0"/>
    <w:lvl w:ilvl="0" w:tplc="BEFC76A2">
      <w:start w:val="1"/>
      <w:numFmt w:val="bullet"/>
      <w:lvlText w:val="­"/>
      <w:lvlJc w:val="left"/>
      <w:pPr>
        <w:ind w:left="72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7153512"/>
    <w:multiLevelType w:val="hybridMultilevel"/>
    <w:tmpl w:val="6BA6219E"/>
    <w:lvl w:ilvl="0" w:tplc="7C125D6C">
      <w:numFmt w:val="bullet"/>
      <w:lvlText w:val="―"/>
      <w:lvlJc w:val="left"/>
      <w:pPr>
        <w:ind w:left="720" w:hanging="360"/>
      </w:pPr>
      <w:rPr>
        <w:rFonts w:ascii="Tahoma" w:eastAsia="Times New Roman" w:hAnsi="Tahoma"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AF602D9"/>
    <w:multiLevelType w:val="hybridMultilevel"/>
    <w:tmpl w:val="8B0258E2"/>
    <w:lvl w:ilvl="0" w:tplc="6D98C8A8">
      <w:start w:val="1"/>
      <w:numFmt w:val="bullet"/>
      <w:lvlText w:val="­"/>
      <w:lvlJc w:val="left"/>
      <w:pPr>
        <w:ind w:left="720" w:hanging="360"/>
      </w:pPr>
      <w:rPr>
        <w:rFonts w:ascii="Courier New" w:hAnsi="Courier New"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EAE2167"/>
    <w:multiLevelType w:val="multilevel"/>
    <w:tmpl w:val="99CA707C"/>
    <w:lvl w:ilvl="0">
      <w:start w:val="1"/>
      <w:numFmt w:val="decimal"/>
      <w:pStyle w:val="tevilnatoka"/>
      <w:lvlText w:val="%1."/>
      <w:lvlJc w:val="left"/>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Restart w:val="0"/>
      <w:pStyle w:val="tevilnatoka"/>
      <w:isLgl/>
      <w:lvlText w:val="%1.%2"/>
      <w:lvlJc w:val="left"/>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Restart w:val="0"/>
      <w:pStyle w:val="tevilnatoka111"/>
      <w:isLgl/>
      <w:lvlText w:val="%1.%2.%3"/>
      <w:lvlJc w:val="left"/>
      <w:rPr>
        <w:rFonts w:cs="Times New Roman"/>
        <w:b w:val="0"/>
        <w:bCs w:val="0"/>
        <w:i w:val="0"/>
        <w:iCs w:val="0"/>
        <w:caps w:val="0"/>
        <w:smallCaps w:val="0"/>
        <w:strike w:val="0"/>
        <w:dstrike w:val="0"/>
        <w:vanish w:val="0"/>
        <w:color w:val="000000"/>
        <w:spacing w:val="-20"/>
        <w:kern w:val="0"/>
        <w:position w:val="0"/>
        <w:u w:val="none"/>
        <w:effect w:val="none"/>
        <w:vertAlign w:val="base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9" w15:restartNumberingAfterBreak="0">
    <w:nsid w:val="51B7166F"/>
    <w:multiLevelType w:val="hybridMultilevel"/>
    <w:tmpl w:val="A148C968"/>
    <w:lvl w:ilvl="0" w:tplc="BEFC76A2">
      <w:start w:val="1"/>
      <w:numFmt w:val="bullet"/>
      <w:lvlText w:val="­"/>
      <w:lvlJc w:val="left"/>
      <w:pPr>
        <w:ind w:left="360" w:hanging="360"/>
      </w:pPr>
      <w:rPr>
        <w:rFonts w:ascii="Courier New" w:hAnsi="Courier New"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5B84AE8"/>
    <w:multiLevelType w:val="hybridMultilevel"/>
    <w:tmpl w:val="09F2FECA"/>
    <w:lvl w:ilvl="0" w:tplc="CAE69522">
      <w:start w:val="1"/>
      <w:numFmt w:val="upperRoman"/>
      <w:pStyle w:val="Alineazaodstavkom"/>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1" w15:restartNumberingAfterBreak="0">
    <w:nsid w:val="57EC3B12"/>
    <w:multiLevelType w:val="hybridMultilevel"/>
    <w:tmpl w:val="D710105C"/>
    <w:lvl w:ilvl="0" w:tplc="BEFC76A2">
      <w:start w:val="1"/>
      <w:numFmt w:val="bullet"/>
      <w:lvlText w:val="­"/>
      <w:lvlJc w:val="left"/>
      <w:pPr>
        <w:ind w:left="795" w:hanging="360"/>
      </w:pPr>
      <w:rPr>
        <w:rFonts w:ascii="Courier New" w:hAnsi="Courier New" w:hint="default"/>
        <w:color w:val="auto"/>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32" w15:restartNumberingAfterBreak="0">
    <w:nsid w:val="594D39E9"/>
    <w:multiLevelType w:val="hybridMultilevel"/>
    <w:tmpl w:val="CF465E64"/>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61141A"/>
    <w:multiLevelType w:val="hybridMultilevel"/>
    <w:tmpl w:val="E6108FA4"/>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551E90"/>
    <w:multiLevelType w:val="hybridMultilevel"/>
    <w:tmpl w:val="439AFD8A"/>
    <w:lvl w:ilvl="0" w:tplc="BEFC76A2">
      <w:start w:val="1"/>
      <w:numFmt w:val="bullet"/>
      <w:lvlText w:val="­"/>
      <w:lvlJc w:val="left"/>
      <w:pPr>
        <w:ind w:left="720" w:hanging="360"/>
      </w:pPr>
      <w:rPr>
        <w:rFonts w:ascii="Courier New" w:hAnsi="Courier New"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1E49F2"/>
    <w:multiLevelType w:val="hybridMultilevel"/>
    <w:tmpl w:val="F9CEE14A"/>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68321B"/>
    <w:multiLevelType w:val="hybridMultilevel"/>
    <w:tmpl w:val="EF3458AC"/>
    <w:lvl w:ilvl="0" w:tplc="BEFC76A2">
      <w:start w:val="1"/>
      <w:numFmt w:val="bullet"/>
      <w:lvlText w:val="­"/>
      <w:lvlJc w:val="left"/>
      <w:pPr>
        <w:ind w:left="720" w:hanging="360"/>
      </w:pPr>
      <w:rPr>
        <w:rFonts w:ascii="Courier New" w:hAnsi="Courier New"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294CFC"/>
    <w:multiLevelType w:val="hybridMultilevel"/>
    <w:tmpl w:val="31DC1054"/>
    <w:lvl w:ilvl="0" w:tplc="BEFC76A2">
      <w:start w:val="1"/>
      <w:numFmt w:val="bullet"/>
      <w:lvlText w:val="­"/>
      <w:lvlJc w:val="left"/>
      <w:pPr>
        <w:ind w:left="720" w:hanging="360"/>
      </w:pPr>
      <w:rPr>
        <w:rFonts w:ascii="Courier New" w:hAnsi="Courier New"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EC209D"/>
    <w:multiLevelType w:val="hybridMultilevel"/>
    <w:tmpl w:val="D9B240F2"/>
    <w:lvl w:ilvl="0" w:tplc="BEFC76A2">
      <w:start w:val="1"/>
      <w:numFmt w:val="bullet"/>
      <w:lvlText w:val="­"/>
      <w:lvlJc w:val="left"/>
      <w:pPr>
        <w:ind w:left="720" w:hanging="360"/>
      </w:pPr>
      <w:rPr>
        <w:rFonts w:ascii="Courier New" w:hAnsi="Courier New"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EAD0140"/>
    <w:multiLevelType w:val="hybridMultilevel"/>
    <w:tmpl w:val="20FCEFF4"/>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8"/>
    <w:lvlOverride w:ilvl="0">
      <w:startOverride w:val="1"/>
    </w:lvlOverride>
  </w:num>
  <w:num w:numId="4">
    <w:abstractNumId w:val="3"/>
  </w:num>
  <w:num w:numId="5">
    <w:abstractNumId w:val="30"/>
  </w:num>
  <w:num w:numId="6">
    <w:abstractNumId w:val="7"/>
  </w:num>
  <w:num w:numId="7">
    <w:abstractNumId w:val="2"/>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3"/>
  </w:num>
  <w:num w:numId="11">
    <w:abstractNumId w:val="16"/>
  </w:num>
  <w:num w:numId="12">
    <w:abstractNumId w:val="33"/>
  </w:num>
  <w:num w:numId="13">
    <w:abstractNumId w:val="14"/>
  </w:num>
  <w:num w:numId="14">
    <w:abstractNumId w:val="35"/>
  </w:num>
  <w:num w:numId="15">
    <w:abstractNumId w:val="32"/>
  </w:num>
  <w:num w:numId="16">
    <w:abstractNumId w:val="8"/>
  </w:num>
  <w:num w:numId="17">
    <w:abstractNumId w:val="6"/>
  </w:num>
  <w:num w:numId="18">
    <w:abstractNumId w:val="12"/>
  </w:num>
  <w:num w:numId="19">
    <w:abstractNumId w:val="5"/>
  </w:num>
  <w:num w:numId="20">
    <w:abstractNumId w:val="9"/>
  </w:num>
  <w:num w:numId="21">
    <w:abstractNumId w:val="0"/>
  </w:num>
  <w:num w:numId="22">
    <w:abstractNumId w:val="38"/>
  </w:num>
  <w:num w:numId="23">
    <w:abstractNumId w:val="36"/>
  </w:num>
  <w:num w:numId="24">
    <w:abstractNumId w:val="34"/>
  </w:num>
  <w:num w:numId="25">
    <w:abstractNumId w:val="15"/>
  </w:num>
  <w:num w:numId="26">
    <w:abstractNumId w:val="4"/>
  </w:num>
  <w:num w:numId="27">
    <w:abstractNumId w:val="37"/>
  </w:num>
  <w:num w:numId="28">
    <w:abstractNumId w:val="27"/>
  </w:num>
  <w:num w:numId="29">
    <w:abstractNumId w:val="11"/>
  </w:num>
  <w:num w:numId="30">
    <w:abstractNumId w:val="21"/>
  </w:num>
  <w:num w:numId="31">
    <w:abstractNumId w:val="20"/>
  </w:num>
  <w:num w:numId="32">
    <w:abstractNumId w:val="31"/>
  </w:num>
  <w:num w:numId="33">
    <w:abstractNumId w:val="10"/>
  </w:num>
  <w:num w:numId="34">
    <w:abstractNumId w:val="13"/>
  </w:num>
  <w:num w:numId="35">
    <w:abstractNumId w:val="1"/>
  </w:num>
  <w:num w:numId="36">
    <w:abstractNumId w:val="25"/>
  </w:num>
  <w:num w:numId="37">
    <w:abstractNumId w:val="22"/>
  </w:num>
  <w:num w:numId="38">
    <w:abstractNumId w:val="19"/>
  </w:num>
  <w:num w:numId="39">
    <w:abstractNumId w:val="29"/>
  </w:num>
  <w:num w:numId="40">
    <w:abstractNumId w:val="18"/>
  </w:num>
  <w:num w:numId="41">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14C0"/>
    <w:rsid w:val="00004C61"/>
    <w:rsid w:val="00013953"/>
    <w:rsid w:val="00023A88"/>
    <w:rsid w:val="00030390"/>
    <w:rsid w:val="00040CC4"/>
    <w:rsid w:val="00045772"/>
    <w:rsid w:val="000664BE"/>
    <w:rsid w:val="00066C5B"/>
    <w:rsid w:val="00070AAD"/>
    <w:rsid w:val="000720CB"/>
    <w:rsid w:val="00072763"/>
    <w:rsid w:val="000737E5"/>
    <w:rsid w:val="0008151F"/>
    <w:rsid w:val="000837E5"/>
    <w:rsid w:val="00083FF8"/>
    <w:rsid w:val="00085629"/>
    <w:rsid w:val="0009008A"/>
    <w:rsid w:val="0009478E"/>
    <w:rsid w:val="00097CE0"/>
    <w:rsid w:val="000A033C"/>
    <w:rsid w:val="000A4484"/>
    <w:rsid w:val="000A7238"/>
    <w:rsid w:val="000A7AC4"/>
    <w:rsid w:val="000B4126"/>
    <w:rsid w:val="000B4708"/>
    <w:rsid w:val="000B499B"/>
    <w:rsid w:val="000C0444"/>
    <w:rsid w:val="000C46F7"/>
    <w:rsid w:val="000C5ECE"/>
    <w:rsid w:val="000D2202"/>
    <w:rsid w:val="000D353D"/>
    <w:rsid w:val="000D78DB"/>
    <w:rsid w:val="000E1252"/>
    <w:rsid w:val="000E592D"/>
    <w:rsid w:val="000F0E9A"/>
    <w:rsid w:val="000F170D"/>
    <w:rsid w:val="000F3E0D"/>
    <w:rsid w:val="00103043"/>
    <w:rsid w:val="00115AA3"/>
    <w:rsid w:val="0011664D"/>
    <w:rsid w:val="00120E2A"/>
    <w:rsid w:val="001210E8"/>
    <w:rsid w:val="001266D8"/>
    <w:rsid w:val="00126A2A"/>
    <w:rsid w:val="001300CA"/>
    <w:rsid w:val="00132D3F"/>
    <w:rsid w:val="001357B2"/>
    <w:rsid w:val="0014123E"/>
    <w:rsid w:val="00143273"/>
    <w:rsid w:val="001449D1"/>
    <w:rsid w:val="0015484C"/>
    <w:rsid w:val="00160128"/>
    <w:rsid w:val="00164F2D"/>
    <w:rsid w:val="001653D7"/>
    <w:rsid w:val="001722F4"/>
    <w:rsid w:val="001840D2"/>
    <w:rsid w:val="001842C9"/>
    <w:rsid w:val="00192066"/>
    <w:rsid w:val="00196183"/>
    <w:rsid w:val="001B0BC9"/>
    <w:rsid w:val="001B7871"/>
    <w:rsid w:val="001C13F9"/>
    <w:rsid w:val="001D02C6"/>
    <w:rsid w:val="001D385C"/>
    <w:rsid w:val="001E5124"/>
    <w:rsid w:val="001E5784"/>
    <w:rsid w:val="001E7C6B"/>
    <w:rsid w:val="001F0304"/>
    <w:rsid w:val="001F2FF4"/>
    <w:rsid w:val="001F4150"/>
    <w:rsid w:val="001F553F"/>
    <w:rsid w:val="001F579E"/>
    <w:rsid w:val="001F6556"/>
    <w:rsid w:val="0020107F"/>
    <w:rsid w:val="00202A77"/>
    <w:rsid w:val="00203396"/>
    <w:rsid w:val="00203A83"/>
    <w:rsid w:val="002066DF"/>
    <w:rsid w:val="00206EDB"/>
    <w:rsid w:val="00223326"/>
    <w:rsid w:val="00223B73"/>
    <w:rsid w:val="0022702D"/>
    <w:rsid w:val="00231EB5"/>
    <w:rsid w:val="00236316"/>
    <w:rsid w:val="00237237"/>
    <w:rsid w:val="00245E9B"/>
    <w:rsid w:val="00252120"/>
    <w:rsid w:val="002532A5"/>
    <w:rsid w:val="00256146"/>
    <w:rsid w:val="00263A57"/>
    <w:rsid w:val="00271CE5"/>
    <w:rsid w:val="00282020"/>
    <w:rsid w:val="00282029"/>
    <w:rsid w:val="002841A1"/>
    <w:rsid w:val="0028499E"/>
    <w:rsid w:val="00286920"/>
    <w:rsid w:val="00293AAB"/>
    <w:rsid w:val="00293ADD"/>
    <w:rsid w:val="002A3368"/>
    <w:rsid w:val="002A71AD"/>
    <w:rsid w:val="002B20B8"/>
    <w:rsid w:val="002C2B21"/>
    <w:rsid w:val="002C37B0"/>
    <w:rsid w:val="002C3CFE"/>
    <w:rsid w:val="002C5610"/>
    <w:rsid w:val="002C5BC7"/>
    <w:rsid w:val="002D4E0A"/>
    <w:rsid w:val="002D77EF"/>
    <w:rsid w:val="002E2CC7"/>
    <w:rsid w:val="002E4F6C"/>
    <w:rsid w:val="002E6AA5"/>
    <w:rsid w:val="002F0AB2"/>
    <w:rsid w:val="002F1CDD"/>
    <w:rsid w:val="002F1E52"/>
    <w:rsid w:val="002F3738"/>
    <w:rsid w:val="002F6C14"/>
    <w:rsid w:val="002F6DCF"/>
    <w:rsid w:val="00310A03"/>
    <w:rsid w:val="00312F3F"/>
    <w:rsid w:val="00313901"/>
    <w:rsid w:val="00315AAD"/>
    <w:rsid w:val="003205C9"/>
    <w:rsid w:val="003235B9"/>
    <w:rsid w:val="00323704"/>
    <w:rsid w:val="00323A44"/>
    <w:rsid w:val="00326754"/>
    <w:rsid w:val="0033188F"/>
    <w:rsid w:val="00333ED2"/>
    <w:rsid w:val="00346585"/>
    <w:rsid w:val="00351D92"/>
    <w:rsid w:val="00351DC5"/>
    <w:rsid w:val="00352F1E"/>
    <w:rsid w:val="00355606"/>
    <w:rsid w:val="00356161"/>
    <w:rsid w:val="00357441"/>
    <w:rsid w:val="0035750B"/>
    <w:rsid w:val="00361056"/>
    <w:rsid w:val="003636BF"/>
    <w:rsid w:val="0037299F"/>
    <w:rsid w:val="00373D14"/>
    <w:rsid w:val="0037479F"/>
    <w:rsid w:val="0037547F"/>
    <w:rsid w:val="003779CD"/>
    <w:rsid w:val="00380244"/>
    <w:rsid w:val="00382EDE"/>
    <w:rsid w:val="00383833"/>
    <w:rsid w:val="003845B4"/>
    <w:rsid w:val="0038754C"/>
    <w:rsid w:val="00387B1A"/>
    <w:rsid w:val="00390FE6"/>
    <w:rsid w:val="00391891"/>
    <w:rsid w:val="00394B38"/>
    <w:rsid w:val="0039538F"/>
    <w:rsid w:val="00396A36"/>
    <w:rsid w:val="0039720F"/>
    <w:rsid w:val="003A3744"/>
    <w:rsid w:val="003B05A7"/>
    <w:rsid w:val="003B70F6"/>
    <w:rsid w:val="003D575D"/>
    <w:rsid w:val="003D63B5"/>
    <w:rsid w:val="003E1519"/>
    <w:rsid w:val="003E1C74"/>
    <w:rsid w:val="003E4384"/>
    <w:rsid w:val="003E5781"/>
    <w:rsid w:val="003E6AA4"/>
    <w:rsid w:val="003E7AAC"/>
    <w:rsid w:val="003F440A"/>
    <w:rsid w:val="003F719E"/>
    <w:rsid w:val="003F71C5"/>
    <w:rsid w:val="00401BAE"/>
    <w:rsid w:val="00406C0B"/>
    <w:rsid w:val="00412328"/>
    <w:rsid w:val="00414820"/>
    <w:rsid w:val="00415767"/>
    <w:rsid w:val="004161FE"/>
    <w:rsid w:val="00416654"/>
    <w:rsid w:val="004221DB"/>
    <w:rsid w:val="0043006F"/>
    <w:rsid w:val="00430C43"/>
    <w:rsid w:val="00430E97"/>
    <w:rsid w:val="00431BB2"/>
    <w:rsid w:val="00435744"/>
    <w:rsid w:val="004366AA"/>
    <w:rsid w:val="00455AA7"/>
    <w:rsid w:val="0045752F"/>
    <w:rsid w:val="00463066"/>
    <w:rsid w:val="00485559"/>
    <w:rsid w:val="004A060C"/>
    <w:rsid w:val="004A6056"/>
    <w:rsid w:val="004C37DA"/>
    <w:rsid w:val="004C57EC"/>
    <w:rsid w:val="004C6F2F"/>
    <w:rsid w:val="004D15F2"/>
    <w:rsid w:val="004D329C"/>
    <w:rsid w:val="004D671A"/>
    <w:rsid w:val="004E0E21"/>
    <w:rsid w:val="004E25F0"/>
    <w:rsid w:val="004E3456"/>
    <w:rsid w:val="004F5DA8"/>
    <w:rsid w:val="00517FCB"/>
    <w:rsid w:val="00520068"/>
    <w:rsid w:val="00526246"/>
    <w:rsid w:val="00533410"/>
    <w:rsid w:val="00536C81"/>
    <w:rsid w:val="00540247"/>
    <w:rsid w:val="005473E6"/>
    <w:rsid w:val="00547B11"/>
    <w:rsid w:val="005503F8"/>
    <w:rsid w:val="0055786B"/>
    <w:rsid w:val="005606EF"/>
    <w:rsid w:val="0056434C"/>
    <w:rsid w:val="00564836"/>
    <w:rsid w:val="00567106"/>
    <w:rsid w:val="005704E5"/>
    <w:rsid w:val="00576BE6"/>
    <w:rsid w:val="00580DF4"/>
    <w:rsid w:val="0058253B"/>
    <w:rsid w:val="00584B44"/>
    <w:rsid w:val="0058508A"/>
    <w:rsid w:val="00597CCC"/>
    <w:rsid w:val="005B4F89"/>
    <w:rsid w:val="005B7B55"/>
    <w:rsid w:val="005C552A"/>
    <w:rsid w:val="005C7CC9"/>
    <w:rsid w:val="005D5B1B"/>
    <w:rsid w:val="005D62BF"/>
    <w:rsid w:val="005D783F"/>
    <w:rsid w:val="005E14EF"/>
    <w:rsid w:val="005E1CA3"/>
    <w:rsid w:val="005E1D3C"/>
    <w:rsid w:val="005E2A1D"/>
    <w:rsid w:val="005E2DB1"/>
    <w:rsid w:val="00605832"/>
    <w:rsid w:val="00612CE5"/>
    <w:rsid w:val="006205E8"/>
    <w:rsid w:val="00620DBE"/>
    <w:rsid w:val="006228CE"/>
    <w:rsid w:val="00625833"/>
    <w:rsid w:val="00630675"/>
    <w:rsid w:val="00631546"/>
    <w:rsid w:val="00632253"/>
    <w:rsid w:val="00633135"/>
    <w:rsid w:val="00633877"/>
    <w:rsid w:val="00634FF4"/>
    <w:rsid w:val="00642714"/>
    <w:rsid w:val="006455CE"/>
    <w:rsid w:val="00646390"/>
    <w:rsid w:val="00660E9D"/>
    <w:rsid w:val="006846AD"/>
    <w:rsid w:val="006910F6"/>
    <w:rsid w:val="00691BCB"/>
    <w:rsid w:val="006958DF"/>
    <w:rsid w:val="006967FF"/>
    <w:rsid w:val="006A0DF9"/>
    <w:rsid w:val="006A3204"/>
    <w:rsid w:val="006B2958"/>
    <w:rsid w:val="006B7260"/>
    <w:rsid w:val="006B7262"/>
    <w:rsid w:val="006C016A"/>
    <w:rsid w:val="006C7EC2"/>
    <w:rsid w:val="006D172D"/>
    <w:rsid w:val="006D2572"/>
    <w:rsid w:val="006D40A4"/>
    <w:rsid w:val="006D42D9"/>
    <w:rsid w:val="006D5A48"/>
    <w:rsid w:val="006E0618"/>
    <w:rsid w:val="006E1299"/>
    <w:rsid w:val="006E22F3"/>
    <w:rsid w:val="006E6B83"/>
    <w:rsid w:val="006E7478"/>
    <w:rsid w:val="00700867"/>
    <w:rsid w:val="00701C23"/>
    <w:rsid w:val="0070314F"/>
    <w:rsid w:val="007102BE"/>
    <w:rsid w:val="00711C94"/>
    <w:rsid w:val="0071491F"/>
    <w:rsid w:val="00714D21"/>
    <w:rsid w:val="007169DA"/>
    <w:rsid w:val="00717539"/>
    <w:rsid w:val="007200A8"/>
    <w:rsid w:val="00721F11"/>
    <w:rsid w:val="00733017"/>
    <w:rsid w:val="00740753"/>
    <w:rsid w:val="007413B9"/>
    <w:rsid w:val="0074275C"/>
    <w:rsid w:val="00744F7F"/>
    <w:rsid w:val="007450CE"/>
    <w:rsid w:val="00745450"/>
    <w:rsid w:val="00751898"/>
    <w:rsid w:val="007550F1"/>
    <w:rsid w:val="00756F20"/>
    <w:rsid w:val="00767C9D"/>
    <w:rsid w:val="0077561F"/>
    <w:rsid w:val="007822CA"/>
    <w:rsid w:val="00783310"/>
    <w:rsid w:val="00794D72"/>
    <w:rsid w:val="00794FD4"/>
    <w:rsid w:val="007A3F89"/>
    <w:rsid w:val="007A4A6D"/>
    <w:rsid w:val="007C211D"/>
    <w:rsid w:val="007C2497"/>
    <w:rsid w:val="007C330F"/>
    <w:rsid w:val="007C450E"/>
    <w:rsid w:val="007D1BCF"/>
    <w:rsid w:val="007D1D8F"/>
    <w:rsid w:val="007D57F7"/>
    <w:rsid w:val="007D6704"/>
    <w:rsid w:val="007D75CF"/>
    <w:rsid w:val="007E0EF3"/>
    <w:rsid w:val="007E2A38"/>
    <w:rsid w:val="007E491E"/>
    <w:rsid w:val="007E60F5"/>
    <w:rsid w:val="007E6DC5"/>
    <w:rsid w:val="008024D5"/>
    <w:rsid w:val="00803359"/>
    <w:rsid w:val="00811506"/>
    <w:rsid w:val="0081296A"/>
    <w:rsid w:val="008138FE"/>
    <w:rsid w:val="0081409D"/>
    <w:rsid w:val="008179DE"/>
    <w:rsid w:val="0082148D"/>
    <w:rsid w:val="008233ED"/>
    <w:rsid w:val="00824A9C"/>
    <w:rsid w:val="00830F6B"/>
    <w:rsid w:val="00841BD8"/>
    <w:rsid w:val="00846938"/>
    <w:rsid w:val="008501E8"/>
    <w:rsid w:val="00862B20"/>
    <w:rsid w:val="0086433A"/>
    <w:rsid w:val="0086497A"/>
    <w:rsid w:val="00865D54"/>
    <w:rsid w:val="008669A4"/>
    <w:rsid w:val="00870F33"/>
    <w:rsid w:val="008726C0"/>
    <w:rsid w:val="008737BD"/>
    <w:rsid w:val="008739C6"/>
    <w:rsid w:val="00875086"/>
    <w:rsid w:val="00875EBA"/>
    <w:rsid w:val="00877334"/>
    <w:rsid w:val="0088043C"/>
    <w:rsid w:val="00880D11"/>
    <w:rsid w:val="008830FB"/>
    <w:rsid w:val="00884A50"/>
    <w:rsid w:val="008906C9"/>
    <w:rsid w:val="00896F6C"/>
    <w:rsid w:val="008A54E5"/>
    <w:rsid w:val="008A68E3"/>
    <w:rsid w:val="008A78E2"/>
    <w:rsid w:val="008B1010"/>
    <w:rsid w:val="008B2B6B"/>
    <w:rsid w:val="008B3BCC"/>
    <w:rsid w:val="008C42D8"/>
    <w:rsid w:val="008C5738"/>
    <w:rsid w:val="008D04F0"/>
    <w:rsid w:val="008E28E5"/>
    <w:rsid w:val="008E2D94"/>
    <w:rsid w:val="008E3712"/>
    <w:rsid w:val="008E418B"/>
    <w:rsid w:val="008E61A4"/>
    <w:rsid w:val="008F162D"/>
    <w:rsid w:val="008F1DE3"/>
    <w:rsid w:val="008F3500"/>
    <w:rsid w:val="008F50D8"/>
    <w:rsid w:val="008F5693"/>
    <w:rsid w:val="008F62D0"/>
    <w:rsid w:val="009073F0"/>
    <w:rsid w:val="0091099D"/>
    <w:rsid w:val="0091358C"/>
    <w:rsid w:val="00913B9D"/>
    <w:rsid w:val="00914C07"/>
    <w:rsid w:val="009167BC"/>
    <w:rsid w:val="00921126"/>
    <w:rsid w:val="00921A19"/>
    <w:rsid w:val="00924E3C"/>
    <w:rsid w:val="00930080"/>
    <w:rsid w:val="0093161A"/>
    <w:rsid w:val="009378DC"/>
    <w:rsid w:val="0094323D"/>
    <w:rsid w:val="00944CE5"/>
    <w:rsid w:val="00947FC3"/>
    <w:rsid w:val="009612BB"/>
    <w:rsid w:val="009676D3"/>
    <w:rsid w:val="00967EB5"/>
    <w:rsid w:val="009711E9"/>
    <w:rsid w:val="009749D1"/>
    <w:rsid w:val="00976551"/>
    <w:rsid w:val="0098172E"/>
    <w:rsid w:val="00981B9D"/>
    <w:rsid w:val="00983973"/>
    <w:rsid w:val="00983B32"/>
    <w:rsid w:val="00996836"/>
    <w:rsid w:val="009A1EEB"/>
    <w:rsid w:val="009A46C9"/>
    <w:rsid w:val="009A70B2"/>
    <w:rsid w:val="009B15EB"/>
    <w:rsid w:val="009C1FDD"/>
    <w:rsid w:val="009C5429"/>
    <w:rsid w:val="009C6CAA"/>
    <w:rsid w:val="009D3554"/>
    <w:rsid w:val="009E31E4"/>
    <w:rsid w:val="00A05BC2"/>
    <w:rsid w:val="00A10377"/>
    <w:rsid w:val="00A125C5"/>
    <w:rsid w:val="00A12835"/>
    <w:rsid w:val="00A12C50"/>
    <w:rsid w:val="00A12C65"/>
    <w:rsid w:val="00A15628"/>
    <w:rsid w:val="00A15A16"/>
    <w:rsid w:val="00A16D9D"/>
    <w:rsid w:val="00A16EDE"/>
    <w:rsid w:val="00A20E8A"/>
    <w:rsid w:val="00A31C7F"/>
    <w:rsid w:val="00A4022B"/>
    <w:rsid w:val="00A42669"/>
    <w:rsid w:val="00A45C04"/>
    <w:rsid w:val="00A5039D"/>
    <w:rsid w:val="00A532EF"/>
    <w:rsid w:val="00A55463"/>
    <w:rsid w:val="00A56E49"/>
    <w:rsid w:val="00A60870"/>
    <w:rsid w:val="00A6252F"/>
    <w:rsid w:val="00A65EE7"/>
    <w:rsid w:val="00A70133"/>
    <w:rsid w:val="00A93D32"/>
    <w:rsid w:val="00AA36C6"/>
    <w:rsid w:val="00AA422D"/>
    <w:rsid w:val="00AA4514"/>
    <w:rsid w:val="00AA59E9"/>
    <w:rsid w:val="00AA6F68"/>
    <w:rsid w:val="00AC3CD7"/>
    <w:rsid w:val="00AC4AAC"/>
    <w:rsid w:val="00AC66A3"/>
    <w:rsid w:val="00AC6DA2"/>
    <w:rsid w:val="00AD19CA"/>
    <w:rsid w:val="00AE0B4E"/>
    <w:rsid w:val="00AE19F5"/>
    <w:rsid w:val="00AE20B2"/>
    <w:rsid w:val="00AE2AC8"/>
    <w:rsid w:val="00B07A33"/>
    <w:rsid w:val="00B135FF"/>
    <w:rsid w:val="00B15627"/>
    <w:rsid w:val="00B17141"/>
    <w:rsid w:val="00B2012A"/>
    <w:rsid w:val="00B2389B"/>
    <w:rsid w:val="00B31575"/>
    <w:rsid w:val="00B35CF3"/>
    <w:rsid w:val="00B406AD"/>
    <w:rsid w:val="00B41885"/>
    <w:rsid w:val="00B45028"/>
    <w:rsid w:val="00B45BBB"/>
    <w:rsid w:val="00B45BE9"/>
    <w:rsid w:val="00B45E59"/>
    <w:rsid w:val="00B46B0C"/>
    <w:rsid w:val="00B50C5D"/>
    <w:rsid w:val="00B5625C"/>
    <w:rsid w:val="00B563CE"/>
    <w:rsid w:val="00B576A1"/>
    <w:rsid w:val="00B6094B"/>
    <w:rsid w:val="00B66B10"/>
    <w:rsid w:val="00B76D96"/>
    <w:rsid w:val="00B77473"/>
    <w:rsid w:val="00B8547D"/>
    <w:rsid w:val="00B90B53"/>
    <w:rsid w:val="00B965C9"/>
    <w:rsid w:val="00BA4C7E"/>
    <w:rsid w:val="00BA4CAE"/>
    <w:rsid w:val="00BA5E59"/>
    <w:rsid w:val="00BA604E"/>
    <w:rsid w:val="00BA65B5"/>
    <w:rsid w:val="00BA6671"/>
    <w:rsid w:val="00BB21F5"/>
    <w:rsid w:val="00BB7AFA"/>
    <w:rsid w:val="00BD5F65"/>
    <w:rsid w:val="00BE5023"/>
    <w:rsid w:val="00BE5BCB"/>
    <w:rsid w:val="00BF0FE6"/>
    <w:rsid w:val="00BF40B6"/>
    <w:rsid w:val="00BF4459"/>
    <w:rsid w:val="00BF514A"/>
    <w:rsid w:val="00BF5231"/>
    <w:rsid w:val="00BF7163"/>
    <w:rsid w:val="00C05289"/>
    <w:rsid w:val="00C17372"/>
    <w:rsid w:val="00C23A06"/>
    <w:rsid w:val="00C250D5"/>
    <w:rsid w:val="00C33D54"/>
    <w:rsid w:val="00C362DE"/>
    <w:rsid w:val="00C3741F"/>
    <w:rsid w:val="00C41CE3"/>
    <w:rsid w:val="00C472C7"/>
    <w:rsid w:val="00C5029D"/>
    <w:rsid w:val="00C52ABA"/>
    <w:rsid w:val="00C54BC9"/>
    <w:rsid w:val="00C62250"/>
    <w:rsid w:val="00C714C4"/>
    <w:rsid w:val="00C714D8"/>
    <w:rsid w:val="00C73519"/>
    <w:rsid w:val="00C74152"/>
    <w:rsid w:val="00C760C2"/>
    <w:rsid w:val="00C821B4"/>
    <w:rsid w:val="00C8787B"/>
    <w:rsid w:val="00C87C6B"/>
    <w:rsid w:val="00C92898"/>
    <w:rsid w:val="00C92EAC"/>
    <w:rsid w:val="00C9312D"/>
    <w:rsid w:val="00C94D43"/>
    <w:rsid w:val="00C968B7"/>
    <w:rsid w:val="00C96A96"/>
    <w:rsid w:val="00C97A6D"/>
    <w:rsid w:val="00CA0F5E"/>
    <w:rsid w:val="00CA1046"/>
    <w:rsid w:val="00CA29F3"/>
    <w:rsid w:val="00CA5454"/>
    <w:rsid w:val="00CA678E"/>
    <w:rsid w:val="00CA7819"/>
    <w:rsid w:val="00CB0950"/>
    <w:rsid w:val="00CB13E3"/>
    <w:rsid w:val="00CB2576"/>
    <w:rsid w:val="00CC03F1"/>
    <w:rsid w:val="00CC06B1"/>
    <w:rsid w:val="00CC70A8"/>
    <w:rsid w:val="00CD3782"/>
    <w:rsid w:val="00CD6731"/>
    <w:rsid w:val="00CE064C"/>
    <w:rsid w:val="00CE5635"/>
    <w:rsid w:val="00CE7514"/>
    <w:rsid w:val="00CF00FB"/>
    <w:rsid w:val="00CF13DE"/>
    <w:rsid w:val="00CF26C9"/>
    <w:rsid w:val="00CF6E45"/>
    <w:rsid w:val="00D04605"/>
    <w:rsid w:val="00D0529F"/>
    <w:rsid w:val="00D06554"/>
    <w:rsid w:val="00D128B0"/>
    <w:rsid w:val="00D129C7"/>
    <w:rsid w:val="00D1333B"/>
    <w:rsid w:val="00D22DE1"/>
    <w:rsid w:val="00D248DE"/>
    <w:rsid w:val="00D30B6E"/>
    <w:rsid w:val="00D319B0"/>
    <w:rsid w:val="00D31AE6"/>
    <w:rsid w:val="00D32297"/>
    <w:rsid w:val="00D32A88"/>
    <w:rsid w:val="00D341AA"/>
    <w:rsid w:val="00D34B43"/>
    <w:rsid w:val="00D37CB5"/>
    <w:rsid w:val="00D37E9F"/>
    <w:rsid w:val="00D43F3B"/>
    <w:rsid w:val="00D54537"/>
    <w:rsid w:val="00D64FFA"/>
    <w:rsid w:val="00D67469"/>
    <w:rsid w:val="00D70911"/>
    <w:rsid w:val="00D7338B"/>
    <w:rsid w:val="00D82CCC"/>
    <w:rsid w:val="00D830B5"/>
    <w:rsid w:val="00D8542D"/>
    <w:rsid w:val="00D858F8"/>
    <w:rsid w:val="00D87ADA"/>
    <w:rsid w:val="00DA202E"/>
    <w:rsid w:val="00DA3BA1"/>
    <w:rsid w:val="00DB2F39"/>
    <w:rsid w:val="00DB6774"/>
    <w:rsid w:val="00DC4229"/>
    <w:rsid w:val="00DC6A71"/>
    <w:rsid w:val="00DD373A"/>
    <w:rsid w:val="00DD531A"/>
    <w:rsid w:val="00DE13D2"/>
    <w:rsid w:val="00DE5B46"/>
    <w:rsid w:val="00DE7B1E"/>
    <w:rsid w:val="00DF09BC"/>
    <w:rsid w:val="00DF0E87"/>
    <w:rsid w:val="00DF65A9"/>
    <w:rsid w:val="00E02594"/>
    <w:rsid w:val="00E0357D"/>
    <w:rsid w:val="00E1090F"/>
    <w:rsid w:val="00E10F93"/>
    <w:rsid w:val="00E11707"/>
    <w:rsid w:val="00E14131"/>
    <w:rsid w:val="00E14471"/>
    <w:rsid w:val="00E16843"/>
    <w:rsid w:val="00E17A07"/>
    <w:rsid w:val="00E24EC2"/>
    <w:rsid w:val="00E27A6F"/>
    <w:rsid w:val="00E3719E"/>
    <w:rsid w:val="00E51B28"/>
    <w:rsid w:val="00E536EB"/>
    <w:rsid w:val="00E5451D"/>
    <w:rsid w:val="00E62C29"/>
    <w:rsid w:val="00E67341"/>
    <w:rsid w:val="00E706CF"/>
    <w:rsid w:val="00E7323A"/>
    <w:rsid w:val="00E74591"/>
    <w:rsid w:val="00E811AF"/>
    <w:rsid w:val="00E818B4"/>
    <w:rsid w:val="00E9064F"/>
    <w:rsid w:val="00E90B1D"/>
    <w:rsid w:val="00E90E86"/>
    <w:rsid w:val="00E9109F"/>
    <w:rsid w:val="00EA747A"/>
    <w:rsid w:val="00EB4B5C"/>
    <w:rsid w:val="00EB6BC4"/>
    <w:rsid w:val="00EB79FF"/>
    <w:rsid w:val="00EC3335"/>
    <w:rsid w:val="00EC35C5"/>
    <w:rsid w:val="00EC4E4F"/>
    <w:rsid w:val="00EC4EDD"/>
    <w:rsid w:val="00EC6CC5"/>
    <w:rsid w:val="00ED16B5"/>
    <w:rsid w:val="00EE18FA"/>
    <w:rsid w:val="00EE409F"/>
    <w:rsid w:val="00EF08CA"/>
    <w:rsid w:val="00F00444"/>
    <w:rsid w:val="00F04FDC"/>
    <w:rsid w:val="00F050F5"/>
    <w:rsid w:val="00F06FCA"/>
    <w:rsid w:val="00F13584"/>
    <w:rsid w:val="00F144FF"/>
    <w:rsid w:val="00F14581"/>
    <w:rsid w:val="00F20B59"/>
    <w:rsid w:val="00F240BB"/>
    <w:rsid w:val="00F241B7"/>
    <w:rsid w:val="00F348F9"/>
    <w:rsid w:val="00F41FB5"/>
    <w:rsid w:val="00F43B4A"/>
    <w:rsid w:val="00F4618F"/>
    <w:rsid w:val="00F46724"/>
    <w:rsid w:val="00F52E83"/>
    <w:rsid w:val="00F57FED"/>
    <w:rsid w:val="00F609A1"/>
    <w:rsid w:val="00F611E2"/>
    <w:rsid w:val="00F73EB2"/>
    <w:rsid w:val="00F82266"/>
    <w:rsid w:val="00F87DF8"/>
    <w:rsid w:val="00F92CF7"/>
    <w:rsid w:val="00F94E8B"/>
    <w:rsid w:val="00F953EB"/>
    <w:rsid w:val="00FA3B00"/>
    <w:rsid w:val="00FB267E"/>
    <w:rsid w:val="00FB5616"/>
    <w:rsid w:val="00FB56AB"/>
    <w:rsid w:val="00FC1BB0"/>
    <w:rsid w:val="00FE1506"/>
    <w:rsid w:val="00FE165C"/>
    <w:rsid w:val="00FE409C"/>
    <w:rsid w:val="00FE771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2B8165A9"/>
  <w15:chartTrackingRefBased/>
  <w15:docId w15:val="{E8FCF76A-B2AA-46C0-A8CE-D18019E8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C5ECE"/>
    <w:pPr>
      <w:spacing w:line="260" w:lineRule="atLeast"/>
    </w:pPr>
    <w:rPr>
      <w:rFonts w:ascii="Arial" w:hAnsi="Arial"/>
      <w:szCs w:val="24"/>
      <w:lang w:val="en-US"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2">
    <w:name w:val="heading 2"/>
    <w:aliases w:val="HD2"/>
    <w:basedOn w:val="Navaden"/>
    <w:next w:val="Navaden"/>
    <w:link w:val="Naslov2Znak"/>
    <w:qFormat/>
    <w:rsid w:val="00F20B59"/>
    <w:pPr>
      <w:keepNext/>
      <w:spacing w:before="240" w:after="60" w:line="240" w:lineRule="auto"/>
      <w:outlineLvl w:val="1"/>
    </w:pPr>
    <w:rPr>
      <w:b/>
      <w:bCs/>
      <w:i/>
      <w:iCs/>
      <w:sz w:val="28"/>
      <w:szCs w:val="28"/>
      <w:lang w:val="sl-SI"/>
    </w:rPr>
  </w:style>
  <w:style w:type="paragraph" w:styleId="Naslov3">
    <w:name w:val="heading 3"/>
    <w:aliases w:val="APEK-3"/>
    <w:basedOn w:val="Navaden"/>
    <w:next w:val="Navaden"/>
    <w:link w:val="Naslov3Znak"/>
    <w:qFormat/>
    <w:rsid w:val="00F20B59"/>
    <w:pPr>
      <w:keepNext/>
      <w:spacing w:before="240" w:after="60" w:line="240" w:lineRule="auto"/>
      <w:outlineLvl w:val="2"/>
    </w:pPr>
    <w:rPr>
      <w:b/>
      <w:bCs/>
      <w:sz w:val="26"/>
      <w:szCs w:val="26"/>
      <w:lang w:val="sl-SI"/>
    </w:rPr>
  </w:style>
  <w:style w:type="paragraph" w:styleId="Naslov4">
    <w:name w:val="heading 4"/>
    <w:basedOn w:val="Navaden"/>
    <w:next w:val="Navaden"/>
    <w:link w:val="Naslov4Znak"/>
    <w:qFormat/>
    <w:rsid w:val="00F20B59"/>
    <w:pPr>
      <w:keepNext/>
      <w:spacing w:before="240" w:after="60" w:line="240" w:lineRule="auto"/>
      <w:outlineLvl w:val="3"/>
    </w:pPr>
    <w:rPr>
      <w:rFonts w:ascii="Times New Roman" w:hAnsi="Times New Roman"/>
      <w:b/>
      <w:bCs/>
      <w:sz w:val="28"/>
      <w:szCs w:val="28"/>
      <w:lang w:val="sl-SI"/>
    </w:rPr>
  </w:style>
  <w:style w:type="paragraph" w:styleId="Naslov5">
    <w:name w:val="heading 5"/>
    <w:basedOn w:val="Navaden"/>
    <w:next w:val="Navaden"/>
    <w:link w:val="Naslov5Znak"/>
    <w:qFormat/>
    <w:rsid w:val="00F20B59"/>
    <w:pPr>
      <w:keepNext/>
      <w:widowControl w:val="0"/>
      <w:tabs>
        <w:tab w:val="num" w:pos="2880"/>
      </w:tabs>
      <w:suppressAutoHyphens/>
      <w:overflowPunct w:val="0"/>
      <w:autoSpaceDE w:val="0"/>
      <w:spacing w:line="240" w:lineRule="auto"/>
      <w:ind w:left="2592" w:hanging="792"/>
      <w:textAlignment w:val="baseline"/>
      <w:outlineLvl w:val="4"/>
    </w:pPr>
    <w:rPr>
      <w:rFonts w:ascii="Times New Roman" w:eastAsia="Arial" w:hAnsi="Times New Roman"/>
      <w:b/>
      <w:sz w:val="24"/>
      <w:lang w:val="sl-SI"/>
    </w:rPr>
  </w:style>
  <w:style w:type="paragraph" w:styleId="Naslov6">
    <w:name w:val="heading 6"/>
    <w:basedOn w:val="Navaden"/>
    <w:next w:val="Navaden"/>
    <w:link w:val="Naslov6Znak"/>
    <w:qFormat/>
    <w:rsid w:val="00F20B59"/>
    <w:pPr>
      <w:widowControl w:val="0"/>
      <w:suppressAutoHyphens/>
      <w:spacing w:before="240" w:after="60" w:line="240" w:lineRule="auto"/>
      <w:outlineLvl w:val="5"/>
    </w:pPr>
    <w:rPr>
      <w:rFonts w:ascii="Times New Roman" w:eastAsia="Arial" w:hAnsi="Times New Roman"/>
      <w:b/>
      <w:bCs/>
      <w:sz w:val="22"/>
      <w:szCs w:val="22"/>
      <w:lang w:val="en"/>
    </w:rPr>
  </w:style>
  <w:style w:type="paragraph" w:styleId="Naslov7">
    <w:name w:val="heading 7"/>
    <w:basedOn w:val="Navaden"/>
    <w:next w:val="Navaden"/>
    <w:link w:val="Naslov7Znak"/>
    <w:qFormat/>
    <w:rsid w:val="00F20B59"/>
    <w:pPr>
      <w:widowControl w:val="0"/>
      <w:suppressAutoHyphens/>
      <w:spacing w:before="240" w:after="60" w:line="240" w:lineRule="auto"/>
      <w:outlineLvl w:val="6"/>
    </w:pPr>
    <w:rPr>
      <w:rFonts w:ascii="Times New Roman" w:eastAsia="Arial" w:hAnsi="Times New Roman"/>
      <w:sz w:val="24"/>
      <w:lang w:val="en"/>
    </w:rPr>
  </w:style>
  <w:style w:type="paragraph" w:styleId="Naslov8">
    <w:name w:val="heading 8"/>
    <w:basedOn w:val="Navaden"/>
    <w:next w:val="Navaden"/>
    <w:link w:val="Naslov8Znak"/>
    <w:qFormat/>
    <w:rsid w:val="00F20B59"/>
    <w:pPr>
      <w:spacing w:before="240" w:after="60" w:line="240" w:lineRule="auto"/>
      <w:outlineLvl w:val="7"/>
    </w:pPr>
    <w:rPr>
      <w:rFonts w:ascii="Times New Roman" w:hAnsi="Times New Roman"/>
      <w:i/>
      <w:iCs/>
      <w:sz w:val="24"/>
      <w:lang w:val="sl-SI"/>
    </w:rPr>
  </w:style>
  <w:style w:type="paragraph" w:styleId="Naslov9">
    <w:name w:val="heading 9"/>
    <w:basedOn w:val="Navaden"/>
    <w:next w:val="Navaden"/>
    <w:link w:val="Naslov9Znak"/>
    <w:qFormat/>
    <w:rsid w:val="00F20B59"/>
    <w:pPr>
      <w:widowControl w:val="0"/>
      <w:suppressAutoHyphens/>
      <w:spacing w:before="240" w:after="60" w:line="240" w:lineRule="auto"/>
      <w:outlineLvl w:val="8"/>
    </w:pPr>
    <w:rPr>
      <w:rFonts w:eastAsia="Arial"/>
      <w:sz w:val="22"/>
      <w:szCs w:val="22"/>
      <w:lang w:val="e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APEK-4,Glava - napis Znak Znak,Glava - napis"/>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aliases w:val="Body,Znak,Body Text Char"/>
    <w:basedOn w:val="Navaden"/>
    <w:link w:val="TelobesedilaZnak"/>
    <w:rsid w:val="00976551"/>
    <w:pPr>
      <w:spacing w:line="240" w:lineRule="auto"/>
      <w:jc w:val="both"/>
    </w:pPr>
    <w:rPr>
      <w:rFonts w:ascii="Times New Roman" w:hAnsi="Times New Roman"/>
      <w:sz w:val="24"/>
      <w:lang w:val="sl-SI"/>
    </w:rPr>
  </w:style>
  <w:style w:type="paragraph" w:styleId="Telobesedila2">
    <w:name w:val="Body Text 2"/>
    <w:basedOn w:val="Navaden"/>
    <w:link w:val="Telobesedila2Znak"/>
    <w:rsid w:val="00976551"/>
    <w:pPr>
      <w:spacing w:line="240" w:lineRule="auto"/>
      <w:jc w:val="both"/>
    </w:pPr>
    <w:rPr>
      <w:rFonts w:ascii="Times New Roman" w:hAnsi="Times New Roman"/>
      <w:b/>
      <w:bCs/>
      <w:sz w:val="24"/>
      <w:lang w:val="sl-SI"/>
    </w:rPr>
  </w:style>
  <w:style w:type="character" w:customStyle="1" w:styleId="GlavaZnak">
    <w:name w:val="Glava Znak"/>
    <w:aliases w:val="Header1 Znak1,APEK-4 Znak,Glava - napis Znak Znak Znak,Glava - napis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uiPriority w:val="99"/>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uiPriority w:val="99"/>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5"/>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1800" w:hanging="72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3"/>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rPr>
  </w:style>
  <w:style w:type="paragraph" w:styleId="Odstavekseznama">
    <w:name w:val="List Paragraph"/>
    <w:aliases w:val="naslov 1,Bullet 1,Bullet Points,Bullet layer,Colorful List - Accent 11,Dot pt,F5 List Paragraph,Indicator Text,Issue Action POC,List Paragraph Char Char Char,MAIN CONTENT,No Spacing1,Normal numbered,K1,3"/>
    <w:basedOn w:val="Navaden"/>
    <w:link w:val="OdstavekseznamaZnak"/>
    <w:uiPriority w:val="34"/>
    <w:qFormat/>
    <w:rsid w:val="00B965C9"/>
    <w:pPr>
      <w:spacing w:after="160" w:line="259" w:lineRule="auto"/>
      <w:ind w:left="720"/>
      <w:contextualSpacing/>
    </w:pPr>
    <w:rPr>
      <w:rFonts w:ascii="Calibri" w:eastAsia="Calibri" w:hAnsi="Calibri"/>
      <w:sz w:val="22"/>
      <w:szCs w:val="22"/>
      <w:lang w:val="sl-SI"/>
    </w:rPr>
  </w:style>
  <w:style w:type="paragraph" w:customStyle="1" w:styleId="vrstapredpisa1">
    <w:name w:val="vrstapredpisa1"/>
    <w:basedOn w:val="Navaden"/>
    <w:rsid w:val="00B965C9"/>
    <w:pPr>
      <w:spacing w:before="480" w:line="240" w:lineRule="auto"/>
      <w:jc w:val="center"/>
    </w:pPr>
    <w:rPr>
      <w:rFonts w:cs="Arial"/>
      <w:b/>
      <w:bCs/>
      <w:color w:val="000000"/>
      <w:spacing w:val="40"/>
      <w:sz w:val="22"/>
      <w:szCs w:val="22"/>
      <w:lang w:val="sl-SI" w:eastAsia="sl-SI"/>
    </w:rPr>
  </w:style>
  <w:style w:type="character" w:customStyle="1" w:styleId="Naslov2Znak">
    <w:name w:val="Naslov 2 Znak"/>
    <w:aliases w:val="HD2 Znak"/>
    <w:link w:val="Naslov2"/>
    <w:rsid w:val="00F20B59"/>
    <w:rPr>
      <w:rFonts w:ascii="Arial" w:hAnsi="Arial"/>
      <w:b/>
      <w:bCs/>
      <w:i/>
      <w:iCs/>
      <w:sz w:val="28"/>
      <w:szCs w:val="28"/>
      <w:lang w:eastAsia="en-US"/>
    </w:rPr>
  </w:style>
  <w:style w:type="character" w:customStyle="1" w:styleId="Naslov3Znak">
    <w:name w:val="Naslov 3 Znak"/>
    <w:aliases w:val="APEK-3 Znak"/>
    <w:link w:val="Naslov3"/>
    <w:rsid w:val="00F20B59"/>
    <w:rPr>
      <w:rFonts w:ascii="Arial" w:hAnsi="Arial"/>
      <w:b/>
      <w:bCs/>
      <w:sz w:val="26"/>
      <w:szCs w:val="26"/>
      <w:lang w:eastAsia="en-US"/>
    </w:rPr>
  </w:style>
  <w:style w:type="character" w:customStyle="1" w:styleId="Naslov4Znak">
    <w:name w:val="Naslov 4 Znak"/>
    <w:link w:val="Naslov4"/>
    <w:rsid w:val="00F20B59"/>
    <w:rPr>
      <w:b/>
      <w:bCs/>
      <w:sz w:val="28"/>
      <w:szCs w:val="28"/>
      <w:lang w:eastAsia="en-US"/>
    </w:rPr>
  </w:style>
  <w:style w:type="character" w:customStyle="1" w:styleId="Naslov5Znak">
    <w:name w:val="Naslov 5 Znak"/>
    <w:link w:val="Naslov5"/>
    <w:rsid w:val="00F20B59"/>
    <w:rPr>
      <w:rFonts w:eastAsia="Arial"/>
      <w:b/>
      <w:sz w:val="24"/>
      <w:szCs w:val="24"/>
      <w:lang w:eastAsia="en-US"/>
    </w:rPr>
  </w:style>
  <w:style w:type="character" w:customStyle="1" w:styleId="Naslov6Znak">
    <w:name w:val="Naslov 6 Znak"/>
    <w:link w:val="Naslov6"/>
    <w:rsid w:val="00F20B59"/>
    <w:rPr>
      <w:rFonts w:eastAsia="Arial"/>
      <w:b/>
      <w:bCs/>
      <w:sz w:val="22"/>
      <w:szCs w:val="22"/>
      <w:lang w:val="en" w:eastAsia="en-US"/>
    </w:rPr>
  </w:style>
  <w:style w:type="character" w:customStyle="1" w:styleId="Naslov7Znak">
    <w:name w:val="Naslov 7 Znak"/>
    <w:link w:val="Naslov7"/>
    <w:rsid w:val="00F20B59"/>
    <w:rPr>
      <w:rFonts w:eastAsia="Arial"/>
      <w:sz w:val="24"/>
      <w:szCs w:val="24"/>
      <w:lang w:val="en" w:eastAsia="en-US"/>
    </w:rPr>
  </w:style>
  <w:style w:type="character" w:customStyle="1" w:styleId="Naslov8Znak">
    <w:name w:val="Naslov 8 Znak"/>
    <w:link w:val="Naslov8"/>
    <w:rsid w:val="00F20B59"/>
    <w:rPr>
      <w:i/>
      <w:iCs/>
      <w:sz w:val="24"/>
      <w:szCs w:val="24"/>
      <w:lang w:eastAsia="en-US"/>
    </w:rPr>
  </w:style>
  <w:style w:type="character" w:customStyle="1" w:styleId="Naslov9Znak">
    <w:name w:val="Naslov 9 Znak"/>
    <w:link w:val="Naslov9"/>
    <w:rsid w:val="00F20B59"/>
    <w:rPr>
      <w:rFonts w:ascii="Arial" w:eastAsia="Arial" w:hAnsi="Arial"/>
      <w:sz w:val="22"/>
      <w:szCs w:val="22"/>
      <w:lang w:val="en" w:eastAsia="en-US"/>
    </w:rPr>
  </w:style>
  <w:style w:type="paragraph" w:customStyle="1" w:styleId="BodyText24">
    <w:name w:val="Body Text 24"/>
    <w:basedOn w:val="Navaden"/>
    <w:rsid w:val="00F20B59"/>
    <w:pPr>
      <w:widowControl w:val="0"/>
      <w:tabs>
        <w:tab w:val="left" w:pos="720"/>
        <w:tab w:val="right" w:pos="6451"/>
      </w:tabs>
      <w:suppressAutoHyphens/>
      <w:overflowPunct w:val="0"/>
      <w:autoSpaceDE w:val="0"/>
      <w:spacing w:line="240" w:lineRule="auto"/>
      <w:textAlignment w:val="baseline"/>
    </w:pPr>
    <w:rPr>
      <w:rFonts w:ascii="Times New Roman" w:eastAsia="Arial" w:hAnsi="Times New Roman"/>
      <w:sz w:val="22"/>
      <w:lang w:val="en"/>
    </w:rPr>
  </w:style>
  <w:style w:type="paragraph" w:customStyle="1" w:styleId="ZnakZnakZnak">
    <w:name w:val="Znak Znak Znak"/>
    <w:basedOn w:val="Navaden"/>
    <w:rsid w:val="00F20B59"/>
    <w:pPr>
      <w:spacing w:line="240" w:lineRule="auto"/>
    </w:pPr>
    <w:rPr>
      <w:rFonts w:ascii="Times New Roman" w:hAnsi="Times New Roman"/>
      <w:sz w:val="24"/>
      <w:lang w:val="pl-PL" w:eastAsia="pl-PL"/>
    </w:rPr>
  </w:style>
  <w:style w:type="paragraph" w:customStyle="1" w:styleId="Telobesedila21">
    <w:name w:val="Telo besedila 21"/>
    <w:basedOn w:val="Navaden"/>
    <w:rsid w:val="00F20B59"/>
    <w:pPr>
      <w:overflowPunct w:val="0"/>
      <w:autoSpaceDE w:val="0"/>
      <w:autoSpaceDN w:val="0"/>
      <w:adjustRightInd w:val="0"/>
      <w:spacing w:line="240" w:lineRule="auto"/>
      <w:jc w:val="both"/>
      <w:textAlignment w:val="baseline"/>
    </w:pPr>
    <w:rPr>
      <w:sz w:val="22"/>
      <w:szCs w:val="20"/>
      <w:lang w:val="sl-SI" w:eastAsia="sl-SI"/>
    </w:rPr>
  </w:style>
  <w:style w:type="paragraph" w:styleId="Seznam">
    <w:name w:val="List"/>
    <w:basedOn w:val="Telobesedila"/>
    <w:rsid w:val="00F20B59"/>
    <w:pPr>
      <w:tabs>
        <w:tab w:val="left" w:pos="284"/>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w w:val="90"/>
      <w:sz w:val="22"/>
      <w:szCs w:val="20"/>
      <w:lang w:eastAsia="sl-SI"/>
    </w:rPr>
  </w:style>
  <w:style w:type="paragraph" w:styleId="Telobesedila3">
    <w:name w:val="Body Text 3"/>
    <w:basedOn w:val="Navaden"/>
    <w:link w:val="Telobesedila3Znak"/>
    <w:rsid w:val="00F20B59"/>
    <w:pPr>
      <w:spacing w:after="120" w:line="240" w:lineRule="auto"/>
    </w:pPr>
    <w:rPr>
      <w:rFonts w:ascii="Times New Roman" w:hAnsi="Times New Roman"/>
      <w:sz w:val="16"/>
      <w:szCs w:val="16"/>
      <w:lang w:val="sl-SI"/>
    </w:rPr>
  </w:style>
  <w:style w:type="character" w:customStyle="1" w:styleId="Telobesedila3Znak">
    <w:name w:val="Telo besedila 3 Znak"/>
    <w:link w:val="Telobesedila3"/>
    <w:rsid w:val="00F20B59"/>
    <w:rPr>
      <w:sz w:val="16"/>
      <w:szCs w:val="16"/>
      <w:lang w:eastAsia="en-US"/>
    </w:rPr>
  </w:style>
  <w:style w:type="paragraph" w:styleId="HTML-oblikovano">
    <w:name w:val="HTML Preformatted"/>
    <w:basedOn w:val="Navaden"/>
    <w:link w:val="HTML-oblikovanoZnak"/>
    <w:rsid w:val="00F2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olor w:val="000000"/>
      <w:sz w:val="18"/>
      <w:szCs w:val="18"/>
      <w:lang w:val="sl-SI" w:eastAsia="sl-SI"/>
    </w:rPr>
  </w:style>
  <w:style w:type="character" w:customStyle="1" w:styleId="HTML-oblikovanoZnak">
    <w:name w:val="HTML-oblikovano Znak"/>
    <w:link w:val="HTML-oblikovano"/>
    <w:rsid w:val="00F20B59"/>
    <w:rPr>
      <w:rFonts w:ascii="Courier New" w:hAnsi="Courier New"/>
      <w:color w:val="000000"/>
      <w:sz w:val="18"/>
      <w:szCs w:val="18"/>
    </w:rPr>
  </w:style>
  <w:style w:type="paragraph" w:styleId="Navadensplet">
    <w:name w:val="Normal (Web)"/>
    <w:basedOn w:val="Navaden"/>
    <w:uiPriority w:val="99"/>
    <w:rsid w:val="00F20B59"/>
    <w:pPr>
      <w:spacing w:before="100" w:beforeAutospacing="1" w:after="100" w:afterAutospacing="1" w:line="240" w:lineRule="auto"/>
      <w:jc w:val="both"/>
    </w:pPr>
    <w:rPr>
      <w:rFonts w:ascii="Times New Roman" w:hAnsi="Times New Roman"/>
      <w:sz w:val="24"/>
      <w:lang w:val="sl-SI" w:eastAsia="sl-SI"/>
    </w:rPr>
  </w:style>
  <w:style w:type="paragraph" w:customStyle="1" w:styleId="BodyText21">
    <w:name w:val="Body Text 21"/>
    <w:basedOn w:val="Navaden"/>
    <w:rsid w:val="00F20B59"/>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styleId="tevilkastrani">
    <w:name w:val="page number"/>
    <w:basedOn w:val="Privzetapisavaodstavka"/>
    <w:rsid w:val="00F20B59"/>
  </w:style>
  <w:style w:type="paragraph" w:customStyle="1" w:styleId="Default">
    <w:name w:val="Default"/>
    <w:rsid w:val="00F20B59"/>
    <w:pPr>
      <w:autoSpaceDE w:val="0"/>
      <w:autoSpaceDN w:val="0"/>
      <w:adjustRightInd w:val="0"/>
    </w:pPr>
    <w:rPr>
      <w:rFonts w:ascii="Arial" w:hAnsi="Arial" w:cs="Arial"/>
      <w:color w:val="000000"/>
      <w:sz w:val="24"/>
      <w:szCs w:val="24"/>
    </w:rPr>
  </w:style>
  <w:style w:type="character" w:customStyle="1" w:styleId="postbody1">
    <w:name w:val="postbody1"/>
    <w:rsid w:val="00F20B59"/>
    <w:rPr>
      <w:sz w:val="18"/>
      <w:szCs w:val="18"/>
    </w:rPr>
  </w:style>
  <w:style w:type="character" w:styleId="Poudarek">
    <w:name w:val="Emphasis"/>
    <w:qFormat/>
    <w:rsid w:val="00F20B59"/>
    <w:rPr>
      <w:b/>
      <w:bCs/>
      <w:i w:val="0"/>
      <w:iCs w:val="0"/>
    </w:rPr>
  </w:style>
  <w:style w:type="paragraph" w:customStyle="1" w:styleId="BodyText32">
    <w:name w:val="Body Text 32"/>
    <w:basedOn w:val="Navaden"/>
    <w:rsid w:val="00F20B59"/>
    <w:pPr>
      <w:overflowPunct w:val="0"/>
      <w:autoSpaceDE w:val="0"/>
      <w:autoSpaceDN w:val="0"/>
      <w:adjustRightInd w:val="0"/>
      <w:spacing w:line="240" w:lineRule="auto"/>
      <w:jc w:val="both"/>
      <w:textAlignment w:val="baseline"/>
    </w:pPr>
    <w:rPr>
      <w:rFonts w:ascii="Tahoma" w:hAnsi="Tahoma"/>
      <w:sz w:val="22"/>
      <w:szCs w:val="20"/>
      <w:lang w:val="sl-SI" w:eastAsia="sl-SI"/>
    </w:rPr>
  </w:style>
  <w:style w:type="paragraph" w:styleId="Telobesedila-zamik2">
    <w:name w:val="Body Text Indent 2"/>
    <w:basedOn w:val="Navaden"/>
    <w:link w:val="Telobesedila-zamik2Znak"/>
    <w:rsid w:val="00F20B59"/>
    <w:pPr>
      <w:spacing w:after="120" w:line="480" w:lineRule="auto"/>
      <w:ind w:left="283"/>
    </w:pPr>
    <w:rPr>
      <w:rFonts w:ascii="Times New Roman" w:hAnsi="Times New Roman"/>
      <w:sz w:val="24"/>
      <w:lang w:val="sl-SI"/>
    </w:rPr>
  </w:style>
  <w:style w:type="character" w:customStyle="1" w:styleId="Telobesedila-zamik2Znak">
    <w:name w:val="Telo besedila - zamik 2 Znak"/>
    <w:link w:val="Telobesedila-zamik2"/>
    <w:rsid w:val="00F20B59"/>
    <w:rPr>
      <w:sz w:val="24"/>
      <w:szCs w:val="24"/>
      <w:lang w:eastAsia="en-US"/>
    </w:rPr>
  </w:style>
  <w:style w:type="character" w:customStyle="1" w:styleId="WW8Num2z0">
    <w:name w:val="WW8Num2z0"/>
    <w:rsid w:val="00F20B59"/>
    <w:rPr>
      <w:rFonts w:ascii="Symbol" w:hAnsi="Symbol"/>
    </w:rPr>
  </w:style>
  <w:style w:type="character" w:customStyle="1" w:styleId="Absatz-Standardschriftart">
    <w:name w:val="Absatz-Standardschriftart"/>
    <w:rsid w:val="00F20B59"/>
  </w:style>
  <w:style w:type="character" w:customStyle="1" w:styleId="WW8Num3z0">
    <w:name w:val="WW8Num3z0"/>
    <w:rsid w:val="00F20B59"/>
    <w:rPr>
      <w:rFonts w:ascii="Symbol" w:hAnsi="Symbol"/>
    </w:rPr>
  </w:style>
  <w:style w:type="character" w:customStyle="1" w:styleId="WW8Num4z0">
    <w:name w:val="WW8Num4z0"/>
    <w:rsid w:val="00F20B59"/>
    <w:rPr>
      <w:rFonts w:ascii="Symbol" w:hAnsi="Symbol"/>
    </w:rPr>
  </w:style>
  <w:style w:type="character" w:customStyle="1" w:styleId="WW8Num5z0">
    <w:name w:val="WW8Num5z0"/>
    <w:rsid w:val="00F20B59"/>
    <w:rPr>
      <w:rFonts w:ascii="Symbol" w:hAnsi="Symbol"/>
    </w:rPr>
  </w:style>
  <w:style w:type="character" w:customStyle="1" w:styleId="WW8Num5z1">
    <w:name w:val="WW8Num5z1"/>
    <w:rsid w:val="00F20B59"/>
    <w:rPr>
      <w:rFonts w:ascii="Courier New" w:hAnsi="Courier New" w:cs="Arial"/>
    </w:rPr>
  </w:style>
  <w:style w:type="character" w:customStyle="1" w:styleId="WW8Num5z2">
    <w:name w:val="WW8Num5z2"/>
    <w:rsid w:val="00F20B59"/>
    <w:rPr>
      <w:rFonts w:ascii="Wingdings" w:hAnsi="Wingdings"/>
    </w:rPr>
  </w:style>
  <w:style w:type="character" w:customStyle="1" w:styleId="WW-Absatz-Standardschriftart">
    <w:name w:val="WW-Absatz-Standardschriftart"/>
    <w:rsid w:val="00F20B59"/>
  </w:style>
  <w:style w:type="character" w:customStyle="1" w:styleId="WW-Absatz-Standardschriftart1">
    <w:name w:val="WW-Absatz-Standardschriftart1"/>
    <w:rsid w:val="00F20B59"/>
  </w:style>
  <w:style w:type="character" w:customStyle="1" w:styleId="WW-Absatz-Standardschriftart11">
    <w:name w:val="WW-Absatz-Standardschriftart11"/>
    <w:rsid w:val="00F20B59"/>
  </w:style>
  <w:style w:type="character" w:customStyle="1" w:styleId="WW-Absatz-Standardschriftart111">
    <w:name w:val="WW-Absatz-Standardschriftart111"/>
    <w:rsid w:val="00F20B59"/>
  </w:style>
  <w:style w:type="character" w:customStyle="1" w:styleId="WW-Absatz-Standardschriftart1111">
    <w:name w:val="WW-Absatz-Standardschriftart1111"/>
    <w:rsid w:val="00F20B59"/>
  </w:style>
  <w:style w:type="character" w:customStyle="1" w:styleId="WW8Num49z0">
    <w:name w:val="WW8Num49z0"/>
    <w:rsid w:val="00F20B59"/>
    <w:rPr>
      <w:rFonts w:ascii="Symbol" w:hAnsi="Symbol"/>
    </w:rPr>
  </w:style>
  <w:style w:type="character" w:customStyle="1" w:styleId="WW8Num49z1">
    <w:name w:val="WW8Num49z1"/>
    <w:rsid w:val="00F20B59"/>
    <w:rPr>
      <w:rFonts w:ascii="Courier New" w:hAnsi="Courier New"/>
    </w:rPr>
  </w:style>
  <w:style w:type="character" w:customStyle="1" w:styleId="WW8Num49z2">
    <w:name w:val="WW8Num49z2"/>
    <w:rsid w:val="00F20B59"/>
    <w:rPr>
      <w:rFonts w:ascii="Wingdings" w:hAnsi="Wingdings"/>
    </w:rPr>
  </w:style>
  <w:style w:type="character" w:customStyle="1" w:styleId="WW8Num14z0">
    <w:name w:val="WW8Num14z0"/>
    <w:rsid w:val="00F20B59"/>
    <w:rPr>
      <w:rFonts w:ascii="Symbol" w:hAnsi="Symbol"/>
    </w:rPr>
  </w:style>
  <w:style w:type="character" w:customStyle="1" w:styleId="WW8Num14z1">
    <w:name w:val="WW8Num14z1"/>
    <w:rsid w:val="00F20B59"/>
    <w:rPr>
      <w:rFonts w:ascii="Courier New" w:hAnsi="Courier New"/>
    </w:rPr>
  </w:style>
  <w:style w:type="character" w:customStyle="1" w:styleId="WW8Num14z2">
    <w:name w:val="WW8Num14z2"/>
    <w:rsid w:val="00F20B59"/>
    <w:rPr>
      <w:rFonts w:ascii="Wingdings" w:hAnsi="Wingdings"/>
    </w:rPr>
  </w:style>
  <w:style w:type="character" w:customStyle="1" w:styleId="WW8Num47z0">
    <w:name w:val="WW8Num47z0"/>
    <w:rsid w:val="00F20B59"/>
    <w:rPr>
      <w:rFonts w:ascii="Symbol" w:hAnsi="Symbol"/>
    </w:rPr>
  </w:style>
  <w:style w:type="character" w:customStyle="1" w:styleId="WW8Num47z1">
    <w:name w:val="WW8Num47z1"/>
    <w:rsid w:val="00F20B59"/>
    <w:rPr>
      <w:rFonts w:ascii="Courier New" w:hAnsi="Courier New"/>
    </w:rPr>
  </w:style>
  <w:style w:type="character" w:customStyle="1" w:styleId="WW8Num47z2">
    <w:name w:val="WW8Num47z2"/>
    <w:rsid w:val="00F20B59"/>
    <w:rPr>
      <w:rFonts w:ascii="Wingdings" w:hAnsi="Wingdings"/>
    </w:rPr>
  </w:style>
  <w:style w:type="paragraph" w:customStyle="1" w:styleId="Heading">
    <w:name w:val="Heading"/>
    <w:basedOn w:val="Navaden"/>
    <w:next w:val="Telobesedila"/>
    <w:rsid w:val="00F20B59"/>
    <w:pPr>
      <w:keepNext/>
      <w:widowControl w:val="0"/>
      <w:suppressAutoHyphens/>
      <w:spacing w:before="240" w:after="120" w:line="240" w:lineRule="auto"/>
    </w:pPr>
    <w:rPr>
      <w:rFonts w:eastAsia="Arial" w:cs="Arial"/>
      <w:sz w:val="28"/>
      <w:szCs w:val="28"/>
      <w:lang w:val="en"/>
    </w:rPr>
  </w:style>
  <w:style w:type="paragraph" w:customStyle="1" w:styleId="Index">
    <w:name w:val="Index"/>
    <w:basedOn w:val="Navaden"/>
    <w:rsid w:val="00F20B59"/>
    <w:pPr>
      <w:widowControl w:val="0"/>
      <w:suppressLineNumbers/>
      <w:suppressAutoHyphens/>
      <w:spacing w:line="240" w:lineRule="auto"/>
    </w:pPr>
    <w:rPr>
      <w:rFonts w:ascii="Times New Roman" w:eastAsia="Arial" w:hAnsi="Times New Roman"/>
      <w:sz w:val="24"/>
      <w:lang w:val="en"/>
    </w:rPr>
  </w:style>
  <w:style w:type="paragraph" w:customStyle="1" w:styleId="BodyText25">
    <w:name w:val="Body Text 25"/>
    <w:basedOn w:val="Navaden"/>
    <w:rsid w:val="00F20B59"/>
    <w:pPr>
      <w:widowControl w:val="0"/>
      <w:suppressAutoHyphens/>
      <w:overflowPunct w:val="0"/>
      <w:autoSpaceDE w:val="0"/>
      <w:spacing w:line="240" w:lineRule="auto"/>
      <w:textAlignment w:val="baseline"/>
    </w:pPr>
    <w:rPr>
      <w:rFonts w:ascii="Times New Roman" w:eastAsia="Arial" w:hAnsi="Times New Roman"/>
      <w:sz w:val="22"/>
      <w:lang w:val="sl-SI"/>
    </w:rPr>
  </w:style>
  <w:style w:type="paragraph" w:customStyle="1" w:styleId="WW-BodyText2">
    <w:name w:val="WW-Body Text 2"/>
    <w:basedOn w:val="Navaden"/>
    <w:rsid w:val="00F20B59"/>
    <w:pPr>
      <w:widowControl w:val="0"/>
      <w:suppressAutoHyphens/>
      <w:overflowPunct w:val="0"/>
      <w:autoSpaceDE w:val="0"/>
      <w:spacing w:line="240" w:lineRule="auto"/>
      <w:textAlignment w:val="baseline"/>
    </w:pPr>
    <w:rPr>
      <w:rFonts w:eastAsia="Arial"/>
      <w:sz w:val="24"/>
      <w:szCs w:val="20"/>
      <w:lang w:val="en"/>
    </w:rPr>
  </w:style>
  <w:style w:type="paragraph" w:styleId="Telobesedila-zamik">
    <w:name w:val="Body Text Indent"/>
    <w:basedOn w:val="Navaden"/>
    <w:link w:val="Telobesedila-zamikZnak"/>
    <w:rsid w:val="00F20B59"/>
    <w:pPr>
      <w:widowControl w:val="0"/>
      <w:suppressAutoHyphens/>
      <w:spacing w:line="240" w:lineRule="auto"/>
      <w:ind w:left="360"/>
    </w:pPr>
    <w:rPr>
      <w:rFonts w:ascii="Times New Roman" w:eastAsia="Arial" w:hAnsi="Times New Roman"/>
      <w:b/>
      <w:bCs/>
      <w:sz w:val="24"/>
      <w:lang w:val="en"/>
    </w:rPr>
  </w:style>
  <w:style w:type="character" w:customStyle="1" w:styleId="Telobesedila-zamikZnak">
    <w:name w:val="Telo besedila - zamik Znak"/>
    <w:link w:val="Telobesedila-zamik"/>
    <w:rsid w:val="00F20B59"/>
    <w:rPr>
      <w:rFonts w:eastAsia="Arial"/>
      <w:b/>
      <w:bCs/>
      <w:sz w:val="24"/>
      <w:szCs w:val="24"/>
      <w:lang w:val="en" w:eastAsia="en-US"/>
    </w:rPr>
  </w:style>
  <w:style w:type="paragraph" w:customStyle="1" w:styleId="TableContents">
    <w:name w:val="Table Contents"/>
    <w:basedOn w:val="Navaden"/>
    <w:rsid w:val="00F20B59"/>
    <w:pPr>
      <w:widowControl w:val="0"/>
      <w:suppressLineNumbers/>
      <w:suppressAutoHyphens/>
      <w:spacing w:line="240" w:lineRule="auto"/>
    </w:pPr>
    <w:rPr>
      <w:rFonts w:ascii="Times New Roman" w:eastAsia="Arial" w:hAnsi="Times New Roman"/>
      <w:sz w:val="24"/>
      <w:lang w:val="en"/>
    </w:rPr>
  </w:style>
  <w:style w:type="paragraph" w:customStyle="1" w:styleId="TableHeading">
    <w:name w:val="Table Heading"/>
    <w:basedOn w:val="TableContents"/>
    <w:rsid w:val="00F20B59"/>
    <w:pPr>
      <w:jc w:val="center"/>
    </w:pPr>
    <w:rPr>
      <w:b/>
      <w:bCs/>
    </w:rPr>
  </w:style>
  <w:style w:type="paragraph" w:customStyle="1" w:styleId="Framecontents">
    <w:name w:val="Frame contents"/>
    <w:basedOn w:val="Telobesedila"/>
    <w:rsid w:val="00F20B59"/>
    <w:pPr>
      <w:widowControl w:val="0"/>
      <w:suppressAutoHyphens/>
      <w:spacing w:after="120"/>
      <w:jc w:val="left"/>
    </w:pPr>
    <w:rPr>
      <w:rFonts w:eastAsia="Arial"/>
      <w:lang w:val="en"/>
    </w:rPr>
  </w:style>
  <w:style w:type="character" w:styleId="Krepko">
    <w:name w:val="Strong"/>
    <w:uiPriority w:val="22"/>
    <w:qFormat/>
    <w:rsid w:val="00F20B59"/>
    <w:rPr>
      <w:b/>
      <w:bCs/>
    </w:rPr>
  </w:style>
  <w:style w:type="paragraph" w:customStyle="1" w:styleId="Slog1">
    <w:name w:val="Slog1"/>
    <w:basedOn w:val="Naslov1"/>
    <w:rsid w:val="00F20B59"/>
    <w:pPr>
      <w:widowControl w:val="0"/>
      <w:suppressAutoHyphens/>
      <w:spacing w:before="0" w:after="0" w:line="240" w:lineRule="auto"/>
      <w:ind w:left="1428" w:hanging="360"/>
    </w:pPr>
    <w:rPr>
      <w:rFonts w:ascii="Times New Roman" w:eastAsia="Arial" w:hAnsi="Times New Roman"/>
      <w:b w:val="0"/>
      <w:i/>
      <w:kern w:val="0"/>
      <w:sz w:val="22"/>
      <w:szCs w:val="22"/>
      <w:u w:val="single"/>
    </w:rPr>
  </w:style>
  <w:style w:type="paragraph" w:customStyle="1" w:styleId="Naslov2HD2">
    <w:name w:val="Naslov 2;HD2"/>
    <w:basedOn w:val="Navaden"/>
    <w:rsid w:val="00F20B59"/>
    <w:pPr>
      <w:widowControl w:val="0"/>
      <w:numPr>
        <w:numId w:val="6"/>
      </w:numPr>
      <w:tabs>
        <w:tab w:val="clear" w:pos="360"/>
      </w:tabs>
      <w:suppressAutoHyphens/>
      <w:spacing w:line="240" w:lineRule="auto"/>
      <w:ind w:left="0" w:firstLine="0"/>
    </w:pPr>
    <w:rPr>
      <w:rFonts w:ascii="Times New Roman" w:eastAsia="Arial" w:hAnsi="Times New Roman"/>
      <w:sz w:val="24"/>
      <w:lang w:val="en"/>
    </w:rPr>
  </w:style>
  <w:style w:type="paragraph" w:customStyle="1" w:styleId="Natevanje2">
    <w:name w:val="Naštevanje2"/>
    <w:basedOn w:val="Navaden"/>
    <w:rsid w:val="00F20B59"/>
    <w:pPr>
      <w:spacing w:after="160" w:line="240" w:lineRule="auto"/>
      <w:ind w:left="454" w:hanging="454"/>
    </w:pPr>
    <w:rPr>
      <w:rFonts w:ascii="Times New Roman" w:hAnsi="Times New Roman"/>
      <w:b/>
      <w:sz w:val="24"/>
      <w:szCs w:val="20"/>
    </w:rPr>
  </w:style>
  <w:style w:type="paragraph" w:customStyle="1" w:styleId="Zamik1">
    <w:name w:val="Zamik1"/>
    <w:basedOn w:val="Zamik2"/>
    <w:rsid w:val="00F20B59"/>
    <w:pPr>
      <w:ind w:left="284"/>
    </w:pPr>
  </w:style>
  <w:style w:type="paragraph" w:customStyle="1" w:styleId="Zamik2">
    <w:name w:val="Zamik2"/>
    <w:basedOn w:val="Navaden"/>
    <w:rsid w:val="00F20B59"/>
    <w:pPr>
      <w:tabs>
        <w:tab w:val="left" w:pos="3969"/>
        <w:tab w:val="left" w:pos="5103"/>
      </w:tabs>
      <w:spacing w:line="240" w:lineRule="auto"/>
      <w:ind w:left="794" w:hanging="284"/>
    </w:pPr>
    <w:rPr>
      <w:rFonts w:ascii="Times New Roman" w:hAnsi="Times New Roman"/>
      <w:sz w:val="24"/>
      <w:szCs w:val="20"/>
    </w:rPr>
  </w:style>
  <w:style w:type="paragraph" w:customStyle="1" w:styleId="Natevanje1">
    <w:name w:val="Naštevanje1"/>
    <w:basedOn w:val="Navaden"/>
    <w:rsid w:val="00F20B59"/>
    <w:pPr>
      <w:spacing w:line="240" w:lineRule="auto"/>
      <w:ind w:left="454" w:hanging="454"/>
    </w:pPr>
    <w:rPr>
      <w:rFonts w:ascii="Times New Roman" w:hAnsi="Times New Roman"/>
      <w:sz w:val="24"/>
      <w:szCs w:val="20"/>
    </w:rPr>
  </w:style>
  <w:style w:type="paragraph" w:customStyle="1" w:styleId="Zamik3">
    <w:name w:val="Zamik3"/>
    <w:basedOn w:val="Zamik2"/>
    <w:rsid w:val="00F20B59"/>
    <w:pPr>
      <w:ind w:left="1135"/>
    </w:pPr>
  </w:style>
  <w:style w:type="paragraph" w:customStyle="1" w:styleId="Zamik4">
    <w:name w:val="Zamik4"/>
    <w:basedOn w:val="Zamik2"/>
    <w:rsid w:val="00F20B59"/>
    <w:pPr>
      <w:tabs>
        <w:tab w:val="clear" w:pos="3969"/>
        <w:tab w:val="clear" w:pos="5103"/>
      </w:tabs>
      <w:ind w:left="454" w:hanging="454"/>
      <w:jc w:val="both"/>
    </w:pPr>
  </w:style>
  <w:style w:type="paragraph" w:customStyle="1" w:styleId="Natevanje123">
    <w:name w:val="Naštevanje 1. 2. 3."/>
    <w:basedOn w:val="Navaden"/>
    <w:rsid w:val="00F20B59"/>
    <w:pPr>
      <w:tabs>
        <w:tab w:val="left" w:pos="567"/>
      </w:tabs>
      <w:spacing w:line="240" w:lineRule="auto"/>
      <w:jc w:val="both"/>
    </w:pPr>
    <w:rPr>
      <w:rFonts w:ascii="Times New Roman" w:hAnsi="Times New Roman"/>
      <w:sz w:val="22"/>
      <w:szCs w:val="20"/>
      <w:lang w:val="sl-SI" w:eastAsia="sl-SI"/>
    </w:rPr>
  </w:style>
  <w:style w:type="paragraph" w:customStyle="1" w:styleId="p">
    <w:name w:val="p"/>
    <w:basedOn w:val="Navaden"/>
    <w:rsid w:val="00F20B59"/>
    <w:pPr>
      <w:spacing w:before="60" w:after="15" w:line="240" w:lineRule="auto"/>
      <w:ind w:left="15" w:right="15" w:firstLine="240"/>
      <w:jc w:val="both"/>
    </w:pPr>
    <w:rPr>
      <w:color w:val="222222"/>
      <w:sz w:val="22"/>
      <w:szCs w:val="22"/>
      <w:lang w:val="sl-SI" w:eastAsia="sl-SI"/>
    </w:rPr>
  </w:style>
  <w:style w:type="paragraph" w:customStyle="1" w:styleId="odstbrezpresledka">
    <w:name w:val="odst. brez presledka"/>
    <w:rsid w:val="00F20B59"/>
    <w:pPr>
      <w:widowControl w:val="0"/>
      <w:overflowPunct w:val="0"/>
      <w:autoSpaceDE w:val="0"/>
      <w:autoSpaceDN w:val="0"/>
      <w:adjustRightInd w:val="0"/>
      <w:spacing w:line="240" w:lineRule="exact"/>
      <w:textAlignment w:val="baseline"/>
    </w:pPr>
    <w:rPr>
      <w:rFonts w:ascii="SL Dutch" w:hAnsi="SL Dutch"/>
      <w:sz w:val="24"/>
    </w:rPr>
  </w:style>
  <w:style w:type="paragraph" w:customStyle="1" w:styleId="Preformatted">
    <w:name w:val="Preformatted"/>
    <w:basedOn w:val="Navaden"/>
    <w:rsid w:val="00F20B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Courier New"/>
      <w:snapToGrid w:val="0"/>
      <w:szCs w:val="20"/>
      <w:lang w:val="sl-SI" w:eastAsia="sl-SI"/>
    </w:rPr>
  </w:style>
  <w:style w:type="character" w:customStyle="1" w:styleId="datum1">
    <w:name w:val="datum1"/>
    <w:rsid w:val="00F20B59"/>
    <w:rPr>
      <w:rFonts w:ascii="Verdana" w:hAnsi="Verdana" w:hint="default"/>
      <w:strike w:val="0"/>
      <w:dstrike w:val="0"/>
      <w:color w:val="000000"/>
      <w:sz w:val="15"/>
      <w:szCs w:val="15"/>
      <w:u w:val="none"/>
      <w:effect w:val="none"/>
    </w:rPr>
  </w:style>
  <w:style w:type="character" w:customStyle="1" w:styleId="a131">
    <w:name w:val="a131"/>
    <w:rsid w:val="00F20B59"/>
    <w:rPr>
      <w:rFonts w:ascii="Verdana" w:hAnsi="Verdana" w:hint="default"/>
      <w:b w:val="0"/>
      <w:bCs w:val="0"/>
      <w:color w:val="000000"/>
      <w:sz w:val="20"/>
      <w:szCs w:val="20"/>
    </w:rPr>
  </w:style>
  <w:style w:type="paragraph" w:customStyle="1" w:styleId="ZnakChar">
    <w:name w:val="Znak Char"/>
    <w:basedOn w:val="Navaden"/>
    <w:rsid w:val="00F20B59"/>
    <w:pPr>
      <w:spacing w:line="240" w:lineRule="auto"/>
    </w:pPr>
    <w:rPr>
      <w:rFonts w:ascii="Times New Roman" w:hAnsi="Times New Roman"/>
      <w:sz w:val="24"/>
      <w:lang w:val="pl-PL" w:eastAsia="pl-PL"/>
    </w:rPr>
  </w:style>
  <w:style w:type="paragraph" w:styleId="Telobesedila-zamik3">
    <w:name w:val="Body Text Indent 3"/>
    <w:basedOn w:val="Navaden"/>
    <w:link w:val="Telobesedila-zamik3Znak"/>
    <w:rsid w:val="00F20B59"/>
    <w:pPr>
      <w:spacing w:line="240" w:lineRule="auto"/>
      <w:ind w:left="540"/>
      <w:jc w:val="both"/>
    </w:pPr>
    <w:rPr>
      <w:sz w:val="24"/>
      <w:szCs w:val="22"/>
      <w:lang w:val="de-DE"/>
    </w:rPr>
  </w:style>
  <w:style w:type="character" w:customStyle="1" w:styleId="Telobesedila-zamik3Znak">
    <w:name w:val="Telo besedila - zamik 3 Znak"/>
    <w:link w:val="Telobesedila-zamik3"/>
    <w:rsid w:val="00F20B59"/>
    <w:rPr>
      <w:rFonts w:ascii="Arial" w:hAnsi="Arial"/>
      <w:sz w:val="24"/>
      <w:szCs w:val="22"/>
      <w:lang w:val="de-DE" w:eastAsia="en-US"/>
    </w:rPr>
  </w:style>
  <w:style w:type="paragraph" w:customStyle="1" w:styleId="Oznac">
    <w:name w:val="Oznac"/>
    <w:basedOn w:val="Navaden"/>
    <w:rsid w:val="00F20B59"/>
    <w:pPr>
      <w:tabs>
        <w:tab w:val="num" w:pos="360"/>
      </w:tabs>
      <w:spacing w:line="240" w:lineRule="auto"/>
      <w:ind w:left="360" w:hanging="360"/>
    </w:pPr>
    <w:rPr>
      <w:rFonts w:ascii="Times New Roman" w:hAnsi="Times New Roman"/>
      <w:sz w:val="24"/>
      <w:lang w:val="sl-SI" w:eastAsia="sl-SI"/>
    </w:rPr>
  </w:style>
  <w:style w:type="paragraph" w:customStyle="1" w:styleId="BodyText31">
    <w:name w:val="Body Text 31"/>
    <w:basedOn w:val="Navaden"/>
    <w:rsid w:val="00F20B59"/>
    <w:pPr>
      <w:widowControl w:val="0"/>
      <w:numPr>
        <w:numId w:val="7"/>
      </w:numPr>
      <w:tabs>
        <w:tab w:val="clear" w:pos="360"/>
      </w:tabs>
      <w:overflowPunct w:val="0"/>
      <w:autoSpaceDE w:val="0"/>
      <w:autoSpaceDN w:val="0"/>
      <w:adjustRightInd w:val="0"/>
      <w:spacing w:line="240" w:lineRule="auto"/>
      <w:ind w:left="0" w:firstLine="0"/>
      <w:jc w:val="both"/>
      <w:textAlignment w:val="baseline"/>
    </w:pPr>
    <w:rPr>
      <w:rFonts w:ascii="Times New Roman" w:hAnsi="Times New Roman"/>
      <w:sz w:val="22"/>
      <w:szCs w:val="22"/>
      <w:lang w:val="sl-SI" w:eastAsia="sl-SI"/>
    </w:rPr>
  </w:style>
  <w:style w:type="paragraph" w:customStyle="1" w:styleId="Pika">
    <w:name w:val="Pika"/>
    <w:basedOn w:val="Navaden"/>
    <w:rsid w:val="00F20B59"/>
    <w:pPr>
      <w:tabs>
        <w:tab w:val="left" w:pos="360"/>
      </w:tabs>
      <w:spacing w:line="240" w:lineRule="auto"/>
      <w:ind w:left="360" w:hanging="360"/>
    </w:pPr>
    <w:rPr>
      <w:rFonts w:cs="Arial"/>
      <w:sz w:val="22"/>
      <w:szCs w:val="22"/>
      <w:lang w:val="sl-SI" w:eastAsia="sl-SI"/>
    </w:rPr>
  </w:style>
  <w:style w:type="paragraph" w:customStyle="1" w:styleId="BodyText22">
    <w:name w:val="Body Text 22"/>
    <w:basedOn w:val="Navaden"/>
    <w:rsid w:val="00F20B59"/>
    <w:pPr>
      <w:widowControl w:val="0"/>
      <w:tabs>
        <w:tab w:val="left" w:pos="720"/>
        <w:tab w:val="right" w:pos="6451"/>
      </w:tabs>
      <w:overflowPunct w:val="0"/>
      <w:autoSpaceDE w:val="0"/>
      <w:autoSpaceDN w:val="0"/>
      <w:adjustRightInd w:val="0"/>
      <w:spacing w:line="240" w:lineRule="auto"/>
      <w:textAlignment w:val="baseline"/>
    </w:pPr>
    <w:rPr>
      <w:rFonts w:ascii="Times New Roman" w:hAnsi="Times New Roman"/>
      <w:sz w:val="22"/>
      <w:szCs w:val="22"/>
      <w:lang w:val="sl-SI" w:eastAsia="sl-SI"/>
    </w:rPr>
  </w:style>
  <w:style w:type="paragraph" w:customStyle="1" w:styleId="H2">
    <w:name w:val="H2"/>
    <w:basedOn w:val="Navaden"/>
    <w:next w:val="Navaden"/>
    <w:rsid w:val="00F20B59"/>
    <w:pPr>
      <w:keepNext/>
      <w:widowControl w:val="0"/>
      <w:overflowPunct w:val="0"/>
      <w:autoSpaceDE w:val="0"/>
      <w:autoSpaceDN w:val="0"/>
      <w:adjustRightInd w:val="0"/>
      <w:spacing w:before="100" w:after="100" w:line="240" w:lineRule="auto"/>
      <w:textAlignment w:val="baseline"/>
    </w:pPr>
    <w:rPr>
      <w:rFonts w:ascii="Times New Roman" w:hAnsi="Times New Roman"/>
      <w:b/>
      <w:bCs/>
      <w:sz w:val="36"/>
      <w:szCs w:val="36"/>
      <w:lang w:val="sl-SI" w:eastAsia="sl-SI"/>
    </w:rPr>
  </w:style>
  <w:style w:type="paragraph" w:customStyle="1" w:styleId="pika0">
    <w:name w:val="pika"/>
    <w:basedOn w:val="Navaden"/>
    <w:rsid w:val="00F20B59"/>
    <w:pPr>
      <w:spacing w:before="100" w:beforeAutospacing="1" w:after="100" w:afterAutospacing="1" w:line="240" w:lineRule="auto"/>
    </w:pPr>
    <w:rPr>
      <w:rFonts w:ascii="Arial Unicode MS" w:eastAsia="Arial Unicode MS" w:hAnsi="Arial Unicode MS" w:cs="Arial Unicode MS"/>
      <w:sz w:val="24"/>
      <w:lang w:val="en-GB"/>
    </w:rPr>
  </w:style>
  <w:style w:type="paragraph" w:customStyle="1" w:styleId="ostevilcba">
    <w:name w:val="ostevilcba"/>
    <w:basedOn w:val="Navaden"/>
    <w:rsid w:val="00F20B59"/>
    <w:pPr>
      <w:tabs>
        <w:tab w:val="num" w:pos="720"/>
      </w:tabs>
      <w:spacing w:line="240" w:lineRule="auto"/>
      <w:ind w:left="720" w:hanging="360"/>
    </w:pPr>
    <w:rPr>
      <w:rFonts w:ascii="Times New Roman" w:hAnsi="Times New Roman"/>
      <w:sz w:val="24"/>
      <w:lang w:val="sl-SI"/>
    </w:rPr>
  </w:style>
  <w:style w:type="paragraph" w:customStyle="1" w:styleId="bodytext240">
    <w:name w:val="bodytext24"/>
    <w:basedOn w:val="Navaden"/>
    <w:rsid w:val="00F20B59"/>
    <w:pPr>
      <w:spacing w:before="100" w:beforeAutospacing="1" w:after="100" w:afterAutospacing="1" w:line="240" w:lineRule="auto"/>
    </w:pPr>
    <w:rPr>
      <w:rFonts w:ascii="Times New Roman" w:hAnsi="Times New Roman"/>
      <w:sz w:val="24"/>
      <w:lang w:val="en-GB"/>
    </w:rPr>
  </w:style>
  <w:style w:type="paragraph" w:styleId="Blokbesedila">
    <w:name w:val="Block Text"/>
    <w:basedOn w:val="Navaden"/>
    <w:rsid w:val="00F20B59"/>
    <w:pPr>
      <w:keepNext/>
      <w:keepLines/>
      <w:autoSpaceDE w:val="0"/>
      <w:autoSpaceDN w:val="0"/>
      <w:adjustRightInd w:val="0"/>
      <w:spacing w:line="240" w:lineRule="atLeast"/>
      <w:ind w:left="15" w:right="71"/>
      <w:jc w:val="both"/>
    </w:pPr>
    <w:rPr>
      <w:rFonts w:ascii="Times New Roman" w:hAnsi="Times New Roman"/>
      <w:sz w:val="22"/>
      <w:szCs w:val="22"/>
      <w:lang w:val="sl-SI" w:eastAsia="sl-SI"/>
    </w:rPr>
  </w:style>
  <w:style w:type="paragraph" w:customStyle="1" w:styleId="navadno">
    <w:name w:val="navadno"/>
    <w:basedOn w:val="Telobesedila"/>
    <w:rsid w:val="00F20B59"/>
    <w:pPr>
      <w:spacing w:line="288" w:lineRule="auto"/>
    </w:pPr>
    <w:rPr>
      <w:sz w:val="22"/>
      <w:szCs w:val="22"/>
    </w:rPr>
  </w:style>
  <w:style w:type="paragraph" w:styleId="Oznaenseznam">
    <w:name w:val="List Bullet"/>
    <w:basedOn w:val="Navaden"/>
    <w:autoRedefine/>
    <w:rsid w:val="00F20B59"/>
    <w:pPr>
      <w:tabs>
        <w:tab w:val="num" w:pos="720"/>
        <w:tab w:val="num" w:pos="900"/>
      </w:tabs>
      <w:spacing w:line="240" w:lineRule="auto"/>
      <w:ind w:left="360" w:hanging="360"/>
      <w:jc w:val="both"/>
    </w:pPr>
    <w:rPr>
      <w:rFonts w:cs="Arial"/>
      <w:sz w:val="22"/>
      <w:szCs w:val="22"/>
      <w:lang w:val="sl-SI" w:eastAsia="sl-SI"/>
    </w:rPr>
  </w:style>
  <w:style w:type="paragraph" w:styleId="Naslov">
    <w:name w:val="Title"/>
    <w:aliases w:val="1. eP Naslov 1"/>
    <w:basedOn w:val="Naslov1"/>
    <w:link w:val="NaslovZnak"/>
    <w:qFormat/>
    <w:rsid w:val="00F20B59"/>
    <w:pPr>
      <w:spacing w:line="240" w:lineRule="auto"/>
      <w:jc w:val="center"/>
      <w:outlineLvl w:val="9"/>
    </w:pPr>
    <w:rPr>
      <w:rFonts w:ascii="Times New Roman" w:hAnsi="Times New Roman"/>
      <w:b w:val="0"/>
      <w:i/>
      <w:kern w:val="28"/>
      <w:szCs w:val="28"/>
      <w:u w:val="single"/>
      <w:lang w:eastAsia="en-US"/>
    </w:rPr>
  </w:style>
  <w:style w:type="character" w:customStyle="1" w:styleId="NaslovZnak">
    <w:name w:val="Naslov Znak"/>
    <w:aliases w:val="1. eP Naslov 1 Znak"/>
    <w:link w:val="Naslov"/>
    <w:rsid w:val="00F20B59"/>
    <w:rPr>
      <w:i/>
      <w:kern w:val="28"/>
      <w:sz w:val="28"/>
      <w:szCs w:val="28"/>
      <w:u w:val="single"/>
      <w:lang w:eastAsia="en-US"/>
    </w:rPr>
  </w:style>
  <w:style w:type="paragraph" w:customStyle="1" w:styleId="BodyText26">
    <w:name w:val="Body Text 26"/>
    <w:basedOn w:val="Navaden"/>
    <w:rsid w:val="00F20B59"/>
    <w:pPr>
      <w:widowControl w:val="0"/>
      <w:overflowPunct w:val="0"/>
      <w:autoSpaceDE w:val="0"/>
      <w:autoSpaceDN w:val="0"/>
      <w:adjustRightInd w:val="0"/>
      <w:spacing w:line="240" w:lineRule="auto"/>
      <w:jc w:val="both"/>
      <w:textAlignment w:val="baseline"/>
    </w:pPr>
    <w:rPr>
      <w:rFonts w:ascii="Times New Roman" w:hAnsi="Times New Roman"/>
      <w:szCs w:val="20"/>
      <w:lang w:val="sl-SI"/>
    </w:rPr>
  </w:style>
  <w:style w:type="character" w:customStyle="1" w:styleId="tevilkastraniDa44GyXc">
    <w:name w:val="Številka straniDa4&amp;4&amp;/â„/Gyú/Xc"/>
    <w:rsid w:val="00F20B59"/>
    <w:rPr>
      <w:rFonts w:cs="Times New Roman"/>
      <w:sz w:val="20"/>
      <w:szCs w:val="20"/>
    </w:rPr>
  </w:style>
  <w:style w:type="paragraph" w:customStyle="1" w:styleId="BodyText27">
    <w:name w:val="Body Text 27"/>
    <w:basedOn w:val="Navaden"/>
    <w:rsid w:val="00F20B59"/>
    <w:pPr>
      <w:widowControl w:val="0"/>
      <w:overflowPunct w:val="0"/>
      <w:autoSpaceDE w:val="0"/>
      <w:autoSpaceDN w:val="0"/>
      <w:adjustRightInd w:val="0"/>
      <w:spacing w:line="240" w:lineRule="auto"/>
      <w:jc w:val="center"/>
      <w:textAlignment w:val="baseline"/>
    </w:pPr>
    <w:rPr>
      <w:rFonts w:cs="Arial"/>
      <w:b/>
      <w:bCs/>
      <w:sz w:val="32"/>
      <w:szCs w:val="32"/>
      <w:lang w:val="sl-SI" w:eastAsia="sl-SI"/>
    </w:rPr>
  </w:style>
  <w:style w:type="character" w:customStyle="1" w:styleId="Hyperlink1">
    <w:name w:val="Hyperlink1"/>
    <w:rsid w:val="00F20B59"/>
    <w:rPr>
      <w:rFonts w:cs="Times New Roman"/>
      <w:color w:val="0000FF"/>
      <w:sz w:val="20"/>
      <w:szCs w:val="20"/>
      <w:u w:val="single"/>
    </w:rPr>
  </w:style>
  <w:style w:type="paragraph" w:customStyle="1" w:styleId="BodyText23">
    <w:name w:val="Body Text 23"/>
    <w:basedOn w:val="Navaden"/>
    <w:rsid w:val="00F20B59"/>
    <w:pPr>
      <w:widowControl w:val="0"/>
      <w:overflowPunct w:val="0"/>
      <w:autoSpaceDE w:val="0"/>
      <w:autoSpaceDN w:val="0"/>
      <w:adjustRightInd w:val="0"/>
      <w:spacing w:line="240" w:lineRule="auto"/>
      <w:jc w:val="both"/>
      <w:textAlignment w:val="baseline"/>
    </w:pPr>
    <w:rPr>
      <w:rFonts w:ascii="Times New Roman" w:hAnsi="Times New Roman"/>
      <w:szCs w:val="20"/>
      <w:lang w:val="sl-SI" w:eastAsia="sl-SI"/>
    </w:rPr>
  </w:style>
  <w:style w:type="character" w:styleId="SledenaHiperpovezava">
    <w:name w:val="FollowedHyperlink"/>
    <w:rsid w:val="00F20B59"/>
    <w:rPr>
      <w:rFonts w:cs="Times New Roman"/>
      <w:color w:val="800080"/>
      <w:u w:val="single"/>
    </w:rPr>
  </w:style>
  <w:style w:type="paragraph" w:customStyle="1" w:styleId="BlockQuotation1">
    <w:name w:val="Block Quotation1"/>
    <w:basedOn w:val="Navaden"/>
    <w:rsid w:val="00F20B59"/>
    <w:pPr>
      <w:widowControl w:val="0"/>
      <w:overflowPunct w:val="0"/>
      <w:autoSpaceDE w:val="0"/>
      <w:autoSpaceDN w:val="0"/>
      <w:adjustRightInd w:val="0"/>
      <w:spacing w:line="240" w:lineRule="atLeast"/>
      <w:ind w:left="743" w:right="311" w:hanging="34"/>
      <w:jc w:val="both"/>
      <w:textAlignment w:val="baseline"/>
    </w:pPr>
    <w:rPr>
      <w:rFonts w:ascii="Times New Roman" w:hAnsi="Times New Roman"/>
      <w:i/>
      <w:iCs/>
      <w:color w:val="000000"/>
      <w:sz w:val="24"/>
      <w:lang w:val="sl-SI" w:eastAsia="sl-SI"/>
    </w:rPr>
  </w:style>
  <w:style w:type="paragraph" w:customStyle="1" w:styleId="xl27">
    <w:name w:val="xl27"/>
    <w:basedOn w:val="Navaden"/>
    <w:rsid w:val="00F20B59"/>
    <w:pPr>
      <w:pBdr>
        <w:bottom w:val="single" w:sz="4" w:space="0" w:color="auto"/>
        <w:right w:val="single" w:sz="4" w:space="0" w:color="auto"/>
      </w:pBdr>
      <w:spacing w:before="100" w:after="100" w:line="240" w:lineRule="auto"/>
      <w:jc w:val="right"/>
      <w:textAlignment w:val="top"/>
    </w:pPr>
    <w:rPr>
      <w:rFonts w:eastAsia="Arial Unicode MS" w:cs="Arial"/>
      <w:sz w:val="16"/>
      <w:szCs w:val="16"/>
      <w:lang w:val="en-GB" w:eastAsia="sl-SI"/>
    </w:rPr>
  </w:style>
  <w:style w:type="paragraph" w:customStyle="1" w:styleId="font5">
    <w:name w:val="font5"/>
    <w:basedOn w:val="Navaden"/>
    <w:rsid w:val="00F20B59"/>
    <w:pPr>
      <w:spacing w:before="100" w:beforeAutospacing="1" w:after="100" w:afterAutospacing="1" w:line="240" w:lineRule="auto"/>
    </w:pPr>
    <w:rPr>
      <w:rFonts w:ascii="Tahoma" w:eastAsia="Arial Unicode MS" w:hAnsi="Tahoma" w:cs="Tahoma"/>
      <w:color w:val="000000"/>
      <w:sz w:val="16"/>
      <w:szCs w:val="16"/>
      <w:lang w:val="sl-SI" w:eastAsia="sl-SI"/>
    </w:rPr>
  </w:style>
  <w:style w:type="paragraph" w:customStyle="1" w:styleId="xl24">
    <w:name w:val="xl24"/>
    <w:basedOn w:val="Navaden"/>
    <w:rsid w:val="00F20B59"/>
    <w:pPr>
      <w:pBdr>
        <w:top w:val="single" w:sz="4" w:space="0" w:color="auto"/>
        <w:right w:val="single" w:sz="4" w:space="0" w:color="auto"/>
      </w:pBdr>
      <w:spacing w:before="100" w:beforeAutospacing="1" w:after="100" w:afterAutospacing="1" w:line="240" w:lineRule="auto"/>
      <w:textAlignment w:val="top"/>
    </w:pPr>
    <w:rPr>
      <w:rFonts w:eastAsia="Arial Unicode MS" w:cs="Arial"/>
      <w:sz w:val="16"/>
      <w:szCs w:val="16"/>
      <w:lang w:val="sl-SI" w:eastAsia="sl-SI"/>
    </w:rPr>
  </w:style>
  <w:style w:type="paragraph" w:customStyle="1" w:styleId="xl25">
    <w:name w:val="xl25"/>
    <w:basedOn w:val="Navaden"/>
    <w:rsid w:val="00F20B59"/>
    <w:pPr>
      <w:pBdr>
        <w:top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26">
    <w:name w:val="xl26"/>
    <w:basedOn w:val="Navaden"/>
    <w:rsid w:val="00F20B59"/>
    <w:pPr>
      <w:pBdr>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lang w:val="sl-SI" w:eastAsia="sl-SI"/>
    </w:rPr>
  </w:style>
  <w:style w:type="paragraph" w:customStyle="1" w:styleId="xl28">
    <w:name w:val="xl28"/>
    <w:basedOn w:val="Navaden"/>
    <w:rsid w:val="00F20B59"/>
    <w:pPr>
      <w:pBdr>
        <w:top w:val="single" w:sz="4" w:space="0" w:color="auto"/>
        <w:left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29">
    <w:name w:val="xl29"/>
    <w:basedOn w:val="Navaden"/>
    <w:rsid w:val="00F20B59"/>
    <w:pPr>
      <w:pBdr>
        <w:left w:val="single" w:sz="4" w:space="0" w:color="auto"/>
        <w:bottom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30">
    <w:name w:val="xl30"/>
    <w:basedOn w:val="Navaden"/>
    <w:rsid w:val="00F20B59"/>
    <w:pPr>
      <w:spacing w:before="100" w:beforeAutospacing="1" w:after="100" w:afterAutospacing="1" w:line="240" w:lineRule="auto"/>
    </w:pPr>
    <w:rPr>
      <w:rFonts w:eastAsia="Arial Unicode MS" w:cs="Arial"/>
      <w:sz w:val="16"/>
      <w:szCs w:val="16"/>
      <w:lang w:val="sl-SI" w:eastAsia="sl-SI"/>
    </w:rPr>
  </w:style>
  <w:style w:type="paragraph" w:customStyle="1" w:styleId="xl31">
    <w:name w:val="xl31"/>
    <w:basedOn w:val="Navaden"/>
    <w:rsid w:val="00F20B59"/>
    <w:pPr>
      <w:pBdr>
        <w:left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32">
    <w:name w:val="xl32"/>
    <w:basedOn w:val="Navaden"/>
    <w:rsid w:val="00F20B59"/>
    <w:pPr>
      <w:pBdr>
        <w:right w:val="single" w:sz="4" w:space="0" w:color="auto"/>
      </w:pBdr>
      <w:spacing w:before="100" w:beforeAutospacing="1" w:after="100" w:afterAutospacing="1" w:line="240" w:lineRule="auto"/>
      <w:textAlignment w:val="top"/>
    </w:pPr>
    <w:rPr>
      <w:rFonts w:eastAsia="Arial Unicode MS" w:cs="Arial"/>
      <w:sz w:val="16"/>
      <w:szCs w:val="16"/>
      <w:lang w:val="sl-SI" w:eastAsia="sl-SI"/>
    </w:rPr>
  </w:style>
  <w:style w:type="paragraph" w:customStyle="1" w:styleId="xl33">
    <w:name w:val="xl33"/>
    <w:basedOn w:val="Navaden"/>
    <w:rsid w:val="00F20B59"/>
    <w:pP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34">
    <w:name w:val="xl34"/>
    <w:basedOn w:val="Navaden"/>
    <w:rsid w:val="00F20B59"/>
    <w:pPr>
      <w:pBdr>
        <w:bottom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35">
    <w:name w:val="xl35"/>
    <w:basedOn w:val="Navaden"/>
    <w:rsid w:val="00F20B59"/>
    <w:pP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36">
    <w:name w:val="xl36"/>
    <w:basedOn w:val="Navaden"/>
    <w:rsid w:val="00F20B59"/>
    <w:pPr>
      <w:spacing w:before="100" w:beforeAutospacing="1" w:after="100" w:afterAutospacing="1" w:line="240" w:lineRule="auto"/>
      <w:textAlignment w:val="top"/>
    </w:pPr>
    <w:rPr>
      <w:rFonts w:eastAsia="Arial Unicode MS" w:cs="Arial"/>
      <w:sz w:val="16"/>
      <w:szCs w:val="16"/>
      <w:lang w:val="sl-SI" w:eastAsia="sl-SI"/>
    </w:rPr>
  </w:style>
  <w:style w:type="paragraph" w:customStyle="1" w:styleId="xl37">
    <w:name w:val="xl37"/>
    <w:basedOn w:val="Navaden"/>
    <w:rsid w:val="00F20B59"/>
    <w:pP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38">
    <w:name w:val="xl38"/>
    <w:basedOn w:val="Navaden"/>
    <w:rsid w:val="00F20B59"/>
    <w:pPr>
      <w:pBdr>
        <w:bottom w:val="single" w:sz="4" w:space="0" w:color="auto"/>
      </w:pBdr>
      <w:spacing w:before="100" w:beforeAutospacing="1" w:after="100" w:afterAutospacing="1" w:line="240" w:lineRule="auto"/>
      <w:jc w:val="right"/>
      <w:textAlignment w:val="top"/>
    </w:pPr>
    <w:rPr>
      <w:rFonts w:eastAsia="Arial Unicode MS" w:cs="Arial"/>
      <w:i/>
      <w:iCs/>
      <w:sz w:val="16"/>
      <w:szCs w:val="16"/>
      <w:lang w:val="sl-SI" w:eastAsia="sl-SI"/>
    </w:rPr>
  </w:style>
  <w:style w:type="paragraph" w:customStyle="1" w:styleId="xl39">
    <w:name w:val="xl39"/>
    <w:basedOn w:val="Navaden"/>
    <w:rsid w:val="00F20B59"/>
    <w:pPr>
      <w:spacing w:before="100" w:beforeAutospacing="1" w:after="100" w:afterAutospacing="1" w:line="240" w:lineRule="auto"/>
      <w:jc w:val="right"/>
      <w:textAlignment w:val="top"/>
    </w:pPr>
    <w:rPr>
      <w:rFonts w:eastAsia="Arial Unicode MS" w:cs="Arial"/>
      <w:i/>
      <w:iCs/>
      <w:sz w:val="16"/>
      <w:szCs w:val="16"/>
      <w:lang w:val="sl-SI" w:eastAsia="sl-SI"/>
    </w:rPr>
  </w:style>
  <w:style w:type="paragraph" w:customStyle="1" w:styleId="xl40">
    <w:name w:val="xl40"/>
    <w:basedOn w:val="Navaden"/>
    <w:rsid w:val="00F20B59"/>
    <w:pPr>
      <w:pBdr>
        <w:right w:val="single" w:sz="4" w:space="0" w:color="auto"/>
      </w:pBdr>
      <w:spacing w:before="100" w:beforeAutospacing="1" w:after="100" w:afterAutospacing="1" w:line="240" w:lineRule="auto"/>
      <w:textAlignment w:val="top"/>
    </w:pPr>
    <w:rPr>
      <w:rFonts w:eastAsia="Arial Unicode MS" w:cs="Arial"/>
      <w:i/>
      <w:iCs/>
      <w:sz w:val="16"/>
      <w:szCs w:val="16"/>
      <w:lang w:val="sl-SI" w:eastAsia="sl-SI"/>
    </w:rPr>
  </w:style>
  <w:style w:type="paragraph" w:customStyle="1" w:styleId="xl41">
    <w:name w:val="xl41"/>
    <w:basedOn w:val="Navaden"/>
    <w:rsid w:val="00F20B59"/>
    <w:pPr>
      <w:pBdr>
        <w:top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42">
    <w:name w:val="xl42"/>
    <w:basedOn w:val="Navaden"/>
    <w:rsid w:val="00F20B59"/>
    <w:pPr>
      <w:pBdr>
        <w:right w:val="single" w:sz="4" w:space="0" w:color="auto"/>
      </w:pBdr>
      <w:spacing w:before="100" w:beforeAutospacing="1" w:after="100" w:afterAutospacing="1" w:line="240" w:lineRule="auto"/>
      <w:ind w:firstLineChars="700" w:firstLine="700"/>
      <w:textAlignment w:val="top"/>
    </w:pPr>
    <w:rPr>
      <w:rFonts w:eastAsia="Arial Unicode MS" w:cs="Arial"/>
      <w:sz w:val="16"/>
      <w:szCs w:val="16"/>
      <w:lang w:val="sl-SI" w:eastAsia="sl-SI"/>
    </w:rPr>
  </w:style>
  <w:style w:type="paragraph" w:customStyle="1" w:styleId="xl43">
    <w:name w:val="xl43"/>
    <w:basedOn w:val="Navaden"/>
    <w:rsid w:val="00F20B59"/>
    <w:pPr>
      <w:pBdr>
        <w:bottom w:val="single" w:sz="4" w:space="0" w:color="auto"/>
      </w:pBdr>
      <w:spacing w:before="100" w:beforeAutospacing="1" w:after="100" w:afterAutospacing="1" w:line="240" w:lineRule="auto"/>
    </w:pPr>
    <w:rPr>
      <w:rFonts w:eastAsia="Arial Unicode MS" w:cs="Arial"/>
      <w:sz w:val="16"/>
      <w:szCs w:val="16"/>
      <w:lang w:val="sl-SI" w:eastAsia="sl-SI"/>
    </w:rPr>
  </w:style>
  <w:style w:type="paragraph" w:customStyle="1" w:styleId="xl44">
    <w:name w:val="xl44"/>
    <w:basedOn w:val="Navaden"/>
    <w:rsid w:val="00F20B59"/>
    <w:pPr>
      <w:pBdr>
        <w:bottom w:val="single" w:sz="4" w:space="0" w:color="auto"/>
        <w:right w:val="single" w:sz="4" w:space="0" w:color="auto"/>
      </w:pBdr>
      <w:spacing w:before="100" w:beforeAutospacing="1" w:after="100" w:afterAutospacing="1" w:line="240" w:lineRule="auto"/>
      <w:textAlignment w:val="top"/>
    </w:pPr>
    <w:rPr>
      <w:rFonts w:eastAsia="Arial Unicode MS" w:cs="Arial"/>
      <w:i/>
      <w:iCs/>
      <w:sz w:val="16"/>
      <w:szCs w:val="16"/>
      <w:lang w:val="sl-SI" w:eastAsia="sl-SI"/>
    </w:rPr>
  </w:style>
  <w:style w:type="paragraph" w:customStyle="1" w:styleId="xl45">
    <w:name w:val="xl45"/>
    <w:basedOn w:val="Navaden"/>
    <w:rsid w:val="00F20B59"/>
    <w:pPr>
      <w:pBdr>
        <w:right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46">
    <w:name w:val="xl46"/>
    <w:basedOn w:val="Navaden"/>
    <w:rsid w:val="00F20B59"/>
    <w:pPr>
      <w:pBdr>
        <w:top w:val="single" w:sz="4" w:space="0" w:color="auto"/>
        <w:left w:val="single" w:sz="4" w:space="0" w:color="auto"/>
      </w:pBdr>
      <w:spacing w:before="100" w:beforeAutospacing="1" w:after="100" w:afterAutospacing="1" w:line="240" w:lineRule="auto"/>
    </w:pPr>
    <w:rPr>
      <w:rFonts w:eastAsia="Arial Unicode MS" w:cs="Arial"/>
      <w:sz w:val="16"/>
      <w:szCs w:val="16"/>
      <w:lang w:val="sl-SI" w:eastAsia="sl-SI"/>
    </w:rPr>
  </w:style>
  <w:style w:type="paragraph" w:customStyle="1" w:styleId="xl47">
    <w:name w:val="xl47"/>
    <w:basedOn w:val="Navaden"/>
    <w:rsid w:val="00F20B59"/>
    <w:pPr>
      <w:pBdr>
        <w:top w:val="single" w:sz="4" w:space="0" w:color="auto"/>
        <w:right w:val="single" w:sz="4" w:space="0" w:color="auto"/>
      </w:pBdr>
      <w:spacing w:before="100" w:beforeAutospacing="1" w:after="100" w:afterAutospacing="1" w:line="240" w:lineRule="auto"/>
    </w:pPr>
    <w:rPr>
      <w:rFonts w:eastAsia="Arial Unicode MS" w:cs="Arial"/>
      <w:sz w:val="16"/>
      <w:szCs w:val="16"/>
      <w:lang w:val="sl-SI" w:eastAsia="sl-SI"/>
    </w:rPr>
  </w:style>
  <w:style w:type="paragraph" w:customStyle="1" w:styleId="xl48">
    <w:name w:val="xl48"/>
    <w:basedOn w:val="Navaden"/>
    <w:rsid w:val="00F20B59"/>
    <w:pPr>
      <w:pBdr>
        <w:top w:val="single" w:sz="4" w:space="0" w:color="auto"/>
        <w:bottom w:val="double" w:sz="6" w:space="0" w:color="auto"/>
      </w:pBdr>
      <w:spacing w:before="100" w:beforeAutospacing="1" w:after="100" w:afterAutospacing="1" w:line="240" w:lineRule="auto"/>
    </w:pPr>
    <w:rPr>
      <w:rFonts w:eastAsia="Arial Unicode MS" w:cs="Arial"/>
      <w:sz w:val="16"/>
      <w:szCs w:val="16"/>
      <w:lang w:val="sl-SI" w:eastAsia="sl-SI"/>
    </w:rPr>
  </w:style>
  <w:style w:type="paragraph" w:customStyle="1" w:styleId="xl49">
    <w:name w:val="xl49"/>
    <w:basedOn w:val="Navaden"/>
    <w:rsid w:val="00F20B59"/>
    <w:pPr>
      <w:spacing w:before="100" w:beforeAutospacing="1" w:after="100" w:afterAutospacing="1" w:line="240" w:lineRule="auto"/>
      <w:jc w:val="right"/>
    </w:pPr>
    <w:rPr>
      <w:rFonts w:eastAsia="Arial Unicode MS" w:cs="Arial"/>
      <w:sz w:val="16"/>
      <w:szCs w:val="16"/>
      <w:lang w:val="sl-SI" w:eastAsia="sl-SI"/>
    </w:rPr>
  </w:style>
  <w:style w:type="paragraph" w:customStyle="1" w:styleId="xl50">
    <w:name w:val="xl50"/>
    <w:basedOn w:val="Navaden"/>
    <w:rsid w:val="00F20B59"/>
    <w:pPr>
      <w:pBdr>
        <w:left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51">
    <w:name w:val="xl51"/>
    <w:basedOn w:val="Navaden"/>
    <w:rsid w:val="00F20B5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52">
    <w:name w:val="xl52"/>
    <w:basedOn w:val="Navaden"/>
    <w:rsid w:val="00F20B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lang w:val="sl-SI" w:eastAsia="sl-SI"/>
    </w:rPr>
  </w:style>
  <w:style w:type="paragraph" w:customStyle="1" w:styleId="xl53">
    <w:name w:val="xl53"/>
    <w:basedOn w:val="Navaden"/>
    <w:rsid w:val="00F20B59"/>
    <w:pPr>
      <w:pBdr>
        <w:left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54">
    <w:name w:val="xl54"/>
    <w:basedOn w:val="Navaden"/>
    <w:rsid w:val="00F20B59"/>
    <w:pPr>
      <w:pBdr>
        <w:right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55">
    <w:name w:val="xl55"/>
    <w:basedOn w:val="Navaden"/>
    <w:rsid w:val="00F20B59"/>
    <w:pPr>
      <w:pBdr>
        <w:left w:val="single" w:sz="4" w:space="0" w:color="auto"/>
        <w:bottom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56">
    <w:name w:val="xl56"/>
    <w:basedOn w:val="Navaden"/>
    <w:rsid w:val="00F20B59"/>
    <w:pPr>
      <w:pBdr>
        <w:bottom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57">
    <w:name w:val="xl57"/>
    <w:basedOn w:val="Navaden"/>
    <w:rsid w:val="00F20B59"/>
    <w:pPr>
      <w:pBdr>
        <w:left w:val="single" w:sz="4" w:space="0" w:color="auto"/>
      </w:pBdr>
      <w:spacing w:before="100" w:beforeAutospacing="1" w:after="100" w:afterAutospacing="1" w:line="240" w:lineRule="auto"/>
      <w:jc w:val="right"/>
      <w:textAlignment w:val="top"/>
    </w:pPr>
    <w:rPr>
      <w:rFonts w:eastAsia="Arial Unicode MS" w:cs="Arial"/>
      <w:i/>
      <w:iCs/>
      <w:sz w:val="16"/>
      <w:szCs w:val="16"/>
      <w:lang w:val="sl-SI" w:eastAsia="sl-SI"/>
    </w:rPr>
  </w:style>
  <w:style w:type="paragraph" w:customStyle="1" w:styleId="xl58">
    <w:name w:val="xl58"/>
    <w:basedOn w:val="Navaden"/>
    <w:rsid w:val="00F20B59"/>
    <w:pPr>
      <w:pBdr>
        <w:right w:val="single" w:sz="4" w:space="0" w:color="auto"/>
      </w:pBdr>
      <w:spacing w:before="100" w:beforeAutospacing="1" w:after="100" w:afterAutospacing="1" w:line="240" w:lineRule="auto"/>
      <w:jc w:val="right"/>
      <w:textAlignment w:val="top"/>
    </w:pPr>
    <w:rPr>
      <w:rFonts w:eastAsia="Arial Unicode MS" w:cs="Arial"/>
      <w:i/>
      <w:iCs/>
      <w:sz w:val="16"/>
      <w:szCs w:val="16"/>
      <w:lang w:val="sl-SI" w:eastAsia="sl-SI"/>
    </w:rPr>
  </w:style>
  <w:style w:type="paragraph" w:customStyle="1" w:styleId="xl59">
    <w:name w:val="xl59"/>
    <w:basedOn w:val="Navaden"/>
    <w:rsid w:val="00F20B59"/>
    <w:pPr>
      <w:pBdr>
        <w:left w:val="single" w:sz="4" w:space="0" w:color="auto"/>
        <w:bottom w:val="single" w:sz="4" w:space="0" w:color="auto"/>
      </w:pBdr>
      <w:spacing w:before="100" w:beforeAutospacing="1" w:after="100" w:afterAutospacing="1" w:line="240" w:lineRule="auto"/>
      <w:jc w:val="right"/>
      <w:textAlignment w:val="top"/>
    </w:pPr>
    <w:rPr>
      <w:rFonts w:eastAsia="Arial Unicode MS" w:cs="Arial"/>
      <w:i/>
      <w:iCs/>
      <w:sz w:val="16"/>
      <w:szCs w:val="16"/>
      <w:lang w:val="sl-SI" w:eastAsia="sl-SI"/>
    </w:rPr>
  </w:style>
  <w:style w:type="paragraph" w:customStyle="1" w:styleId="xl60">
    <w:name w:val="xl60"/>
    <w:basedOn w:val="Navaden"/>
    <w:rsid w:val="00F20B59"/>
    <w:pPr>
      <w:pBdr>
        <w:bottom w:val="single" w:sz="4" w:space="0" w:color="auto"/>
        <w:right w:val="single" w:sz="4" w:space="0" w:color="auto"/>
      </w:pBdr>
      <w:spacing w:before="100" w:beforeAutospacing="1" w:after="100" w:afterAutospacing="1" w:line="240" w:lineRule="auto"/>
      <w:jc w:val="right"/>
      <w:textAlignment w:val="top"/>
    </w:pPr>
    <w:rPr>
      <w:rFonts w:eastAsia="Arial Unicode MS" w:cs="Arial"/>
      <w:i/>
      <w:iCs/>
      <w:sz w:val="16"/>
      <w:szCs w:val="16"/>
      <w:lang w:val="sl-SI" w:eastAsia="sl-SI"/>
    </w:rPr>
  </w:style>
  <w:style w:type="paragraph" w:customStyle="1" w:styleId="xl61">
    <w:name w:val="xl61"/>
    <w:basedOn w:val="Navaden"/>
    <w:rsid w:val="00F20B59"/>
    <w:pPr>
      <w:pBdr>
        <w:left w:val="single" w:sz="4" w:space="0" w:color="auto"/>
        <w:right w:val="single" w:sz="4" w:space="0" w:color="auto"/>
      </w:pBdr>
      <w:spacing w:before="100" w:beforeAutospacing="1" w:after="100" w:afterAutospacing="1" w:line="240" w:lineRule="auto"/>
      <w:jc w:val="center"/>
      <w:textAlignment w:val="top"/>
    </w:pPr>
    <w:rPr>
      <w:rFonts w:eastAsia="Arial Unicode MS" w:cs="Arial"/>
      <w:sz w:val="16"/>
      <w:szCs w:val="16"/>
      <w:lang w:val="sl-SI" w:eastAsia="sl-SI"/>
    </w:rPr>
  </w:style>
  <w:style w:type="paragraph" w:customStyle="1" w:styleId="xl62">
    <w:name w:val="xl62"/>
    <w:basedOn w:val="Navaden"/>
    <w:rsid w:val="00F20B59"/>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val="sl-SI" w:eastAsia="sl-SI"/>
    </w:rPr>
  </w:style>
  <w:style w:type="paragraph" w:customStyle="1" w:styleId="xl63">
    <w:name w:val="xl63"/>
    <w:basedOn w:val="Navaden"/>
    <w:rsid w:val="00F20B59"/>
    <w:pPr>
      <w:pBdr>
        <w:top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b/>
      <w:bCs/>
      <w:sz w:val="16"/>
      <w:szCs w:val="16"/>
      <w:lang w:val="sl-SI" w:eastAsia="sl-SI"/>
    </w:rPr>
  </w:style>
  <w:style w:type="paragraph" w:customStyle="1" w:styleId="xl64">
    <w:name w:val="xl64"/>
    <w:basedOn w:val="Navaden"/>
    <w:rsid w:val="00F20B59"/>
    <w:pPr>
      <w:pBdr>
        <w:top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val="sl-SI" w:eastAsia="sl-SI"/>
    </w:rPr>
  </w:style>
  <w:style w:type="paragraph" w:customStyle="1" w:styleId="xl65">
    <w:name w:val="xl65"/>
    <w:basedOn w:val="Navaden"/>
    <w:rsid w:val="00F20B59"/>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val="sl-SI" w:eastAsia="sl-SI"/>
    </w:rPr>
  </w:style>
  <w:style w:type="paragraph" w:customStyle="1" w:styleId="xl66">
    <w:name w:val="xl66"/>
    <w:basedOn w:val="Navaden"/>
    <w:rsid w:val="00F20B59"/>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val="sl-SI" w:eastAsia="sl-SI"/>
    </w:rPr>
  </w:style>
  <w:style w:type="paragraph" w:customStyle="1" w:styleId="xl67">
    <w:name w:val="xl67"/>
    <w:basedOn w:val="Navaden"/>
    <w:rsid w:val="00F20B59"/>
    <w:pPr>
      <w:pBdr>
        <w:top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sz w:val="16"/>
      <w:szCs w:val="16"/>
      <w:lang w:val="sl-SI" w:eastAsia="sl-SI"/>
    </w:rPr>
  </w:style>
  <w:style w:type="paragraph" w:customStyle="1" w:styleId="xl68">
    <w:name w:val="xl68"/>
    <w:basedOn w:val="Navaden"/>
    <w:rsid w:val="00F20B59"/>
    <w:pPr>
      <w:pBdr>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val="sl-SI" w:eastAsia="sl-SI"/>
    </w:rPr>
  </w:style>
  <w:style w:type="paragraph" w:customStyle="1" w:styleId="xl69">
    <w:name w:val="xl69"/>
    <w:basedOn w:val="Navaden"/>
    <w:rsid w:val="00F20B59"/>
    <w:pPr>
      <w:pBdr>
        <w:bottom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b/>
      <w:bCs/>
      <w:sz w:val="16"/>
      <w:szCs w:val="16"/>
      <w:lang w:val="sl-SI" w:eastAsia="sl-SI"/>
    </w:rPr>
  </w:style>
  <w:style w:type="paragraph" w:customStyle="1" w:styleId="xl70">
    <w:name w:val="xl70"/>
    <w:basedOn w:val="Navaden"/>
    <w:rsid w:val="00F20B59"/>
    <w:pPr>
      <w:pBdr>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val="sl-SI" w:eastAsia="sl-SI"/>
    </w:rPr>
  </w:style>
  <w:style w:type="paragraph" w:customStyle="1" w:styleId="xl71">
    <w:name w:val="xl71"/>
    <w:basedOn w:val="Navaden"/>
    <w:rsid w:val="00F20B59"/>
    <w:pPr>
      <w:pBdr>
        <w:bottom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sz w:val="16"/>
      <w:szCs w:val="16"/>
      <w:lang w:val="sl-SI" w:eastAsia="sl-SI"/>
    </w:rPr>
  </w:style>
  <w:style w:type="paragraph" w:customStyle="1" w:styleId="xl72">
    <w:name w:val="xl72"/>
    <w:basedOn w:val="Navaden"/>
    <w:rsid w:val="00F20B59"/>
    <w:pPr>
      <w:pBdr>
        <w:bottom w:val="single" w:sz="4" w:space="0" w:color="auto"/>
        <w:right w:val="single" w:sz="4" w:space="0" w:color="auto"/>
      </w:pBdr>
      <w:shd w:val="clear" w:color="auto" w:fill="C0C0C0"/>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73">
    <w:name w:val="xl73"/>
    <w:basedOn w:val="Navaden"/>
    <w:rsid w:val="00F20B59"/>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74">
    <w:name w:val="xl74"/>
    <w:basedOn w:val="Navaden"/>
    <w:rsid w:val="00F20B59"/>
    <w:pPr>
      <w:pBdr>
        <w:left w:val="single" w:sz="4" w:space="0" w:color="auto"/>
        <w:bottom w:val="single" w:sz="4" w:space="0" w:color="auto"/>
      </w:pBdr>
      <w:spacing w:before="100" w:beforeAutospacing="1" w:after="100" w:afterAutospacing="1" w:line="240" w:lineRule="auto"/>
    </w:pPr>
    <w:rPr>
      <w:rFonts w:eastAsia="Arial Unicode MS" w:cs="Arial"/>
      <w:sz w:val="16"/>
      <w:szCs w:val="16"/>
      <w:lang w:val="sl-SI" w:eastAsia="sl-SI"/>
    </w:rPr>
  </w:style>
  <w:style w:type="paragraph" w:customStyle="1" w:styleId="xl75">
    <w:name w:val="xl75"/>
    <w:basedOn w:val="Navaden"/>
    <w:rsid w:val="00F20B59"/>
    <w:pPr>
      <w:pBdr>
        <w:top w:val="single" w:sz="4" w:space="0" w:color="auto"/>
        <w:left w:val="single" w:sz="4" w:space="0" w:color="auto"/>
        <w:bottom w:val="double" w:sz="6" w:space="0" w:color="auto"/>
      </w:pBdr>
      <w:spacing w:before="100" w:beforeAutospacing="1" w:after="100" w:afterAutospacing="1" w:line="240" w:lineRule="auto"/>
    </w:pPr>
    <w:rPr>
      <w:rFonts w:eastAsia="Arial Unicode MS" w:cs="Arial"/>
      <w:sz w:val="16"/>
      <w:szCs w:val="16"/>
      <w:lang w:val="sl-SI" w:eastAsia="sl-SI"/>
    </w:rPr>
  </w:style>
  <w:style w:type="paragraph" w:customStyle="1" w:styleId="xl76">
    <w:name w:val="xl76"/>
    <w:basedOn w:val="Navaden"/>
    <w:rsid w:val="00F20B59"/>
    <w:pPr>
      <w:pBdr>
        <w:top w:val="single" w:sz="4" w:space="0" w:color="auto"/>
        <w:bottom w:val="double" w:sz="6" w:space="0" w:color="auto"/>
        <w:right w:val="single" w:sz="4" w:space="0" w:color="auto"/>
      </w:pBdr>
      <w:spacing w:before="100" w:beforeAutospacing="1" w:after="100" w:afterAutospacing="1" w:line="240" w:lineRule="auto"/>
    </w:pPr>
    <w:rPr>
      <w:rFonts w:eastAsia="Arial Unicode MS" w:cs="Arial"/>
      <w:sz w:val="16"/>
      <w:szCs w:val="16"/>
      <w:lang w:val="sl-SI" w:eastAsia="sl-SI"/>
    </w:rPr>
  </w:style>
  <w:style w:type="paragraph" w:customStyle="1" w:styleId="xl77">
    <w:name w:val="xl77"/>
    <w:basedOn w:val="Navaden"/>
    <w:rsid w:val="00F20B59"/>
    <w:pPr>
      <w:pBdr>
        <w:top w:val="single" w:sz="4" w:space="0" w:color="auto"/>
        <w:left w:val="single" w:sz="4" w:space="0" w:color="auto"/>
      </w:pBdr>
      <w:spacing w:before="100" w:beforeAutospacing="1" w:after="100" w:afterAutospacing="1" w:line="240" w:lineRule="auto"/>
    </w:pPr>
    <w:rPr>
      <w:rFonts w:eastAsia="Arial Unicode MS" w:cs="Arial"/>
      <w:sz w:val="16"/>
      <w:szCs w:val="16"/>
      <w:lang w:val="sl-SI" w:eastAsia="sl-SI"/>
    </w:rPr>
  </w:style>
  <w:style w:type="paragraph" w:customStyle="1" w:styleId="xl78">
    <w:name w:val="xl78"/>
    <w:basedOn w:val="Navaden"/>
    <w:rsid w:val="00F20B59"/>
    <w:pPr>
      <w:pBdr>
        <w:left w:val="single" w:sz="4" w:space="0" w:color="auto"/>
        <w:bottom w:val="single" w:sz="4" w:space="0" w:color="auto"/>
      </w:pBdr>
      <w:spacing w:before="100" w:beforeAutospacing="1" w:after="100" w:afterAutospacing="1" w:line="240" w:lineRule="auto"/>
    </w:pPr>
    <w:rPr>
      <w:rFonts w:eastAsia="Arial Unicode MS" w:cs="Arial"/>
      <w:sz w:val="16"/>
      <w:szCs w:val="16"/>
      <w:lang w:val="sl-SI" w:eastAsia="sl-SI"/>
    </w:rPr>
  </w:style>
  <w:style w:type="paragraph" w:customStyle="1" w:styleId="xl79">
    <w:name w:val="xl79"/>
    <w:basedOn w:val="Navaden"/>
    <w:rsid w:val="00F20B59"/>
    <w:pPr>
      <w:pBdr>
        <w:bottom w:val="single" w:sz="4" w:space="0" w:color="auto"/>
        <w:right w:val="single" w:sz="4" w:space="0" w:color="auto"/>
      </w:pBdr>
      <w:spacing w:before="100" w:beforeAutospacing="1" w:after="100" w:afterAutospacing="1" w:line="240" w:lineRule="auto"/>
    </w:pPr>
    <w:rPr>
      <w:rFonts w:eastAsia="Arial Unicode MS" w:cs="Arial"/>
      <w:sz w:val="16"/>
      <w:szCs w:val="16"/>
      <w:lang w:val="sl-SI" w:eastAsia="sl-SI"/>
    </w:rPr>
  </w:style>
  <w:style w:type="paragraph" w:customStyle="1" w:styleId="xl80">
    <w:name w:val="xl80"/>
    <w:basedOn w:val="Navaden"/>
    <w:rsid w:val="00F20B59"/>
    <w:pPr>
      <w:pBdr>
        <w:bottom w:val="single" w:sz="4" w:space="0" w:color="auto"/>
      </w:pBdr>
      <w:shd w:val="clear" w:color="auto" w:fill="C0C0C0"/>
      <w:spacing w:before="100" w:beforeAutospacing="1" w:after="100" w:afterAutospacing="1" w:line="240" w:lineRule="auto"/>
    </w:pPr>
    <w:rPr>
      <w:rFonts w:eastAsia="Arial Unicode MS" w:cs="Arial"/>
      <w:b/>
      <w:bCs/>
      <w:sz w:val="16"/>
      <w:szCs w:val="16"/>
      <w:lang w:val="sl-SI" w:eastAsia="sl-SI"/>
    </w:rPr>
  </w:style>
  <w:style w:type="paragraph" w:customStyle="1" w:styleId="xl81">
    <w:name w:val="xl81"/>
    <w:basedOn w:val="Navaden"/>
    <w:rsid w:val="00F20B59"/>
    <w:pPr>
      <w:pBdr>
        <w:bottom w:val="single" w:sz="4" w:space="0" w:color="auto"/>
        <w:right w:val="single" w:sz="4" w:space="0" w:color="auto"/>
      </w:pBdr>
      <w:shd w:val="clear" w:color="auto" w:fill="C0C0C0"/>
      <w:spacing w:before="100" w:beforeAutospacing="1" w:after="100" w:afterAutospacing="1" w:line="240" w:lineRule="auto"/>
      <w:jc w:val="right"/>
    </w:pPr>
    <w:rPr>
      <w:rFonts w:eastAsia="Arial Unicode MS" w:cs="Arial"/>
      <w:b/>
      <w:bCs/>
      <w:sz w:val="16"/>
      <w:szCs w:val="16"/>
      <w:lang w:val="sl-SI" w:eastAsia="sl-SI"/>
    </w:rPr>
  </w:style>
  <w:style w:type="paragraph" w:customStyle="1" w:styleId="xl82">
    <w:name w:val="xl82"/>
    <w:basedOn w:val="Navaden"/>
    <w:rsid w:val="00F20B59"/>
    <w:pPr>
      <w:pBdr>
        <w:left w:val="single" w:sz="4" w:space="0" w:color="auto"/>
        <w:bottom w:val="single" w:sz="4" w:space="0" w:color="auto"/>
      </w:pBdr>
      <w:shd w:val="clear" w:color="auto" w:fill="C0C0C0"/>
      <w:spacing w:before="100" w:beforeAutospacing="1" w:after="100" w:afterAutospacing="1" w:line="240" w:lineRule="auto"/>
    </w:pPr>
    <w:rPr>
      <w:rFonts w:eastAsia="Arial Unicode MS" w:cs="Arial"/>
      <w:b/>
      <w:bCs/>
      <w:sz w:val="16"/>
      <w:szCs w:val="16"/>
      <w:lang w:val="sl-SI" w:eastAsia="sl-SI"/>
    </w:rPr>
  </w:style>
  <w:style w:type="paragraph" w:customStyle="1" w:styleId="xl83">
    <w:name w:val="xl83"/>
    <w:basedOn w:val="Navaden"/>
    <w:rsid w:val="00F20B59"/>
    <w:pPr>
      <w:spacing w:before="100" w:beforeAutospacing="1" w:after="100" w:afterAutospacing="1" w:line="240" w:lineRule="auto"/>
    </w:pPr>
    <w:rPr>
      <w:rFonts w:eastAsia="Arial Unicode MS" w:cs="Arial"/>
      <w:sz w:val="16"/>
      <w:szCs w:val="16"/>
      <w:lang w:val="sl-SI" w:eastAsia="sl-SI"/>
    </w:rPr>
  </w:style>
  <w:style w:type="paragraph" w:customStyle="1" w:styleId="xl84">
    <w:name w:val="xl84"/>
    <w:basedOn w:val="Navaden"/>
    <w:rsid w:val="00F20B59"/>
    <w:pPr>
      <w:spacing w:before="100" w:beforeAutospacing="1" w:after="100" w:afterAutospacing="1" w:line="240" w:lineRule="auto"/>
    </w:pPr>
    <w:rPr>
      <w:rFonts w:eastAsia="Arial Unicode MS" w:cs="Arial"/>
      <w:sz w:val="16"/>
      <w:szCs w:val="16"/>
      <w:lang w:val="sl-SI" w:eastAsia="sl-SI"/>
    </w:rPr>
  </w:style>
  <w:style w:type="paragraph" w:customStyle="1" w:styleId="xl85">
    <w:name w:val="xl85"/>
    <w:basedOn w:val="Navaden"/>
    <w:rsid w:val="00F20B59"/>
    <w:pPr>
      <w:spacing w:before="100" w:beforeAutospacing="1" w:after="100" w:afterAutospacing="1" w:line="240" w:lineRule="auto"/>
    </w:pPr>
    <w:rPr>
      <w:rFonts w:eastAsia="Arial Unicode MS" w:cs="Arial"/>
      <w:b/>
      <w:bCs/>
      <w:sz w:val="16"/>
      <w:szCs w:val="16"/>
      <w:lang w:val="sl-SI" w:eastAsia="sl-SI"/>
    </w:rPr>
  </w:style>
  <w:style w:type="paragraph" w:customStyle="1" w:styleId="xl86">
    <w:name w:val="xl86"/>
    <w:basedOn w:val="Navaden"/>
    <w:rsid w:val="00F20B59"/>
    <w:pPr>
      <w:spacing w:before="100" w:beforeAutospacing="1" w:after="100" w:afterAutospacing="1" w:line="240" w:lineRule="auto"/>
    </w:pPr>
    <w:rPr>
      <w:rFonts w:eastAsia="Arial Unicode MS" w:cs="Arial"/>
      <w:sz w:val="16"/>
      <w:szCs w:val="16"/>
      <w:lang w:val="sl-SI" w:eastAsia="sl-SI"/>
    </w:rPr>
  </w:style>
  <w:style w:type="paragraph" w:customStyle="1" w:styleId="xl87">
    <w:name w:val="xl87"/>
    <w:basedOn w:val="Navaden"/>
    <w:rsid w:val="00F20B59"/>
    <w:pPr>
      <w:pBdr>
        <w:left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88">
    <w:name w:val="xl88"/>
    <w:basedOn w:val="Navaden"/>
    <w:rsid w:val="00F20B59"/>
    <w:pPr>
      <w:pBdr>
        <w:left w:val="single" w:sz="4" w:space="0" w:color="auto"/>
        <w:bottom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89">
    <w:name w:val="xl89"/>
    <w:basedOn w:val="Navaden"/>
    <w:rsid w:val="00F20B59"/>
    <w:pPr>
      <w:pBdr>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val="sl-SI" w:eastAsia="sl-SI"/>
    </w:rPr>
  </w:style>
  <w:style w:type="paragraph" w:customStyle="1" w:styleId="xl90">
    <w:name w:val="xl90"/>
    <w:basedOn w:val="Navaden"/>
    <w:rsid w:val="00F20B59"/>
    <w:pPr>
      <w:pBdr>
        <w:bottom w:val="single" w:sz="4" w:space="0" w:color="auto"/>
        <w:right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val="sl-SI" w:eastAsia="sl-SI"/>
    </w:rPr>
  </w:style>
  <w:style w:type="paragraph" w:customStyle="1" w:styleId="xl91">
    <w:name w:val="xl91"/>
    <w:basedOn w:val="Navaden"/>
    <w:rsid w:val="00F20B59"/>
    <w:pPr>
      <w:pBdr>
        <w:top w:val="single" w:sz="4" w:space="0" w:color="auto"/>
        <w:left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92">
    <w:name w:val="xl92"/>
    <w:basedOn w:val="Navaden"/>
    <w:rsid w:val="00F20B59"/>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93">
    <w:name w:val="xl93"/>
    <w:basedOn w:val="Navaden"/>
    <w:rsid w:val="00F20B59"/>
    <w:pPr>
      <w:pBdr>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94">
    <w:name w:val="xl94"/>
    <w:basedOn w:val="Navaden"/>
    <w:rsid w:val="00F20B59"/>
    <w:pPr>
      <w:pBdr>
        <w:left w:val="single" w:sz="4" w:space="31" w:color="auto"/>
        <w:bottom w:val="single" w:sz="4" w:space="0" w:color="auto"/>
      </w:pBdr>
      <w:shd w:val="clear" w:color="auto" w:fill="C0C0C0"/>
      <w:spacing w:before="100" w:beforeAutospacing="1" w:after="100" w:afterAutospacing="1" w:line="240" w:lineRule="auto"/>
      <w:ind w:firstLineChars="700" w:firstLine="700"/>
      <w:textAlignment w:val="top"/>
    </w:pPr>
    <w:rPr>
      <w:rFonts w:eastAsia="Arial Unicode MS" w:cs="Arial"/>
      <w:sz w:val="16"/>
      <w:szCs w:val="16"/>
      <w:lang w:val="sl-SI" w:eastAsia="sl-SI"/>
    </w:rPr>
  </w:style>
  <w:style w:type="paragraph" w:customStyle="1" w:styleId="xl95">
    <w:name w:val="xl95"/>
    <w:basedOn w:val="Navaden"/>
    <w:rsid w:val="00F20B59"/>
    <w:pPr>
      <w:spacing w:before="100" w:beforeAutospacing="1" w:after="100" w:afterAutospacing="1" w:line="240" w:lineRule="auto"/>
    </w:pPr>
    <w:rPr>
      <w:rFonts w:eastAsia="Arial Unicode MS" w:cs="Arial"/>
      <w:sz w:val="16"/>
      <w:szCs w:val="16"/>
      <w:lang w:val="sl-SI" w:eastAsia="sl-SI"/>
    </w:rPr>
  </w:style>
  <w:style w:type="paragraph" w:customStyle="1" w:styleId="xl96">
    <w:name w:val="xl96"/>
    <w:basedOn w:val="Navaden"/>
    <w:rsid w:val="00F20B5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97">
    <w:name w:val="xl97"/>
    <w:basedOn w:val="Navaden"/>
    <w:rsid w:val="00F20B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Arial Unicode MS" w:cs="Arial"/>
      <w:sz w:val="16"/>
      <w:szCs w:val="16"/>
      <w:lang w:val="sl-SI" w:eastAsia="sl-SI"/>
    </w:rPr>
  </w:style>
  <w:style w:type="paragraph" w:customStyle="1" w:styleId="xl98">
    <w:name w:val="xl98"/>
    <w:basedOn w:val="Navaden"/>
    <w:rsid w:val="00F20B59"/>
    <w:pPr>
      <w:pBdr>
        <w:left w:val="single" w:sz="4" w:space="0" w:color="auto"/>
      </w:pBdr>
      <w:shd w:val="clear" w:color="auto" w:fill="FFFF00"/>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99">
    <w:name w:val="xl99"/>
    <w:basedOn w:val="Navaden"/>
    <w:rsid w:val="00F20B59"/>
    <w:pPr>
      <w:pBdr>
        <w:right w:val="single" w:sz="4" w:space="0" w:color="auto"/>
      </w:pBdr>
      <w:shd w:val="clear" w:color="auto" w:fill="FFFF00"/>
      <w:spacing w:before="100" w:beforeAutospacing="1" w:after="100" w:afterAutospacing="1" w:line="240" w:lineRule="auto"/>
      <w:jc w:val="right"/>
      <w:textAlignment w:val="top"/>
    </w:pPr>
    <w:rPr>
      <w:rFonts w:eastAsia="Arial Unicode MS" w:cs="Arial"/>
      <w:sz w:val="16"/>
      <w:szCs w:val="16"/>
      <w:lang w:val="sl-SI" w:eastAsia="sl-SI"/>
    </w:rPr>
  </w:style>
  <w:style w:type="paragraph" w:customStyle="1" w:styleId="xl100">
    <w:name w:val="xl100"/>
    <w:basedOn w:val="Navaden"/>
    <w:rsid w:val="00F20B59"/>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textAlignment w:val="top"/>
    </w:pPr>
    <w:rPr>
      <w:rFonts w:eastAsia="Arial Unicode MS" w:cs="Arial"/>
      <w:b/>
      <w:bCs/>
      <w:sz w:val="16"/>
      <w:szCs w:val="16"/>
      <w:lang w:val="sl-SI" w:eastAsia="sl-SI"/>
    </w:rPr>
  </w:style>
  <w:style w:type="paragraph" w:customStyle="1" w:styleId="xl101">
    <w:name w:val="xl101"/>
    <w:basedOn w:val="Navaden"/>
    <w:rsid w:val="00F20B59"/>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eastAsia="Arial Unicode MS" w:cs="Arial"/>
      <w:b/>
      <w:bCs/>
      <w:sz w:val="16"/>
      <w:szCs w:val="16"/>
      <w:lang w:val="sl-SI" w:eastAsia="sl-SI"/>
    </w:rPr>
  </w:style>
  <w:style w:type="paragraph" w:customStyle="1" w:styleId="xl102">
    <w:name w:val="xl102"/>
    <w:basedOn w:val="Navaden"/>
    <w:rsid w:val="00F20B59"/>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b/>
      <w:bCs/>
      <w:sz w:val="16"/>
      <w:szCs w:val="16"/>
      <w:lang w:val="en-GB"/>
    </w:rPr>
  </w:style>
  <w:style w:type="paragraph" w:customStyle="1" w:styleId="font6">
    <w:name w:val="font6"/>
    <w:basedOn w:val="Navaden"/>
    <w:rsid w:val="00F20B59"/>
    <w:pPr>
      <w:spacing w:before="100" w:beforeAutospacing="1" w:after="100" w:afterAutospacing="1" w:line="240" w:lineRule="auto"/>
    </w:pPr>
    <w:rPr>
      <w:rFonts w:ascii="Tahoma" w:eastAsia="Arial Unicode MS" w:hAnsi="Tahoma" w:cs="Tahoma"/>
      <w:b/>
      <w:bCs/>
      <w:color w:val="000000"/>
      <w:sz w:val="16"/>
      <w:szCs w:val="16"/>
      <w:lang w:val="en-GB"/>
    </w:rPr>
  </w:style>
  <w:style w:type="paragraph" w:customStyle="1" w:styleId="font7">
    <w:name w:val="font7"/>
    <w:basedOn w:val="Navaden"/>
    <w:rsid w:val="00F20B59"/>
    <w:pPr>
      <w:spacing w:before="100" w:beforeAutospacing="1" w:after="100" w:afterAutospacing="1" w:line="240" w:lineRule="auto"/>
    </w:pPr>
    <w:rPr>
      <w:rFonts w:ascii="Tahoma" w:eastAsia="Arial Unicode MS" w:hAnsi="Tahoma" w:cs="Tahoma"/>
      <w:color w:val="000000"/>
      <w:sz w:val="16"/>
      <w:szCs w:val="16"/>
      <w:lang w:val="en-GB"/>
    </w:rPr>
  </w:style>
  <w:style w:type="paragraph" w:customStyle="1" w:styleId="navaden1">
    <w:name w:val="navaden1"/>
    <w:basedOn w:val="Navaden"/>
    <w:rsid w:val="00F20B59"/>
    <w:pPr>
      <w:spacing w:before="100" w:beforeAutospacing="1" w:after="100" w:afterAutospacing="1" w:line="240" w:lineRule="auto"/>
    </w:pPr>
    <w:rPr>
      <w:rFonts w:ascii="Arial Unicode MS" w:eastAsia="Arial Unicode MS" w:hAnsi="Arial Unicode MS" w:cs="Arial Unicode MS"/>
      <w:sz w:val="24"/>
      <w:lang w:val="sl-SI" w:eastAsia="sl-SI"/>
    </w:rPr>
  </w:style>
  <w:style w:type="paragraph" w:customStyle="1" w:styleId="xl103">
    <w:name w:val="xl103"/>
    <w:basedOn w:val="Navaden"/>
    <w:rsid w:val="00F20B5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04">
    <w:name w:val="xl104"/>
    <w:basedOn w:val="Navaden"/>
    <w:rsid w:val="00F20B5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05">
    <w:name w:val="xl105"/>
    <w:basedOn w:val="Navaden"/>
    <w:rsid w:val="00F20B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06">
    <w:name w:val="xl106"/>
    <w:basedOn w:val="Navaden"/>
    <w:rsid w:val="00F20B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07">
    <w:name w:val="xl107"/>
    <w:basedOn w:val="Navaden"/>
    <w:rsid w:val="00F20B5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08">
    <w:name w:val="xl108"/>
    <w:basedOn w:val="Navaden"/>
    <w:rsid w:val="00F20B59"/>
    <w:pPr>
      <w:pBdr>
        <w:top w:val="single" w:sz="4" w:space="0" w:color="auto"/>
        <w:left w:val="single" w:sz="4" w:space="0" w:color="auto"/>
        <w:bottom w:val="single" w:sz="4" w:space="0" w:color="auto"/>
      </w:pBdr>
      <w:spacing w:before="100" w:beforeAutospacing="1" w:after="100" w:afterAutospacing="1" w:line="240" w:lineRule="auto"/>
      <w:jc w:val="right"/>
    </w:pPr>
    <w:rPr>
      <w:rFonts w:eastAsia="Arial Unicode MS" w:cs="Arial"/>
      <w:b/>
      <w:bCs/>
      <w:sz w:val="16"/>
      <w:szCs w:val="16"/>
      <w:lang w:val="en-GB"/>
    </w:rPr>
  </w:style>
  <w:style w:type="paragraph" w:customStyle="1" w:styleId="xl109">
    <w:name w:val="xl109"/>
    <w:basedOn w:val="Navaden"/>
    <w:rsid w:val="00F20B59"/>
    <w:pPr>
      <w:spacing w:before="100" w:beforeAutospacing="1" w:after="100" w:afterAutospacing="1" w:line="240" w:lineRule="auto"/>
      <w:textAlignment w:val="center"/>
    </w:pPr>
    <w:rPr>
      <w:rFonts w:eastAsia="Arial Unicode MS" w:cs="Arial"/>
      <w:sz w:val="16"/>
      <w:szCs w:val="16"/>
      <w:lang w:val="en-GB"/>
    </w:rPr>
  </w:style>
  <w:style w:type="paragraph" w:customStyle="1" w:styleId="xl110">
    <w:name w:val="xl110"/>
    <w:basedOn w:val="Navaden"/>
    <w:rsid w:val="00F20B59"/>
    <w:pPr>
      <w:pBdr>
        <w:top w:val="single" w:sz="4" w:space="0" w:color="auto"/>
        <w:right w:val="single" w:sz="4" w:space="0" w:color="auto"/>
      </w:pBdr>
      <w:shd w:val="clear" w:color="auto" w:fill="FFFF0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11">
    <w:name w:val="xl111"/>
    <w:basedOn w:val="Navaden"/>
    <w:rsid w:val="00F20B59"/>
    <w:pPr>
      <w:pBdr>
        <w:left w:val="single" w:sz="4" w:space="0" w:color="auto"/>
        <w:bottom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12">
    <w:name w:val="xl112"/>
    <w:basedOn w:val="Navaden"/>
    <w:rsid w:val="00F20B59"/>
    <w:pPr>
      <w:pBdr>
        <w:left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13">
    <w:name w:val="xl113"/>
    <w:basedOn w:val="Navaden"/>
    <w:rsid w:val="00F20B5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14">
    <w:name w:val="xl114"/>
    <w:basedOn w:val="Navaden"/>
    <w:rsid w:val="00F20B59"/>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right"/>
    </w:pPr>
    <w:rPr>
      <w:rFonts w:eastAsia="Arial Unicode MS" w:cs="Arial"/>
      <w:sz w:val="16"/>
      <w:szCs w:val="16"/>
      <w:lang w:val="en-GB"/>
    </w:rPr>
  </w:style>
  <w:style w:type="paragraph" w:customStyle="1" w:styleId="xl115">
    <w:name w:val="xl115"/>
    <w:basedOn w:val="Navaden"/>
    <w:rsid w:val="00F20B59"/>
    <w:pPr>
      <w:pBdr>
        <w:top w:val="single" w:sz="4" w:space="0" w:color="auto"/>
        <w:left w:val="single" w:sz="4" w:space="0" w:color="auto"/>
        <w:bottom w:val="single" w:sz="4" w:space="0" w:color="auto"/>
      </w:pBdr>
      <w:spacing w:before="100" w:beforeAutospacing="1" w:after="100" w:afterAutospacing="1" w:line="240" w:lineRule="auto"/>
      <w:jc w:val="right"/>
    </w:pPr>
    <w:rPr>
      <w:rFonts w:eastAsia="Arial Unicode MS" w:cs="Arial"/>
      <w:sz w:val="16"/>
      <w:szCs w:val="16"/>
      <w:lang w:val="en-GB"/>
    </w:rPr>
  </w:style>
  <w:style w:type="paragraph" w:customStyle="1" w:styleId="xl116">
    <w:name w:val="xl116"/>
    <w:basedOn w:val="Navaden"/>
    <w:rsid w:val="00F20B59"/>
    <w:pPr>
      <w:pBdr>
        <w:top w:val="single" w:sz="4" w:space="0" w:color="auto"/>
        <w:left w:val="single" w:sz="4" w:space="0" w:color="auto"/>
        <w:bottom w:val="single" w:sz="8" w:space="0" w:color="auto"/>
      </w:pBdr>
      <w:spacing w:before="100" w:beforeAutospacing="1" w:after="100" w:afterAutospacing="1" w:line="240" w:lineRule="auto"/>
      <w:jc w:val="right"/>
    </w:pPr>
    <w:rPr>
      <w:rFonts w:eastAsia="Arial Unicode MS" w:cs="Arial"/>
      <w:sz w:val="16"/>
      <w:szCs w:val="16"/>
      <w:lang w:val="en-GB"/>
    </w:rPr>
  </w:style>
  <w:style w:type="paragraph" w:customStyle="1" w:styleId="xl117">
    <w:name w:val="xl117"/>
    <w:basedOn w:val="Navaden"/>
    <w:rsid w:val="00F20B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val="en-GB"/>
    </w:rPr>
  </w:style>
  <w:style w:type="paragraph" w:customStyle="1" w:styleId="xl118">
    <w:name w:val="xl118"/>
    <w:basedOn w:val="Navaden"/>
    <w:rsid w:val="00F20B5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19">
    <w:name w:val="xl119"/>
    <w:basedOn w:val="Navaden"/>
    <w:rsid w:val="00F20B5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20">
    <w:name w:val="xl120"/>
    <w:basedOn w:val="Navaden"/>
    <w:rsid w:val="00F20B59"/>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1">
    <w:name w:val="xl121"/>
    <w:basedOn w:val="Navaden"/>
    <w:rsid w:val="00F20B59"/>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22">
    <w:name w:val="xl122"/>
    <w:basedOn w:val="Navaden"/>
    <w:rsid w:val="00F20B5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3">
    <w:name w:val="xl123"/>
    <w:basedOn w:val="Navaden"/>
    <w:rsid w:val="00F20B59"/>
    <w:pPr>
      <w:pBdr>
        <w:top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4">
    <w:name w:val="xl124"/>
    <w:basedOn w:val="Navaden"/>
    <w:rsid w:val="00F20B59"/>
    <w:pPr>
      <w:pBdr>
        <w:bottom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5">
    <w:name w:val="xl125"/>
    <w:basedOn w:val="Navaden"/>
    <w:rsid w:val="00F20B59"/>
    <w:pPr>
      <w:pBdr>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6">
    <w:name w:val="xl126"/>
    <w:basedOn w:val="Navaden"/>
    <w:rsid w:val="00F20B5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27">
    <w:name w:val="xl127"/>
    <w:basedOn w:val="Navaden"/>
    <w:rsid w:val="00F20B5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Arial Unicode MS" w:cs="Arial"/>
      <w:sz w:val="16"/>
      <w:szCs w:val="16"/>
      <w:lang w:val="en-GB"/>
    </w:rPr>
  </w:style>
  <w:style w:type="paragraph" w:customStyle="1" w:styleId="xl128">
    <w:name w:val="xl128"/>
    <w:basedOn w:val="Navaden"/>
    <w:rsid w:val="00F20B5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29">
    <w:name w:val="xl129"/>
    <w:basedOn w:val="Navaden"/>
    <w:rsid w:val="00F20B5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0">
    <w:name w:val="xl130"/>
    <w:basedOn w:val="Navaden"/>
    <w:rsid w:val="00F20B59"/>
    <w:pPr>
      <w:pBdr>
        <w:lef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31">
    <w:name w:val="xl131"/>
    <w:basedOn w:val="Navaden"/>
    <w:rsid w:val="00F20B59"/>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2">
    <w:name w:val="xl132"/>
    <w:basedOn w:val="Navaden"/>
    <w:rsid w:val="00F20B5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33">
    <w:name w:val="xl133"/>
    <w:basedOn w:val="Navaden"/>
    <w:rsid w:val="00F20B5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34">
    <w:name w:val="xl134"/>
    <w:basedOn w:val="Navaden"/>
    <w:rsid w:val="00F20B5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35">
    <w:name w:val="xl135"/>
    <w:basedOn w:val="Navaden"/>
    <w:rsid w:val="00F20B59"/>
    <w:pPr>
      <w:pBdr>
        <w:top w:val="single" w:sz="4" w:space="0" w:color="auto"/>
        <w:bottom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6">
    <w:name w:val="xl136"/>
    <w:basedOn w:val="Navaden"/>
    <w:rsid w:val="00F20B59"/>
    <w:pPr>
      <w:pBdr>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7">
    <w:name w:val="xl137"/>
    <w:basedOn w:val="Navaden"/>
    <w:rsid w:val="00F20B59"/>
    <w:pPr>
      <w:pBdr>
        <w:bottom w:val="single" w:sz="8"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8">
    <w:name w:val="xl138"/>
    <w:basedOn w:val="Navaden"/>
    <w:rsid w:val="00F20B59"/>
    <w:pPr>
      <w:pBdr>
        <w:bottom w:val="single" w:sz="8"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39">
    <w:name w:val="xl139"/>
    <w:basedOn w:val="Navaden"/>
    <w:rsid w:val="00F20B59"/>
    <w:pPr>
      <w:pBdr>
        <w:bottom w:val="single" w:sz="8"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0">
    <w:name w:val="xl140"/>
    <w:basedOn w:val="Navaden"/>
    <w:rsid w:val="00F20B59"/>
    <w:pPr>
      <w:pBdr>
        <w:bottom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41">
    <w:name w:val="xl141"/>
    <w:basedOn w:val="Navaden"/>
    <w:rsid w:val="00F20B59"/>
    <w:pPr>
      <w:pBdr>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42">
    <w:name w:val="xl142"/>
    <w:basedOn w:val="Navaden"/>
    <w:rsid w:val="00F20B59"/>
    <w:pPr>
      <w:pBdr>
        <w:bottom w:val="double" w:sz="6"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43">
    <w:name w:val="xl143"/>
    <w:basedOn w:val="Navaden"/>
    <w:rsid w:val="00F20B5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4">
    <w:name w:val="xl144"/>
    <w:basedOn w:val="Navaden"/>
    <w:rsid w:val="00F20B59"/>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5">
    <w:name w:val="xl145"/>
    <w:basedOn w:val="Navaden"/>
    <w:rsid w:val="00F20B59"/>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6">
    <w:name w:val="xl146"/>
    <w:basedOn w:val="Navaden"/>
    <w:rsid w:val="00F20B5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47">
    <w:name w:val="xl147"/>
    <w:basedOn w:val="Navaden"/>
    <w:rsid w:val="00F20B59"/>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8">
    <w:name w:val="xl148"/>
    <w:basedOn w:val="Navaden"/>
    <w:rsid w:val="00F20B59"/>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149">
    <w:name w:val="xl149"/>
    <w:basedOn w:val="Navaden"/>
    <w:rsid w:val="00F20B59"/>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0">
    <w:name w:val="xl150"/>
    <w:basedOn w:val="Navaden"/>
    <w:rsid w:val="00F20B59"/>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1">
    <w:name w:val="xl151"/>
    <w:basedOn w:val="Navaden"/>
    <w:rsid w:val="00F20B59"/>
    <w:pPr>
      <w:pBdr>
        <w:top w:val="single" w:sz="8"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2">
    <w:name w:val="xl152"/>
    <w:basedOn w:val="Navaden"/>
    <w:rsid w:val="00F20B59"/>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sz w:val="16"/>
      <w:szCs w:val="16"/>
      <w:lang w:val="en-GB"/>
    </w:rPr>
  </w:style>
  <w:style w:type="paragraph" w:customStyle="1" w:styleId="xl153">
    <w:name w:val="xl153"/>
    <w:basedOn w:val="Navaden"/>
    <w:rsid w:val="00F20B59"/>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54">
    <w:name w:val="xl154"/>
    <w:basedOn w:val="Navaden"/>
    <w:rsid w:val="00F20B59"/>
    <w:pPr>
      <w:pBdr>
        <w:top w:val="single" w:sz="8" w:space="0" w:color="auto"/>
        <w:bottom w:val="double" w:sz="6"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5">
    <w:name w:val="xl155"/>
    <w:basedOn w:val="Navaden"/>
    <w:rsid w:val="00F20B59"/>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jc w:val="both"/>
      <w:textAlignment w:val="center"/>
    </w:pPr>
    <w:rPr>
      <w:rFonts w:eastAsia="Arial Unicode MS" w:cs="Arial"/>
      <w:b/>
      <w:bCs/>
      <w:sz w:val="16"/>
      <w:szCs w:val="16"/>
      <w:lang w:val="en-GB"/>
    </w:rPr>
  </w:style>
  <w:style w:type="paragraph" w:customStyle="1" w:styleId="xl156">
    <w:name w:val="xl156"/>
    <w:basedOn w:val="Navaden"/>
    <w:rsid w:val="00F20B59"/>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7">
    <w:name w:val="xl157"/>
    <w:basedOn w:val="Navaden"/>
    <w:rsid w:val="00F20B59"/>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8">
    <w:name w:val="xl158"/>
    <w:basedOn w:val="Navaden"/>
    <w:rsid w:val="00F20B59"/>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59">
    <w:name w:val="xl159"/>
    <w:basedOn w:val="Navaden"/>
    <w:rsid w:val="00F20B59"/>
    <w:pPr>
      <w:pBdr>
        <w:left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60">
    <w:name w:val="xl160"/>
    <w:basedOn w:val="Navaden"/>
    <w:rsid w:val="00F20B59"/>
    <w:pPr>
      <w:pBdr>
        <w:top w:val="single" w:sz="8"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61">
    <w:name w:val="xl161"/>
    <w:basedOn w:val="Navaden"/>
    <w:rsid w:val="00F20B59"/>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62">
    <w:name w:val="xl162"/>
    <w:basedOn w:val="Navaden"/>
    <w:rsid w:val="00F20B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Arial Unicode MS" w:cs="Arial"/>
      <w:sz w:val="16"/>
      <w:szCs w:val="16"/>
      <w:lang w:val="en-GB"/>
    </w:rPr>
  </w:style>
  <w:style w:type="paragraph" w:customStyle="1" w:styleId="xl163">
    <w:name w:val="xl163"/>
    <w:basedOn w:val="Navaden"/>
    <w:rsid w:val="00F20B59"/>
    <w:pPr>
      <w:pBdr>
        <w:bottom w:val="single" w:sz="8" w:space="0" w:color="auto"/>
        <w:right w:val="single" w:sz="4" w:space="0" w:color="auto"/>
      </w:pBdr>
      <w:shd w:val="clear" w:color="auto" w:fill="FFFF0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64">
    <w:name w:val="xl164"/>
    <w:basedOn w:val="Navaden"/>
    <w:rsid w:val="00F20B59"/>
    <w:pPr>
      <w:pBdr>
        <w:bottom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65">
    <w:name w:val="xl165"/>
    <w:basedOn w:val="Navaden"/>
    <w:rsid w:val="00F20B59"/>
    <w:pPr>
      <w:pBdr>
        <w:left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66">
    <w:name w:val="xl166"/>
    <w:basedOn w:val="Navaden"/>
    <w:rsid w:val="00F20B59"/>
    <w:pPr>
      <w:pBdr>
        <w:top w:val="single" w:sz="4" w:space="0" w:color="auto"/>
        <w:left w:val="single" w:sz="4" w:space="0" w:color="auto"/>
        <w:right w:val="single" w:sz="4" w:space="0" w:color="auto"/>
      </w:pBdr>
      <w:shd w:val="clear" w:color="auto" w:fill="FFFF00"/>
      <w:spacing w:before="100" w:beforeAutospacing="1" w:after="100" w:afterAutospacing="1" w:line="240" w:lineRule="auto"/>
      <w:textAlignment w:val="center"/>
    </w:pPr>
    <w:rPr>
      <w:rFonts w:eastAsia="Arial Unicode MS" w:cs="Arial"/>
      <w:sz w:val="16"/>
      <w:szCs w:val="16"/>
      <w:lang w:val="en-GB"/>
    </w:rPr>
  </w:style>
  <w:style w:type="paragraph" w:customStyle="1" w:styleId="xl167">
    <w:name w:val="xl167"/>
    <w:basedOn w:val="Navaden"/>
    <w:rsid w:val="00F20B59"/>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textAlignment w:val="center"/>
    </w:pPr>
    <w:rPr>
      <w:rFonts w:eastAsia="Arial Unicode MS" w:cs="Arial"/>
      <w:sz w:val="16"/>
      <w:szCs w:val="16"/>
      <w:lang w:val="en-GB"/>
    </w:rPr>
  </w:style>
  <w:style w:type="paragraph" w:customStyle="1" w:styleId="xl168">
    <w:name w:val="xl168"/>
    <w:basedOn w:val="Navaden"/>
    <w:rsid w:val="00F20B5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69">
    <w:name w:val="xl169"/>
    <w:basedOn w:val="Navaden"/>
    <w:rsid w:val="00F20B59"/>
    <w:pPr>
      <w:pBdr>
        <w:top w:val="single" w:sz="8" w:space="0" w:color="auto"/>
        <w:left w:val="single" w:sz="4"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0">
    <w:name w:val="xl170"/>
    <w:basedOn w:val="Navaden"/>
    <w:rsid w:val="00F20B59"/>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171">
    <w:name w:val="xl171"/>
    <w:basedOn w:val="Navaden"/>
    <w:rsid w:val="00F20B59"/>
    <w:pPr>
      <w:pBdr>
        <w:top w:val="single" w:sz="8"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2">
    <w:name w:val="xl172"/>
    <w:basedOn w:val="Navaden"/>
    <w:rsid w:val="00F20B59"/>
    <w:pPr>
      <w:pBdr>
        <w:top w:val="single" w:sz="8" w:space="0" w:color="auto"/>
        <w:left w:val="single" w:sz="4"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3">
    <w:name w:val="xl173"/>
    <w:basedOn w:val="Navaden"/>
    <w:rsid w:val="00F20B59"/>
    <w:pPr>
      <w:pBdr>
        <w:bottom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4">
    <w:name w:val="xl174"/>
    <w:basedOn w:val="Navaden"/>
    <w:rsid w:val="00F20B5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75">
    <w:name w:val="xl175"/>
    <w:basedOn w:val="Navaden"/>
    <w:rsid w:val="00F20B5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76">
    <w:name w:val="xl176"/>
    <w:basedOn w:val="Navaden"/>
    <w:rsid w:val="00F20B5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77">
    <w:name w:val="xl177"/>
    <w:basedOn w:val="Navaden"/>
    <w:rsid w:val="00F20B5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8">
    <w:name w:val="xl178"/>
    <w:basedOn w:val="Navaden"/>
    <w:rsid w:val="00F20B5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9">
    <w:name w:val="xl179"/>
    <w:basedOn w:val="Navaden"/>
    <w:rsid w:val="00F20B5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80">
    <w:name w:val="xl180"/>
    <w:basedOn w:val="Navaden"/>
    <w:rsid w:val="00F20B59"/>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81">
    <w:name w:val="xl181"/>
    <w:basedOn w:val="Navaden"/>
    <w:rsid w:val="00F20B59"/>
    <w:pPr>
      <w:pBdr>
        <w:top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82">
    <w:name w:val="xl182"/>
    <w:basedOn w:val="Navaden"/>
    <w:rsid w:val="00F20B59"/>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183">
    <w:name w:val="xl183"/>
    <w:basedOn w:val="Navaden"/>
    <w:rsid w:val="00F20B59"/>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184">
    <w:name w:val="xl184"/>
    <w:basedOn w:val="Navaden"/>
    <w:rsid w:val="00F20B59"/>
    <w:pPr>
      <w:pBdr>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85">
    <w:name w:val="xl185"/>
    <w:basedOn w:val="Navaden"/>
    <w:rsid w:val="00F20B59"/>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86">
    <w:name w:val="xl186"/>
    <w:basedOn w:val="Navaden"/>
    <w:rsid w:val="00F20B59"/>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87">
    <w:name w:val="xl187"/>
    <w:basedOn w:val="Navaden"/>
    <w:rsid w:val="00F20B59"/>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sz w:val="16"/>
      <w:szCs w:val="16"/>
      <w:lang w:val="en-GB"/>
    </w:rPr>
  </w:style>
  <w:style w:type="paragraph" w:customStyle="1" w:styleId="xl188">
    <w:name w:val="xl188"/>
    <w:basedOn w:val="Navaden"/>
    <w:rsid w:val="00F20B59"/>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textAlignment w:val="center"/>
    </w:pPr>
    <w:rPr>
      <w:rFonts w:eastAsia="Arial Unicode MS" w:cs="Arial"/>
      <w:sz w:val="16"/>
      <w:szCs w:val="16"/>
      <w:lang w:val="en-GB"/>
    </w:rPr>
  </w:style>
  <w:style w:type="paragraph" w:customStyle="1" w:styleId="xl189">
    <w:name w:val="xl189"/>
    <w:basedOn w:val="Navaden"/>
    <w:rsid w:val="00F20B59"/>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90">
    <w:name w:val="xl190"/>
    <w:basedOn w:val="Navaden"/>
    <w:rsid w:val="00F20B59"/>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91">
    <w:name w:val="xl191"/>
    <w:basedOn w:val="Navaden"/>
    <w:rsid w:val="00F20B59"/>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2">
    <w:name w:val="xl192"/>
    <w:basedOn w:val="Navaden"/>
    <w:rsid w:val="00F20B5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3">
    <w:name w:val="xl193"/>
    <w:basedOn w:val="Navaden"/>
    <w:rsid w:val="00F20B59"/>
    <w:pPr>
      <w:pBdr>
        <w:top w:val="single" w:sz="4" w:space="0" w:color="auto"/>
        <w:left w:val="single" w:sz="4"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4">
    <w:name w:val="xl194"/>
    <w:basedOn w:val="Navaden"/>
    <w:rsid w:val="00F20B5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5">
    <w:name w:val="xl195"/>
    <w:basedOn w:val="Navaden"/>
    <w:rsid w:val="00F20B5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6">
    <w:name w:val="xl196"/>
    <w:basedOn w:val="Navaden"/>
    <w:rsid w:val="00F20B5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7">
    <w:name w:val="xl197"/>
    <w:basedOn w:val="Navaden"/>
    <w:rsid w:val="00F20B59"/>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eastAsia="Arial Unicode MS" w:cs="Arial"/>
      <w:sz w:val="16"/>
      <w:szCs w:val="16"/>
      <w:lang w:val="en-GB"/>
    </w:rPr>
  </w:style>
  <w:style w:type="paragraph" w:customStyle="1" w:styleId="xl198">
    <w:name w:val="xl198"/>
    <w:basedOn w:val="Navaden"/>
    <w:rsid w:val="00F20B5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eastAsia="Arial Unicode MS" w:cs="Arial"/>
      <w:sz w:val="16"/>
      <w:szCs w:val="16"/>
      <w:lang w:val="en-GB"/>
    </w:rPr>
  </w:style>
  <w:style w:type="paragraph" w:customStyle="1" w:styleId="xl199">
    <w:name w:val="xl199"/>
    <w:basedOn w:val="Navaden"/>
    <w:rsid w:val="00F20B59"/>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textAlignment w:val="center"/>
    </w:pPr>
    <w:rPr>
      <w:rFonts w:eastAsia="Arial Unicode MS" w:cs="Arial"/>
      <w:sz w:val="16"/>
      <w:szCs w:val="16"/>
      <w:lang w:val="en-GB"/>
    </w:rPr>
  </w:style>
  <w:style w:type="paragraph" w:customStyle="1" w:styleId="xl200">
    <w:name w:val="xl200"/>
    <w:basedOn w:val="Navaden"/>
    <w:rsid w:val="00F20B59"/>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1">
    <w:name w:val="xl201"/>
    <w:basedOn w:val="Navaden"/>
    <w:rsid w:val="00F20B59"/>
    <w:pPr>
      <w:pBdr>
        <w:left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2">
    <w:name w:val="xl202"/>
    <w:basedOn w:val="Navaden"/>
    <w:rsid w:val="00F20B59"/>
    <w:pPr>
      <w:pBdr>
        <w:left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03">
    <w:name w:val="xl203"/>
    <w:basedOn w:val="Navaden"/>
    <w:rsid w:val="00F20B59"/>
    <w:pPr>
      <w:pBdr>
        <w:left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4">
    <w:name w:val="xl204"/>
    <w:basedOn w:val="Navaden"/>
    <w:rsid w:val="00F20B59"/>
    <w:pPr>
      <w:pBdr>
        <w:left w:val="single" w:sz="4"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5">
    <w:name w:val="xl205"/>
    <w:basedOn w:val="Navaden"/>
    <w:rsid w:val="00F20B5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06">
    <w:name w:val="xl206"/>
    <w:basedOn w:val="Navaden"/>
    <w:rsid w:val="00F20B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7">
    <w:name w:val="xl207"/>
    <w:basedOn w:val="Navaden"/>
    <w:rsid w:val="00F20B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08">
    <w:name w:val="xl208"/>
    <w:basedOn w:val="Navaden"/>
    <w:rsid w:val="00F20B59"/>
    <w:pPr>
      <w:pBdr>
        <w:left w:val="single" w:sz="4" w:space="0" w:color="auto"/>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09">
    <w:name w:val="xl209"/>
    <w:basedOn w:val="Navaden"/>
    <w:rsid w:val="00F20B59"/>
    <w:pPr>
      <w:pBdr>
        <w:left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0">
    <w:name w:val="xl210"/>
    <w:basedOn w:val="Navaden"/>
    <w:rsid w:val="00F20B59"/>
    <w:pPr>
      <w:pBdr>
        <w:bottom w:val="single" w:sz="8"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1">
    <w:name w:val="xl211"/>
    <w:basedOn w:val="Navaden"/>
    <w:rsid w:val="00F20B59"/>
    <w:pPr>
      <w:pBdr>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2">
    <w:name w:val="xl212"/>
    <w:basedOn w:val="Navaden"/>
    <w:rsid w:val="00F20B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13">
    <w:name w:val="xl213"/>
    <w:basedOn w:val="Navaden"/>
    <w:rsid w:val="00F20B59"/>
    <w:pPr>
      <w:pBdr>
        <w:top w:val="double" w:sz="6"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14">
    <w:name w:val="xl214"/>
    <w:basedOn w:val="Navaden"/>
    <w:rsid w:val="00F20B59"/>
    <w:pPr>
      <w:pBdr>
        <w:bottom w:val="single" w:sz="8"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15">
    <w:name w:val="xl215"/>
    <w:basedOn w:val="Navaden"/>
    <w:rsid w:val="00F20B59"/>
    <w:pPr>
      <w:pBdr>
        <w:bottom w:val="single" w:sz="4"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6">
    <w:name w:val="xl216"/>
    <w:basedOn w:val="Navaden"/>
    <w:rsid w:val="00F20B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7">
    <w:name w:val="xl217"/>
    <w:basedOn w:val="Navaden"/>
    <w:rsid w:val="00F20B59"/>
    <w:pPr>
      <w:pBdr>
        <w:top w:val="single" w:sz="8"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18">
    <w:name w:val="xl218"/>
    <w:basedOn w:val="Navaden"/>
    <w:rsid w:val="00F20B59"/>
    <w:pPr>
      <w:pBdr>
        <w:top w:val="single" w:sz="8" w:space="0" w:color="auto"/>
        <w:bottom w:val="double" w:sz="6" w:space="0" w:color="auto"/>
        <w:right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19">
    <w:name w:val="xl219"/>
    <w:basedOn w:val="Navaden"/>
    <w:rsid w:val="00F20B59"/>
    <w:pPr>
      <w:pBdr>
        <w:top w:val="single" w:sz="8" w:space="0" w:color="auto"/>
        <w:bottom w:val="double" w:sz="6"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220">
    <w:name w:val="xl220"/>
    <w:basedOn w:val="Navaden"/>
    <w:rsid w:val="00F20B59"/>
    <w:pPr>
      <w:pBdr>
        <w:top w:val="single" w:sz="8" w:space="0" w:color="auto"/>
        <w:left w:val="single" w:sz="4" w:space="0" w:color="auto"/>
        <w:bottom w:val="double" w:sz="6"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221">
    <w:name w:val="xl221"/>
    <w:basedOn w:val="Navaden"/>
    <w:rsid w:val="00F20B59"/>
    <w:pPr>
      <w:pBdr>
        <w:top w:val="single" w:sz="8"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22">
    <w:name w:val="xl222"/>
    <w:basedOn w:val="Navaden"/>
    <w:rsid w:val="00F20B59"/>
    <w:pPr>
      <w:pBdr>
        <w:top w:val="single" w:sz="8" w:space="0" w:color="auto"/>
        <w:left w:val="single" w:sz="8" w:space="0" w:color="auto"/>
        <w:bottom w:val="double" w:sz="6"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bulet1">
    <w:name w:val="bulet1"/>
    <w:basedOn w:val="Navaden"/>
    <w:rsid w:val="00F20B59"/>
    <w:pPr>
      <w:tabs>
        <w:tab w:val="num" w:pos="1080"/>
        <w:tab w:val="num" w:pos="1440"/>
      </w:tabs>
      <w:spacing w:line="240" w:lineRule="auto"/>
      <w:ind w:left="1080" w:hanging="360"/>
    </w:pPr>
    <w:rPr>
      <w:rFonts w:ascii="Times New Roman" w:hAnsi="Times New Roman"/>
      <w:sz w:val="24"/>
      <w:lang w:val="sl-SI" w:eastAsia="sl-SI"/>
    </w:rPr>
  </w:style>
  <w:style w:type="paragraph" w:customStyle="1" w:styleId="Telobesedila-zamik1">
    <w:name w:val="Telo besedila - zamik1"/>
    <w:basedOn w:val="Navaden"/>
    <w:rsid w:val="00F20B59"/>
    <w:pPr>
      <w:spacing w:after="120" w:line="240" w:lineRule="auto"/>
      <w:ind w:left="283"/>
    </w:pPr>
    <w:rPr>
      <w:rFonts w:ascii="Times New Roman" w:hAnsi="Times New Roman"/>
      <w:sz w:val="24"/>
      <w:lang w:val="sl-SI" w:eastAsia="sl-SI"/>
    </w:rPr>
  </w:style>
  <w:style w:type="character" w:customStyle="1" w:styleId="WW8Num3z1">
    <w:name w:val="WW8Num3z1"/>
    <w:rsid w:val="00F20B59"/>
    <w:rPr>
      <w:rFonts w:ascii="Courier New" w:hAnsi="Courier New"/>
    </w:rPr>
  </w:style>
  <w:style w:type="character" w:customStyle="1" w:styleId="WW8Num3z2">
    <w:name w:val="WW8Num3z2"/>
    <w:rsid w:val="00F20B59"/>
    <w:rPr>
      <w:rFonts w:ascii="Wingdings" w:hAnsi="Wingdings"/>
    </w:rPr>
  </w:style>
  <w:style w:type="character" w:customStyle="1" w:styleId="WW8Num4z1">
    <w:name w:val="WW8Num4z1"/>
    <w:rsid w:val="00F20B59"/>
    <w:rPr>
      <w:rFonts w:ascii="Courier New" w:hAnsi="Courier New"/>
    </w:rPr>
  </w:style>
  <w:style w:type="character" w:customStyle="1" w:styleId="WW8Num4z2">
    <w:name w:val="WW8Num4z2"/>
    <w:rsid w:val="00F20B59"/>
    <w:rPr>
      <w:rFonts w:ascii="Wingdings" w:hAnsi="Wingdings"/>
    </w:rPr>
  </w:style>
  <w:style w:type="character" w:customStyle="1" w:styleId="WW8Num5z3">
    <w:name w:val="WW8Num5z3"/>
    <w:rsid w:val="00F20B59"/>
    <w:rPr>
      <w:rFonts w:ascii="Symbol" w:hAnsi="Symbol"/>
    </w:rPr>
  </w:style>
  <w:style w:type="character" w:customStyle="1" w:styleId="WW8Num6z0">
    <w:name w:val="WW8Num6z0"/>
    <w:rsid w:val="00F20B59"/>
    <w:rPr>
      <w:rFonts w:ascii="Symbol" w:hAnsi="Symbol"/>
    </w:rPr>
  </w:style>
  <w:style w:type="character" w:customStyle="1" w:styleId="WW8Num6z1">
    <w:name w:val="WW8Num6z1"/>
    <w:rsid w:val="00F20B59"/>
    <w:rPr>
      <w:rFonts w:ascii="Courier New" w:hAnsi="Courier New"/>
    </w:rPr>
  </w:style>
  <w:style w:type="character" w:customStyle="1" w:styleId="WW8Num6z2">
    <w:name w:val="WW8Num6z2"/>
    <w:rsid w:val="00F20B59"/>
    <w:rPr>
      <w:rFonts w:ascii="Wingdings" w:hAnsi="Wingdings"/>
    </w:rPr>
  </w:style>
  <w:style w:type="character" w:customStyle="1" w:styleId="WW8Num7z0">
    <w:name w:val="WW8Num7z0"/>
    <w:rsid w:val="00F20B59"/>
    <w:rPr>
      <w:rFonts w:ascii="Symbol" w:hAnsi="Symbol"/>
    </w:rPr>
  </w:style>
  <w:style w:type="character" w:customStyle="1" w:styleId="WW8Num7z1">
    <w:name w:val="WW8Num7z1"/>
    <w:rsid w:val="00F20B59"/>
    <w:rPr>
      <w:rFonts w:ascii="Courier New" w:hAnsi="Courier New"/>
    </w:rPr>
  </w:style>
  <w:style w:type="character" w:customStyle="1" w:styleId="WW8Num7z2">
    <w:name w:val="WW8Num7z2"/>
    <w:rsid w:val="00F20B59"/>
    <w:rPr>
      <w:rFonts w:ascii="Wingdings" w:hAnsi="Wingdings"/>
    </w:rPr>
  </w:style>
  <w:style w:type="character" w:customStyle="1" w:styleId="WW8Num8z0">
    <w:name w:val="WW8Num8z0"/>
    <w:rsid w:val="00F20B59"/>
    <w:rPr>
      <w:rFonts w:ascii="Symbol" w:hAnsi="Symbol"/>
    </w:rPr>
  </w:style>
  <w:style w:type="character" w:customStyle="1" w:styleId="WW8Num8z1">
    <w:name w:val="WW8Num8z1"/>
    <w:rsid w:val="00F20B59"/>
    <w:rPr>
      <w:rFonts w:ascii="Courier New" w:hAnsi="Courier New"/>
    </w:rPr>
  </w:style>
  <w:style w:type="character" w:customStyle="1" w:styleId="WW8Num8z2">
    <w:name w:val="WW8Num8z2"/>
    <w:rsid w:val="00F20B59"/>
    <w:rPr>
      <w:rFonts w:ascii="Wingdings" w:hAnsi="Wingdings"/>
    </w:rPr>
  </w:style>
  <w:style w:type="character" w:customStyle="1" w:styleId="WW8Num9z0">
    <w:name w:val="WW8Num9z0"/>
    <w:rsid w:val="00F20B59"/>
    <w:rPr>
      <w:rFonts w:ascii="Symbol" w:hAnsi="Symbol"/>
    </w:rPr>
  </w:style>
  <w:style w:type="character" w:customStyle="1" w:styleId="WW8Num9z1">
    <w:name w:val="WW8Num9z1"/>
    <w:rsid w:val="00F20B59"/>
    <w:rPr>
      <w:rFonts w:ascii="Courier New" w:hAnsi="Courier New"/>
    </w:rPr>
  </w:style>
  <w:style w:type="character" w:customStyle="1" w:styleId="WW8Num9z2">
    <w:name w:val="WW8Num9z2"/>
    <w:rsid w:val="00F20B59"/>
    <w:rPr>
      <w:rFonts w:ascii="Wingdings" w:hAnsi="Wingdings"/>
    </w:rPr>
  </w:style>
  <w:style w:type="character" w:customStyle="1" w:styleId="WW8Num10z0">
    <w:name w:val="WW8Num10z0"/>
    <w:rsid w:val="00F20B59"/>
    <w:rPr>
      <w:rFonts w:ascii="Symbol" w:hAnsi="Symbol"/>
    </w:rPr>
  </w:style>
  <w:style w:type="character" w:customStyle="1" w:styleId="WW8Num10z1">
    <w:name w:val="WW8Num10z1"/>
    <w:rsid w:val="00F20B59"/>
    <w:rPr>
      <w:rFonts w:ascii="Courier New" w:hAnsi="Courier New"/>
    </w:rPr>
  </w:style>
  <w:style w:type="character" w:customStyle="1" w:styleId="WW8Num10z2">
    <w:name w:val="WW8Num10z2"/>
    <w:rsid w:val="00F20B59"/>
    <w:rPr>
      <w:rFonts w:ascii="Wingdings" w:hAnsi="Wingdings"/>
    </w:rPr>
  </w:style>
  <w:style w:type="character" w:customStyle="1" w:styleId="WW8Num11z0">
    <w:name w:val="WW8Num11z0"/>
    <w:rsid w:val="00F20B59"/>
    <w:rPr>
      <w:rFonts w:ascii="Symbol" w:hAnsi="Symbol"/>
    </w:rPr>
  </w:style>
  <w:style w:type="character" w:customStyle="1" w:styleId="WW8Num11z1">
    <w:name w:val="WW8Num11z1"/>
    <w:rsid w:val="00F20B59"/>
    <w:rPr>
      <w:rFonts w:ascii="Courier New" w:hAnsi="Courier New"/>
    </w:rPr>
  </w:style>
  <w:style w:type="character" w:customStyle="1" w:styleId="WW8Num11z2">
    <w:name w:val="WW8Num11z2"/>
    <w:rsid w:val="00F20B59"/>
    <w:rPr>
      <w:rFonts w:ascii="Wingdings" w:hAnsi="Wingdings"/>
    </w:rPr>
  </w:style>
  <w:style w:type="character" w:customStyle="1" w:styleId="WW8Num12z0">
    <w:name w:val="WW8Num12z0"/>
    <w:rsid w:val="00F20B59"/>
    <w:rPr>
      <w:rFonts w:ascii="Symbol" w:hAnsi="Symbol"/>
    </w:rPr>
  </w:style>
  <w:style w:type="character" w:customStyle="1" w:styleId="WW8Num12z1">
    <w:name w:val="WW8Num12z1"/>
    <w:rsid w:val="00F20B59"/>
    <w:rPr>
      <w:rFonts w:ascii="Courier New" w:hAnsi="Courier New"/>
    </w:rPr>
  </w:style>
  <w:style w:type="character" w:customStyle="1" w:styleId="WW8Num12z2">
    <w:name w:val="WW8Num12z2"/>
    <w:rsid w:val="00F20B59"/>
    <w:rPr>
      <w:rFonts w:ascii="Wingdings" w:hAnsi="Wingdings"/>
    </w:rPr>
  </w:style>
  <w:style w:type="character" w:customStyle="1" w:styleId="WW8Num14z4">
    <w:name w:val="WW8Num14z4"/>
    <w:rsid w:val="00F20B59"/>
    <w:rPr>
      <w:rFonts w:ascii="Courier New" w:hAnsi="Courier New"/>
    </w:rPr>
  </w:style>
  <w:style w:type="character" w:customStyle="1" w:styleId="WW8Num15z0">
    <w:name w:val="WW8Num15z0"/>
    <w:rsid w:val="00F20B59"/>
    <w:rPr>
      <w:rFonts w:ascii="Symbol" w:hAnsi="Symbol"/>
    </w:rPr>
  </w:style>
  <w:style w:type="character" w:customStyle="1" w:styleId="WW8Num15z1">
    <w:name w:val="WW8Num15z1"/>
    <w:rsid w:val="00F20B59"/>
    <w:rPr>
      <w:rFonts w:ascii="Courier New" w:hAnsi="Courier New"/>
    </w:rPr>
  </w:style>
  <w:style w:type="character" w:customStyle="1" w:styleId="WW8Num15z2">
    <w:name w:val="WW8Num15z2"/>
    <w:rsid w:val="00F20B59"/>
    <w:rPr>
      <w:rFonts w:ascii="Wingdings" w:hAnsi="Wingdings"/>
    </w:rPr>
  </w:style>
  <w:style w:type="character" w:customStyle="1" w:styleId="WW8Num16z1">
    <w:name w:val="WW8Num16z1"/>
    <w:rsid w:val="00F20B59"/>
    <w:rPr>
      <w:rFonts w:ascii="Courier New" w:hAnsi="Courier New"/>
    </w:rPr>
  </w:style>
  <w:style w:type="character" w:customStyle="1" w:styleId="WW8Num16z2">
    <w:name w:val="WW8Num16z2"/>
    <w:rsid w:val="00F20B59"/>
    <w:rPr>
      <w:rFonts w:ascii="Wingdings" w:hAnsi="Wingdings"/>
    </w:rPr>
  </w:style>
  <w:style w:type="character" w:customStyle="1" w:styleId="WW8Num16z3">
    <w:name w:val="WW8Num16z3"/>
    <w:rsid w:val="00F20B59"/>
    <w:rPr>
      <w:rFonts w:ascii="Symbol" w:hAnsi="Symbol"/>
    </w:rPr>
  </w:style>
  <w:style w:type="character" w:customStyle="1" w:styleId="WW8Num17z0">
    <w:name w:val="WW8Num17z0"/>
    <w:rsid w:val="00F20B59"/>
    <w:rPr>
      <w:rFonts w:ascii="Symbol" w:hAnsi="Symbol"/>
    </w:rPr>
  </w:style>
  <w:style w:type="character" w:customStyle="1" w:styleId="WW8Num17z1">
    <w:name w:val="WW8Num17z1"/>
    <w:rsid w:val="00F20B59"/>
    <w:rPr>
      <w:rFonts w:ascii="Courier New" w:hAnsi="Courier New"/>
    </w:rPr>
  </w:style>
  <w:style w:type="character" w:customStyle="1" w:styleId="WW8Num17z2">
    <w:name w:val="WW8Num17z2"/>
    <w:rsid w:val="00F20B59"/>
    <w:rPr>
      <w:rFonts w:ascii="Wingdings" w:hAnsi="Wingdings"/>
    </w:rPr>
  </w:style>
  <w:style w:type="character" w:customStyle="1" w:styleId="WW8Num19z0">
    <w:name w:val="WW8Num19z0"/>
    <w:rsid w:val="00F20B59"/>
    <w:rPr>
      <w:rFonts w:ascii="Symbol" w:hAnsi="Symbol"/>
    </w:rPr>
  </w:style>
  <w:style w:type="character" w:customStyle="1" w:styleId="WW8Num19z1">
    <w:name w:val="WW8Num19z1"/>
    <w:rsid w:val="00F20B59"/>
    <w:rPr>
      <w:rFonts w:ascii="Courier New" w:hAnsi="Courier New"/>
    </w:rPr>
  </w:style>
  <w:style w:type="character" w:customStyle="1" w:styleId="WW8Num19z2">
    <w:name w:val="WW8Num19z2"/>
    <w:rsid w:val="00F20B59"/>
    <w:rPr>
      <w:rFonts w:ascii="Wingdings" w:hAnsi="Wingdings"/>
    </w:rPr>
  </w:style>
  <w:style w:type="character" w:customStyle="1" w:styleId="WW8Num21z0">
    <w:name w:val="WW8Num21z0"/>
    <w:rsid w:val="00F20B59"/>
    <w:rPr>
      <w:rFonts w:ascii="Symbol" w:hAnsi="Symbol"/>
      <w:sz w:val="16"/>
    </w:rPr>
  </w:style>
  <w:style w:type="character" w:customStyle="1" w:styleId="WW8Num21z1">
    <w:name w:val="WW8Num21z1"/>
    <w:rsid w:val="00F20B59"/>
    <w:rPr>
      <w:rFonts w:ascii="Courier New" w:hAnsi="Courier New"/>
    </w:rPr>
  </w:style>
  <w:style w:type="character" w:customStyle="1" w:styleId="WW8Num21z2">
    <w:name w:val="WW8Num21z2"/>
    <w:rsid w:val="00F20B59"/>
    <w:rPr>
      <w:rFonts w:ascii="Wingdings" w:hAnsi="Wingdings"/>
    </w:rPr>
  </w:style>
  <w:style w:type="character" w:customStyle="1" w:styleId="WW8Num21z3">
    <w:name w:val="WW8Num21z3"/>
    <w:rsid w:val="00F20B59"/>
    <w:rPr>
      <w:rFonts w:ascii="Symbol" w:hAnsi="Symbol"/>
    </w:rPr>
  </w:style>
  <w:style w:type="character" w:customStyle="1" w:styleId="WW8Num22z0">
    <w:name w:val="WW8Num22z0"/>
    <w:rsid w:val="00F20B59"/>
    <w:rPr>
      <w:rFonts w:ascii="Symbol" w:hAnsi="Symbol"/>
    </w:rPr>
  </w:style>
  <w:style w:type="character" w:customStyle="1" w:styleId="WW8Num22z1">
    <w:name w:val="WW8Num22z1"/>
    <w:rsid w:val="00F20B59"/>
    <w:rPr>
      <w:rFonts w:ascii="Courier New" w:hAnsi="Courier New"/>
    </w:rPr>
  </w:style>
  <w:style w:type="character" w:customStyle="1" w:styleId="WW8Num22z2">
    <w:name w:val="WW8Num22z2"/>
    <w:rsid w:val="00F20B59"/>
    <w:rPr>
      <w:rFonts w:ascii="Wingdings" w:hAnsi="Wingdings"/>
    </w:rPr>
  </w:style>
  <w:style w:type="character" w:customStyle="1" w:styleId="WW8Num23z0">
    <w:name w:val="WW8Num23z0"/>
    <w:rsid w:val="00F20B59"/>
    <w:rPr>
      <w:rFonts w:ascii="Times New Roman" w:eastAsia="Times New Roman" w:hAnsi="Times New Roman"/>
    </w:rPr>
  </w:style>
  <w:style w:type="character" w:customStyle="1" w:styleId="WW8Num23z1">
    <w:name w:val="WW8Num23z1"/>
    <w:rsid w:val="00F20B59"/>
    <w:rPr>
      <w:rFonts w:ascii="Courier New" w:hAnsi="Courier New"/>
    </w:rPr>
  </w:style>
  <w:style w:type="character" w:customStyle="1" w:styleId="WW8Num23z2">
    <w:name w:val="WW8Num23z2"/>
    <w:rsid w:val="00F20B59"/>
    <w:rPr>
      <w:rFonts w:ascii="Wingdings" w:hAnsi="Wingdings"/>
    </w:rPr>
  </w:style>
  <w:style w:type="character" w:customStyle="1" w:styleId="WW8Num23z3">
    <w:name w:val="WW8Num23z3"/>
    <w:rsid w:val="00F20B59"/>
    <w:rPr>
      <w:rFonts w:ascii="Symbol" w:hAnsi="Symbol"/>
    </w:rPr>
  </w:style>
  <w:style w:type="character" w:customStyle="1" w:styleId="WW8Num24z0">
    <w:name w:val="WW8Num24z0"/>
    <w:rsid w:val="00F20B59"/>
    <w:rPr>
      <w:rFonts w:ascii="Times New Roman" w:eastAsia="Times New Roman" w:hAnsi="Times New Roman"/>
    </w:rPr>
  </w:style>
  <w:style w:type="character" w:customStyle="1" w:styleId="WW8Num24z1">
    <w:name w:val="WW8Num24z1"/>
    <w:rsid w:val="00F20B59"/>
    <w:rPr>
      <w:rFonts w:ascii="Courier New" w:hAnsi="Courier New"/>
    </w:rPr>
  </w:style>
  <w:style w:type="character" w:customStyle="1" w:styleId="WW8Num24z2">
    <w:name w:val="WW8Num24z2"/>
    <w:rsid w:val="00F20B59"/>
    <w:rPr>
      <w:rFonts w:ascii="Wingdings" w:hAnsi="Wingdings"/>
    </w:rPr>
  </w:style>
  <w:style w:type="character" w:customStyle="1" w:styleId="WW8Num24z3">
    <w:name w:val="WW8Num24z3"/>
    <w:rsid w:val="00F20B59"/>
    <w:rPr>
      <w:rFonts w:ascii="Symbol" w:hAnsi="Symbol"/>
    </w:rPr>
  </w:style>
  <w:style w:type="character" w:customStyle="1" w:styleId="WW8Num25z0">
    <w:name w:val="WW8Num25z0"/>
    <w:rsid w:val="00F20B59"/>
    <w:rPr>
      <w:rFonts w:ascii="Symbol" w:hAnsi="Symbol"/>
    </w:rPr>
  </w:style>
  <w:style w:type="character" w:customStyle="1" w:styleId="WW8Num25z1">
    <w:name w:val="WW8Num25z1"/>
    <w:rsid w:val="00F20B59"/>
    <w:rPr>
      <w:rFonts w:ascii="Courier New" w:hAnsi="Courier New"/>
    </w:rPr>
  </w:style>
  <w:style w:type="character" w:customStyle="1" w:styleId="WW8Num25z2">
    <w:name w:val="WW8Num25z2"/>
    <w:rsid w:val="00F20B59"/>
    <w:rPr>
      <w:rFonts w:ascii="Wingdings" w:hAnsi="Wingdings"/>
    </w:rPr>
  </w:style>
  <w:style w:type="character" w:customStyle="1" w:styleId="WW8Num26z0">
    <w:name w:val="WW8Num26z0"/>
    <w:rsid w:val="00F20B59"/>
    <w:rPr>
      <w:rFonts w:ascii="Symbol" w:hAnsi="Symbol"/>
    </w:rPr>
  </w:style>
  <w:style w:type="character" w:customStyle="1" w:styleId="WW8Num26z1">
    <w:name w:val="WW8Num26z1"/>
    <w:rsid w:val="00F20B59"/>
    <w:rPr>
      <w:rFonts w:ascii="Courier New" w:hAnsi="Courier New"/>
    </w:rPr>
  </w:style>
  <w:style w:type="character" w:customStyle="1" w:styleId="WW8Num26z2">
    <w:name w:val="WW8Num26z2"/>
    <w:rsid w:val="00F20B59"/>
    <w:rPr>
      <w:rFonts w:ascii="Wingdings" w:hAnsi="Wingdings"/>
    </w:rPr>
  </w:style>
  <w:style w:type="character" w:customStyle="1" w:styleId="WW8Num27z0">
    <w:name w:val="WW8Num27z0"/>
    <w:rsid w:val="00F20B59"/>
    <w:rPr>
      <w:rFonts w:ascii="Symbol" w:hAnsi="Symbol"/>
    </w:rPr>
  </w:style>
  <w:style w:type="character" w:customStyle="1" w:styleId="WW8Num27z1">
    <w:name w:val="WW8Num27z1"/>
    <w:rsid w:val="00F20B59"/>
    <w:rPr>
      <w:rFonts w:ascii="Courier New" w:hAnsi="Courier New"/>
    </w:rPr>
  </w:style>
  <w:style w:type="character" w:customStyle="1" w:styleId="WW8Num27z2">
    <w:name w:val="WW8Num27z2"/>
    <w:rsid w:val="00F20B59"/>
    <w:rPr>
      <w:rFonts w:ascii="Wingdings" w:hAnsi="Wingdings"/>
    </w:rPr>
  </w:style>
  <w:style w:type="character" w:customStyle="1" w:styleId="WW8Num28z0">
    <w:name w:val="WW8Num28z0"/>
    <w:rsid w:val="00F20B59"/>
    <w:rPr>
      <w:rFonts w:ascii="Symbol" w:hAnsi="Symbol"/>
    </w:rPr>
  </w:style>
  <w:style w:type="character" w:customStyle="1" w:styleId="WW8Num28z1">
    <w:name w:val="WW8Num28z1"/>
    <w:rsid w:val="00F20B59"/>
    <w:rPr>
      <w:rFonts w:ascii="Courier New" w:hAnsi="Courier New"/>
    </w:rPr>
  </w:style>
  <w:style w:type="character" w:customStyle="1" w:styleId="WW8Num28z2">
    <w:name w:val="WW8Num28z2"/>
    <w:rsid w:val="00F20B59"/>
    <w:rPr>
      <w:rFonts w:ascii="Wingdings" w:hAnsi="Wingdings"/>
    </w:rPr>
  </w:style>
  <w:style w:type="character" w:customStyle="1" w:styleId="WW8Num29z0">
    <w:name w:val="WW8Num29z0"/>
    <w:rsid w:val="00F20B59"/>
    <w:rPr>
      <w:rFonts w:ascii="Symbol" w:hAnsi="Symbol"/>
    </w:rPr>
  </w:style>
  <w:style w:type="character" w:customStyle="1" w:styleId="WW8Num29z1">
    <w:name w:val="WW8Num29z1"/>
    <w:rsid w:val="00F20B59"/>
    <w:rPr>
      <w:rFonts w:ascii="Courier New" w:hAnsi="Courier New"/>
    </w:rPr>
  </w:style>
  <w:style w:type="character" w:customStyle="1" w:styleId="WW8Num29z2">
    <w:name w:val="WW8Num29z2"/>
    <w:rsid w:val="00F20B59"/>
    <w:rPr>
      <w:rFonts w:ascii="Wingdings" w:hAnsi="Wingdings"/>
    </w:rPr>
  </w:style>
  <w:style w:type="character" w:customStyle="1" w:styleId="WW8Num30z0">
    <w:name w:val="WW8Num30z0"/>
    <w:rsid w:val="00F20B59"/>
    <w:rPr>
      <w:rFonts w:ascii="Symbol" w:hAnsi="Symbol"/>
    </w:rPr>
  </w:style>
  <w:style w:type="character" w:customStyle="1" w:styleId="WW8Num30z1">
    <w:name w:val="WW8Num30z1"/>
    <w:rsid w:val="00F20B59"/>
    <w:rPr>
      <w:rFonts w:ascii="Courier New" w:hAnsi="Courier New"/>
    </w:rPr>
  </w:style>
  <w:style w:type="character" w:customStyle="1" w:styleId="WW8Num30z2">
    <w:name w:val="WW8Num30z2"/>
    <w:rsid w:val="00F20B59"/>
    <w:rPr>
      <w:rFonts w:ascii="Wingdings" w:hAnsi="Wingdings"/>
    </w:rPr>
  </w:style>
  <w:style w:type="character" w:customStyle="1" w:styleId="WW8Num31z0">
    <w:name w:val="WW8Num31z0"/>
    <w:rsid w:val="00F20B59"/>
    <w:rPr>
      <w:rFonts w:ascii="Symbol" w:hAnsi="Symbol"/>
    </w:rPr>
  </w:style>
  <w:style w:type="character" w:customStyle="1" w:styleId="WW8Num31z1">
    <w:name w:val="WW8Num31z1"/>
    <w:rsid w:val="00F20B59"/>
    <w:rPr>
      <w:rFonts w:ascii="Courier New" w:hAnsi="Courier New"/>
    </w:rPr>
  </w:style>
  <w:style w:type="character" w:customStyle="1" w:styleId="WW8Num31z2">
    <w:name w:val="WW8Num31z2"/>
    <w:rsid w:val="00F20B59"/>
    <w:rPr>
      <w:rFonts w:ascii="Wingdings" w:hAnsi="Wingdings"/>
    </w:rPr>
  </w:style>
  <w:style w:type="character" w:customStyle="1" w:styleId="WW8Num32z0">
    <w:name w:val="WW8Num32z0"/>
    <w:rsid w:val="00F20B59"/>
    <w:rPr>
      <w:rFonts w:ascii="Times New Roman" w:eastAsia="Times New Roman" w:hAnsi="Times New Roman"/>
    </w:rPr>
  </w:style>
  <w:style w:type="character" w:customStyle="1" w:styleId="WW8Num32z1">
    <w:name w:val="WW8Num32z1"/>
    <w:rsid w:val="00F20B59"/>
    <w:rPr>
      <w:rFonts w:ascii="Courier New" w:hAnsi="Courier New"/>
    </w:rPr>
  </w:style>
  <w:style w:type="character" w:customStyle="1" w:styleId="WW8Num32z2">
    <w:name w:val="WW8Num32z2"/>
    <w:rsid w:val="00F20B59"/>
    <w:rPr>
      <w:rFonts w:ascii="Wingdings" w:hAnsi="Wingdings"/>
    </w:rPr>
  </w:style>
  <w:style w:type="character" w:customStyle="1" w:styleId="WW8Num32z3">
    <w:name w:val="WW8Num32z3"/>
    <w:rsid w:val="00F20B59"/>
    <w:rPr>
      <w:rFonts w:ascii="Symbol" w:hAnsi="Symbol"/>
    </w:rPr>
  </w:style>
  <w:style w:type="character" w:customStyle="1" w:styleId="WW8Num33z0">
    <w:name w:val="WW8Num33z0"/>
    <w:rsid w:val="00F20B59"/>
    <w:rPr>
      <w:rFonts w:ascii="Times New Roman" w:hAnsi="Times New Roman" w:cs="Times New Roman"/>
    </w:rPr>
  </w:style>
  <w:style w:type="character" w:customStyle="1" w:styleId="WW8Num34z0">
    <w:name w:val="WW8Num34z0"/>
    <w:rsid w:val="00F20B59"/>
    <w:rPr>
      <w:rFonts w:ascii="Symbol" w:hAnsi="Symbol"/>
      <w:sz w:val="16"/>
    </w:rPr>
  </w:style>
  <w:style w:type="character" w:customStyle="1" w:styleId="WW8Num34z1">
    <w:name w:val="WW8Num34z1"/>
    <w:rsid w:val="00F20B59"/>
    <w:rPr>
      <w:rFonts w:ascii="Times New Roman" w:hAnsi="Times New Roman"/>
      <w:sz w:val="16"/>
    </w:rPr>
  </w:style>
  <w:style w:type="character" w:customStyle="1" w:styleId="WW8Num34z2">
    <w:name w:val="WW8Num34z2"/>
    <w:rsid w:val="00F20B59"/>
    <w:rPr>
      <w:rFonts w:ascii="Wingdings" w:hAnsi="Wingdings"/>
    </w:rPr>
  </w:style>
  <w:style w:type="character" w:customStyle="1" w:styleId="WW8Num34z3">
    <w:name w:val="WW8Num34z3"/>
    <w:rsid w:val="00F20B59"/>
    <w:rPr>
      <w:rFonts w:ascii="Symbol" w:hAnsi="Symbol"/>
    </w:rPr>
  </w:style>
  <w:style w:type="character" w:customStyle="1" w:styleId="WW8Num34z4">
    <w:name w:val="WW8Num34z4"/>
    <w:rsid w:val="00F20B59"/>
    <w:rPr>
      <w:rFonts w:ascii="Courier New" w:hAnsi="Courier New"/>
    </w:rPr>
  </w:style>
  <w:style w:type="character" w:customStyle="1" w:styleId="WW8Num35z0">
    <w:name w:val="WW8Num35z0"/>
    <w:rsid w:val="00F20B59"/>
    <w:rPr>
      <w:rFonts w:ascii="Times New Roman" w:hAnsi="Times New Roman" w:cs="Times New Roman"/>
    </w:rPr>
  </w:style>
  <w:style w:type="character" w:customStyle="1" w:styleId="WW8Num35z1">
    <w:name w:val="WW8Num35z1"/>
    <w:rsid w:val="00F20B59"/>
    <w:rPr>
      <w:rFonts w:ascii="Symbol" w:hAnsi="Symbol"/>
    </w:rPr>
  </w:style>
  <w:style w:type="character" w:customStyle="1" w:styleId="WW8Num36z0">
    <w:name w:val="WW8Num36z0"/>
    <w:rsid w:val="00F20B59"/>
    <w:rPr>
      <w:rFonts w:ascii="Symbol" w:hAnsi="Symbol"/>
    </w:rPr>
  </w:style>
  <w:style w:type="character" w:customStyle="1" w:styleId="WW8Num36z1">
    <w:name w:val="WW8Num36z1"/>
    <w:rsid w:val="00F20B59"/>
    <w:rPr>
      <w:rFonts w:ascii="Courier New" w:hAnsi="Courier New"/>
    </w:rPr>
  </w:style>
  <w:style w:type="character" w:customStyle="1" w:styleId="WW8Num36z2">
    <w:name w:val="WW8Num36z2"/>
    <w:rsid w:val="00F20B59"/>
    <w:rPr>
      <w:rFonts w:ascii="Wingdings" w:hAnsi="Wingdings"/>
    </w:rPr>
  </w:style>
  <w:style w:type="character" w:customStyle="1" w:styleId="WW8Num37z0">
    <w:name w:val="WW8Num37z0"/>
    <w:rsid w:val="00F20B59"/>
    <w:rPr>
      <w:rFonts w:ascii="Symbol" w:hAnsi="Symbol"/>
    </w:rPr>
  </w:style>
  <w:style w:type="character" w:customStyle="1" w:styleId="WW8Num37z1">
    <w:name w:val="WW8Num37z1"/>
    <w:rsid w:val="00F20B59"/>
    <w:rPr>
      <w:rFonts w:ascii="Courier New" w:hAnsi="Courier New"/>
    </w:rPr>
  </w:style>
  <w:style w:type="character" w:customStyle="1" w:styleId="WW8Num37z2">
    <w:name w:val="WW8Num37z2"/>
    <w:rsid w:val="00F20B59"/>
    <w:rPr>
      <w:rFonts w:ascii="Wingdings" w:hAnsi="Wingdings"/>
    </w:rPr>
  </w:style>
  <w:style w:type="character" w:customStyle="1" w:styleId="WW8Num38z0">
    <w:name w:val="WW8Num38z0"/>
    <w:rsid w:val="00F20B59"/>
    <w:rPr>
      <w:rFonts w:ascii="Symbol" w:hAnsi="Symbol"/>
    </w:rPr>
  </w:style>
  <w:style w:type="character" w:customStyle="1" w:styleId="WW8Num38z1">
    <w:name w:val="WW8Num38z1"/>
    <w:rsid w:val="00F20B59"/>
    <w:rPr>
      <w:rFonts w:ascii="Courier New" w:hAnsi="Courier New"/>
    </w:rPr>
  </w:style>
  <w:style w:type="character" w:customStyle="1" w:styleId="WW8Num38z2">
    <w:name w:val="WW8Num38z2"/>
    <w:rsid w:val="00F20B59"/>
    <w:rPr>
      <w:rFonts w:ascii="Wingdings" w:hAnsi="Wingdings"/>
    </w:rPr>
  </w:style>
  <w:style w:type="character" w:customStyle="1" w:styleId="WW8Num40z0">
    <w:name w:val="WW8Num40z0"/>
    <w:rsid w:val="00F20B59"/>
    <w:rPr>
      <w:rFonts w:ascii="Symbol" w:hAnsi="Symbol"/>
    </w:rPr>
  </w:style>
  <w:style w:type="character" w:customStyle="1" w:styleId="WW8Num40z1">
    <w:name w:val="WW8Num40z1"/>
    <w:rsid w:val="00F20B59"/>
    <w:rPr>
      <w:rFonts w:ascii="Courier New" w:hAnsi="Courier New"/>
    </w:rPr>
  </w:style>
  <w:style w:type="character" w:customStyle="1" w:styleId="WW8Num40z2">
    <w:name w:val="WW8Num40z2"/>
    <w:rsid w:val="00F20B59"/>
    <w:rPr>
      <w:rFonts w:ascii="Wingdings" w:hAnsi="Wingdings"/>
    </w:rPr>
  </w:style>
  <w:style w:type="character" w:customStyle="1" w:styleId="Privzetapisavaodstavka1">
    <w:name w:val="Privzeta pisava odstavka1"/>
    <w:rsid w:val="00F20B59"/>
  </w:style>
  <w:style w:type="character" w:customStyle="1" w:styleId="WW-Privzetapisavaodstavka">
    <w:name w:val="WW-Privzeta pisava odstavka"/>
    <w:rsid w:val="00F20B59"/>
  </w:style>
  <w:style w:type="character" w:customStyle="1" w:styleId="Znakisprotnihopomb">
    <w:name w:val="Znaki sprotnih opomb"/>
    <w:rsid w:val="00F20B59"/>
    <w:rPr>
      <w:vertAlign w:val="superscript"/>
    </w:rPr>
  </w:style>
  <w:style w:type="paragraph" w:customStyle="1" w:styleId="Naslov10">
    <w:name w:val="Naslov1"/>
    <w:basedOn w:val="Navaden"/>
    <w:next w:val="Telobesedila"/>
    <w:rsid w:val="00F20B59"/>
    <w:pPr>
      <w:keepNext/>
      <w:widowControl w:val="0"/>
      <w:suppressAutoHyphens/>
      <w:spacing w:before="240" w:after="120" w:line="240" w:lineRule="auto"/>
    </w:pPr>
    <w:rPr>
      <w:rFonts w:eastAsia="MS Mincho" w:cs="Tahoma"/>
      <w:sz w:val="28"/>
      <w:szCs w:val="28"/>
      <w:lang w:val="en" w:eastAsia="ar-SA"/>
    </w:rPr>
  </w:style>
  <w:style w:type="paragraph" w:customStyle="1" w:styleId="Napis1">
    <w:name w:val="Napis1"/>
    <w:basedOn w:val="Navaden"/>
    <w:rsid w:val="00F20B59"/>
    <w:pPr>
      <w:widowControl w:val="0"/>
      <w:suppressLineNumbers/>
      <w:suppressAutoHyphens/>
      <w:spacing w:before="120" w:after="120" w:line="240" w:lineRule="auto"/>
    </w:pPr>
    <w:rPr>
      <w:rFonts w:ascii="Times New Roman" w:eastAsia="Arial" w:hAnsi="Times New Roman"/>
      <w:i/>
      <w:iCs/>
      <w:sz w:val="24"/>
      <w:lang w:val="en" w:eastAsia="ar-SA"/>
    </w:rPr>
  </w:style>
  <w:style w:type="paragraph" w:customStyle="1" w:styleId="Kazalo">
    <w:name w:val="Kazalo"/>
    <w:basedOn w:val="Navaden"/>
    <w:rsid w:val="00F20B59"/>
    <w:pPr>
      <w:widowControl w:val="0"/>
      <w:suppressLineNumbers/>
      <w:suppressAutoHyphens/>
      <w:spacing w:line="240" w:lineRule="auto"/>
    </w:pPr>
    <w:rPr>
      <w:rFonts w:ascii="Times New Roman" w:eastAsia="Arial" w:hAnsi="Times New Roman" w:cs="Tahoma"/>
      <w:sz w:val="24"/>
      <w:lang w:val="en" w:eastAsia="ar-SA"/>
    </w:rPr>
  </w:style>
  <w:style w:type="paragraph" w:customStyle="1" w:styleId="WW-Napis">
    <w:name w:val="WW-Napis"/>
    <w:basedOn w:val="Navaden"/>
    <w:rsid w:val="00F20B59"/>
    <w:pPr>
      <w:widowControl w:val="0"/>
      <w:suppressLineNumbers/>
      <w:suppressAutoHyphens/>
      <w:spacing w:before="120" w:after="120" w:line="240" w:lineRule="auto"/>
    </w:pPr>
    <w:rPr>
      <w:rFonts w:ascii="Times New Roman" w:eastAsia="Arial" w:hAnsi="Times New Roman"/>
      <w:i/>
      <w:iCs/>
      <w:sz w:val="24"/>
      <w:lang w:val="en" w:eastAsia="ar-SA"/>
    </w:rPr>
  </w:style>
  <w:style w:type="paragraph" w:customStyle="1" w:styleId="WW-Telobesedila2">
    <w:name w:val="WW-Telo besedila 2"/>
    <w:basedOn w:val="Navaden"/>
    <w:rsid w:val="00F20B59"/>
    <w:pPr>
      <w:widowControl w:val="0"/>
      <w:suppressAutoHyphens/>
      <w:spacing w:line="240" w:lineRule="auto"/>
      <w:ind w:right="-1181"/>
    </w:pPr>
    <w:rPr>
      <w:rFonts w:ascii="Times New Roman" w:eastAsia="Arial" w:hAnsi="Times New Roman"/>
      <w:sz w:val="24"/>
      <w:lang w:val="sl-SI" w:eastAsia="ar-SA"/>
    </w:rPr>
  </w:style>
  <w:style w:type="paragraph" w:customStyle="1" w:styleId="Telobesedila31">
    <w:name w:val="Telo besedila 31"/>
    <w:basedOn w:val="Navaden"/>
    <w:rsid w:val="00F20B59"/>
    <w:pPr>
      <w:widowControl w:val="0"/>
      <w:suppressAutoHyphens/>
      <w:spacing w:line="240" w:lineRule="auto"/>
    </w:pPr>
    <w:rPr>
      <w:rFonts w:ascii="Times New Roman" w:hAnsi="Times New Roman"/>
      <w:color w:val="000000"/>
      <w:sz w:val="24"/>
      <w:szCs w:val="20"/>
      <w:lang w:val="sl-SI" w:eastAsia="ar-SA"/>
    </w:rPr>
  </w:style>
  <w:style w:type="paragraph" w:customStyle="1" w:styleId="Telobesedila-zamik21">
    <w:name w:val="Telo besedila - zamik 21"/>
    <w:basedOn w:val="Navaden"/>
    <w:rsid w:val="00F20B59"/>
    <w:pPr>
      <w:spacing w:line="240" w:lineRule="auto"/>
      <w:ind w:left="360"/>
      <w:jc w:val="both"/>
    </w:pPr>
    <w:rPr>
      <w:sz w:val="24"/>
      <w:szCs w:val="22"/>
      <w:lang w:eastAsia="ar-SA"/>
    </w:rPr>
  </w:style>
  <w:style w:type="paragraph" w:customStyle="1" w:styleId="Telobesedila-zamik31">
    <w:name w:val="Telo besedila - zamik 31"/>
    <w:basedOn w:val="Navaden"/>
    <w:rsid w:val="00F20B59"/>
    <w:pPr>
      <w:spacing w:line="240" w:lineRule="auto"/>
      <w:ind w:left="540"/>
      <w:jc w:val="both"/>
    </w:pPr>
    <w:rPr>
      <w:sz w:val="24"/>
      <w:szCs w:val="22"/>
      <w:lang w:val="de-DE" w:eastAsia="ar-SA"/>
    </w:rPr>
  </w:style>
  <w:style w:type="paragraph" w:customStyle="1" w:styleId="Blokbesedila1">
    <w:name w:val="Blok besedila1"/>
    <w:basedOn w:val="Navaden"/>
    <w:rsid w:val="00F20B59"/>
    <w:pPr>
      <w:keepNext/>
      <w:keepLines/>
      <w:autoSpaceDE w:val="0"/>
      <w:spacing w:line="240" w:lineRule="atLeast"/>
      <w:ind w:left="15" w:right="71"/>
      <w:jc w:val="both"/>
    </w:pPr>
    <w:rPr>
      <w:rFonts w:ascii="Times New Roman" w:hAnsi="Times New Roman"/>
      <w:sz w:val="22"/>
      <w:szCs w:val="22"/>
      <w:lang w:val="sl-SI" w:eastAsia="ar-SA"/>
    </w:rPr>
  </w:style>
  <w:style w:type="paragraph" w:customStyle="1" w:styleId="Oznaenseznam1">
    <w:name w:val="Označen seznam1"/>
    <w:basedOn w:val="Navaden"/>
    <w:rsid w:val="00F20B59"/>
    <w:pPr>
      <w:tabs>
        <w:tab w:val="num" w:pos="1080"/>
        <w:tab w:val="left" w:pos="1260"/>
      </w:tabs>
      <w:spacing w:line="240" w:lineRule="auto"/>
      <w:ind w:left="1080"/>
      <w:jc w:val="both"/>
    </w:pPr>
    <w:rPr>
      <w:rFonts w:cs="Arial"/>
      <w:sz w:val="22"/>
      <w:szCs w:val="22"/>
      <w:lang w:val="sl-SI" w:eastAsia="ar-SA"/>
    </w:rPr>
  </w:style>
  <w:style w:type="paragraph" w:styleId="Podnaslov">
    <w:name w:val="Subtitle"/>
    <w:basedOn w:val="Naslov10"/>
    <w:next w:val="Telobesedila"/>
    <w:link w:val="PodnaslovZnak"/>
    <w:qFormat/>
    <w:rsid w:val="00F20B59"/>
    <w:pPr>
      <w:jc w:val="center"/>
    </w:pPr>
    <w:rPr>
      <w:rFonts w:cs="Times New Roman"/>
      <w:i/>
      <w:iCs/>
    </w:rPr>
  </w:style>
  <w:style w:type="character" w:customStyle="1" w:styleId="PodnaslovZnak">
    <w:name w:val="Podnaslov Znak"/>
    <w:link w:val="Podnaslov"/>
    <w:rsid w:val="00F20B59"/>
    <w:rPr>
      <w:rFonts w:ascii="Arial" w:eastAsia="MS Mincho" w:hAnsi="Arial"/>
      <w:i/>
      <w:iCs/>
      <w:sz w:val="28"/>
      <w:szCs w:val="28"/>
      <w:lang w:val="en" w:eastAsia="ar-SA"/>
    </w:rPr>
  </w:style>
  <w:style w:type="paragraph" w:customStyle="1" w:styleId="Vsebinatabele">
    <w:name w:val="Vsebina tabele"/>
    <w:basedOn w:val="Navaden"/>
    <w:rsid w:val="00F20B59"/>
    <w:pPr>
      <w:widowControl w:val="0"/>
      <w:suppressLineNumbers/>
      <w:suppressAutoHyphens/>
      <w:spacing w:line="240" w:lineRule="auto"/>
    </w:pPr>
    <w:rPr>
      <w:rFonts w:ascii="Times New Roman" w:eastAsia="Arial" w:hAnsi="Times New Roman"/>
      <w:sz w:val="24"/>
      <w:lang w:val="en" w:eastAsia="ar-SA"/>
    </w:rPr>
  </w:style>
  <w:style w:type="paragraph" w:customStyle="1" w:styleId="Naslovtabele">
    <w:name w:val="Naslov tabele"/>
    <w:basedOn w:val="Vsebinatabele"/>
    <w:rsid w:val="00F20B59"/>
    <w:pPr>
      <w:jc w:val="center"/>
    </w:pPr>
    <w:rPr>
      <w:b/>
      <w:bCs/>
    </w:rPr>
  </w:style>
  <w:style w:type="paragraph" w:customStyle="1" w:styleId="Golobesedilo1">
    <w:name w:val="Golo besedilo1"/>
    <w:basedOn w:val="Navaden"/>
    <w:rsid w:val="00F20B59"/>
    <w:pPr>
      <w:tabs>
        <w:tab w:val="left" w:pos="-810"/>
      </w:tabs>
      <w:overflowPunct w:val="0"/>
      <w:autoSpaceDE w:val="0"/>
      <w:autoSpaceDN w:val="0"/>
      <w:adjustRightInd w:val="0"/>
      <w:spacing w:line="240" w:lineRule="atLeast"/>
      <w:textAlignment w:val="baseline"/>
    </w:pPr>
    <w:rPr>
      <w:rFonts w:ascii="Courier New" w:hAnsi="Courier New"/>
      <w:sz w:val="22"/>
      <w:szCs w:val="20"/>
      <w:lang w:eastAsia="sl-SI"/>
    </w:rPr>
  </w:style>
  <w:style w:type="paragraph" w:customStyle="1" w:styleId="xl223">
    <w:name w:val="xl223"/>
    <w:basedOn w:val="Navaden"/>
    <w:rsid w:val="00F20B59"/>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val="sl-SI" w:eastAsia="sl-SI"/>
    </w:rPr>
  </w:style>
  <w:style w:type="paragraph" w:customStyle="1" w:styleId="xl224">
    <w:name w:val="xl224"/>
    <w:basedOn w:val="Navaden"/>
    <w:rsid w:val="00F20B59"/>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Narrow" w:hAnsi="Arial Narrow"/>
      <w:color w:val="FF0000"/>
      <w:sz w:val="24"/>
      <w:lang w:val="sl-SI" w:eastAsia="sl-SI"/>
    </w:rPr>
  </w:style>
  <w:style w:type="paragraph" w:customStyle="1" w:styleId="xl225">
    <w:name w:val="xl225"/>
    <w:basedOn w:val="Navaden"/>
    <w:rsid w:val="00F20B59"/>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val="sl-SI" w:eastAsia="sl-SI"/>
    </w:rPr>
  </w:style>
  <w:style w:type="paragraph" w:customStyle="1" w:styleId="xl226">
    <w:name w:val="xl226"/>
    <w:basedOn w:val="Navaden"/>
    <w:rsid w:val="00F20B59"/>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pPr>
    <w:rPr>
      <w:rFonts w:ascii="Arial Narrow" w:hAnsi="Arial Narrow"/>
      <w:color w:val="FF0000"/>
      <w:sz w:val="24"/>
      <w:lang w:val="sl-SI" w:eastAsia="sl-SI"/>
    </w:rPr>
  </w:style>
  <w:style w:type="paragraph" w:customStyle="1" w:styleId="xl227">
    <w:name w:val="xl227"/>
    <w:basedOn w:val="Navaden"/>
    <w:rsid w:val="00F20B59"/>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val="sl-SI" w:eastAsia="sl-SI"/>
    </w:rPr>
  </w:style>
  <w:style w:type="paragraph" w:customStyle="1" w:styleId="xl228">
    <w:name w:val="xl228"/>
    <w:basedOn w:val="Navaden"/>
    <w:rsid w:val="00F20B59"/>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val="sl-SI" w:eastAsia="sl-SI"/>
    </w:rPr>
  </w:style>
  <w:style w:type="paragraph" w:customStyle="1" w:styleId="xl229">
    <w:name w:val="xl229"/>
    <w:basedOn w:val="Navaden"/>
    <w:rsid w:val="00F20B59"/>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sz w:val="24"/>
      <w:lang w:val="sl-SI" w:eastAsia="sl-SI"/>
    </w:rPr>
  </w:style>
  <w:style w:type="paragraph" w:customStyle="1" w:styleId="xl230">
    <w:name w:val="xl230"/>
    <w:basedOn w:val="Navaden"/>
    <w:rsid w:val="00F20B59"/>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Narrow" w:hAnsi="Arial Narrow"/>
      <w:color w:val="FF0000"/>
      <w:sz w:val="24"/>
      <w:lang w:val="sl-SI" w:eastAsia="sl-SI"/>
    </w:rPr>
  </w:style>
  <w:style w:type="paragraph" w:customStyle="1" w:styleId="xl231">
    <w:name w:val="xl231"/>
    <w:basedOn w:val="Navaden"/>
    <w:rsid w:val="00F20B59"/>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right"/>
    </w:pPr>
    <w:rPr>
      <w:rFonts w:ascii="Arial Narrow" w:hAnsi="Arial Narrow"/>
      <w:color w:val="FF0000"/>
      <w:sz w:val="24"/>
      <w:lang w:val="sl-SI" w:eastAsia="sl-SI"/>
    </w:rPr>
  </w:style>
  <w:style w:type="paragraph" w:customStyle="1" w:styleId="xl232">
    <w:name w:val="xl232"/>
    <w:basedOn w:val="Navaden"/>
    <w:rsid w:val="00F20B59"/>
    <w:pPr>
      <w:pBdr>
        <w:left w:val="single" w:sz="8" w:space="0" w:color="auto"/>
        <w:bottom w:val="single" w:sz="4" w:space="0" w:color="auto"/>
        <w:right w:val="single" w:sz="4" w:space="0" w:color="auto"/>
      </w:pBdr>
      <w:shd w:val="clear" w:color="auto" w:fill="FFFF00"/>
      <w:spacing w:before="100" w:beforeAutospacing="1" w:after="100" w:afterAutospacing="1" w:line="240" w:lineRule="auto"/>
    </w:pPr>
    <w:rPr>
      <w:rFonts w:ascii="Arial Narrow" w:hAnsi="Arial Narrow"/>
      <w:color w:val="FF0000"/>
      <w:sz w:val="24"/>
      <w:lang w:val="sl-SI" w:eastAsia="sl-SI"/>
    </w:rPr>
  </w:style>
  <w:style w:type="paragraph" w:customStyle="1" w:styleId="xl233">
    <w:name w:val="xl233"/>
    <w:basedOn w:val="Navaden"/>
    <w:rsid w:val="00F20B59"/>
    <w:pPr>
      <w:pBdr>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Arial Narrow" w:hAnsi="Arial Narrow"/>
      <w:color w:val="FF0000"/>
      <w:sz w:val="24"/>
      <w:lang w:val="sl-SI" w:eastAsia="sl-SI"/>
    </w:rPr>
  </w:style>
  <w:style w:type="paragraph" w:customStyle="1" w:styleId="xl234">
    <w:name w:val="xl234"/>
    <w:basedOn w:val="Navaden"/>
    <w:rsid w:val="00F20B59"/>
    <w:pPr>
      <w:pBdr>
        <w:top w:val="single" w:sz="4" w:space="0" w:color="auto"/>
        <w:left w:val="single" w:sz="4" w:space="0" w:color="auto"/>
        <w:bottom w:val="single" w:sz="8" w:space="0" w:color="auto"/>
      </w:pBdr>
      <w:shd w:val="clear" w:color="auto" w:fill="FFFF00"/>
      <w:spacing w:before="100" w:beforeAutospacing="1" w:after="100" w:afterAutospacing="1" w:line="240" w:lineRule="auto"/>
      <w:jc w:val="right"/>
    </w:pPr>
    <w:rPr>
      <w:rFonts w:ascii="Arial Narrow" w:hAnsi="Arial Narrow"/>
      <w:color w:val="FF0000"/>
      <w:sz w:val="24"/>
      <w:lang w:val="sl-SI" w:eastAsia="sl-SI"/>
    </w:rPr>
  </w:style>
  <w:style w:type="paragraph" w:customStyle="1" w:styleId="xl235">
    <w:name w:val="xl235"/>
    <w:basedOn w:val="Navaden"/>
    <w:rsid w:val="00F20B59"/>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line="240" w:lineRule="auto"/>
      <w:jc w:val="right"/>
    </w:pPr>
    <w:rPr>
      <w:rFonts w:ascii="Arial Narrow" w:hAnsi="Arial Narrow"/>
      <w:color w:val="FF0000"/>
      <w:sz w:val="24"/>
      <w:lang w:val="sl-SI" w:eastAsia="sl-SI"/>
    </w:rPr>
  </w:style>
  <w:style w:type="paragraph" w:customStyle="1" w:styleId="xl236">
    <w:name w:val="xl236"/>
    <w:basedOn w:val="Navaden"/>
    <w:rsid w:val="00F20B59"/>
    <w:pPr>
      <w:pBdr>
        <w:top w:val="single" w:sz="4" w:space="0" w:color="auto"/>
        <w:left w:val="single" w:sz="4" w:space="0" w:color="auto"/>
        <w:bottom w:val="single" w:sz="8" w:space="0" w:color="auto"/>
      </w:pBdr>
      <w:shd w:val="clear" w:color="auto" w:fill="FFFF00"/>
      <w:spacing w:before="100" w:beforeAutospacing="1" w:after="100" w:afterAutospacing="1" w:line="240" w:lineRule="auto"/>
      <w:jc w:val="right"/>
    </w:pPr>
    <w:rPr>
      <w:rFonts w:ascii="Arial Narrow" w:hAnsi="Arial Narrow"/>
      <w:color w:val="FF0000"/>
      <w:sz w:val="24"/>
      <w:lang w:val="sl-SI" w:eastAsia="sl-SI"/>
    </w:rPr>
  </w:style>
  <w:style w:type="paragraph" w:customStyle="1" w:styleId="xl237">
    <w:name w:val="xl237"/>
    <w:basedOn w:val="Navaden"/>
    <w:rsid w:val="00F20B59"/>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Arial Narrow" w:hAnsi="Arial Narrow"/>
      <w:color w:val="FF0000"/>
      <w:sz w:val="24"/>
      <w:lang w:val="sl-SI" w:eastAsia="sl-SI"/>
    </w:rPr>
  </w:style>
  <w:style w:type="paragraph" w:customStyle="1" w:styleId="xl238">
    <w:name w:val="xl238"/>
    <w:basedOn w:val="Navaden"/>
    <w:rsid w:val="00F20B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color w:val="000000"/>
      <w:sz w:val="24"/>
      <w:lang w:val="sl-SI" w:eastAsia="sl-SI"/>
    </w:rPr>
  </w:style>
  <w:style w:type="paragraph" w:customStyle="1" w:styleId="xl239">
    <w:name w:val="xl239"/>
    <w:basedOn w:val="Navaden"/>
    <w:rsid w:val="00F20B5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24"/>
      <w:lang w:val="sl-SI" w:eastAsia="sl-SI"/>
    </w:rPr>
  </w:style>
  <w:style w:type="paragraph" w:customStyle="1" w:styleId="xl240">
    <w:name w:val="xl240"/>
    <w:basedOn w:val="Navaden"/>
    <w:rsid w:val="00F20B59"/>
    <w:pPr>
      <w:spacing w:before="100" w:beforeAutospacing="1" w:after="100" w:afterAutospacing="1" w:line="240" w:lineRule="auto"/>
      <w:jc w:val="right"/>
      <w:textAlignment w:val="top"/>
    </w:pPr>
    <w:rPr>
      <w:rFonts w:cs="Arial"/>
      <w:b/>
      <w:bCs/>
      <w:color w:val="FF0000"/>
      <w:sz w:val="18"/>
      <w:szCs w:val="18"/>
      <w:u w:val="single"/>
      <w:lang w:val="sl-SI" w:eastAsia="sl-SI"/>
    </w:rPr>
  </w:style>
  <w:style w:type="paragraph" w:customStyle="1" w:styleId="xl241">
    <w:name w:val="xl241"/>
    <w:basedOn w:val="Navaden"/>
    <w:rsid w:val="00F20B59"/>
    <w:pPr>
      <w:shd w:val="clear" w:color="auto" w:fill="FFFF00"/>
      <w:spacing w:before="100" w:beforeAutospacing="1" w:after="100" w:afterAutospacing="1" w:line="240" w:lineRule="auto"/>
      <w:jc w:val="right"/>
    </w:pPr>
    <w:rPr>
      <w:rFonts w:cs="Arial"/>
      <w:color w:val="FF0000"/>
      <w:sz w:val="18"/>
      <w:szCs w:val="18"/>
      <w:lang w:val="sl-SI" w:eastAsia="sl-SI"/>
    </w:rPr>
  </w:style>
  <w:style w:type="paragraph" w:customStyle="1" w:styleId="xl242">
    <w:name w:val="xl242"/>
    <w:basedOn w:val="Navaden"/>
    <w:rsid w:val="00F20B59"/>
    <w:pPr>
      <w:shd w:val="clear" w:color="auto" w:fill="FFFF00"/>
      <w:spacing w:before="100" w:beforeAutospacing="1" w:after="100" w:afterAutospacing="1" w:line="240" w:lineRule="auto"/>
      <w:jc w:val="right"/>
      <w:textAlignment w:val="top"/>
    </w:pPr>
    <w:rPr>
      <w:rFonts w:cs="Arial"/>
      <w:color w:val="FF0000"/>
      <w:sz w:val="18"/>
      <w:szCs w:val="18"/>
      <w:lang w:val="sl-SI" w:eastAsia="sl-SI"/>
    </w:rPr>
  </w:style>
  <w:style w:type="paragraph" w:customStyle="1" w:styleId="xl243">
    <w:name w:val="xl243"/>
    <w:basedOn w:val="Navaden"/>
    <w:rsid w:val="00F20B59"/>
    <w:pPr>
      <w:pBdr>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val="sl-SI" w:eastAsia="sl-SI"/>
    </w:rPr>
  </w:style>
  <w:style w:type="paragraph" w:customStyle="1" w:styleId="xl244">
    <w:name w:val="xl244"/>
    <w:basedOn w:val="Navaden"/>
    <w:rsid w:val="00F20B59"/>
    <w:pPr>
      <w:pBdr>
        <w:left w:val="single" w:sz="8"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Narrow" w:hAnsi="Arial Narrow"/>
      <w:color w:val="FF0000"/>
      <w:sz w:val="24"/>
      <w:lang w:val="sl-SI" w:eastAsia="sl-SI"/>
    </w:rPr>
  </w:style>
  <w:style w:type="paragraph" w:customStyle="1" w:styleId="xl245">
    <w:name w:val="xl245"/>
    <w:basedOn w:val="Navaden"/>
    <w:rsid w:val="00F20B59"/>
    <w:pPr>
      <w:pBdr>
        <w:top w:val="single" w:sz="4" w:space="0" w:color="auto"/>
        <w:left w:val="single" w:sz="4" w:space="0" w:color="auto"/>
        <w:bottom w:val="single" w:sz="4" w:space="0" w:color="auto"/>
      </w:pBdr>
      <w:spacing w:before="100" w:beforeAutospacing="1" w:after="100" w:afterAutospacing="1" w:line="240" w:lineRule="auto"/>
      <w:jc w:val="right"/>
    </w:pPr>
    <w:rPr>
      <w:rFonts w:ascii="Arial Narrow" w:hAnsi="Arial Narrow"/>
      <w:color w:val="FF0000"/>
      <w:sz w:val="24"/>
      <w:lang w:val="sl-SI" w:eastAsia="sl-SI"/>
    </w:rPr>
  </w:style>
  <w:style w:type="paragraph" w:customStyle="1" w:styleId="xl246">
    <w:name w:val="xl246"/>
    <w:basedOn w:val="Navaden"/>
    <w:rsid w:val="00F20B59"/>
    <w:pPr>
      <w:pBdr>
        <w:top w:val="single" w:sz="8" w:space="0" w:color="auto"/>
        <w:left w:val="single" w:sz="8" w:space="0" w:color="auto"/>
      </w:pBdr>
      <w:spacing w:before="100" w:beforeAutospacing="1" w:after="100" w:afterAutospacing="1" w:line="240" w:lineRule="auto"/>
      <w:jc w:val="center"/>
      <w:textAlignment w:val="center"/>
    </w:pPr>
    <w:rPr>
      <w:rFonts w:ascii="Arial Narrow" w:hAnsi="Arial Narrow"/>
      <w:b/>
      <w:bCs/>
      <w:sz w:val="24"/>
      <w:lang w:val="sl-SI" w:eastAsia="sl-SI"/>
    </w:rPr>
  </w:style>
  <w:style w:type="paragraph" w:customStyle="1" w:styleId="xl247">
    <w:name w:val="xl247"/>
    <w:basedOn w:val="Navaden"/>
    <w:rsid w:val="00F20B59"/>
    <w:pPr>
      <w:pBdr>
        <w:top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val="sl-SI" w:eastAsia="sl-SI"/>
    </w:rPr>
  </w:style>
  <w:style w:type="paragraph" w:customStyle="1" w:styleId="xl248">
    <w:name w:val="xl248"/>
    <w:basedOn w:val="Navaden"/>
    <w:rsid w:val="00F20B59"/>
    <w:pPr>
      <w:pBdr>
        <w:left w:val="single" w:sz="8" w:space="0" w:color="auto"/>
        <w:bottom w:val="single" w:sz="8" w:space="0" w:color="auto"/>
      </w:pBdr>
      <w:spacing w:before="100" w:beforeAutospacing="1" w:after="100" w:afterAutospacing="1" w:line="240" w:lineRule="auto"/>
      <w:jc w:val="center"/>
      <w:textAlignment w:val="center"/>
    </w:pPr>
    <w:rPr>
      <w:rFonts w:ascii="Arial Narrow" w:hAnsi="Arial Narrow"/>
      <w:b/>
      <w:bCs/>
      <w:sz w:val="24"/>
      <w:lang w:val="sl-SI" w:eastAsia="sl-SI"/>
    </w:rPr>
  </w:style>
  <w:style w:type="paragraph" w:customStyle="1" w:styleId="xl249">
    <w:name w:val="xl249"/>
    <w:basedOn w:val="Navaden"/>
    <w:rsid w:val="00F20B59"/>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val="sl-SI" w:eastAsia="sl-SI"/>
    </w:rPr>
  </w:style>
  <w:style w:type="paragraph" w:customStyle="1" w:styleId="xl250">
    <w:name w:val="xl250"/>
    <w:basedOn w:val="Navaden"/>
    <w:rsid w:val="00F20B5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val="sl-SI" w:eastAsia="sl-SI"/>
    </w:rPr>
  </w:style>
  <w:style w:type="paragraph" w:customStyle="1" w:styleId="xl251">
    <w:name w:val="xl251"/>
    <w:basedOn w:val="Navaden"/>
    <w:rsid w:val="00F20B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val="sl-SI" w:eastAsia="sl-SI"/>
    </w:rPr>
  </w:style>
  <w:style w:type="paragraph" w:customStyle="1" w:styleId="xl252">
    <w:name w:val="xl252"/>
    <w:basedOn w:val="Navaden"/>
    <w:rsid w:val="00F20B5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val="sl-SI" w:eastAsia="sl-SI"/>
    </w:rPr>
  </w:style>
  <w:style w:type="paragraph" w:customStyle="1" w:styleId="xl253">
    <w:name w:val="xl253"/>
    <w:basedOn w:val="Navaden"/>
    <w:rsid w:val="00F20B5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val="sl-SI" w:eastAsia="sl-SI"/>
    </w:rPr>
  </w:style>
  <w:style w:type="paragraph" w:customStyle="1" w:styleId="xl254">
    <w:name w:val="xl254"/>
    <w:basedOn w:val="Navaden"/>
    <w:rsid w:val="00F20B5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color w:val="000000"/>
      <w:sz w:val="24"/>
      <w:lang w:val="sl-SI" w:eastAsia="sl-SI"/>
    </w:rPr>
  </w:style>
  <w:style w:type="paragraph" w:customStyle="1" w:styleId="xl255">
    <w:name w:val="xl255"/>
    <w:basedOn w:val="Navaden"/>
    <w:rsid w:val="00F20B5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hAnsi="Arial Narrow"/>
      <w:b/>
      <w:bCs/>
      <w:sz w:val="24"/>
      <w:lang w:val="sl-SI" w:eastAsia="sl-SI"/>
    </w:rPr>
  </w:style>
  <w:style w:type="paragraph" w:customStyle="1" w:styleId="xl256">
    <w:name w:val="xl256"/>
    <w:basedOn w:val="Navaden"/>
    <w:rsid w:val="00F20B5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val="sl-SI" w:eastAsia="sl-SI"/>
    </w:rPr>
  </w:style>
  <w:style w:type="paragraph" w:customStyle="1" w:styleId="xl257">
    <w:name w:val="xl257"/>
    <w:basedOn w:val="Navaden"/>
    <w:rsid w:val="00F20B59"/>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Narrow" w:hAnsi="Arial Narrow"/>
      <w:b/>
      <w:bCs/>
      <w:sz w:val="24"/>
      <w:lang w:val="sl-SI" w:eastAsia="sl-SI"/>
    </w:rPr>
  </w:style>
  <w:style w:type="paragraph" w:customStyle="1" w:styleId="xl258">
    <w:name w:val="xl258"/>
    <w:basedOn w:val="Navaden"/>
    <w:rsid w:val="00F20B59"/>
    <w:pPr>
      <w:pBdr>
        <w:left w:val="single" w:sz="4" w:space="0" w:color="auto"/>
        <w:bottom w:val="single" w:sz="4" w:space="0" w:color="auto"/>
      </w:pBdr>
      <w:shd w:val="clear" w:color="auto" w:fill="C0C0C0"/>
      <w:spacing w:before="100" w:beforeAutospacing="1" w:after="100" w:afterAutospacing="1" w:line="240" w:lineRule="auto"/>
      <w:jc w:val="right"/>
    </w:pPr>
    <w:rPr>
      <w:rFonts w:ascii="Arial Narrow" w:hAnsi="Arial Narrow"/>
      <w:sz w:val="24"/>
      <w:lang w:val="sl-SI" w:eastAsia="sl-SI"/>
    </w:rPr>
  </w:style>
  <w:style w:type="paragraph" w:customStyle="1" w:styleId="xl259">
    <w:name w:val="xl259"/>
    <w:basedOn w:val="Navaden"/>
    <w:rsid w:val="00F20B59"/>
    <w:pPr>
      <w:pBdr>
        <w:left w:val="single" w:sz="8" w:space="0" w:color="auto"/>
        <w:bottom w:val="single" w:sz="4" w:space="0" w:color="auto"/>
        <w:right w:val="single" w:sz="4" w:space="0" w:color="auto"/>
      </w:pBdr>
      <w:shd w:val="clear" w:color="auto" w:fill="C0C0C0"/>
      <w:spacing w:before="100" w:beforeAutospacing="1" w:after="100" w:afterAutospacing="1" w:line="240" w:lineRule="auto"/>
      <w:jc w:val="right"/>
    </w:pPr>
    <w:rPr>
      <w:rFonts w:ascii="Arial Narrow" w:hAnsi="Arial Narrow"/>
      <w:b/>
      <w:bCs/>
      <w:sz w:val="24"/>
      <w:lang w:val="sl-SI" w:eastAsia="sl-SI"/>
    </w:rPr>
  </w:style>
  <w:style w:type="paragraph" w:customStyle="1" w:styleId="xl260">
    <w:name w:val="xl260"/>
    <w:basedOn w:val="Navaden"/>
    <w:rsid w:val="00F20B59"/>
    <w:pPr>
      <w:pBdr>
        <w:bottom w:val="single" w:sz="4" w:space="0" w:color="auto"/>
        <w:right w:val="single" w:sz="4" w:space="0" w:color="auto"/>
      </w:pBdr>
      <w:shd w:val="clear" w:color="auto" w:fill="C0C0C0"/>
      <w:spacing w:before="100" w:beforeAutospacing="1" w:after="100" w:afterAutospacing="1" w:line="240" w:lineRule="auto"/>
      <w:textAlignment w:val="top"/>
    </w:pPr>
    <w:rPr>
      <w:rFonts w:ascii="Arial Narrow" w:hAnsi="Arial Narrow"/>
      <w:sz w:val="24"/>
      <w:lang w:val="sl-SI" w:eastAsia="sl-SI"/>
    </w:rPr>
  </w:style>
  <w:style w:type="paragraph" w:customStyle="1" w:styleId="xl261">
    <w:name w:val="xl261"/>
    <w:basedOn w:val="Navaden"/>
    <w:rsid w:val="00F20B59"/>
    <w:pPr>
      <w:pBdr>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top"/>
    </w:pPr>
    <w:rPr>
      <w:rFonts w:ascii="Arial Narrow" w:hAnsi="Arial Narrow"/>
      <w:sz w:val="24"/>
      <w:lang w:val="sl-SI" w:eastAsia="sl-SI"/>
    </w:rPr>
  </w:style>
  <w:style w:type="paragraph" w:customStyle="1" w:styleId="xl262">
    <w:name w:val="xl262"/>
    <w:basedOn w:val="Navaden"/>
    <w:rsid w:val="00F20B59"/>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right"/>
    </w:pPr>
    <w:rPr>
      <w:rFonts w:ascii="Arial Narrow" w:hAnsi="Arial Narrow"/>
      <w:sz w:val="24"/>
      <w:lang w:val="sl-SI" w:eastAsia="sl-SI"/>
    </w:rPr>
  </w:style>
  <w:style w:type="paragraph" w:customStyle="1" w:styleId="xl263">
    <w:name w:val="xl263"/>
    <w:basedOn w:val="Navaden"/>
    <w:rsid w:val="00F20B5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Narrow" w:hAnsi="Arial Narrow"/>
      <w:sz w:val="24"/>
      <w:lang w:val="sl-SI" w:eastAsia="sl-SI"/>
    </w:rPr>
  </w:style>
  <w:style w:type="paragraph" w:customStyle="1" w:styleId="xl264">
    <w:name w:val="xl264"/>
    <w:basedOn w:val="Navaden"/>
    <w:rsid w:val="00F20B59"/>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right"/>
    </w:pPr>
    <w:rPr>
      <w:rFonts w:ascii="Arial Narrow" w:hAnsi="Arial Narrow"/>
      <w:b/>
      <w:bCs/>
      <w:sz w:val="24"/>
      <w:lang w:val="sl-SI" w:eastAsia="sl-SI"/>
    </w:rPr>
  </w:style>
  <w:style w:type="paragraph" w:customStyle="1" w:styleId="xl265">
    <w:name w:val="xl265"/>
    <w:basedOn w:val="Navaden"/>
    <w:rsid w:val="00F20B5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right"/>
    </w:pPr>
    <w:rPr>
      <w:rFonts w:ascii="Arial Narrow" w:hAnsi="Arial Narrow"/>
      <w:b/>
      <w:bCs/>
      <w:sz w:val="24"/>
      <w:lang w:val="sl-SI" w:eastAsia="sl-SI"/>
    </w:rPr>
  </w:style>
  <w:style w:type="character" w:customStyle="1" w:styleId="StyleArial">
    <w:name w:val="Style Arial"/>
    <w:rsid w:val="00F20B59"/>
    <w:rPr>
      <w:rFonts w:ascii="Arial" w:hAnsi="Arial"/>
      <w:sz w:val="22"/>
    </w:rPr>
  </w:style>
  <w:style w:type="paragraph" w:customStyle="1" w:styleId="0tekst">
    <w:name w:val="0tekst"/>
    <w:rsid w:val="00F20B59"/>
    <w:pPr>
      <w:widowControl w:val="0"/>
      <w:overflowPunct w:val="0"/>
      <w:autoSpaceDE w:val="0"/>
      <w:autoSpaceDN w:val="0"/>
      <w:adjustRightInd w:val="0"/>
      <w:spacing w:line="200" w:lineRule="atLeast"/>
      <w:ind w:firstLine="397"/>
      <w:jc w:val="both"/>
      <w:textAlignment w:val="baseline"/>
    </w:pPr>
    <w:rPr>
      <w:rFonts w:ascii="NimbusSanDEE" w:hAnsi="NimbusSanDEE"/>
      <w:color w:val="000000"/>
      <w:sz w:val="19"/>
    </w:rPr>
  </w:style>
  <w:style w:type="paragraph" w:customStyle="1" w:styleId="Telobesedila-zamik22">
    <w:name w:val="Telo besedila - zamik 22"/>
    <w:basedOn w:val="Navaden"/>
    <w:rsid w:val="00F20B59"/>
    <w:pPr>
      <w:widowControl w:val="0"/>
      <w:shd w:val="clear" w:color="000000" w:fill="auto"/>
      <w:overflowPunct w:val="0"/>
      <w:autoSpaceDE w:val="0"/>
      <w:autoSpaceDN w:val="0"/>
      <w:adjustRightInd w:val="0"/>
      <w:spacing w:line="240" w:lineRule="auto"/>
      <w:ind w:left="2410"/>
      <w:textAlignment w:val="baseline"/>
    </w:pPr>
    <w:rPr>
      <w:szCs w:val="20"/>
      <w:lang w:val="sl-SI" w:eastAsia="sl-SI"/>
    </w:rPr>
  </w:style>
  <w:style w:type="character" w:customStyle="1" w:styleId="APEK-3ZnakZnak">
    <w:name w:val="APEK-3 Znak Znak"/>
    <w:rsid w:val="00F20B59"/>
    <w:rPr>
      <w:rFonts w:ascii="Arial" w:hAnsi="Arial" w:cs="Arial"/>
      <w:b/>
      <w:bCs/>
      <w:sz w:val="26"/>
      <w:szCs w:val="26"/>
      <w:lang w:val="sl-SI" w:eastAsia="en-US" w:bidi="ar-SA"/>
    </w:rPr>
  </w:style>
  <w:style w:type="paragraph" w:customStyle="1" w:styleId="Nastevanje">
    <w:name w:val="Nastevanje"/>
    <w:basedOn w:val="Navaden"/>
    <w:rsid w:val="00F20B59"/>
    <w:pPr>
      <w:tabs>
        <w:tab w:val="left" w:pos="360"/>
      </w:tabs>
      <w:overflowPunct w:val="0"/>
      <w:autoSpaceDE w:val="0"/>
      <w:autoSpaceDN w:val="0"/>
      <w:adjustRightInd w:val="0"/>
      <w:spacing w:line="240" w:lineRule="auto"/>
      <w:ind w:left="720" w:hanging="360"/>
      <w:textAlignment w:val="baseline"/>
    </w:pPr>
    <w:rPr>
      <w:sz w:val="22"/>
      <w:szCs w:val="20"/>
      <w:lang w:val="sl-SI" w:eastAsia="sl-SI"/>
    </w:rPr>
  </w:style>
  <w:style w:type="paragraph" w:customStyle="1" w:styleId="HTMLPreformatted1">
    <w:name w:val="HTML Preformatted1"/>
    <w:basedOn w:val="Navaden"/>
    <w:rsid w:val="00F20B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pPr>
    <w:rPr>
      <w:rFonts w:ascii="Courier New" w:hAnsi="Courier New"/>
      <w:sz w:val="24"/>
      <w:szCs w:val="20"/>
      <w:lang w:val="sl-SI" w:eastAsia="sl-SI"/>
    </w:rPr>
  </w:style>
  <w:style w:type="character" w:customStyle="1" w:styleId="Naslov1Znak">
    <w:name w:val="Naslov 1 Znak"/>
    <w:aliases w:val="NASLOV Znak,Heading 1 Char Znak1,Heading 1 Char1 Char1 Znak1,Heading 1 Char Char Char1 Znak1,Heading 1 Char1 Char1 Char Char Znak1,Heading 1 Char Char Char1 Char Char Znak1,Heading 1 Char Char1 Znak1,Heading 1 Char1 Char1 Char1 Znak1"/>
    <w:link w:val="Naslov1"/>
    <w:rsid w:val="00F20B59"/>
    <w:rPr>
      <w:rFonts w:ascii="Arial" w:hAnsi="Arial"/>
      <w:b/>
      <w:kern w:val="32"/>
      <w:sz w:val="28"/>
      <w:szCs w:val="32"/>
    </w:rPr>
  </w:style>
  <w:style w:type="character" w:customStyle="1" w:styleId="NogaZnak">
    <w:name w:val="Noga Znak"/>
    <w:link w:val="Noga"/>
    <w:uiPriority w:val="99"/>
    <w:rsid w:val="00F20B59"/>
    <w:rPr>
      <w:rFonts w:ascii="Arial" w:hAnsi="Arial"/>
      <w:szCs w:val="24"/>
      <w:lang w:val="en-US" w:eastAsia="en-US"/>
    </w:rPr>
  </w:style>
  <w:style w:type="character" w:customStyle="1" w:styleId="Heading1CharZnak">
    <w:name w:val="Heading 1 Char Znak"/>
    <w:aliases w:val="Heading 1 Char1 Char1 Znak,Heading 1 Char Char Char1 Znak,Heading 1 Char1 Char1 Char Char Znak,Heading 1 Char Char Char1 Char Char Znak,Heading 1 Char Char1 Znak,Heading 1 Char1 Char1 Char1 Znak"/>
    <w:rsid w:val="00F20B59"/>
    <w:rPr>
      <w:rFonts w:ascii="Arial" w:hAnsi="Arial" w:cs="Arial"/>
      <w:b/>
      <w:bCs/>
      <w:kern w:val="32"/>
      <w:sz w:val="32"/>
      <w:szCs w:val="32"/>
      <w:lang w:val="sl-SI" w:eastAsia="en-US" w:bidi="ar-SA"/>
    </w:rPr>
  </w:style>
  <w:style w:type="paragraph" w:styleId="Besedilooblaka">
    <w:name w:val="Balloon Text"/>
    <w:basedOn w:val="Navaden"/>
    <w:link w:val="BesedilooblakaZnak"/>
    <w:rsid w:val="00F20B59"/>
    <w:pPr>
      <w:suppressAutoHyphens/>
      <w:spacing w:line="240" w:lineRule="auto"/>
    </w:pPr>
    <w:rPr>
      <w:rFonts w:ascii="Tahoma" w:hAnsi="Tahoma"/>
      <w:sz w:val="16"/>
      <w:szCs w:val="16"/>
      <w:lang w:val="sl-SI" w:eastAsia="ar-SA"/>
    </w:rPr>
  </w:style>
  <w:style w:type="character" w:customStyle="1" w:styleId="BesedilooblakaZnak">
    <w:name w:val="Besedilo oblačka Znak"/>
    <w:link w:val="Besedilooblaka"/>
    <w:rsid w:val="00F20B59"/>
    <w:rPr>
      <w:rFonts w:ascii="Tahoma" w:hAnsi="Tahoma"/>
      <w:sz w:val="16"/>
      <w:szCs w:val="16"/>
      <w:lang w:eastAsia="ar-SA"/>
    </w:rPr>
  </w:style>
  <w:style w:type="character" w:customStyle="1" w:styleId="ZnakZnak">
    <w:name w:val="Znak Znak"/>
    <w:rsid w:val="00F20B59"/>
    <w:rPr>
      <w:sz w:val="24"/>
      <w:szCs w:val="24"/>
      <w:lang w:eastAsia="ar-SA"/>
    </w:rPr>
  </w:style>
  <w:style w:type="paragraph" w:customStyle="1" w:styleId="Pa3">
    <w:name w:val="Pa3"/>
    <w:basedOn w:val="Navaden"/>
    <w:next w:val="Navaden"/>
    <w:rsid w:val="00F20B59"/>
    <w:pPr>
      <w:autoSpaceDE w:val="0"/>
      <w:autoSpaceDN w:val="0"/>
      <w:adjustRightInd w:val="0"/>
      <w:spacing w:line="171" w:lineRule="atLeast"/>
    </w:pPr>
    <w:rPr>
      <w:sz w:val="24"/>
      <w:lang w:val="sl-SI" w:eastAsia="sl-SI"/>
    </w:rPr>
  </w:style>
  <w:style w:type="character" w:customStyle="1" w:styleId="TelobesedilaZnak">
    <w:name w:val="Telo besedila Znak"/>
    <w:aliases w:val="Body Znak,Znak Znak1,Body Text Char Znak"/>
    <w:link w:val="Telobesedila"/>
    <w:rsid w:val="00F20B59"/>
    <w:rPr>
      <w:sz w:val="24"/>
      <w:szCs w:val="24"/>
      <w:lang w:eastAsia="en-US"/>
    </w:rPr>
  </w:style>
  <w:style w:type="paragraph" w:customStyle="1" w:styleId="BodyText28">
    <w:name w:val="Body Text 28"/>
    <w:basedOn w:val="Navaden"/>
    <w:rsid w:val="00F20B59"/>
    <w:pPr>
      <w:overflowPunct w:val="0"/>
      <w:autoSpaceDE w:val="0"/>
      <w:autoSpaceDN w:val="0"/>
      <w:adjustRightInd w:val="0"/>
      <w:spacing w:line="240" w:lineRule="auto"/>
      <w:jc w:val="both"/>
      <w:textAlignment w:val="baseline"/>
    </w:pPr>
    <w:rPr>
      <w:sz w:val="22"/>
      <w:szCs w:val="20"/>
      <w:lang w:val="sl-SI" w:eastAsia="sl-SI"/>
    </w:rPr>
  </w:style>
  <w:style w:type="character" w:customStyle="1" w:styleId="Telobesedila2Znak">
    <w:name w:val="Telo besedila 2 Znak"/>
    <w:link w:val="Telobesedila2"/>
    <w:rsid w:val="00F20B59"/>
    <w:rPr>
      <w:b/>
      <w:bCs/>
      <w:sz w:val="24"/>
      <w:szCs w:val="24"/>
      <w:lang w:eastAsia="en-US"/>
    </w:rPr>
  </w:style>
  <w:style w:type="paragraph" w:customStyle="1" w:styleId="BodyTextIndent1">
    <w:name w:val="Body Text Indent1"/>
    <w:basedOn w:val="Navaden"/>
    <w:rsid w:val="00F20B59"/>
    <w:pPr>
      <w:spacing w:after="120" w:line="240" w:lineRule="auto"/>
      <w:ind w:left="283"/>
    </w:pPr>
    <w:rPr>
      <w:rFonts w:ascii="Times New Roman" w:hAnsi="Times New Roman"/>
      <w:sz w:val="24"/>
      <w:lang w:val="sl-SI" w:eastAsia="sl-SI"/>
    </w:rPr>
  </w:style>
  <w:style w:type="paragraph" w:customStyle="1" w:styleId="PlainText1">
    <w:name w:val="Plain Text1"/>
    <w:basedOn w:val="Navaden"/>
    <w:rsid w:val="00F20B59"/>
    <w:pPr>
      <w:tabs>
        <w:tab w:val="left" w:pos="-810"/>
      </w:tabs>
      <w:overflowPunct w:val="0"/>
      <w:autoSpaceDE w:val="0"/>
      <w:autoSpaceDN w:val="0"/>
      <w:adjustRightInd w:val="0"/>
      <w:spacing w:line="240" w:lineRule="atLeast"/>
      <w:textAlignment w:val="baseline"/>
    </w:pPr>
    <w:rPr>
      <w:rFonts w:ascii="Courier New" w:hAnsi="Courier New"/>
      <w:sz w:val="22"/>
      <w:szCs w:val="20"/>
      <w:lang w:val="sl-SI" w:eastAsia="sl-SI"/>
    </w:rPr>
  </w:style>
  <w:style w:type="paragraph" w:customStyle="1" w:styleId="BodyTextIndent21">
    <w:name w:val="Body Text Indent 21"/>
    <w:basedOn w:val="Navaden"/>
    <w:rsid w:val="00F20B59"/>
    <w:pPr>
      <w:widowControl w:val="0"/>
      <w:shd w:val="clear" w:color="000000" w:fill="auto"/>
      <w:overflowPunct w:val="0"/>
      <w:autoSpaceDE w:val="0"/>
      <w:autoSpaceDN w:val="0"/>
      <w:adjustRightInd w:val="0"/>
      <w:spacing w:line="240" w:lineRule="auto"/>
      <w:ind w:left="2410"/>
      <w:textAlignment w:val="baseline"/>
    </w:pPr>
    <w:rPr>
      <w:szCs w:val="20"/>
      <w:lang w:val="sl-SI" w:eastAsia="sl-SI"/>
    </w:rPr>
  </w:style>
  <w:style w:type="paragraph" w:customStyle="1" w:styleId="ListParagraph1">
    <w:name w:val="List Paragraph1"/>
    <w:basedOn w:val="Navaden"/>
    <w:qFormat/>
    <w:rsid w:val="00F20B59"/>
    <w:pPr>
      <w:spacing w:line="240" w:lineRule="auto"/>
      <w:ind w:left="720"/>
    </w:pPr>
    <w:rPr>
      <w:rFonts w:ascii="Times New Roman" w:hAnsi="Times New Roman"/>
      <w:sz w:val="24"/>
      <w:lang w:val="sl-SI" w:eastAsia="sl-SI"/>
    </w:rPr>
  </w:style>
  <w:style w:type="character" w:customStyle="1" w:styleId="Header1Znak">
    <w:name w:val="Header1 Znak"/>
    <w:aliases w:val="APEK-4 Znak Znak"/>
    <w:rsid w:val="00F20B59"/>
    <w:rPr>
      <w:rFonts w:ascii="Arial" w:hAnsi="Arial"/>
      <w:szCs w:val="24"/>
      <w:lang w:val="en-US" w:eastAsia="en-US" w:bidi="ar-SA"/>
    </w:rPr>
  </w:style>
  <w:style w:type="paragraph" w:styleId="Sprotnaopomba-besedilo">
    <w:name w:val="footnote text"/>
    <w:basedOn w:val="Navaden"/>
    <w:link w:val="Sprotnaopomba-besediloZnak"/>
    <w:rsid w:val="00F20B59"/>
    <w:pPr>
      <w:spacing w:line="260" w:lineRule="exact"/>
    </w:pPr>
    <w:rPr>
      <w:szCs w:val="20"/>
      <w:lang w:val="sl-SI"/>
    </w:rPr>
  </w:style>
  <w:style w:type="character" w:customStyle="1" w:styleId="Sprotnaopomba-besediloZnak">
    <w:name w:val="Sprotna opomba - besedilo Znak"/>
    <w:link w:val="Sprotnaopomba-besedilo"/>
    <w:rsid w:val="00F20B59"/>
    <w:rPr>
      <w:rFonts w:ascii="Arial" w:hAnsi="Arial"/>
      <w:lang w:eastAsia="en-US"/>
    </w:rPr>
  </w:style>
  <w:style w:type="character" w:customStyle="1" w:styleId="st1">
    <w:name w:val="st1"/>
    <w:rsid w:val="00F20B59"/>
  </w:style>
  <w:style w:type="character" w:styleId="Pripombasklic">
    <w:name w:val="annotation reference"/>
    <w:rsid w:val="00F20B59"/>
    <w:rPr>
      <w:sz w:val="16"/>
      <w:szCs w:val="16"/>
    </w:rPr>
  </w:style>
  <w:style w:type="paragraph" w:styleId="Pripombabesedilo">
    <w:name w:val="annotation text"/>
    <w:basedOn w:val="Navaden"/>
    <w:link w:val="PripombabesediloZnak"/>
    <w:rsid w:val="00F20B59"/>
    <w:pPr>
      <w:suppressAutoHyphens/>
      <w:spacing w:line="240" w:lineRule="auto"/>
    </w:pPr>
    <w:rPr>
      <w:rFonts w:ascii="Times New Roman" w:hAnsi="Times New Roman"/>
      <w:szCs w:val="20"/>
      <w:lang w:val="sl-SI" w:eastAsia="ar-SA"/>
    </w:rPr>
  </w:style>
  <w:style w:type="character" w:customStyle="1" w:styleId="PripombabesediloZnak">
    <w:name w:val="Pripomba – besedilo Znak"/>
    <w:link w:val="Pripombabesedilo"/>
    <w:rsid w:val="00F20B59"/>
    <w:rPr>
      <w:lang w:eastAsia="ar-SA"/>
    </w:rPr>
  </w:style>
  <w:style w:type="paragraph" w:styleId="Zadevapripombe">
    <w:name w:val="annotation subject"/>
    <w:basedOn w:val="Pripombabesedilo"/>
    <w:next w:val="Pripombabesedilo"/>
    <w:link w:val="ZadevapripombeZnak"/>
    <w:rsid w:val="00F20B59"/>
    <w:rPr>
      <w:b/>
      <w:bCs/>
    </w:rPr>
  </w:style>
  <w:style w:type="character" w:customStyle="1" w:styleId="ZadevapripombeZnak">
    <w:name w:val="Zadeva pripombe Znak"/>
    <w:link w:val="Zadevapripombe"/>
    <w:rsid w:val="00F20B59"/>
    <w:rPr>
      <w:b/>
      <w:bCs/>
      <w:lang w:eastAsia="ar-SA"/>
    </w:rPr>
  </w:style>
  <w:style w:type="paragraph" w:customStyle="1" w:styleId="Telobesedila22">
    <w:name w:val="Telo besedila 22"/>
    <w:basedOn w:val="Navaden"/>
    <w:uiPriority w:val="99"/>
    <w:rsid w:val="00F20B59"/>
    <w:pPr>
      <w:overflowPunct w:val="0"/>
      <w:autoSpaceDE w:val="0"/>
      <w:autoSpaceDN w:val="0"/>
      <w:adjustRightInd w:val="0"/>
      <w:spacing w:line="240" w:lineRule="auto"/>
      <w:jc w:val="both"/>
    </w:pPr>
    <w:rPr>
      <w:rFonts w:cs="Arial"/>
      <w:sz w:val="22"/>
      <w:szCs w:val="22"/>
      <w:lang w:val="sl-SI" w:eastAsia="sl-SI"/>
    </w:rPr>
  </w:style>
  <w:style w:type="paragraph" w:customStyle="1" w:styleId="columnhead">
    <w:name w:val="column head"/>
    <w:rsid w:val="00F20B59"/>
    <w:pPr>
      <w:spacing w:before="120" w:after="120"/>
      <w:jc w:val="center"/>
    </w:pPr>
    <w:rPr>
      <w:rFonts w:ascii="Arial" w:hAnsi="Arial" w:cs="Arial"/>
      <w:b/>
      <w:lang w:val="en-US" w:eastAsia="en-US"/>
    </w:rPr>
  </w:style>
  <w:style w:type="character" w:customStyle="1" w:styleId="BalloonTextChar">
    <w:name w:val="Balloon Text Char"/>
    <w:rsid w:val="00F20B59"/>
    <w:rPr>
      <w:rFonts w:ascii="Tahoma" w:hAnsi="Tahoma" w:cs="Tahoma"/>
      <w:color w:val="auto"/>
      <w:sz w:val="16"/>
      <w:szCs w:val="16"/>
      <w:u w:val="none"/>
    </w:rPr>
  </w:style>
  <w:style w:type="paragraph" w:customStyle="1" w:styleId="align-justify">
    <w:name w:val="align-justify"/>
    <w:basedOn w:val="Navaden"/>
    <w:rsid w:val="00F20B59"/>
    <w:pPr>
      <w:spacing w:before="100" w:beforeAutospacing="1" w:after="100" w:afterAutospacing="1" w:line="240" w:lineRule="auto"/>
      <w:jc w:val="both"/>
    </w:pPr>
    <w:rPr>
      <w:rFonts w:ascii="Times New Roman" w:hAnsi="Times New Roman"/>
      <w:sz w:val="24"/>
      <w:lang w:val="sl-SI" w:eastAsia="sl-SI"/>
    </w:rPr>
  </w:style>
  <w:style w:type="paragraph" w:customStyle="1" w:styleId="bodytext">
    <w:name w:val="bodytext"/>
    <w:basedOn w:val="Navaden"/>
    <w:rsid w:val="00F20B59"/>
    <w:pPr>
      <w:spacing w:line="240" w:lineRule="auto"/>
    </w:pPr>
    <w:rPr>
      <w:rFonts w:ascii="Times New Roman" w:hAnsi="Times New Roman"/>
      <w:sz w:val="24"/>
      <w:lang w:val="sl-SI" w:eastAsia="sl-SI"/>
    </w:rPr>
  </w:style>
  <w:style w:type="character" w:customStyle="1" w:styleId="longtext">
    <w:name w:val="long_text"/>
    <w:uiPriority w:val="99"/>
    <w:rsid w:val="00F20B59"/>
    <w:rPr>
      <w:rFonts w:ascii="Times New Roman" w:hAnsi="Times New Roman" w:cs="Times New Roman"/>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MAIN CONTENT Znak"/>
    <w:link w:val="Odstavekseznama"/>
    <w:uiPriority w:val="34"/>
    <w:qFormat/>
    <w:locked/>
    <w:rsid w:val="00F20B59"/>
    <w:rPr>
      <w:rFonts w:ascii="Calibri" w:eastAsia="Calibri" w:hAnsi="Calibri"/>
      <w:sz w:val="22"/>
      <w:szCs w:val="22"/>
      <w:lang w:eastAsia="en-US"/>
    </w:rPr>
  </w:style>
  <w:style w:type="paragraph" w:customStyle="1" w:styleId="Normal1">
    <w:name w:val="Normal1"/>
    <w:rsid w:val="00F20B59"/>
    <w:rPr>
      <w:color w:val="000000"/>
      <w:sz w:val="24"/>
      <w:szCs w:val="24"/>
    </w:rPr>
  </w:style>
  <w:style w:type="paragraph" w:styleId="Brezrazmikov">
    <w:name w:val="No Spacing"/>
    <w:uiPriority w:val="1"/>
    <w:qFormat/>
    <w:rsid w:val="00F20B59"/>
    <w:rPr>
      <w:rFonts w:ascii="Arial" w:eastAsia="Calibri" w:hAnsi="Arial"/>
      <w:sz w:val="22"/>
      <w:szCs w:val="22"/>
      <w:lang w:eastAsia="en-US"/>
    </w:rPr>
  </w:style>
  <w:style w:type="paragraph" w:customStyle="1" w:styleId="11ePNaslov2">
    <w:name w:val="1.1 eP Naslov 2"/>
    <w:basedOn w:val="Naslov"/>
    <w:qFormat/>
    <w:rsid w:val="00F20B59"/>
    <w:pPr>
      <w:keepNext w:val="0"/>
      <w:pBdr>
        <w:bottom w:val="single" w:sz="4" w:space="1" w:color="auto"/>
      </w:pBdr>
      <w:spacing w:before="0" w:after="0"/>
      <w:ind w:left="578" w:hanging="578"/>
      <w:contextualSpacing/>
      <w:jc w:val="both"/>
    </w:pPr>
    <w:rPr>
      <w:rFonts w:ascii="Arial Narrow" w:hAnsi="Arial Narrow"/>
      <w:b/>
      <w:i w:val="0"/>
      <w:spacing w:val="-10"/>
      <w:szCs w:val="56"/>
      <w:u w:val="none"/>
    </w:rPr>
  </w:style>
  <w:style w:type="paragraph" w:customStyle="1" w:styleId="111ePNaslov3">
    <w:name w:val="1.1.1 eP Naslov 3"/>
    <w:basedOn w:val="11ePNaslov2"/>
    <w:link w:val="111ePNaslov3Znak"/>
    <w:qFormat/>
    <w:rsid w:val="00F20B59"/>
    <w:pPr>
      <w:ind w:left="720" w:hanging="720"/>
    </w:pPr>
    <w:rPr>
      <w:sz w:val="22"/>
    </w:rPr>
  </w:style>
  <w:style w:type="character" w:customStyle="1" w:styleId="111ePNaslov3Znak">
    <w:name w:val="1.1.1 eP Naslov 3 Znak"/>
    <w:link w:val="111ePNaslov3"/>
    <w:rsid w:val="00F20B59"/>
    <w:rPr>
      <w:rFonts w:ascii="Arial Narrow" w:hAnsi="Arial Narrow"/>
      <w:b/>
      <w:spacing w:val="-10"/>
      <w:kern w:val="28"/>
      <w:sz w:val="22"/>
      <w:szCs w:val="56"/>
      <w:lang w:eastAsia="en-US"/>
    </w:rPr>
  </w:style>
  <w:style w:type="character" w:customStyle="1" w:styleId="datalabel1">
    <w:name w:val="datalabel1"/>
    <w:rsid w:val="00F20B59"/>
  </w:style>
  <w:style w:type="character" w:customStyle="1" w:styleId="UnresolvedMention">
    <w:name w:val="Unresolved Mention"/>
    <w:uiPriority w:val="99"/>
    <w:semiHidden/>
    <w:unhideWhenUsed/>
    <w:rsid w:val="00F20B59"/>
    <w:rPr>
      <w:color w:val="605E5C"/>
      <w:shd w:val="clear" w:color="auto" w:fill="E1DFDD"/>
    </w:rPr>
  </w:style>
  <w:style w:type="paragraph" w:customStyle="1" w:styleId="tevilnatoka111">
    <w:name w:val="Številčna točka 1.1.1"/>
    <w:basedOn w:val="Navaden"/>
    <w:qFormat/>
    <w:rsid w:val="00F20B59"/>
    <w:pPr>
      <w:widowControl w:val="0"/>
      <w:numPr>
        <w:ilvl w:val="2"/>
        <w:numId w:val="8"/>
      </w:numPr>
      <w:overflowPunct w:val="0"/>
      <w:autoSpaceDE w:val="0"/>
      <w:autoSpaceDN w:val="0"/>
      <w:adjustRightInd w:val="0"/>
      <w:spacing w:line="240" w:lineRule="auto"/>
      <w:jc w:val="both"/>
    </w:pPr>
    <w:rPr>
      <w:rFonts w:eastAsia="Calibri"/>
      <w:sz w:val="22"/>
      <w:szCs w:val="16"/>
      <w:lang w:val="sl-SI" w:eastAsia="sl-SI"/>
    </w:rPr>
  </w:style>
  <w:style w:type="character" w:customStyle="1" w:styleId="tevilnatokaZnak">
    <w:name w:val="Številčna točka Znak"/>
    <w:link w:val="tevilnatoka"/>
    <w:locked/>
    <w:rsid w:val="00F20B59"/>
    <w:rPr>
      <w:rFonts w:ascii="Arial" w:hAnsi="Arial"/>
      <w:lang w:val="x-none" w:eastAsia="x-none"/>
    </w:rPr>
  </w:style>
  <w:style w:type="paragraph" w:customStyle="1" w:styleId="tevilnatoka">
    <w:name w:val="Številčna točka"/>
    <w:basedOn w:val="Navaden"/>
    <w:link w:val="tevilnatokaZnak"/>
    <w:qFormat/>
    <w:rsid w:val="00F20B59"/>
    <w:pPr>
      <w:numPr>
        <w:ilvl w:val="1"/>
        <w:numId w:val="8"/>
      </w:numPr>
      <w:spacing w:line="240" w:lineRule="auto"/>
      <w:jc w:val="both"/>
    </w:pPr>
    <w:rPr>
      <w:szCs w:val="20"/>
      <w:lang w:val="x-none" w:eastAsia="x-none"/>
    </w:rPr>
  </w:style>
  <w:style w:type="paragraph" w:customStyle="1" w:styleId="tevilnatoka11Nova">
    <w:name w:val="Številčna točka 1.1 Nova"/>
    <w:basedOn w:val="tevilnatoka"/>
    <w:qFormat/>
    <w:rsid w:val="00F20B59"/>
    <w:pPr>
      <w:numPr>
        <w:numId w:val="4"/>
      </w:numPr>
      <w:tabs>
        <w:tab w:val="num" w:pos="360"/>
        <w:tab w:val="num" w:pos="850"/>
        <w:tab w:val="num" w:pos="1440"/>
      </w:tabs>
    </w:pPr>
  </w:style>
  <w:style w:type="character" w:customStyle="1" w:styleId="datalabel">
    <w:name w:val="datalabel"/>
    <w:basedOn w:val="Privzetapisavaodstavka"/>
    <w:rsid w:val="00F20B59"/>
  </w:style>
  <w:style w:type="character" w:customStyle="1" w:styleId="OdstavekZnak">
    <w:name w:val="Odstavek Znak"/>
    <w:link w:val="Odstavek"/>
    <w:locked/>
    <w:rsid w:val="00F20B59"/>
    <w:rPr>
      <w:rFonts w:ascii="Arial" w:hAnsi="Arial" w:cs="Arial"/>
      <w:lang w:eastAsia="x-none"/>
    </w:rPr>
  </w:style>
  <w:style w:type="paragraph" w:customStyle="1" w:styleId="Odstavek">
    <w:name w:val="Odstavek"/>
    <w:basedOn w:val="Navaden"/>
    <w:link w:val="OdstavekZnak"/>
    <w:rsid w:val="00F20B59"/>
    <w:pPr>
      <w:overflowPunct w:val="0"/>
      <w:autoSpaceDE w:val="0"/>
      <w:autoSpaceDN w:val="0"/>
      <w:spacing w:before="240" w:line="240" w:lineRule="auto"/>
      <w:ind w:firstLine="1021"/>
      <w:jc w:val="both"/>
    </w:pPr>
    <w:rPr>
      <w:rFonts w:cs="Arial"/>
      <w:szCs w:val="20"/>
      <w:lang w:val="sl-SI" w:eastAsia="x-none"/>
    </w:rPr>
  </w:style>
  <w:style w:type="paragraph" w:styleId="Revizija">
    <w:name w:val="Revision"/>
    <w:hidden/>
    <w:uiPriority w:val="99"/>
    <w:semiHidden/>
    <w:rsid w:val="009711E9"/>
    <w:rPr>
      <w:rFonts w:ascii="Arial" w:hAnsi="Arial"/>
      <w:szCs w:val="24"/>
      <w:lang w:val="en-US" w:eastAsia="en-US"/>
    </w:rPr>
  </w:style>
  <w:style w:type="paragraph" w:customStyle="1" w:styleId="FormatvorlageZeileLinks225cmVor6pt">
    <w:name w:val="Formatvorlage Zeile + Links:  225 cm Vor:  6 pt"/>
    <w:basedOn w:val="Navaden"/>
    <w:rsid w:val="00B15627"/>
    <w:pPr>
      <w:spacing w:before="120" w:line="300" w:lineRule="exact"/>
      <w:ind w:left="1247"/>
      <w:jc w:val="both"/>
    </w:pPr>
    <w:rPr>
      <w:sz w:val="24"/>
      <w:szCs w:val="20"/>
      <w:lang w:val="sl-SI"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21818">
      <w:bodyDiv w:val="1"/>
      <w:marLeft w:val="0"/>
      <w:marRight w:val="0"/>
      <w:marTop w:val="0"/>
      <w:marBottom w:val="0"/>
      <w:divBdr>
        <w:top w:val="none" w:sz="0" w:space="0" w:color="auto"/>
        <w:left w:val="none" w:sz="0" w:space="0" w:color="auto"/>
        <w:bottom w:val="none" w:sz="0" w:space="0" w:color="auto"/>
        <w:right w:val="none" w:sz="0" w:space="0" w:color="auto"/>
      </w:divBdr>
    </w:div>
    <w:div w:id="374893986">
      <w:bodyDiv w:val="1"/>
      <w:marLeft w:val="0"/>
      <w:marRight w:val="0"/>
      <w:marTop w:val="0"/>
      <w:marBottom w:val="0"/>
      <w:divBdr>
        <w:top w:val="none" w:sz="0" w:space="0" w:color="auto"/>
        <w:left w:val="none" w:sz="0" w:space="0" w:color="auto"/>
        <w:bottom w:val="none" w:sz="0" w:space="0" w:color="auto"/>
        <w:right w:val="none" w:sz="0" w:space="0" w:color="auto"/>
      </w:divBdr>
    </w:div>
    <w:div w:id="793866541">
      <w:bodyDiv w:val="1"/>
      <w:marLeft w:val="0"/>
      <w:marRight w:val="0"/>
      <w:marTop w:val="0"/>
      <w:marBottom w:val="0"/>
      <w:divBdr>
        <w:top w:val="none" w:sz="0" w:space="0" w:color="auto"/>
        <w:left w:val="none" w:sz="0" w:space="0" w:color="auto"/>
        <w:bottom w:val="none" w:sz="0" w:space="0" w:color="auto"/>
        <w:right w:val="none" w:sz="0" w:space="0" w:color="auto"/>
      </w:divBdr>
    </w:div>
    <w:div w:id="942541986">
      <w:bodyDiv w:val="1"/>
      <w:marLeft w:val="0"/>
      <w:marRight w:val="0"/>
      <w:marTop w:val="0"/>
      <w:marBottom w:val="0"/>
      <w:divBdr>
        <w:top w:val="none" w:sz="0" w:space="0" w:color="auto"/>
        <w:left w:val="none" w:sz="0" w:space="0" w:color="auto"/>
        <w:bottom w:val="none" w:sz="0" w:space="0" w:color="auto"/>
        <w:right w:val="none" w:sz="0" w:space="0" w:color="auto"/>
      </w:divBdr>
    </w:div>
    <w:div w:id="1012806213">
      <w:bodyDiv w:val="1"/>
      <w:marLeft w:val="0"/>
      <w:marRight w:val="0"/>
      <w:marTop w:val="0"/>
      <w:marBottom w:val="0"/>
      <w:divBdr>
        <w:top w:val="none" w:sz="0" w:space="0" w:color="auto"/>
        <w:left w:val="none" w:sz="0" w:space="0" w:color="auto"/>
        <w:bottom w:val="none" w:sz="0" w:space="0" w:color="auto"/>
        <w:right w:val="none" w:sz="0" w:space="0" w:color="auto"/>
      </w:divBdr>
    </w:div>
    <w:div w:id="1028019674">
      <w:bodyDiv w:val="1"/>
      <w:marLeft w:val="0"/>
      <w:marRight w:val="0"/>
      <w:marTop w:val="0"/>
      <w:marBottom w:val="0"/>
      <w:divBdr>
        <w:top w:val="none" w:sz="0" w:space="0" w:color="auto"/>
        <w:left w:val="none" w:sz="0" w:space="0" w:color="auto"/>
        <w:bottom w:val="none" w:sz="0" w:space="0" w:color="auto"/>
        <w:right w:val="none" w:sz="0" w:space="0" w:color="auto"/>
      </w:divBdr>
    </w:div>
    <w:div w:id="1046952144">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18536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5ACE3E-ECAC-42D8-9802-A02CC977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33</Pages>
  <Words>13785</Words>
  <Characters>78575</Characters>
  <Application>Microsoft Office Word</Application>
  <DocSecurity>0</DocSecurity>
  <Lines>654</Lines>
  <Paragraphs>184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92176</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MOP</dc:creator>
  <cp:keywords/>
  <cp:lastModifiedBy>Andreja Rajh</cp:lastModifiedBy>
  <cp:revision>32</cp:revision>
  <cp:lastPrinted>2025-03-19T06:49:00Z</cp:lastPrinted>
  <dcterms:created xsi:type="dcterms:W3CDTF">2025-04-22T09:39:00Z</dcterms:created>
  <dcterms:modified xsi:type="dcterms:W3CDTF">2025-04-23T11:44:00Z</dcterms:modified>
</cp:coreProperties>
</file>