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136" w:rsidRPr="00B83136" w:rsidRDefault="00B83136" w:rsidP="00CE6E2E">
      <w:pPr>
        <w:spacing w:line="240" w:lineRule="exact"/>
        <w:rPr>
          <w:rFonts w:eastAsia="Times New Roman"/>
          <w:highlight w:val="yellow"/>
          <w:lang w:eastAsia="sl-SI"/>
        </w:rPr>
      </w:pPr>
      <w:r w:rsidRPr="00B83136">
        <w:rPr>
          <w:noProof/>
          <w:highlight w:val="yellow"/>
          <w:lang w:eastAsia="sl-SI"/>
        </w:rPr>
        <w:drawing>
          <wp:anchor distT="0" distB="0" distL="114300" distR="114300" simplePos="0" relativeHeight="251660288" behindDoc="1" locked="0" layoutInCell="1" allowOverlap="1" wp14:anchorId="12B892BE" wp14:editId="4DE24110">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B83136">
        <w:rPr>
          <w:noProof/>
          <w:highlight w:val="yellow"/>
          <w:lang w:eastAsia="sl-SI"/>
        </w:rPr>
        <mc:AlternateContent>
          <mc:Choice Requires="wps">
            <w:drawing>
              <wp:anchor distT="0" distB="0" distL="114300" distR="114300" simplePos="0" relativeHeight="251659264" behindDoc="1" locked="0" layoutInCell="1" allowOverlap="1" wp14:anchorId="7BE6EBEF" wp14:editId="64F629F5">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136" w:rsidRDefault="00B83136" w:rsidP="00B83136">
                            <w:pPr>
                              <w:rPr>
                                <w:rFonts w:ascii="Republika" w:hAnsi="Republika" w:cs="Republika"/>
                              </w:rPr>
                            </w:pPr>
                            <w:r>
                              <w:rPr>
                                <w:rFonts w:ascii="Republika" w:hAnsi="Republika" w:cs="Republika"/>
                              </w:rPr>
                              <w:t>REPUBLIKA SLOVENIJA</w:t>
                            </w:r>
                          </w:p>
                          <w:p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rsidR="00B83136" w:rsidRDefault="00B83136" w:rsidP="00B83136">
                            <w:pPr>
                              <w:tabs>
                                <w:tab w:val="left" w:pos="6120"/>
                              </w:tabs>
                              <w:spacing w:line="360" w:lineRule="auto"/>
                              <w:rPr>
                                <w:rFonts w:ascii="Republika" w:hAnsi="Republika" w:cs="Republika"/>
                              </w:rPr>
                            </w:pPr>
                          </w:p>
                          <w:p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rsidR="00B83136" w:rsidRPr="00652CA5" w:rsidRDefault="00B83136" w:rsidP="00B83136">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rsidR="00B83136" w:rsidRPr="0039278A" w:rsidRDefault="00B83136" w:rsidP="00B83136">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6EBEF" id="_x0000_t202" coordsize="21600,21600" o:spt="202" path="m,l,21600r21600,l21600,xe">
                <v:stroke joinstyle="miter"/>
                <v:path gradientshapeok="t" o:connecttype="rect"/>
              </v:shapetype>
              <v:shape id="Polje z besedilom 1" o:spid="_x0000_s1026" type="#_x0000_t202"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" stroked="f">
                <v:textbox>
                  <w:txbxContent>
                    <w:p w:rsidR="00B83136" w:rsidRDefault="00B83136" w:rsidP="00B83136">
                      <w:pPr>
                        <w:rPr>
                          <w:rFonts w:ascii="Republika" w:hAnsi="Republika" w:cs="Republika"/>
                        </w:rPr>
                      </w:pPr>
                      <w:r>
                        <w:rPr>
                          <w:rFonts w:ascii="Republika" w:hAnsi="Republika" w:cs="Republika"/>
                        </w:rPr>
                        <w:t>REPUBLIKA SLOVENIJA</w:t>
                      </w:r>
                    </w:p>
                    <w:p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rsidR="00B83136" w:rsidRDefault="00B83136" w:rsidP="00B83136">
                      <w:pPr>
                        <w:tabs>
                          <w:tab w:val="left" w:pos="6120"/>
                        </w:tabs>
                        <w:spacing w:line="360" w:lineRule="auto"/>
                        <w:rPr>
                          <w:rFonts w:ascii="Republika" w:hAnsi="Republika" w:cs="Republika"/>
                        </w:rPr>
                      </w:pPr>
                    </w:p>
                    <w:p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rsidR="00B83136" w:rsidRPr="00652CA5" w:rsidRDefault="00B83136" w:rsidP="00B83136">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rsidR="00B83136" w:rsidRPr="0039278A" w:rsidRDefault="00B83136" w:rsidP="00B83136">
                      <w:pPr>
                        <w:tabs>
                          <w:tab w:val="left" w:pos="6120"/>
                        </w:tabs>
                      </w:pPr>
                    </w:p>
                  </w:txbxContent>
                </v:textbox>
                <w10:wrap type="through"/>
              </v:shape>
            </w:pict>
          </mc:Fallback>
        </mc:AlternateContent>
      </w:r>
    </w:p>
    <w:p w:rsidR="00533277" w:rsidRPr="00E85D6C" w:rsidRDefault="00533277" w:rsidP="00E85D6C">
      <w:pPr>
        <w:tabs>
          <w:tab w:val="left" w:pos="1620"/>
        </w:tabs>
        <w:jc w:val="both"/>
        <w:rPr>
          <w:b/>
        </w:rPr>
      </w:pPr>
      <w:r w:rsidRPr="00E85D6C">
        <w:rPr>
          <w:b/>
        </w:rPr>
        <w:t>Ministrstvo za javno upravo</w:t>
      </w:r>
    </w:p>
    <w:p w:rsidR="00533277" w:rsidRPr="00E85D6C" w:rsidRDefault="00533277" w:rsidP="00E85D6C">
      <w:pPr>
        <w:tabs>
          <w:tab w:val="left" w:pos="1620"/>
        </w:tabs>
        <w:jc w:val="both"/>
        <w:rPr>
          <w:b/>
        </w:rPr>
      </w:pPr>
      <w:r w:rsidRPr="00E85D6C">
        <w:rPr>
          <w:b/>
        </w:rPr>
        <w:t>Tržaška 21</w:t>
      </w:r>
    </w:p>
    <w:p w:rsidR="00533277" w:rsidRPr="00E85D6C" w:rsidRDefault="00533277" w:rsidP="00E85D6C">
      <w:pPr>
        <w:tabs>
          <w:tab w:val="left" w:pos="1620"/>
        </w:tabs>
        <w:jc w:val="both"/>
        <w:rPr>
          <w:b/>
        </w:rPr>
      </w:pPr>
      <w:r w:rsidRPr="00E85D6C">
        <w:rPr>
          <w:b/>
        </w:rPr>
        <w:t>1000 Ljubljana</w:t>
      </w:r>
    </w:p>
    <w:p w:rsidR="00533277" w:rsidRPr="00E85D6C" w:rsidRDefault="00F56015" w:rsidP="00E85D6C">
      <w:pPr>
        <w:rPr>
          <w:b/>
          <w:bCs/>
          <w:color w:val="2F5496" w:themeColor="accent5" w:themeShade="BF"/>
        </w:rPr>
      </w:pPr>
      <w:hyperlink r:id="rId10" w:history="1">
        <w:r w:rsidR="00533277" w:rsidRPr="00E85D6C">
          <w:rPr>
            <w:rStyle w:val="Hiperpovezava"/>
            <w:b/>
            <w:bCs/>
            <w14:textFill>
              <w14:solidFill>
                <w14:srgbClr w14:val="0000FF">
                  <w14:lumMod w14:val="75000"/>
                </w14:srgbClr>
              </w14:solidFill>
            </w14:textFill>
          </w:rPr>
          <w:t>gp.mju@gov.si</w:t>
        </w:r>
      </w:hyperlink>
      <w:r w:rsidR="00533277" w:rsidRPr="00E85D6C">
        <w:rPr>
          <w:rStyle w:val="Hiperpovezava"/>
          <w:b/>
          <w:bCs/>
          <w:color w:val="2F5496" w:themeColor="accent5" w:themeShade="BF"/>
        </w:rPr>
        <w:t xml:space="preserve">  </w:t>
      </w:r>
    </w:p>
    <w:p w:rsidR="00E85D6C" w:rsidRPr="00E85D6C" w:rsidRDefault="00E85D6C" w:rsidP="00E85D6C">
      <w:pPr>
        <w:tabs>
          <w:tab w:val="left" w:pos="5114"/>
        </w:tabs>
      </w:pPr>
    </w:p>
    <w:p w:rsidR="00533277" w:rsidRPr="00E85D6C" w:rsidRDefault="00533277" w:rsidP="00E85D6C">
      <w:pPr>
        <w:tabs>
          <w:tab w:val="left" w:pos="5114"/>
        </w:tabs>
      </w:pPr>
    </w:p>
    <w:p w:rsidR="00533277" w:rsidRPr="00E85D6C" w:rsidRDefault="00533277" w:rsidP="00E85D6C">
      <w:pPr>
        <w:rPr>
          <w:b/>
          <w:bCs/>
        </w:rPr>
      </w:pPr>
      <w:r w:rsidRPr="00E85D6C">
        <w:rPr>
          <w:b/>
          <w:bCs/>
        </w:rPr>
        <w:t>Ministrstvo za okolje in prostor</w:t>
      </w:r>
    </w:p>
    <w:p w:rsidR="00533277" w:rsidRPr="00E85D6C" w:rsidRDefault="00533277" w:rsidP="00E85D6C">
      <w:pPr>
        <w:rPr>
          <w:b/>
          <w:bCs/>
        </w:rPr>
      </w:pPr>
      <w:r w:rsidRPr="00E85D6C">
        <w:rPr>
          <w:b/>
          <w:bCs/>
        </w:rPr>
        <w:t>Dunajska 48</w:t>
      </w:r>
    </w:p>
    <w:p w:rsidR="00533277" w:rsidRPr="00E85D6C" w:rsidRDefault="00533277" w:rsidP="00E85D6C">
      <w:pPr>
        <w:rPr>
          <w:b/>
          <w:bCs/>
        </w:rPr>
      </w:pPr>
      <w:r w:rsidRPr="00E85D6C">
        <w:rPr>
          <w:b/>
          <w:bCs/>
        </w:rPr>
        <w:t>1000 Ljubljana</w:t>
      </w:r>
    </w:p>
    <w:p w:rsidR="00533277" w:rsidRPr="00E85D6C" w:rsidRDefault="00F56015" w:rsidP="00E85D6C">
      <w:pPr>
        <w:rPr>
          <w:b/>
          <w:bCs/>
          <w:color w:val="2F5496" w:themeColor="accent5" w:themeShade="BF"/>
        </w:rPr>
      </w:pPr>
      <w:hyperlink r:id="rId11" w:history="1">
        <w:r w:rsidR="00533277" w:rsidRPr="00E85D6C">
          <w:rPr>
            <w:rStyle w:val="Hiperpovezava"/>
            <w:b/>
            <w:bCs/>
            <w14:textFill>
              <w14:solidFill>
                <w14:srgbClr w14:val="0000FF">
                  <w14:lumMod w14:val="75000"/>
                </w14:srgbClr>
              </w14:solidFill>
            </w14:textFill>
          </w:rPr>
          <w:t>gp.mop@gov.si</w:t>
        </w:r>
      </w:hyperlink>
      <w:r w:rsidR="00533277" w:rsidRPr="00E85D6C">
        <w:rPr>
          <w:b/>
          <w:bCs/>
          <w:color w:val="2F5496" w:themeColor="accent5" w:themeShade="BF"/>
        </w:rPr>
        <w:t xml:space="preserve"> </w:t>
      </w:r>
    </w:p>
    <w:p w:rsidR="00533277" w:rsidRPr="00E85D6C" w:rsidRDefault="00533277" w:rsidP="00E85D6C">
      <w:pPr>
        <w:tabs>
          <w:tab w:val="left" w:pos="5114"/>
        </w:tabs>
      </w:pPr>
    </w:p>
    <w:p w:rsidR="00E85D6C" w:rsidRDefault="00E85D6C" w:rsidP="00E85D6C"/>
    <w:p w:rsidR="00E85D6C" w:rsidRPr="00E85D6C" w:rsidRDefault="00E85D6C" w:rsidP="00E85D6C"/>
    <w:p w:rsidR="00533277" w:rsidRPr="00E85D6C" w:rsidRDefault="00533277" w:rsidP="00E85D6C">
      <w:r w:rsidRPr="00E85D6C">
        <w:t xml:space="preserve">Številka: </w:t>
      </w:r>
      <w:r w:rsidR="0068005B" w:rsidRPr="00E85D6C">
        <w:t>010-2/2021-</w:t>
      </w:r>
      <w:r w:rsidR="00292B88">
        <w:t>7</w:t>
      </w:r>
    </w:p>
    <w:p w:rsidR="00B83136" w:rsidRPr="00E85D6C" w:rsidRDefault="00B83136" w:rsidP="00E85D6C">
      <w:r w:rsidRPr="00E85D6C">
        <w:t xml:space="preserve">Datum:  </w:t>
      </w:r>
      <w:r w:rsidR="00044A08" w:rsidRPr="00E85D6C">
        <w:t xml:space="preserve"> </w:t>
      </w:r>
      <w:r w:rsidR="0068005B" w:rsidRPr="00E85D6C">
        <w:t xml:space="preserve">6. 1. 2021 </w:t>
      </w:r>
    </w:p>
    <w:p w:rsidR="00B83136" w:rsidRPr="00E85D6C" w:rsidRDefault="00B83136" w:rsidP="00E85D6C">
      <w:pPr>
        <w:tabs>
          <w:tab w:val="left" w:pos="1620"/>
        </w:tabs>
        <w:jc w:val="both"/>
        <w:rPr>
          <w:b/>
          <w:bCs/>
        </w:rPr>
      </w:pPr>
    </w:p>
    <w:p w:rsidR="00533277" w:rsidRPr="00E85D6C" w:rsidRDefault="00533277" w:rsidP="00E85D6C">
      <w:pPr>
        <w:tabs>
          <w:tab w:val="left" w:pos="1620"/>
        </w:tabs>
        <w:jc w:val="both"/>
        <w:rPr>
          <w:b/>
          <w:bCs/>
        </w:rPr>
      </w:pPr>
    </w:p>
    <w:p w:rsidR="00B83136" w:rsidRPr="00E85D6C" w:rsidRDefault="00B83136" w:rsidP="00E85D6C">
      <w:pPr>
        <w:tabs>
          <w:tab w:val="left" w:pos="993"/>
        </w:tabs>
        <w:jc w:val="both"/>
        <w:rPr>
          <w:b/>
          <w:bCs/>
        </w:rPr>
      </w:pPr>
      <w:r w:rsidRPr="00E85D6C">
        <w:rPr>
          <w:b/>
          <w:bCs/>
        </w:rPr>
        <w:t xml:space="preserve">Zadeva:  </w:t>
      </w:r>
      <w:r w:rsidR="00CE6E2E" w:rsidRPr="00E85D6C">
        <w:rPr>
          <w:b/>
          <w:bCs/>
          <w:color w:val="000000"/>
          <w:lang w:eastAsia="en-US"/>
        </w:rPr>
        <w:t>STRATEŠKE USMERITVE IN PRIORITETE DELA</w:t>
      </w:r>
      <w:r w:rsidRPr="00E85D6C">
        <w:rPr>
          <w:b/>
          <w:bCs/>
          <w:color w:val="000000"/>
          <w:lang w:eastAsia="en-US"/>
        </w:rPr>
        <w:t xml:space="preserve"> IRSOP </w:t>
      </w:r>
      <w:r w:rsidR="00533277" w:rsidRPr="00E85D6C">
        <w:rPr>
          <w:b/>
          <w:bCs/>
          <w:color w:val="000000"/>
          <w:lang w:eastAsia="en-US"/>
        </w:rPr>
        <w:t>ZA LETO</w:t>
      </w:r>
      <w:r w:rsidRPr="00E85D6C">
        <w:rPr>
          <w:b/>
          <w:bCs/>
          <w:color w:val="000000"/>
          <w:lang w:eastAsia="en-US"/>
        </w:rPr>
        <w:t xml:space="preserve"> </w:t>
      </w:r>
      <w:r w:rsidR="00073099" w:rsidRPr="00E85D6C">
        <w:rPr>
          <w:b/>
          <w:bCs/>
          <w:color w:val="000000"/>
          <w:lang w:eastAsia="en-US"/>
        </w:rPr>
        <w:t>202</w:t>
      </w:r>
      <w:r w:rsidR="0052756F" w:rsidRPr="00E85D6C">
        <w:rPr>
          <w:b/>
          <w:bCs/>
          <w:color w:val="000000"/>
          <w:lang w:eastAsia="en-US"/>
        </w:rPr>
        <w:t>1</w:t>
      </w:r>
    </w:p>
    <w:p w:rsidR="00B83136" w:rsidRPr="00E85D6C" w:rsidRDefault="00B83136" w:rsidP="00E85D6C">
      <w:pPr>
        <w:tabs>
          <w:tab w:val="left" w:pos="1620"/>
        </w:tabs>
        <w:jc w:val="both"/>
        <w:rPr>
          <w:b/>
          <w:bCs/>
        </w:rPr>
      </w:pPr>
    </w:p>
    <w:p w:rsidR="00B83136" w:rsidRPr="00E85D6C" w:rsidRDefault="00B83136" w:rsidP="00E85D6C">
      <w:pPr>
        <w:tabs>
          <w:tab w:val="left" w:pos="1620"/>
        </w:tabs>
        <w:jc w:val="both"/>
        <w:rPr>
          <w:b/>
          <w:bCs/>
          <w:highlight w:val="green"/>
        </w:rPr>
      </w:pPr>
    </w:p>
    <w:p w:rsidR="00B83136" w:rsidRPr="00E85D6C" w:rsidRDefault="00B83136" w:rsidP="00E85D6C">
      <w:pPr>
        <w:pStyle w:val="Odstavekseznama"/>
        <w:numPr>
          <w:ilvl w:val="0"/>
          <w:numId w:val="13"/>
        </w:numPr>
        <w:tabs>
          <w:tab w:val="left" w:pos="1620"/>
        </w:tabs>
        <w:jc w:val="both"/>
        <w:rPr>
          <w:b/>
          <w:bCs/>
        </w:rPr>
      </w:pPr>
      <w:r w:rsidRPr="00E85D6C">
        <w:rPr>
          <w:b/>
          <w:bCs/>
          <w:color w:val="000000"/>
          <w:lang w:eastAsia="en-US"/>
        </w:rPr>
        <w:t>Inšpekcija za okolje in naravo</w:t>
      </w:r>
      <w:r w:rsidR="00073099" w:rsidRPr="00E85D6C">
        <w:rPr>
          <w:b/>
          <w:bCs/>
          <w:color w:val="000000"/>
          <w:lang w:eastAsia="en-US"/>
        </w:rPr>
        <w:t xml:space="preserve"> (ION)</w:t>
      </w:r>
    </w:p>
    <w:p w:rsidR="00044A08" w:rsidRPr="00E85D6C" w:rsidRDefault="00044A08" w:rsidP="00E85D6C">
      <w:pPr>
        <w:jc w:val="both"/>
      </w:pPr>
    </w:p>
    <w:p w:rsidR="00E779CB" w:rsidRPr="00E85D6C" w:rsidRDefault="00E779CB" w:rsidP="00E85D6C">
      <w:pPr>
        <w:pStyle w:val="Telobesedila"/>
        <w:numPr>
          <w:ilvl w:val="0"/>
          <w:numId w:val="1"/>
        </w:numPr>
        <w:spacing w:after="0"/>
        <w:ind w:left="714" w:hanging="357"/>
        <w:jc w:val="both"/>
        <w:rPr>
          <w:rFonts w:ascii="Arial" w:hAnsi="Arial" w:cs="Arial"/>
          <w:sz w:val="20"/>
        </w:rPr>
      </w:pPr>
      <w:r w:rsidRPr="00E85D6C">
        <w:rPr>
          <w:rFonts w:ascii="Arial" w:hAnsi="Arial" w:cs="Arial"/>
          <w:sz w:val="20"/>
        </w:rPr>
        <w:t>v celoti izveden nadzor obratov večjega tveganja za okolje (SEVESO), zavezancev za ravnanje z odpadki ter za naprave, ki povzročajo onesnaževanje večjega obsega (IED zavezanci), določen v Programu nadzora 2020 -2022;</w:t>
      </w:r>
    </w:p>
    <w:p w:rsidR="00E779CB" w:rsidRPr="00E85D6C" w:rsidRDefault="00E779CB" w:rsidP="00E85D6C">
      <w:pPr>
        <w:pStyle w:val="Telobesedila"/>
        <w:numPr>
          <w:ilvl w:val="0"/>
          <w:numId w:val="1"/>
        </w:numPr>
        <w:spacing w:after="0"/>
        <w:ind w:left="714" w:hanging="357"/>
        <w:jc w:val="both"/>
        <w:rPr>
          <w:rFonts w:ascii="Arial" w:hAnsi="Arial" w:cs="Arial"/>
          <w:sz w:val="20"/>
        </w:rPr>
      </w:pPr>
      <w:r w:rsidRPr="00E85D6C">
        <w:rPr>
          <w:rFonts w:ascii="Arial" w:hAnsi="Arial" w:cs="Arial"/>
          <w:sz w:val="20"/>
        </w:rPr>
        <w:t>povečati aktivnosti na področju ravnanja z odpadki;</w:t>
      </w:r>
    </w:p>
    <w:p w:rsidR="00E779CB" w:rsidRPr="00E85D6C" w:rsidRDefault="00E779CB" w:rsidP="00E85D6C">
      <w:pPr>
        <w:pStyle w:val="Telobesedila"/>
        <w:numPr>
          <w:ilvl w:val="0"/>
          <w:numId w:val="1"/>
        </w:numPr>
        <w:spacing w:after="0"/>
        <w:ind w:left="714" w:hanging="357"/>
        <w:jc w:val="both"/>
        <w:rPr>
          <w:rFonts w:ascii="Arial" w:hAnsi="Arial" w:cs="Arial"/>
          <w:sz w:val="20"/>
        </w:rPr>
      </w:pPr>
      <w:r w:rsidRPr="00E85D6C">
        <w:rPr>
          <w:rFonts w:ascii="Arial" w:hAnsi="Arial" w:cs="Arial"/>
          <w:sz w:val="20"/>
        </w:rPr>
        <w:t>preventivno delovanje, predvsem z informiranjem na spletu in odzivnostjo na vprašanja in pobude novinarjev in strank;</w:t>
      </w:r>
    </w:p>
    <w:p w:rsidR="00E779CB" w:rsidRPr="00E85D6C" w:rsidRDefault="00E779CB" w:rsidP="00E85D6C">
      <w:pPr>
        <w:pStyle w:val="Telobesedila"/>
        <w:numPr>
          <w:ilvl w:val="0"/>
          <w:numId w:val="1"/>
        </w:numPr>
        <w:spacing w:after="0"/>
        <w:ind w:left="714" w:hanging="357"/>
        <w:jc w:val="both"/>
        <w:rPr>
          <w:rFonts w:ascii="Arial" w:hAnsi="Arial" w:cs="Arial"/>
          <w:sz w:val="20"/>
        </w:rPr>
      </w:pPr>
      <w:r w:rsidRPr="00E85D6C">
        <w:rPr>
          <w:rFonts w:ascii="Arial" w:hAnsi="Arial" w:cs="Arial"/>
          <w:sz w:val="20"/>
        </w:rPr>
        <w:t>zagotoviti učinkovito pravno podlago za delovanje ION z aktivnim sodelovanjem pri pripravi predpisov;</w:t>
      </w:r>
    </w:p>
    <w:p w:rsidR="00E779CB" w:rsidRPr="00E85D6C" w:rsidRDefault="00E779CB" w:rsidP="00E85D6C">
      <w:pPr>
        <w:numPr>
          <w:ilvl w:val="0"/>
          <w:numId w:val="1"/>
        </w:numPr>
        <w:autoSpaceDE w:val="0"/>
        <w:autoSpaceDN w:val="0"/>
        <w:adjustRightInd w:val="0"/>
        <w:jc w:val="both"/>
      </w:pPr>
      <w:r w:rsidRPr="00E85D6C">
        <w:t>izvajanje nadzora glede spoštovanja zaščitnih ukrepov COVID-19.</w:t>
      </w:r>
    </w:p>
    <w:p w:rsidR="00E779CB" w:rsidRPr="00E85D6C" w:rsidRDefault="00E779CB" w:rsidP="00E85D6C">
      <w:pPr>
        <w:jc w:val="both"/>
        <w:rPr>
          <w:snapToGrid w:val="0"/>
        </w:rPr>
      </w:pPr>
    </w:p>
    <w:p w:rsidR="00E779CB" w:rsidRPr="00E85D6C" w:rsidRDefault="00E779CB" w:rsidP="00E85D6C">
      <w:pPr>
        <w:jc w:val="both"/>
        <w:rPr>
          <w:snapToGrid w:val="0"/>
        </w:rPr>
      </w:pPr>
      <w:r w:rsidRPr="00E85D6C">
        <w:rPr>
          <w:snapToGrid w:val="0"/>
        </w:rPr>
        <w:t>Zakonodaja določa zelo široko področje dela ION, kar posledično pomeni tudi izjemno veliko število zavezancev. Glede na kapaciteto ION je osnovno izhodišče načrta dela zagotoviti sistematični nadzor nad pomembnimi viri obremenjevanja okolja.</w:t>
      </w:r>
    </w:p>
    <w:p w:rsidR="00E779CB" w:rsidRPr="00E85D6C" w:rsidRDefault="00E779CB" w:rsidP="00E85D6C">
      <w:pPr>
        <w:jc w:val="both"/>
        <w:rPr>
          <w:snapToGrid w:val="0"/>
        </w:rPr>
      </w:pPr>
    </w:p>
    <w:p w:rsidR="00E779CB" w:rsidRPr="00E85D6C" w:rsidRDefault="00E779CB" w:rsidP="00E85D6C">
      <w:pPr>
        <w:jc w:val="both"/>
        <w:rPr>
          <w:snapToGrid w:val="0"/>
        </w:rPr>
      </w:pPr>
      <w:r w:rsidRPr="00E85D6C">
        <w:rPr>
          <w:snapToGrid w:val="0"/>
        </w:rPr>
        <w:t>Pri izboru prednostnih področij nadzora se upošteva zlasti:</w:t>
      </w:r>
    </w:p>
    <w:p w:rsidR="00E779CB" w:rsidRPr="00E85D6C" w:rsidRDefault="00E779CB" w:rsidP="00E85D6C">
      <w:pPr>
        <w:numPr>
          <w:ilvl w:val="0"/>
          <w:numId w:val="3"/>
        </w:numPr>
        <w:jc w:val="both"/>
        <w:rPr>
          <w:snapToGrid w:val="0"/>
        </w:rPr>
      </w:pPr>
      <w:r w:rsidRPr="00E85D6C">
        <w:rPr>
          <w:snapToGrid w:val="0"/>
        </w:rPr>
        <w:t>vpliv dejavnosti na okolje;</w:t>
      </w:r>
    </w:p>
    <w:p w:rsidR="00E779CB" w:rsidRPr="00E85D6C" w:rsidRDefault="00E779CB" w:rsidP="00E85D6C">
      <w:pPr>
        <w:numPr>
          <w:ilvl w:val="0"/>
          <w:numId w:val="3"/>
        </w:numPr>
        <w:jc w:val="both"/>
        <w:rPr>
          <w:snapToGrid w:val="0"/>
        </w:rPr>
      </w:pPr>
      <w:r w:rsidRPr="00E85D6C">
        <w:rPr>
          <w:snapToGrid w:val="0"/>
        </w:rPr>
        <w:t xml:space="preserve">zaveze za doseganje skladnosti z evropskim pravnim redom, ki jih mora zagotavljati Slovenija; </w:t>
      </w:r>
    </w:p>
    <w:p w:rsidR="00E779CB" w:rsidRPr="00E85D6C" w:rsidRDefault="00E779CB" w:rsidP="00E85D6C">
      <w:pPr>
        <w:numPr>
          <w:ilvl w:val="0"/>
          <w:numId w:val="3"/>
        </w:numPr>
        <w:jc w:val="both"/>
        <w:rPr>
          <w:snapToGrid w:val="0"/>
        </w:rPr>
      </w:pPr>
      <w:r w:rsidRPr="00E85D6C">
        <w:rPr>
          <w:snapToGrid w:val="0"/>
        </w:rPr>
        <w:t>cilje nacionalnih strategij, akcijskih načrtov, operativnih programov ipd.;</w:t>
      </w:r>
    </w:p>
    <w:p w:rsidR="00E779CB" w:rsidRPr="00E85D6C" w:rsidRDefault="00E779CB" w:rsidP="00E85D6C">
      <w:pPr>
        <w:numPr>
          <w:ilvl w:val="0"/>
          <w:numId w:val="3"/>
        </w:numPr>
        <w:jc w:val="both"/>
        <w:rPr>
          <w:snapToGrid w:val="0"/>
        </w:rPr>
      </w:pPr>
      <w:r w:rsidRPr="00E85D6C">
        <w:rPr>
          <w:snapToGrid w:val="0"/>
        </w:rPr>
        <w:t>zaznan obseg kršitev na posameznih področjih;</w:t>
      </w:r>
    </w:p>
    <w:p w:rsidR="00E779CB" w:rsidRPr="00E85D6C" w:rsidRDefault="00E779CB" w:rsidP="00E85D6C">
      <w:pPr>
        <w:numPr>
          <w:ilvl w:val="0"/>
          <w:numId w:val="3"/>
        </w:numPr>
        <w:jc w:val="both"/>
        <w:rPr>
          <w:snapToGrid w:val="0"/>
        </w:rPr>
      </w:pPr>
      <w:r w:rsidRPr="00E85D6C">
        <w:rPr>
          <w:snapToGrid w:val="0"/>
        </w:rPr>
        <w:t xml:space="preserve">ugotovitve monitoringov; </w:t>
      </w:r>
    </w:p>
    <w:p w:rsidR="00E779CB" w:rsidRPr="00E85D6C" w:rsidRDefault="00E779CB" w:rsidP="00E85D6C">
      <w:pPr>
        <w:numPr>
          <w:ilvl w:val="0"/>
          <w:numId w:val="3"/>
        </w:numPr>
        <w:jc w:val="both"/>
        <w:rPr>
          <w:snapToGrid w:val="0"/>
        </w:rPr>
      </w:pPr>
      <w:r w:rsidRPr="00E85D6C">
        <w:rPr>
          <w:snapToGrid w:val="0"/>
        </w:rPr>
        <w:t xml:space="preserve">analize obremenitev in vplivov na okolje in </w:t>
      </w:r>
    </w:p>
    <w:p w:rsidR="00E779CB" w:rsidRPr="00E85D6C" w:rsidRDefault="00E779CB" w:rsidP="00E85D6C">
      <w:pPr>
        <w:numPr>
          <w:ilvl w:val="0"/>
          <w:numId w:val="3"/>
        </w:numPr>
        <w:jc w:val="both"/>
        <w:rPr>
          <w:snapToGrid w:val="0"/>
        </w:rPr>
      </w:pPr>
      <w:r w:rsidRPr="00E85D6C">
        <w:rPr>
          <w:snapToGrid w:val="0"/>
        </w:rPr>
        <w:t xml:space="preserve">upoštevanje izhodišča Nacionalnega programa varstva okolja in zahteve nacionalne in evropske zakonodaje, ki terjajo poročanje o ugotovitvah inšpekcijskega nadzora v preteklih letih. </w:t>
      </w:r>
    </w:p>
    <w:p w:rsidR="00E779CB" w:rsidRPr="00E85D6C" w:rsidRDefault="00E779CB" w:rsidP="00E85D6C">
      <w:pPr>
        <w:jc w:val="both"/>
        <w:rPr>
          <w:snapToGrid w:val="0"/>
        </w:rPr>
      </w:pPr>
    </w:p>
    <w:p w:rsidR="00E779CB" w:rsidRPr="00E85D6C" w:rsidRDefault="00E779CB" w:rsidP="00E85D6C">
      <w:pPr>
        <w:tabs>
          <w:tab w:val="left" w:pos="360"/>
        </w:tabs>
        <w:jc w:val="both"/>
        <w:rPr>
          <w:u w:val="single"/>
          <w:lang w:val="pt-PT"/>
        </w:rPr>
      </w:pPr>
      <w:r w:rsidRPr="00E85D6C">
        <w:rPr>
          <w:u w:val="single"/>
          <w:lang w:val="pt-PT"/>
        </w:rPr>
        <w:lastRenderedPageBreak/>
        <w:t xml:space="preserve">Kontrolni monitoring </w:t>
      </w:r>
    </w:p>
    <w:p w:rsidR="00E779CB" w:rsidRPr="00E85D6C" w:rsidRDefault="00E779CB" w:rsidP="00E85D6C">
      <w:pPr>
        <w:tabs>
          <w:tab w:val="left" w:pos="360"/>
        </w:tabs>
        <w:jc w:val="both"/>
        <w:rPr>
          <w:lang w:val="pt-PT"/>
        </w:rPr>
      </w:pPr>
      <w:r w:rsidRPr="00E85D6C">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rsidR="00E779CB" w:rsidRPr="00E85D6C" w:rsidRDefault="00E779CB" w:rsidP="00E85D6C">
      <w:pPr>
        <w:tabs>
          <w:tab w:val="left" w:pos="360"/>
        </w:tabs>
        <w:jc w:val="both"/>
        <w:rPr>
          <w:lang w:val="pt-PT"/>
        </w:rPr>
      </w:pPr>
      <w:r w:rsidRPr="00E85D6C">
        <w:rPr>
          <w:lang w:val="pt-PT"/>
        </w:rPr>
        <w:t>Kontrolni monitoringi se bodo izvajali v okviru razpoložljivih sredstev in sicer na področju hrupa, odpadnih vod, odpadkov, emisij v zrak, po potrebi pa tudi na drugih delovnih področjih.</w:t>
      </w:r>
    </w:p>
    <w:p w:rsidR="00E779CB" w:rsidRPr="00E85D6C" w:rsidRDefault="00E779CB" w:rsidP="00E85D6C">
      <w:pPr>
        <w:tabs>
          <w:tab w:val="left" w:pos="360"/>
        </w:tabs>
        <w:jc w:val="both"/>
        <w:rPr>
          <w:lang w:val="pt-PT"/>
        </w:rPr>
      </w:pPr>
    </w:p>
    <w:p w:rsidR="00E779CB" w:rsidRPr="00E85D6C" w:rsidRDefault="00E779CB" w:rsidP="00E85D6C">
      <w:pPr>
        <w:tabs>
          <w:tab w:val="left" w:pos="360"/>
        </w:tabs>
        <w:jc w:val="both"/>
        <w:rPr>
          <w:u w:val="single"/>
          <w:lang w:val="pt-PT"/>
        </w:rPr>
      </w:pPr>
      <w:r w:rsidRPr="00E85D6C">
        <w:rPr>
          <w:u w:val="single"/>
          <w:lang w:val="pt-PT"/>
        </w:rPr>
        <w:t>Izvršilni postopki po drugi osebi</w:t>
      </w:r>
    </w:p>
    <w:p w:rsidR="00E779CB" w:rsidRPr="00E85D6C" w:rsidRDefault="00E779CB" w:rsidP="00E85D6C">
      <w:pPr>
        <w:jc w:val="both"/>
        <w:rPr>
          <w:lang w:val="pt-PT"/>
        </w:rPr>
      </w:pPr>
      <w:r w:rsidRPr="00E85D6C">
        <w:rPr>
          <w:lang w:val="pt-PT"/>
        </w:rPr>
        <w:t xml:space="preserve">V letu 2021 bo ION v okviru razpoložljivih sredstev nadaljeval z izvršilnimi postopki po drugi osebi, skladno z internimi usmeritvami vrstnega reda izvajanja izvršb po drugi osebi. </w:t>
      </w:r>
    </w:p>
    <w:p w:rsidR="00E779CB" w:rsidRDefault="00E779CB" w:rsidP="00E85D6C">
      <w:pPr>
        <w:pStyle w:val="Odstavekseznama2"/>
        <w:ind w:left="0"/>
        <w:rPr>
          <w:rFonts w:cs="Arial"/>
          <w:b/>
          <w:bCs/>
          <w:szCs w:val="20"/>
          <w:u w:val="single"/>
        </w:rPr>
      </w:pPr>
    </w:p>
    <w:p w:rsidR="00E85D6C" w:rsidRPr="00E85D6C" w:rsidRDefault="00E85D6C" w:rsidP="00E85D6C">
      <w:pPr>
        <w:pStyle w:val="Odstavekseznama2"/>
        <w:ind w:left="0"/>
        <w:rPr>
          <w:rFonts w:cs="Arial"/>
          <w:b/>
          <w:bCs/>
          <w:szCs w:val="20"/>
          <w:u w:val="single"/>
        </w:rPr>
      </w:pPr>
    </w:p>
    <w:p w:rsidR="00E779CB" w:rsidRPr="00E85D6C" w:rsidRDefault="00E779CB" w:rsidP="00E85D6C">
      <w:pPr>
        <w:pStyle w:val="Odstavekseznama2"/>
        <w:ind w:left="0"/>
        <w:rPr>
          <w:rFonts w:cs="Arial"/>
          <w:b/>
          <w:bCs/>
          <w:szCs w:val="20"/>
          <w:u w:val="single"/>
        </w:rPr>
      </w:pPr>
      <w:r w:rsidRPr="00E85D6C">
        <w:rPr>
          <w:rFonts w:cs="Arial"/>
          <w:b/>
          <w:bCs/>
          <w:szCs w:val="20"/>
          <w:u w:val="single"/>
        </w:rPr>
        <w:t>Načrtovane naloge Inšpekcije za okolje in naravo (ION) v letu 2021:</w:t>
      </w:r>
    </w:p>
    <w:p w:rsidR="00E779CB" w:rsidRPr="00E85D6C" w:rsidRDefault="00E779CB" w:rsidP="00E85D6C">
      <w:pPr>
        <w:jc w:val="both"/>
        <w:rPr>
          <w:highlight w:val="yellow"/>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977"/>
        <w:gridCol w:w="4961"/>
      </w:tblGrid>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IRSOP</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PLANIRANE NALOGE</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OBRAZLOŽITEV</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1</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Redni, kontrolni in izredni inšpekcijski nadzori</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r w:rsidRPr="00E85D6C">
              <w:t>Predvidenih je 6.500 inšpekcijskih pregledov (približno 5.000 nadzorov) v letu 2021. V okviru načrtovanega števila pregledov bodo inšpektorji izvedli preglede pri približno 1300 zavezancih, ki so vključeni v letni program dela na podlagi izvedene analize tveganja.</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rPr>
                <w:highlight w:val="yellow"/>
              </w:rPr>
            </w:pPr>
            <w:r w:rsidRPr="00E85D6C">
              <w:t>2</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autoSpaceDE w:val="0"/>
              <w:autoSpaceDN w:val="0"/>
              <w:adjustRightInd w:val="0"/>
            </w:pPr>
            <w:r w:rsidRPr="00E85D6C">
              <w:t xml:space="preserve">Koordinirana akcija: </w:t>
            </w:r>
          </w:p>
          <w:p w:rsidR="00E779CB" w:rsidRPr="00E85D6C" w:rsidRDefault="00E779CB" w:rsidP="00E85D6C">
            <w:pPr>
              <w:autoSpaceDE w:val="0"/>
              <w:autoSpaceDN w:val="0"/>
              <w:adjustRightInd w:val="0"/>
              <w:rPr>
                <w:rFonts w:eastAsiaTheme="minorHAnsi"/>
                <w:color w:val="000000"/>
                <w:lang w:eastAsia="en-US"/>
              </w:rPr>
            </w:pPr>
            <w:r w:rsidRPr="00E85D6C">
              <w:rPr>
                <w:rFonts w:eastAsiaTheme="minorHAnsi"/>
                <w:color w:val="000000"/>
                <w:lang w:eastAsia="en-US"/>
              </w:rPr>
              <w:t>Nadzor čezmejnega pošiljanja odpadkov</w:t>
            </w:r>
          </w:p>
          <w:p w:rsidR="00E779CB" w:rsidRPr="00E85D6C" w:rsidRDefault="00E779CB" w:rsidP="00E85D6C"/>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rPr>
                <w:rFonts w:eastAsiaTheme="minorHAnsi"/>
                <w:color w:val="000000"/>
                <w:lang w:eastAsia="en-US"/>
              </w:rPr>
            </w:pPr>
            <w:r w:rsidRPr="00E85D6C">
              <w:rPr>
                <w:rFonts w:eastAsiaTheme="minorHAnsi"/>
                <w:color w:val="000000"/>
                <w:lang w:eastAsia="en-US"/>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2021 bo opravljenih približno 50 skupnih akcij nadzora. Poudarek bo tudi na nadzoru pošiljanja odpadne plastike, za katero po 1.1.2021 veljajo spremembe Baselske konvencije in Uredbe 1013/2006 o pošiljkah odpadkov.</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3</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Koordinirana akcija:</w:t>
            </w:r>
          </w:p>
          <w:p w:rsidR="00E779CB" w:rsidRPr="00E85D6C" w:rsidRDefault="00E779CB" w:rsidP="00E85D6C">
            <w:r w:rsidRPr="00E85D6C">
              <w:t>Nadzor nad zagotavljanjem opremljenosti aglomeracij z javnim kanalizacijskim omrežjem</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pStyle w:val="Default"/>
              <w:rPr>
                <w:rFonts w:eastAsia="Batang"/>
                <w:color w:val="auto"/>
                <w:sz w:val="20"/>
                <w:szCs w:val="20"/>
                <w:highlight w:val="yellow"/>
                <w:lang w:eastAsia="ko-KR"/>
              </w:rPr>
            </w:pPr>
            <w:r w:rsidRPr="00E85D6C">
              <w:rPr>
                <w:sz w:val="20"/>
                <w:szCs w:val="20"/>
              </w:rPr>
              <w:t>Nadaljevanje akcije nadzora odvajanja komunalnih odpadnih vod, ki je obsegala nadzor občin nad zagotavljanjem opremljenosti aglomeracij z javnim kanalizacijskim omrežjem. V okviru akcije je predvidena izvedba 30 nadzorov.</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rPr>
                <w:highlight w:val="yellow"/>
              </w:rPr>
            </w:pPr>
            <w:r w:rsidRPr="00E85D6C">
              <w:t>4</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Koordinirana akcija:</w:t>
            </w:r>
          </w:p>
          <w:p w:rsidR="00E779CB" w:rsidRPr="00E85D6C" w:rsidRDefault="00E779CB" w:rsidP="00E85D6C">
            <w:r w:rsidRPr="00E85D6C">
              <w:rPr>
                <w:rFonts w:eastAsiaTheme="minorHAnsi"/>
                <w:color w:val="000000"/>
                <w:lang w:eastAsia="en-US"/>
              </w:rPr>
              <w:t>Nadzor nezakonitega lova ptic</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rPr>
                <w:rFonts w:eastAsiaTheme="minorHAnsi"/>
                <w:color w:val="000000"/>
                <w:lang w:eastAsia="en-US"/>
              </w:rPr>
            </w:pPr>
            <w:r w:rsidRPr="00E85D6C">
              <w:rPr>
                <w:rFonts w:eastAsiaTheme="minorHAnsi"/>
                <w:color w:val="000000"/>
                <w:lang w:eastAsia="en-US"/>
              </w:rPr>
              <w:t>Nadaljevanje akcije nadzora nezakonitega lova ptic in nezakonitega zadrževanja prostoživečih ptic v ujetništvu. Potekala bo v sodelovanju z drugimi pristojnimi organi in organizacijami zlasti z Zavodom za varstvo narave, Prirodoslovnim muzejem in Zavetiščem za prostoživeče živali. V okviru akcije je predvidena izvedba 20 nadzorov.</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rPr>
                <w:highlight w:val="yellow"/>
              </w:rPr>
            </w:pPr>
            <w:r w:rsidRPr="00E85D6C">
              <w:t>5</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Koordinirana akcija:</w:t>
            </w:r>
          </w:p>
          <w:p w:rsidR="00E779CB" w:rsidRPr="00E85D6C" w:rsidRDefault="00E779CB" w:rsidP="00E85D6C">
            <w:r w:rsidRPr="00E85D6C">
              <w:rPr>
                <w:rFonts w:eastAsiaTheme="minorHAnsi"/>
                <w:color w:val="000000"/>
                <w:lang w:eastAsia="en-US"/>
              </w:rPr>
              <w:t>Vožnja v naravnem okolju</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rPr>
                <w:rFonts w:eastAsiaTheme="minorHAnsi"/>
                <w:lang w:eastAsia="en-US"/>
              </w:rPr>
            </w:pPr>
            <w:r w:rsidRPr="00E85D6C">
              <w:rPr>
                <w:rFonts w:eastAsiaTheme="minorHAnsi"/>
                <w:lang w:eastAsia="en-US"/>
              </w:rPr>
              <w:t>Akcija nadzora vožnje v naravnem okolju se bo izvedla v skladu z Zakonom o ohranjanju narave v sodelovanju s policijo in sicer v zimski in poletni sezoni, v času ko se pričakuje več obiskovalcev, to je med vikendi, počitnicami in dela prostimi dnevi. Prednostno se bo nadzor izvajal na območjih, ki imajo naravovarstveni status. Izvedlo se bo najmanj 12 nadzorov.</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rPr>
                <w:highlight w:val="yellow"/>
              </w:rPr>
            </w:pPr>
            <w:r w:rsidRPr="00E85D6C">
              <w:lastRenderedPageBreak/>
              <w:t>6</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Koordinirana akcija:</w:t>
            </w:r>
          </w:p>
          <w:p w:rsidR="00E779CB" w:rsidRPr="00E85D6C" w:rsidRDefault="00E779CB" w:rsidP="00E85D6C">
            <w:pPr>
              <w:jc w:val="both"/>
            </w:pPr>
            <w:r w:rsidRPr="00E85D6C">
              <w:rPr>
                <w:rFonts w:eastAsiaTheme="minorHAnsi"/>
                <w:color w:val="000000"/>
                <w:lang w:eastAsia="en-US"/>
              </w:rPr>
              <w:t>Poostren nadzor nezakonito odloženih odpadkov na ciljanih območji.</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rPr>
                <w:rFonts w:eastAsiaTheme="minorHAnsi"/>
                <w:color w:val="000000"/>
                <w:highlight w:val="yellow"/>
                <w:lang w:eastAsia="en-US"/>
              </w:rPr>
            </w:pPr>
            <w:r w:rsidRPr="00E85D6C">
              <w:rPr>
                <w:rFonts w:eastAsiaTheme="minorHAnsi"/>
                <w:color w:val="000000"/>
                <w:lang w:eastAsia="en-US"/>
              </w:rPr>
              <w:t xml:space="preserve">Akcija se bo izvajala na določenem območju, kjer prejmemo več prijav nezakonito odloženih odpadkov. </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rPr>
                <w:highlight w:val="yellow"/>
              </w:rPr>
            </w:pPr>
            <w:r w:rsidRPr="00E85D6C">
              <w:t>7</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Koordinirana akcija:</w:t>
            </w:r>
          </w:p>
          <w:p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Akcija nadzora večjih zavezancev za zagotavljanje       ravnanja z OEEO, ki ne izpolnjujejo obveznosti v okviru skupnih načrtov ravnanja z OEEO</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autoSpaceDE w:val="0"/>
              <w:autoSpaceDN w:val="0"/>
              <w:adjustRightInd w:val="0"/>
              <w:rPr>
                <w:rFonts w:eastAsiaTheme="minorHAnsi"/>
                <w:lang w:eastAsia="en-US"/>
              </w:rPr>
            </w:pPr>
            <w:r w:rsidRPr="00E85D6C">
              <w:rPr>
                <w:rFonts w:eastAsiaTheme="minorHAnsi"/>
                <w:lang w:eastAsia="en-US"/>
              </w:rPr>
              <w:t xml:space="preserve">Po podatkih FURS in ARSO za 5,18% EEO dane na trg zavezanci ne izpolnjujejo obveznosti v okviru enega od skupnih načrtov. S koordinirano akcijo je predviden nadzor večjih takšnih zavezancev, ki dajo na trg več kot 5 t EEO. Takšnih je 41, na trg dajo 752 t EEO oziroma 3,97 % vse EEO (77% EEO za katero ni izpolnjena obveznost zagotavljanja z OEEO.) </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rPr>
                <w:highlight w:val="yellow"/>
              </w:rPr>
            </w:pPr>
            <w:r w:rsidRPr="00E85D6C">
              <w:t>8</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Koordinirana akcija, skupaj s FURS:</w:t>
            </w:r>
          </w:p>
          <w:p w:rsidR="00E779CB" w:rsidRPr="00E85D6C" w:rsidRDefault="00E779CB" w:rsidP="00E85D6C">
            <w:pPr>
              <w:autoSpaceDE w:val="0"/>
              <w:autoSpaceDN w:val="0"/>
              <w:adjustRightInd w:val="0"/>
              <w:rPr>
                <w:rFonts w:eastAsiaTheme="minorHAnsi"/>
                <w:lang w:eastAsia="en-US"/>
              </w:rPr>
            </w:pPr>
          </w:p>
          <w:p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a) Nadzor nad vpisom v evidenco oseb, ki dajejo embalažo v promet</w:t>
            </w:r>
          </w:p>
          <w:p w:rsidR="00E779CB" w:rsidRPr="00E85D6C" w:rsidRDefault="00E779CB" w:rsidP="00E85D6C">
            <w:pPr>
              <w:autoSpaceDE w:val="0"/>
              <w:autoSpaceDN w:val="0"/>
              <w:adjustRightInd w:val="0"/>
              <w:rPr>
                <w:rFonts w:eastAsiaTheme="minorHAnsi"/>
                <w:lang w:eastAsia="en-US"/>
              </w:rPr>
            </w:pPr>
          </w:p>
          <w:p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 xml:space="preserve">b) Nadzor nad evidenco o dajanju embalaže v promet in poročanju o embalaži, dani v promet </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autoSpaceDE w:val="0"/>
              <w:autoSpaceDN w:val="0"/>
              <w:adjustRightInd w:val="0"/>
              <w:rPr>
                <w:rFonts w:eastAsiaTheme="minorHAnsi"/>
                <w:lang w:eastAsia="en-US"/>
              </w:rPr>
            </w:pPr>
            <w:r w:rsidRPr="00E85D6C">
              <w:rPr>
                <w:rFonts w:eastAsiaTheme="minorHAnsi"/>
                <w:lang w:eastAsia="en-US"/>
              </w:rPr>
              <w:t>a) Osebe, ki dajejo embalažo v promet in so hkrati plačniki OD, morajo prijaviti svojo dejavnost (9. člen Uredbe-ODOE); o teh prijavah vodi FURS evidenco (10. člen Uredbe ODOE). Vse ostale osebe, ki dajejo embalažo v promet, morajo biti vpisane v evidenco pri ARSO (10.a člen Uredbe-EOE).</w:t>
            </w:r>
          </w:p>
          <w:p w:rsidR="00E779CB" w:rsidRPr="00E85D6C" w:rsidRDefault="00E779CB" w:rsidP="00292B88">
            <w:pPr>
              <w:autoSpaceDE w:val="0"/>
              <w:autoSpaceDN w:val="0"/>
              <w:adjustRightInd w:val="0"/>
              <w:rPr>
                <w:rFonts w:eastAsiaTheme="minorHAnsi"/>
                <w:lang w:eastAsia="en-US"/>
              </w:rPr>
            </w:pPr>
          </w:p>
          <w:p w:rsidR="00E779CB" w:rsidRPr="00E85D6C" w:rsidRDefault="00E779CB" w:rsidP="00292B88">
            <w:pPr>
              <w:autoSpaceDE w:val="0"/>
              <w:autoSpaceDN w:val="0"/>
              <w:adjustRightInd w:val="0"/>
              <w:rPr>
                <w:rFonts w:eastAsiaTheme="minorHAnsi"/>
                <w:lang w:eastAsia="en-US"/>
              </w:rPr>
            </w:pPr>
            <w:r w:rsidRPr="00E85D6C">
              <w:rPr>
                <w:rFonts w:eastAsiaTheme="minorHAnsi"/>
                <w:lang w:eastAsia="en-US"/>
              </w:rPr>
              <w:t>b) Osebe, ki dajejo embalažo v promet in so hkrati plačniki OD, morajo voditi evidenco o dajanju embalaže v promet in poročati o embalaži, dani v promet (7. člen Uredbe-ODOE). Vse ostale osebe, ki dajejo embalažo v promet, morajo voditi evidenco o dajanju embalaže v promet (10.b člen Uredbe-EOE) in poročati o embalaži, dani v promet (10.c člen Uredbe-EOE).</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rPr>
                <w:highlight w:val="yellow"/>
              </w:rPr>
            </w:pPr>
            <w:r w:rsidRPr="00E85D6C">
              <w:t>9.</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Koordinirana akcija:</w:t>
            </w:r>
          </w:p>
          <w:p w:rsidR="00E779CB" w:rsidRPr="00E85D6C" w:rsidRDefault="00E779CB" w:rsidP="00E85D6C">
            <w:pPr>
              <w:keepNext/>
              <w:keepLines/>
              <w:autoSpaceDE w:val="0"/>
              <w:autoSpaceDN w:val="0"/>
              <w:adjustRightInd w:val="0"/>
              <w:rPr>
                <w:rFonts w:eastAsiaTheme="minorHAnsi"/>
                <w:lang w:eastAsia="en-US"/>
              </w:rPr>
            </w:pPr>
            <w:r w:rsidRPr="00E85D6C">
              <w:rPr>
                <w:rFonts w:eastAsiaTheme="minorHAnsi"/>
                <w:lang w:eastAsia="en-US"/>
              </w:rPr>
              <w:t>Nadzor v rudarskih prostorih pri zavezancih, ki imajo različna dovoljenja za ravnanje z odpadki znotraj rudarskega prostora.</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autoSpaceDE w:val="0"/>
              <w:autoSpaceDN w:val="0"/>
              <w:adjustRightInd w:val="0"/>
              <w:rPr>
                <w:rFonts w:eastAsiaTheme="minorHAnsi"/>
                <w:lang w:eastAsia="en-US"/>
              </w:rPr>
            </w:pPr>
            <w:r w:rsidRPr="00E85D6C">
              <w:rPr>
                <w:rFonts w:eastAsiaTheme="minorHAnsi"/>
                <w:lang w:eastAsia="en-US"/>
              </w:rPr>
              <w:t>V akciji se bo preverjalo ravnanje z odpadki v rudarskih prostorih, kjer se poleg izkoriščanja mineralnih surovin izvajajo tudi predelava različnih odpadkov.</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10.</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 xml:space="preserve">Vodenje </w:t>
            </w:r>
            <w:proofErr w:type="spellStart"/>
            <w:r w:rsidRPr="00E85D6C">
              <w:t>prekrškovnih</w:t>
            </w:r>
            <w:proofErr w:type="spellEnd"/>
            <w:r w:rsidRPr="00E85D6C">
              <w:t xml:space="preserve"> postopkov</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r w:rsidRPr="00E85D6C">
              <w:t xml:space="preserve">Vodenje </w:t>
            </w:r>
            <w:proofErr w:type="spellStart"/>
            <w:r w:rsidRPr="00E85D6C">
              <w:t>prekrškovnega</w:t>
            </w:r>
            <w:proofErr w:type="spellEnd"/>
            <w:r w:rsidRPr="00E85D6C">
              <w:t xml:space="preserve"> postopka je del rednega dela.</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11.</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Izvedba kontrolnih monitoringov</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rPr>
                <w:lang w:val="pt-PT"/>
              </w:rPr>
            </w:pPr>
            <w:r w:rsidRPr="00E85D6C">
              <w:rPr>
                <w:lang w:val="pt-PT"/>
              </w:rPr>
              <w:t>Kontrolni monitoring se odredi predvsem pri zavezancih, kjer je Inšpekcija za okolje in naravo zoper zavezanca prejela več prijav zaradi domnevnega čezmernega obremenjevanja okolja z emisijami, inšpektor pa dvomi v pravilnost rezultatov rednega obratovalnega monitoringa,</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13</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Izvajanje izvršb po drugi osebi</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pPr>
              <w:rPr>
                <w:lang w:val="pt-PT"/>
              </w:rPr>
            </w:pPr>
            <w:r w:rsidRPr="00E85D6C">
              <w:rPr>
                <w:lang w:val="pt-PT"/>
              </w:rPr>
              <w:t>Izvršbe se bodo izvajale glede na razpoložljiva finančna sredstva.</w:t>
            </w:r>
          </w:p>
        </w:tc>
      </w:tr>
      <w:tr w:rsidR="00E779CB" w:rsidRPr="00E85D6C" w:rsidTr="00292B88">
        <w:tc>
          <w:tcPr>
            <w:tcW w:w="846"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14</w:t>
            </w:r>
          </w:p>
        </w:tc>
        <w:tc>
          <w:tcPr>
            <w:tcW w:w="2977" w:type="dxa"/>
            <w:tcBorders>
              <w:top w:val="single" w:sz="4" w:space="0" w:color="000000"/>
              <w:left w:val="single" w:sz="4" w:space="0" w:color="000000"/>
              <w:bottom w:val="single" w:sz="4" w:space="0" w:color="000000"/>
              <w:right w:val="single" w:sz="4" w:space="0" w:color="000000"/>
            </w:tcBorders>
          </w:tcPr>
          <w:p w:rsidR="00E779CB" w:rsidRPr="00E85D6C" w:rsidRDefault="00E779CB" w:rsidP="00E85D6C">
            <w:r w:rsidRPr="00E85D6C">
              <w:t>Izvajanje nadzora glede spoštovanja zaščitnih ukrepov COVID-19</w:t>
            </w:r>
          </w:p>
        </w:tc>
        <w:tc>
          <w:tcPr>
            <w:tcW w:w="4961" w:type="dxa"/>
            <w:tcBorders>
              <w:top w:val="single" w:sz="4" w:space="0" w:color="000000"/>
              <w:left w:val="single" w:sz="4" w:space="0" w:color="000000"/>
              <w:bottom w:val="single" w:sz="4" w:space="0" w:color="000000"/>
              <w:right w:val="single" w:sz="4" w:space="0" w:color="000000"/>
            </w:tcBorders>
          </w:tcPr>
          <w:p w:rsidR="00E779CB" w:rsidRPr="00E85D6C" w:rsidRDefault="00E779CB" w:rsidP="00292B88">
            <w:r w:rsidRPr="00E85D6C">
              <w:t xml:space="preserve">Vodenje upravnih in </w:t>
            </w:r>
            <w:proofErr w:type="spellStart"/>
            <w:r w:rsidRPr="00E85D6C">
              <w:t>prekrškovnih</w:t>
            </w:r>
            <w:proofErr w:type="spellEnd"/>
            <w:r w:rsidRPr="00E85D6C">
              <w:t xml:space="preserve"> postopkov v povezavi z nadzorom glede spoštovanja zaščitnih ukrepov COVID-19 predstavlja redno obvezno delo.</w:t>
            </w:r>
          </w:p>
        </w:tc>
      </w:tr>
    </w:tbl>
    <w:p w:rsidR="0052756F" w:rsidRPr="00E85D6C" w:rsidRDefault="0052756F" w:rsidP="00E85D6C">
      <w:pPr>
        <w:jc w:val="both"/>
      </w:pPr>
    </w:p>
    <w:p w:rsidR="0052756F" w:rsidRPr="00E85D6C" w:rsidRDefault="0052756F" w:rsidP="00E85D6C">
      <w:pPr>
        <w:jc w:val="both"/>
      </w:pPr>
    </w:p>
    <w:p w:rsidR="00B83136" w:rsidRPr="00E85D6C" w:rsidRDefault="00B83136" w:rsidP="00E85D6C">
      <w:pPr>
        <w:pStyle w:val="Odstavekseznama"/>
        <w:numPr>
          <w:ilvl w:val="0"/>
          <w:numId w:val="13"/>
        </w:numPr>
        <w:jc w:val="both"/>
      </w:pPr>
      <w:r w:rsidRPr="00E85D6C">
        <w:rPr>
          <w:b/>
          <w:bCs/>
          <w:color w:val="000000"/>
          <w:lang w:eastAsia="en-US"/>
        </w:rPr>
        <w:t>Gradbena, geodetska in stanovanjska inšpekcija</w:t>
      </w:r>
    </w:p>
    <w:p w:rsidR="00B83136" w:rsidRPr="00E85D6C" w:rsidRDefault="00B83136" w:rsidP="00E85D6C">
      <w:pPr>
        <w:jc w:val="both"/>
      </w:pPr>
    </w:p>
    <w:p w:rsidR="00B4080C" w:rsidRPr="00E85D6C" w:rsidRDefault="00B4080C" w:rsidP="00E85D6C">
      <w:pPr>
        <w:jc w:val="both"/>
        <w:rPr>
          <w:snapToGrid w:val="0"/>
          <w:lang w:val="pt-PT"/>
        </w:rPr>
      </w:pPr>
      <w:r w:rsidRPr="00E85D6C">
        <w:rPr>
          <w:snapToGrid w:val="0"/>
          <w:lang w:val="pt-PT"/>
        </w:rPr>
        <w:t>Za leto 20</w:t>
      </w:r>
      <w:r w:rsidR="00CE6E2E" w:rsidRPr="00E85D6C">
        <w:rPr>
          <w:snapToGrid w:val="0"/>
          <w:lang w:val="pt-PT"/>
        </w:rPr>
        <w:t>2</w:t>
      </w:r>
      <w:r w:rsidR="0052756F" w:rsidRPr="00E85D6C">
        <w:rPr>
          <w:snapToGrid w:val="0"/>
          <w:lang w:val="pt-PT"/>
        </w:rPr>
        <w:t>1</w:t>
      </w:r>
      <w:r w:rsidRPr="00E85D6C">
        <w:rPr>
          <w:snapToGrid w:val="0"/>
          <w:lang w:val="pt-PT"/>
        </w:rPr>
        <w:t xml:space="preserve"> si je </w:t>
      </w:r>
      <w:r w:rsidRPr="00E85D6C">
        <w:rPr>
          <w:bCs/>
          <w:color w:val="000000"/>
          <w:lang w:eastAsia="en-US"/>
        </w:rPr>
        <w:t>Gradbena, geodetska in stanovanjska inšpekcija</w:t>
      </w:r>
      <w:r w:rsidRPr="00E85D6C">
        <w:rPr>
          <w:snapToGrid w:val="0"/>
          <w:lang w:val="pt-PT"/>
        </w:rPr>
        <w:t xml:space="preserve"> določila naslednje cilje: </w:t>
      </w:r>
    </w:p>
    <w:p w:rsidR="00B4080C" w:rsidRPr="00E85D6C" w:rsidRDefault="00B4080C" w:rsidP="00E85D6C">
      <w:pPr>
        <w:jc w:val="both"/>
        <w:rPr>
          <w:snapToGrid w:val="0"/>
          <w:lang w:val="pt-PT"/>
        </w:rPr>
      </w:pPr>
    </w:p>
    <w:p w:rsidR="00803954" w:rsidRPr="00E85D6C" w:rsidRDefault="00B4080C" w:rsidP="00E85D6C">
      <w:pPr>
        <w:pStyle w:val="Odstavekseznama1"/>
        <w:spacing w:after="0" w:line="240" w:lineRule="auto"/>
        <w:ind w:left="0"/>
        <w:jc w:val="both"/>
        <w:rPr>
          <w:rFonts w:ascii="Arial" w:hAnsi="Arial" w:cs="Arial"/>
          <w:sz w:val="20"/>
          <w:szCs w:val="20"/>
        </w:rPr>
      </w:pPr>
      <w:r w:rsidRPr="00E85D6C">
        <w:rPr>
          <w:rFonts w:ascii="Arial" w:hAnsi="Arial" w:cs="Arial"/>
          <w:sz w:val="20"/>
          <w:szCs w:val="20"/>
        </w:rPr>
        <w:t>GRADBENA INŠPEKCIJA</w:t>
      </w:r>
    </w:p>
    <w:p w:rsidR="005102FD" w:rsidRPr="00E85D6C" w:rsidRDefault="005102FD" w:rsidP="00E85D6C">
      <w:pPr>
        <w:pStyle w:val="Odstavekseznama1"/>
        <w:spacing w:after="0" w:line="240" w:lineRule="auto"/>
        <w:ind w:left="0"/>
        <w:jc w:val="both"/>
        <w:rPr>
          <w:rFonts w:ascii="Arial" w:hAnsi="Arial" w:cs="Arial"/>
          <w:sz w:val="20"/>
          <w:szCs w:val="20"/>
        </w:rPr>
      </w:pPr>
    </w:p>
    <w:p w:rsidR="00B4080C" w:rsidRPr="00E85D6C" w:rsidRDefault="00B4080C" w:rsidP="00E85D6C">
      <w:pPr>
        <w:pStyle w:val="Odstavekseznama1"/>
        <w:spacing w:after="0" w:line="240" w:lineRule="auto"/>
        <w:ind w:left="0"/>
        <w:jc w:val="both"/>
        <w:rPr>
          <w:rFonts w:ascii="Arial" w:hAnsi="Arial" w:cs="Arial"/>
          <w:sz w:val="20"/>
          <w:szCs w:val="20"/>
        </w:rPr>
      </w:pPr>
      <w:r w:rsidRPr="00E85D6C">
        <w:rPr>
          <w:rFonts w:ascii="Arial" w:hAnsi="Arial" w:cs="Arial"/>
          <w:sz w:val="20"/>
          <w:szCs w:val="20"/>
        </w:rPr>
        <w:t>Osnovni cilji delovanja v letu 20</w:t>
      </w:r>
      <w:r w:rsidR="00CE6E2E" w:rsidRPr="00E85D6C">
        <w:rPr>
          <w:rFonts w:ascii="Arial" w:hAnsi="Arial" w:cs="Arial"/>
          <w:sz w:val="20"/>
          <w:szCs w:val="20"/>
        </w:rPr>
        <w:t>2</w:t>
      </w:r>
      <w:r w:rsidR="0052756F" w:rsidRPr="00E85D6C">
        <w:rPr>
          <w:rFonts w:ascii="Arial" w:hAnsi="Arial" w:cs="Arial"/>
          <w:sz w:val="20"/>
          <w:szCs w:val="20"/>
        </w:rPr>
        <w:t>1</w:t>
      </w:r>
      <w:r w:rsidRPr="00E85D6C">
        <w:rPr>
          <w:rFonts w:ascii="Arial" w:hAnsi="Arial" w:cs="Arial"/>
          <w:sz w:val="20"/>
          <w:szCs w:val="20"/>
        </w:rPr>
        <w:t xml:space="preserve"> bodo predvsem:</w:t>
      </w:r>
    </w:p>
    <w:p w:rsidR="00B4080C" w:rsidRPr="00E85D6C" w:rsidRDefault="00B4080C" w:rsidP="00E85D6C">
      <w:pPr>
        <w:numPr>
          <w:ilvl w:val="0"/>
          <w:numId w:val="6"/>
        </w:numPr>
        <w:autoSpaceDE w:val="0"/>
        <w:autoSpaceDN w:val="0"/>
        <w:adjustRightInd w:val="0"/>
        <w:jc w:val="both"/>
      </w:pPr>
      <w:r w:rsidRPr="00E85D6C">
        <w:t>preprečevanje nedovoljenih gradenj</w:t>
      </w:r>
      <w:r w:rsidR="00AD6955" w:rsidRPr="00E85D6C">
        <w:t xml:space="preserve"> oziroma objektov</w:t>
      </w:r>
      <w:r w:rsidRPr="00E85D6C">
        <w:t xml:space="preserve">; </w:t>
      </w:r>
    </w:p>
    <w:p w:rsidR="00B4080C" w:rsidRPr="00E85D6C" w:rsidRDefault="00B4080C" w:rsidP="00E85D6C">
      <w:pPr>
        <w:numPr>
          <w:ilvl w:val="0"/>
          <w:numId w:val="6"/>
        </w:numPr>
        <w:autoSpaceDE w:val="0"/>
        <w:autoSpaceDN w:val="0"/>
        <w:adjustRightInd w:val="0"/>
        <w:jc w:val="both"/>
      </w:pPr>
      <w:r w:rsidRPr="00E85D6C">
        <w:t xml:space="preserve">kontroliranje izpolnjevanja z zakonom določenih bistvenih zahtev glede lastnosti objektov v vseh fazah gradnje objektov ter zagotavljanje izpolnjevanja </w:t>
      </w:r>
      <w:r w:rsidR="005102FD" w:rsidRPr="00E85D6C">
        <w:t>predpisanih pogojev in kvalitete</w:t>
      </w:r>
      <w:r w:rsidRPr="00E85D6C">
        <w:t xml:space="preserve"> dela pri opravljanju dejavnosti v zvezi z gradnjo objektov;</w:t>
      </w:r>
    </w:p>
    <w:p w:rsidR="00B4080C" w:rsidRPr="00E85D6C" w:rsidRDefault="00B4080C" w:rsidP="00E85D6C">
      <w:pPr>
        <w:numPr>
          <w:ilvl w:val="0"/>
          <w:numId w:val="6"/>
        </w:numPr>
        <w:autoSpaceDE w:val="0"/>
        <w:autoSpaceDN w:val="0"/>
        <w:adjustRightInd w:val="0"/>
        <w:jc w:val="both"/>
      </w:pPr>
      <w:r w:rsidRPr="00E85D6C">
        <w:t>preprečevanje uporabe objektov brez predpisanih dovoljenj;</w:t>
      </w:r>
    </w:p>
    <w:p w:rsidR="007A23C2" w:rsidRPr="00E85D6C" w:rsidRDefault="00B4080C" w:rsidP="00E85D6C">
      <w:pPr>
        <w:numPr>
          <w:ilvl w:val="0"/>
          <w:numId w:val="6"/>
        </w:numPr>
        <w:autoSpaceDE w:val="0"/>
        <w:autoSpaceDN w:val="0"/>
        <w:adjustRightInd w:val="0"/>
        <w:jc w:val="both"/>
      </w:pPr>
      <w:r w:rsidRPr="00E85D6C">
        <w:t>kontroliranje ostalih predpisov v pristojnosti gradbene inšpekcije</w:t>
      </w:r>
    </w:p>
    <w:p w:rsidR="00B4080C" w:rsidRPr="00E85D6C" w:rsidRDefault="007A23C2" w:rsidP="00E85D6C">
      <w:pPr>
        <w:numPr>
          <w:ilvl w:val="0"/>
          <w:numId w:val="6"/>
        </w:numPr>
        <w:autoSpaceDE w:val="0"/>
        <w:autoSpaceDN w:val="0"/>
        <w:adjustRightInd w:val="0"/>
        <w:jc w:val="both"/>
      </w:pPr>
      <w:r w:rsidRPr="00E85D6C">
        <w:t>izvajanje nadzora glede spoštovanja zaščitnih ukrepov COVID-19</w:t>
      </w:r>
      <w:r w:rsidR="00B4080C" w:rsidRPr="00E85D6C">
        <w:t>.</w:t>
      </w:r>
    </w:p>
    <w:p w:rsidR="00AD6955" w:rsidRPr="00E85D6C" w:rsidRDefault="00AD6955" w:rsidP="00E85D6C">
      <w:pPr>
        <w:jc w:val="both"/>
      </w:pPr>
      <w:r w:rsidRPr="00E85D6C">
        <w:lastRenderedPageBreak/>
        <w:t>Pristojnosti gradbene inšpekcije so določene v zakonih (</w:t>
      </w:r>
      <w:r w:rsidR="005102FD" w:rsidRPr="00E85D6C">
        <w:t xml:space="preserve">Gradbeni zakon, </w:t>
      </w:r>
      <w:r w:rsidRPr="00E85D6C">
        <w:t>Z</w:t>
      </w:r>
      <w:r w:rsidR="005102FD" w:rsidRPr="00E85D6C">
        <w:t>akon o graditvi objektov</w:t>
      </w:r>
      <w:r w:rsidRPr="00E85D6C">
        <w:t>, Zakon o urejanju prostora, Zakon o arhitekturni in inženirski dejavnosti, Zakon o rudarstvu, Zakon o preprečevanju dela in zaposlovanja na črno</w:t>
      </w:r>
      <w:r w:rsidR="007A23C2" w:rsidRPr="00E85D6C">
        <w:t>, Zakon o nalezljivih boleznih, Zakon o interventnih ukrepih za pomoč pri omilitvi posledic drugega vala epidemije Covid-19</w:t>
      </w:r>
      <w:r w:rsidRPr="00E85D6C">
        <w:t xml:space="preserve">) in podzakonskih aktih. </w:t>
      </w:r>
    </w:p>
    <w:p w:rsidR="006A6CE6" w:rsidRPr="00E85D6C" w:rsidRDefault="006A6CE6" w:rsidP="00E85D6C"/>
    <w:p w:rsidR="00B4080C" w:rsidRPr="00E85D6C" w:rsidRDefault="00B4080C" w:rsidP="00E85D6C">
      <w:pPr>
        <w:jc w:val="both"/>
      </w:pPr>
      <w:r w:rsidRPr="00E85D6C">
        <w:t xml:space="preserve">Na podlagi določil Gradbenega zakona (GZ) gradbeni inšpektorji nadzirajo gradnjo objektov, med drugim: </w:t>
      </w:r>
    </w:p>
    <w:p w:rsidR="00B4080C" w:rsidRPr="00E85D6C" w:rsidRDefault="00B4080C" w:rsidP="00E85D6C">
      <w:pPr>
        <w:pStyle w:val="Odstavekseznama"/>
        <w:numPr>
          <w:ilvl w:val="0"/>
          <w:numId w:val="8"/>
        </w:numPr>
        <w:autoSpaceDE w:val="0"/>
        <w:autoSpaceDN w:val="0"/>
        <w:adjustRightInd w:val="0"/>
        <w:jc w:val="both"/>
      </w:pPr>
      <w:r w:rsidRPr="00E85D6C">
        <w:t xml:space="preserve">ali imajo investitorji gradbeno dovoljenje za graditev objektov oziroma za dela, ki jih opravljajo, ali dela opravljajo v skladu z dovoljenjem; </w:t>
      </w:r>
    </w:p>
    <w:p w:rsidR="00B4080C" w:rsidRPr="00E85D6C" w:rsidRDefault="00B4080C" w:rsidP="00E85D6C">
      <w:pPr>
        <w:pStyle w:val="Odstavekseznama"/>
        <w:numPr>
          <w:ilvl w:val="0"/>
          <w:numId w:val="8"/>
        </w:numPr>
        <w:autoSpaceDE w:val="0"/>
        <w:autoSpaceDN w:val="0"/>
        <w:adjustRightInd w:val="0"/>
        <w:jc w:val="both"/>
      </w:pPr>
      <w:r w:rsidRPr="00E85D6C">
        <w:t>ali se gradnja oziroma sprememba namembnosti izvaja skladno z izdanim gradbenim dovoljenjem;</w:t>
      </w:r>
    </w:p>
    <w:p w:rsidR="00B4080C" w:rsidRPr="00E85D6C" w:rsidRDefault="00B4080C" w:rsidP="00E85D6C">
      <w:pPr>
        <w:pStyle w:val="Odstavekseznama"/>
        <w:numPr>
          <w:ilvl w:val="0"/>
          <w:numId w:val="8"/>
        </w:numPr>
        <w:autoSpaceDE w:val="0"/>
        <w:autoSpaceDN w:val="0"/>
        <w:adjustRightInd w:val="0"/>
        <w:jc w:val="both"/>
      </w:pPr>
      <w:r w:rsidRPr="00E85D6C">
        <w:t>ali se rekonstrukcija objekta izvaja skladno z izdanim gradbenim dovoljenjem;</w:t>
      </w:r>
    </w:p>
    <w:p w:rsidR="00B4080C" w:rsidRPr="00E85D6C" w:rsidRDefault="00B4080C" w:rsidP="00E85D6C">
      <w:pPr>
        <w:pStyle w:val="Odstavekseznama"/>
        <w:numPr>
          <w:ilvl w:val="0"/>
          <w:numId w:val="8"/>
        </w:numPr>
        <w:autoSpaceDE w:val="0"/>
        <w:autoSpaceDN w:val="0"/>
        <w:adjustRightInd w:val="0"/>
        <w:jc w:val="both"/>
      </w:pPr>
      <w:r w:rsidRPr="00E85D6C">
        <w:t xml:space="preserve">ali se gradi objekt, za katerega je izdan sklep, s katerim se je dovolila obnova postopka in zadržanje izvršitve gradbenega dovoljenja;  </w:t>
      </w:r>
    </w:p>
    <w:p w:rsidR="00B4080C" w:rsidRPr="00E85D6C" w:rsidRDefault="00B4080C" w:rsidP="00E85D6C">
      <w:pPr>
        <w:pStyle w:val="Odstavekseznama"/>
        <w:numPr>
          <w:ilvl w:val="0"/>
          <w:numId w:val="8"/>
        </w:numPr>
        <w:autoSpaceDE w:val="0"/>
        <w:autoSpaceDN w:val="0"/>
        <w:adjustRightInd w:val="0"/>
        <w:jc w:val="both"/>
      </w:pPr>
      <w:r w:rsidRPr="00E85D6C">
        <w:t xml:space="preserve">ali udeleženci pri graditvi objektov izpolnjujejo zahteve, določene z GZ; </w:t>
      </w:r>
    </w:p>
    <w:p w:rsidR="00B4080C" w:rsidRPr="00E85D6C" w:rsidRDefault="00B4080C" w:rsidP="00E85D6C">
      <w:pPr>
        <w:pStyle w:val="Odstavekseznama"/>
        <w:numPr>
          <w:ilvl w:val="0"/>
          <w:numId w:val="8"/>
        </w:numPr>
        <w:autoSpaceDE w:val="0"/>
        <w:autoSpaceDN w:val="0"/>
        <w:adjustRightInd w:val="0"/>
        <w:jc w:val="both"/>
      </w:pPr>
      <w:r w:rsidRPr="00E85D6C">
        <w:t>ali je investitor vložil popolno prijavo začetka gradnje;</w:t>
      </w:r>
    </w:p>
    <w:p w:rsidR="00B4080C" w:rsidRPr="00E85D6C" w:rsidRDefault="00B4080C" w:rsidP="00E85D6C">
      <w:pPr>
        <w:pStyle w:val="Odstavekseznama"/>
        <w:numPr>
          <w:ilvl w:val="0"/>
          <w:numId w:val="8"/>
        </w:numPr>
        <w:autoSpaceDE w:val="0"/>
        <w:autoSpaceDN w:val="0"/>
        <w:adjustRightInd w:val="0"/>
        <w:jc w:val="both"/>
      </w:pPr>
      <w:r w:rsidRPr="00E85D6C">
        <w:t xml:space="preserve">ali ima objekt uporabno dovoljenje, ali se objekt uporablja v skladu z dovoljenjem; </w:t>
      </w:r>
    </w:p>
    <w:p w:rsidR="00B4080C" w:rsidRPr="00E85D6C" w:rsidRDefault="00B4080C" w:rsidP="00E85D6C">
      <w:pPr>
        <w:pStyle w:val="Odstavekseznama"/>
        <w:numPr>
          <w:ilvl w:val="0"/>
          <w:numId w:val="8"/>
        </w:numPr>
        <w:autoSpaceDE w:val="0"/>
        <w:autoSpaceDN w:val="0"/>
        <w:adjustRightInd w:val="0"/>
        <w:jc w:val="both"/>
      </w:pPr>
      <w:r w:rsidRPr="00E85D6C">
        <w:t xml:space="preserve">da objekti ne ogrožajo varnosti in zdravja ljudi ter okolice…  </w:t>
      </w:r>
    </w:p>
    <w:p w:rsidR="00C51857" w:rsidRPr="00E85D6C" w:rsidRDefault="00C51857" w:rsidP="00E85D6C">
      <w:pPr>
        <w:jc w:val="both"/>
      </w:pPr>
    </w:p>
    <w:p w:rsidR="00C51857" w:rsidRPr="00E85D6C" w:rsidRDefault="00C51857" w:rsidP="00E85D6C">
      <w:pPr>
        <w:jc w:val="both"/>
      </w:pPr>
      <w:r w:rsidRPr="00E85D6C">
        <w:t xml:space="preserve">Na podlagi določil Zakona o graditvi objektov (ZGO-1), za postopek začete pred začetkom uporabe GZ, gradbeni inšpektorji nadzirajo gradnjo objektov, med drugim: </w:t>
      </w:r>
    </w:p>
    <w:p w:rsidR="00C51857" w:rsidRPr="00E85D6C" w:rsidRDefault="00C51857" w:rsidP="00E85D6C">
      <w:pPr>
        <w:pStyle w:val="Odstavekseznama"/>
        <w:numPr>
          <w:ilvl w:val="0"/>
          <w:numId w:val="7"/>
        </w:numPr>
        <w:autoSpaceDE w:val="0"/>
        <w:autoSpaceDN w:val="0"/>
        <w:adjustRightInd w:val="0"/>
        <w:jc w:val="both"/>
      </w:pPr>
      <w:r w:rsidRPr="00E85D6C">
        <w:t xml:space="preserve">ali imajo investitorji gradbeno dovoljenje za graditev objektov oziroma za dela, ki jih opravljajo, ali dela opravljajo v skladu z dovoljenjem; </w:t>
      </w:r>
    </w:p>
    <w:p w:rsidR="00C51857" w:rsidRPr="00E85D6C" w:rsidRDefault="00C51857" w:rsidP="00E85D6C">
      <w:pPr>
        <w:pStyle w:val="Odstavekseznama"/>
        <w:numPr>
          <w:ilvl w:val="0"/>
          <w:numId w:val="7"/>
        </w:numPr>
        <w:autoSpaceDE w:val="0"/>
        <w:autoSpaceDN w:val="0"/>
        <w:adjustRightInd w:val="0"/>
        <w:jc w:val="both"/>
      </w:pPr>
      <w:r w:rsidRPr="00E85D6C">
        <w:t>ali se gradnja oziroma sprememba namembnosti izvaja v skladu z izdanim gradbenim dovoljenjem;</w:t>
      </w:r>
    </w:p>
    <w:p w:rsidR="00C51857" w:rsidRPr="00E85D6C" w:rsidRDefault="00C51857" w:rsidP="00E85D6C">
      <w:pPr>
        <w:pStyle w:val="Odstavekseznama"/>
        <w:numPr>
          <w:ilvl w:val="0"/>
          <w:numId w:val="7"/>
        </w:numPr>
        <w:autoSpaceDE w:val="0"/>
        <w:autoSpaceDN w:val="0"/>
        <w:adjustRightInd w:val="0"/>
        <w:jc w:val="both"/>
      </w:pPr>
      <w:r w:rsidRPr="00E85D6C">
        <w:t>ali se dela, za katera ni treba pridobiti dovoljenj po določbah ZGO-1, izvajajo v skladu s prostorskimi akti in gradbenimi predpisi;</w:t>
      </w:r>
    </w:p>
    <w:p w:rsidR="00C51857" w:rsidRPr="00E85D6C" w:rsidRDefault="00C51857" w:rsidP="00E85D6C">
      <w:pPr>
        <w:pStyle w:val="Odstavekseznama"/>
        <w:numPr>
          <w:ilvl w:val="0"/>
          <w:numId w:val="7"/>
        </w:numPr>
        <w:autoSpaceDE w:val="0"/>
        <w:autoSpaceDN w:val="0"/>
        <w:adjustRightInd w:val="0"/>
        <w:jc w:val="both"/>
      </w:pPr>
      <w:r w:rsidRPr="00E85D6C">
        <w:t xml:space="preserve">ali se gradi objekt, za katerega je izdan sklep, s katerim se je dovolila obnova postopka in zadržanje izvršitve gradbenega dovoljenja; </w:t>
      </w:r>
    </w:p>
    <w:p w:rsidR="00C51857" w:rsidRPr="00E85D6C" w:rsidRDefault="00C51857" w:rsidP="00E85D6C">
      <w:pPr>
        <w:pStyle w:val="Odstavekseznama"/>
        <w:numPr>
          <w:ilvl w:val="0"/>
          <w:numId w:val="7"/>
        </w:numPr>
        <w:autoSpaceDE w:val="0"/>
        <w:autoSpaceDN w:val="0"/>
        <w:adjustRightInd w:val="0"/>
        <w:jc w:val="both"/>
      </w:pPr>
      <w:r w:rsidRPr="00E85D6C">
        <w:t xml:space="preserve">ali udeleženci pri graditvi objektov izpolnjujejo zahteve, določene z ZGO-1; </w:t>
      </w:r>
    </w:p>
    <w:p w:rsidR="00C51857" w:rsidRPr="00E85D6C" w:rsidRDefault="00C51857" w:rsidP="00E85D6C">
      <w:pPr>
        <w:pStyle w:val="Odstavekseznama"/>
        <w:numPr>
          <w:ilvl w:val="0"/>
          <w:numId w:val="7"/>
        </w:numPr>
        <w:autoSpaceDE w:val="0"/>
        <w:autoSpaceDN w:val="0"/>
        <w:adjustRightInd w:val="0"/>
        <w:jc w:val="both"/>
      </w:pPr>
      <w:r w:rsidRPr="00E85D6C">
        <w:t xml:space="preserve">ali imajo lastniki za uporabo objektov uporabno dovoljenje, ali objekte uporabljajo v skladu z dovoljenjem; </w:t>
      </w:r>
    </w:p>
    <w:p w:rsidR="00C51857" w:rsidRPr="00E85D6C" w:rsidRDefault="00C51857" w:rsidP="00E85D6C">
      <w:pPr>
        <w:pStyle w:val="Odstavekseznama"/>
        <w:numPr>
          <w:ilvl w:val="0"/>
          <w:numId w:val="7"/>
        </w:numPr>
        <w:autoSpaceDE w:val="0"/>
        <w:autoSpaceDN w:val="0"/>
        <w:adjustRightInd w:val="0"/>
        <w:jc w:val="both"/>
      </w:pPr>
      <w:r w:rsidRPr="00E85D6C">
        <w:t xml:space="preserve">ali objekte vzdržujejo tako, da ti ne ogrožajo varnosti in zdravja ljudi ter okolice … </w:t>
      </w:r>
    </w:p>
    <w:p w:rsidR="00B4080C" w:rsidRPr="00E85D6C" w:rsidRDefault="00B4080C" w:rsidP="00E85D6C">
      <w:pPr>
        <w:jc w:val="both"/>
      </w:pPr>
    </w:p>
    <w:p w:rsidR="00B4080C" w:rsidRPr="00E85D6C" w:rsidRDefault="00B4080C" w:rsidP="00E85D6C">
      <w:pPr>
        <w:jc w:val="both"/>
      </w:pPr>
      <w:r w:rsidRPr="00E85D6C">
        <w:t>Na podlagi določil Zakon</w:t>
      </w:r>
      <w:r w:rsidR="005102FD" w:rsidRPr="00E85D6C">
        <w:t>a</w:t>
      </w:r>
      <w:r w:rsidRPr="00E85D6C">
        <w:t xml:space="preserve"> o urejanju prostora (ZUreP-2) gradbeni inšpektorji nadzirajo</w:t>
      </w:r>
      <w:r w:rsidR="005102FD" w:rsidRPr="00E85D6C">
        <w:t xml:space="preserve"> </w:t>
      </w:r>
      <w:r w:rsidRPr="00E85D6C">
        <w:t xml:space="preserve">izpolnjevanje predpisanih pogojev za izdelovalce in odgovorne vodje glede na ZUreP-2 in na njegovi podlagi izdanih predpisov. </w:t>
      </w:r>
    </w:p>
    <w:p w:rsidR="00B4080C" w:rsidRPr="00E85D6C" w:rsidRDefault="00B4080C" w:rsidP="00E85D6C">
      <w:pPr>
        <w:jc w:val="both"/>
      </w:pPr>
    </w:p>
    <w:p w:rsidR="00B4080C" w:rsidRPr="00E85D6C" w:rsidRDefault="00B4080C" w:rsidP="00E85D6C">
      <w:pPr>
        <w:jc w:val="both"/>
      </w:pPr>
      <w:r w:rsidRPr="00E85D6C">
        <w:t>Na podlagi določil Zakon</w:t>
      </w:r>
      <w:r w:rsidR="005102FD" w:rsidRPr="00E85D6C">
        <w:t>a</w:t>
      </w:r>
      <w:r w:rsidRPr="00E85D6C">
        <w:t xml:space="preserve"> o arhitekturni in inženirski dejavnosti (ZAID) gradbeni inšpektorji nadzirajo</w:t>
      </w:r>
      <w:r w:rsidR="005102FD" w:rsidRPr="00E85D6C">
        <w:t xml:space="preserve"> </w:t>
      </w:r>
      <w:r w:rsidRPr="00E85D6C">
        <w:t xml:space="preserve">zagotavljanje izpolnjevanja pogojev pooblaščenih arhitektov in inženirjev ter gospodarskih subjektov, ki opravljajo arhitekturno in inženirsko dejavnost. </w:t>
      </w:r>
    </w:p>
    <w:p w:rsidR="007F588A" w:rsidRPr="00E85D6C" w:rsidRDefault="007F588A" w:rsidP="00E85D6C"/>
    <w:p w:rsidR="00B83136" w:rsidRPr="00E85D6C" w:rsidRDefault="00B83136" w:rsidP="00E85D6C">
      <w:pPr>
        <w:tabs>
          <w:tab w:val="left" w:pos="0"/>
        </w:tabs>
        <w:jc w:val="both"/>
      </w:pPr>
      <w:r w:rsidRPr="00E85D6C">
        <w:t>GEODETSKA INŠPEKCIJA</w:t>
      </w:r>
    </w:p>
    <w:p w:rsidR="00B83136" w:rsidRPr="00E85D6C" w:rsidRDefault="00B83136" w:rsidP="00E85D6C">
      <w:pPr>
        <w:tabs>
          <w:tab w:val="left" w:pos="0"/>
        </w:tabs>
        <w:jc w:val="both"/>
      </w:pPr>
    </w:p>
    <w:p w:rsidR="00B4080C" w:rsidRPr="00E85D6C" w:rsidRDefault="00B4080C" w:rsidP="00E85D6C">
      <w:pPr>
        <w:tabs>
          <w:tab w:val="left" w:pos="0"/>
        </w:tabs>
        <w:jc w:val="both"/>
      </w:pPr>
      <w:r w:rsidRPr="00E85D6C">
        <w:t>V letu 20</w:t>
      </w:r>
      <w:r w:rsidR="005102FD" w:rsidRPr="00E85D6C">
        <w:t>2</w:t>
      </w:r>
      <w:r w:rsidR="0052756F" w:rsidRPr="00E85D6C">
        <w:t>1</w:t>
      </w:r>
      <w:r w:rsidRPr="00E85D6C">
        <w:t xml:space="preserve"> cilje delovanja geodetske inšpekcije predstavlja zlasti:</w:t>
      </w:r>
    </w:p>
    <w:p w:rsidR="00B4080C" w:rsidRPr="00E85D6C" w:rsidRDefault="00B4080C" w:rsidP="00E85D6C">
      <w:pPr>
        <w:pStyle w:val="Odstavekseznama"/>
        <w:numPr>
          <w:ilvl w:val="0"/>
          <w:numId w:val="10"/>
        </w:numPr>
        <w:autoSpaceDE w:val="0"/>
        <w:autoSpaceDN w:val="0"/>
        <w:adjustRightInd w:val="0"/>
        <w:jc w:val="both"/>
      </w:pPr>
      <w:r w:rsidRPr="00E85D6C">
        <w:t xml:space="preserve">zagotavljanje večje pravne varnosti lastnikov nepremičnin, </w:t>
      </w:r>
      <w:r w:rsidRPr="00E85D6C">
        <w:rPr>
          <w:bCs/>
        </w:rPr>
        <w:t>večje varnosti vlaganj v nepremičnine ter investicij, povezanih z nepremičninami in nepremičninskim trgom</w:t>
      </w:r>
      <w:r w:rsidRPr="00E85D6C">
        <w:t>;</w:t>
      </w:r>
    </w:p>
    <w:p w:rsidR="00B4080C" w:rsidRPr="00E85D6C" w:rsidRDefault="00B4080C" w:rsidP="00E85D6C">
      <w:pPr>
        <w:pStyle w:val="Odstavekseznama"/>
        <w:numPr>
          <w:ilvl w:val="0"/>
          <w:numId w:val="10"/>
        </w:numPr>
        <w:autoSpaceDE w:val="0"/>
        <w:autoSpaceDN w:val="0"/>
        <w:adjustRightInd w:val="0"/>
        <w:jc w:val="both"/>
      </w:pPr>
      <w:r w:rsidRPr="00E85D6C">
        <w:t>zagotavljanje izpolnjevanja pogojev podjetij in v njih zaposlenih posameznikov za opravljanje geodetske dejavnosti;</w:t>
      </w:r>
    </w:p>
    <w:p w:rsidR="00B4080C" w:rsidRPr="00E85D6C" w:rsidRDefault="00B4080C" w:rsidP="00E85D6C">
      <w:pPr>
        <w:pStyle w:val="Odstavekseznama"/>
        <w:numPr>
          <w:ilvl w:val="0"/>
          <w:numId w:val="10"/>
        </w:numPr>
        <w:autoSpaceDE w:val="0"/>
        <w:autoSpaceDN w:val="0"/>
        <w:adjustRightInd w:val="0"/>
        <w:jc w:val="both"/>
      </w:pPr>
      <w:r w:rsidRPr="00E85D6C">
        <w:t xml:space="preserve">zagotavljanje izpolnjevanja pogojev pooblaščenih inženirjev geodetske stroke; </w:t>
      </w:r>
    </w:p>
    <w:p w:rsidR="00B4080C" w:rsidRPr="00E85D6C" w:rsidRDefault="00B4080C" w:rsidP="00E85D6C">
      <w:pPr>
        <w:pStyle w:val="Odstavekseznama"/>
        <w:numPr>
          <w:ilvl w:val="0"/>
          <w:numId w:val="10"/>
        </w:numPr>
        <w:autoSpaceDE w:val="0"/>
        <w:autoSpaceDN w:val="0"/>
        <w:adjustRightInd w:val="0"/>
        <w:jc w:val="both"/>
      </w:pPr>
      <w:r w:rsidRPr="00E85D6C">
        <w:t>splošni nadzor nad izvajanjem zakonov in drugih predpisov s področja geodetske dejavnosti, izvajanjem geodetskih dejavnosti in izvajanjem geodetskih storitev;</w:t>
      </w:r>
    </w:p>
    <w:p w:rsidR="00B4080C" w:rsidRPr="00E85D6C" w:rsidRDefault="00B4080C" w:rsidP="00E85D6C">
      <w:pPr>
        <w:pStyle w:val="Odstavekseznama"/>
        <w:numPr>
          <w:ilvl w:val="0"/>
          <w:numId w:val="10"/>
        </w:numPr>
        <w:autoSpaceDE w:val="0"/>
        <w:autoSpaceDN w:val="0"/>
        <w:adjustRightInd w:val="0"/>
        <w:jc w:val="both"/>
      </w:pPr>
      <w:r w:rsidRPr="00E85D6C">
        <w:t>nadzor nad evidencami nepremičnin;</w:t>
      </w:r>
    </w:p>
    <w:p w:rsidR="007A23C2" w:rsidRPr="00E85D6C" w:rsidRDefault="00B4080C" w:rsidP="00E85D6C">
      <w:pPr>
        <w:pStyle w:val="Odstavekseznama"/>
        <w:numPr>
          <w:ilvl w:val="0"/>
          <w:numId w:val="10"/>
        </w:numPr>
        <w:autoSpaceDE w:val="0"/>
        <w:autoSpaceDN w:val="0"/>
        <w:adjustRightInd w:val="0"/>
        <w:jc w:val="both"/>
      </w:pPr>
      <w:r w:rsidRPr="00E85D6C">
        <w:t>zagotavljanje pravilnega označevanja ulic in stavb</w:t>
      </w:r>
      <w:r w:rsidR="007A23C2" w:rsidRPr="00E85D6C">
        <w:t>:</w:t>
      </w:r>
    </w:p>
    <w:p w:rsidR="00B4080C" w:rsidRPr="00E85D6C" w:rsidRDefault="007A23C2" w:rsidP="00E85D6C">
      <w:pPr>
        <w:pStyle w:val="Odstavekseznama"/>
        <w:numPr>
          <w:ilvl w:val="0"/>
          <w:numId w:val="10"/>
        </w:numPr>
        <w:autoSpaceDE w:val="0"/>
        <w:autoSpaceDN w:val="0"/>
        <w:adjustRightInd w:val="0"/>
        <w:jc w:val="both"/>
      </w:pPr>
      <w:r w:rsidRPr="00E85D6C">
        <w:t>izvajanje nadzora glede spoštovanja zaščitnih ukrepov COVID-19</w:t>
      </w:r>
      <w:r w:rsidR="00B4080C" w:rsidRPr="00E85D6C">
        <w:t>.</w:t>
      </w:r>
    </w:p>
    <w:p w:rsidR="007F588A" w:rsidRPr="00E85D6C" w:rsidRDefault="007F588A" w:rsidP="00E85D6C"/>
    <w:p w:rsidR="00B83136" w:rsidRPr="00E85D6C" w:rsidRDefault="00B83136" w:rsidP="00E85D6C">
      <w:r w:rsidRPr="00E85D6C">
        <w:t>STANOVANJSKA INŠPEKCIJA</w:t>
      </w:r>
    </w:p>
    <w:p w:rsidR="00B83136" w:rsidRPr="00E85D6C" w:rsidRDefault="00B83136" w:rsidP="00E85D6C">
      <w:pPr>
        <w:jc w:val="both"/>
      </w:pPr>
    </w:p>
    <w:p w:rsidR="00B83136" w:rsidRPr="00E85D6C" w:rsidRDefault="00B83136" w:rsidP="00E85D6C">
      <w:r w:rsidRPr="00E85D6C">
        <w:t xml:space="preserve">Zastavljeni cilji na področju </w:t>
      </w:r>
      <w:r w:rsidR="005102FD" w:rsidRPr="00E85D6C">
        <w:t>dela stanovanjske inšpekcije</w:t>
      </w:r>
      <w:r w:rsidRPr="00E85D6C">
        <w:t xml:space="preserve"> v letu 20</w:t>
      </w:r>
      <w:r w:rsidR="005102FD" w:rsidRPr="00E85D6C">
        <w:t>2</w:t>
      </w:r>
      <w:r w:rsidR="0052756F" w:rsidRPr="00E85D6C">
        <w:t>1</w:t>
      </w:r>
      <w:r w:rsidR="005102FD" w:rsidRPr="00E85D6C">
        <w:t xml:space="preserve"> so zlasti</w:t>
      </w:r>
      <w:r w:rsidRPr="00E85D6C">
        <w:t xml:space="preserve">: </w:t>
      </w:r>
    </w:p>
    <w:p w:rsidR="00B83136" w:rsidRPr="00E85D6C" w:rsidRDefault="00B83136" w:rsidP="00E85D6C">
      <w:pPr>
        <w:pStyle w:val="Odstavekseznama"/>
        <w:numPr>
          <w:ilvl w:val="0"/>
          <w:numId w:val="11"/>
        </w:numPr>
        <w:tabs>
          <w:tab w:val="num" w:pos="720"/>
        </w:tabs>
        <w:jc w:val="both"/>
      </w:pPr>
      <w:r w:rsidRPr="00E85D6C">
        <w:t>zagotavljanje vzdrževanja skupnih delov v večstanovanjskih stavbah;</w:t>
      </w:r>
    </w:p>
    <w:p w:rsidR="00B83136" w:rsidRPr="00E85D6C" w:rsidRDefault="00B83136" w:rsidP="00E85D6C">
      <w:pPr>
        <w:pStyle w:val="Odstavekseznama"/>
        <w:numPr>
          <w:ilvl w:val="0"/>
          <w:numId w:val="11"/>
        </w:numPr>
        <w:tabs>
          <w:tab w:val="num" w:pos="720"/>
        </w:tabs>
        <w:jc w:val="both"/>
      </w:pPr>
      <w:r w:rsidRPr="00E85D6C">
        <w:t>zagotavljanje popravil in odprava napak v posameznih delih večstanovanjskih stavb;</w:t>
      </w:r>
    </w:p>
    <w:p w:rsidR="00B83136" w:rsidRPr="00E85D6C" w:rsidRDefault="00B83136" w:rsidP="00E85D6C">
      <w:pPr>
        <w:pStyle w:val="Odstavekseznama"/>
        <w:numPr>
          <w:ilvl w:val="0"/>
          <w:numId w:val="11"/>
        </w:numPr>
        <w:tabs>
          <w:tab w:val="num" w:pos="720"/>
        </w:tabs>
        <w:jc w:val="both"/>
      </w:pPr>
      <w:r w:rsidRPr="00E85D6C">
        <w:lastRenderedPageBreak/>
        <w:t>prepoved opravljanja dejavnosti v stanovanju in izvajanje posegov v skupne dele z vgradnjo naprav če zanje niso izpolnjeni vsi pogoji;</w:t>
      </w:r>
    </w:p>
    <w:p w:rsidR="00B83136" w:rsidRPr="00E85D6C" w:rsidRDefault="00B83136" w:rsidP="00E85D6C">
      <w:pPr>
        <w:pStyle w:val="Odstavekseznama"/>
        <w:numPr>
          <w:ilvl w:val="0"/>
          <w:numId w:val="11"/>
        </w:numPr>
        <w:tabs>
          <w:tab w:val="num" w:pos="720"/>
        </w:tabs>
        <w:jc w:val="both"/>
      </w:pPr>
      <w:r w:rsidRPr="00E85D6C">
        <w:t>nadzor upravnikov;</w:t>
      </w:r>
    </w:p>
    <w:p w:rsidR="00B83136" w:rsidRPr="00E85D6C" w:rsidRDefault="00B83136" w:rsidP="00E85D6C">
      <w:pPr>
        <w:pStyle w:val="Odstavekseznama"/>
        <w:numPr>
          <w:ilvl w:val="0"/>
          <w:numId w:val="11"/>
        </w:numPr>
        <w:tabs>
          <w:tab w:val="num" w:pos="720"/>
        </w:tabs>
        <w:jc w:val="both"/>
      </w:pPr>
      <w:r w:rsidRPr="00E85D6C">
        <w:t>kontrola poslovanja prodajalcev stanovanj in enostanovanjskih stavb v fazi prodaje posameznim kupcem;</w:t>
      </w:r>
    </w:p>
    <w:p w:rsidR="00B83136" w:rsidRPr="00E85D6C" w:rsidRDefault="00B83136" w:rsidP="00E85D6C">
      <w:pPr>
        <w:pStyle w:val="Odstavekseznama"/>
        <w:numPr>
          <w:ilvl w:val="0"/>
          <w:numId w:val="11"/>
        </w:numPr>
        <w:tabs>
          <w:tab w:val="num" w:pos="720"/>
        </w:tabs>
        <w:jc w:val="both"/>
      </w:pPr>
      <w:r w:rsidRPr="00E85D6C">
        <w:t>nadzor neprofitnih stanovanjskih organizacij;</w:t>
      </w:r>
    </w:p>
    <w:p w:rsidR="00B83136" w:rsidRPr="00E85D6C" w:rsidRDefault="00B83136" w:rsidP="00E85D6C">
      <w:pPr>
        <w:pStyle w:val="Odstavekseznama"/>
        <w:numPr>
          <w:ilvl w:val="0"/>
          <w:numId w:val="11"/>
        </w:numPr>
        <w:tabs>
          <w:tab w:val="num" w:pos="720"/>
        </w:tabs>
        <w:jc w:val="both"/>
      </w:pPr>
      <w:r w:rsidRPr="00E85D6C">
        <w:t>nadzor etažnih lastnikov in najemnikov;</w:t>
      </w:r>
    </w:p>
    <w:p w:rsidR="007A23C2" w:rsidRPr="00E85D6C" w:rsidRDefault="00B83136" w:rsidP="00E85D6C">
      <w:pPr>
        <w:pStyle w:val="Odstavekseznama"/>
        <w:numPr>
          <w:ilvl w:val="0"/>
          <w:numId w:val="11"/>
        </w:numPr>
        <w:tabs>
          <w:tab w:val="num" w:pos="720"/>
        </w:tabs>
        <w:jc w:val="both"/>
      </w:pPr>
      <w:r w:rsidRPr="00E85D6C">
        <w:t>najemna stanovanja</w:t>
      </w:r>
      <w:r w:rsidR="007A23C2" w:rsidRPr="00E85D6C">
        <w:t>;</w:t>
      </w:r>
    </w:p>
    <w:p w:rsidR="00B83136" w:rsidRPr="00E85D6C" w:rsidRDefault="007A23C2" w:rsidP="00E85D6C">
      <w:pPr>
        <w:pStyle w:val="Odstavekseznama"/>
        <w:numPr>
          <w:ilvl w:val="0"/>
          <w:numId w:val="11"/>
        </w:numPr>
        <w:tabs>
          <w:tab w:val="num" w:pos="720"/>
        </w:tabs>
        <w:jc w:val="both"/>
      </w:pPr>
      <w:r w:rsidRPr="00E85D6C">
        <w:t>izvajanje nadzora glede spoštovanja zaščitnih ukrepov COVID-19</w:t>
      </w:r>
      <w:r w:rsidR="00B83136" w:rsidRPr="00E85D6C">
        <w:t>.</w:t>
      </w:r>
    </w:p>
    <w:p w:rsidR="005102FD" w:rsidRPr="00E85D6C" w:rsidRDefault="005102FD" w:rsidP="00E85D6C">
      <w:pPr>
        <w:tabs>
          <w:tab w:val="num" w:pos="720"/>
        </w:tabs>
        <w:jc w:val="both"/>
      </w:pPr>
    </w:p>
    <w:p w:rsidR="00B83136" w:rsidRPr="00E85D6C" w:rsidRDefault="00B83136" w:rsidP="00E85D6C">
      <w:pPr>
        <w:pStyle w:val="Odstavekseznama1"/>
        <w:spacing w:after="0" w:line="240" w:lineRule="auto"/>
        <w:ind w:left="0"/>
        <w:rPr>
          <w:rFonts w:ascii="Arial" w:hAnsi="Arial" w:cs="Arial"/>
          <w:b/>
          <w:bCs/>
          <w:sz w:val="20"/>
          <w:szCs w:val="20"/>
          <w:u w:val="single"/>
        </w:rPr>
      </w:pPr>
      <w:r w:rsidRPr="00E85D6C">
        <w:rPr>
          <w:rFonts w:ascii="Arial" w:hAnsi="Arial" w:cs="Arial"/>
          <w:b/>
          <w:bCs/>
          <w:sz w:val="20"/>
          <w:szCs w:val="20"/>
          <w:u w:val="single"/>
        </w:rPr>
        <w:t>Načrtovane naloge Gradbene, geodetske in stanovanjske inšpekcije v letu 20</w:t>
      </w:r>
      <w:r w:rsidR="006F1700" w:rsidRPr="00E85D6C">
        <w:rPr>
          <w:rFonts w:ascii="Arial" w:hAnsi="Arial" w:cs="Arial"/>
          <w:b/>
          <w:bCs/>
          <w:sz w:val="20"/>
          <w:szCs w:val="20"/>
          <w:u w:val="single"/>
        </w:rPr>
        <w:t>2</w:t>
      </w:r>
      <w:r w:rsidR="0052756F" w:rsidRPr="00E85D6C">
        <w:rPr>
          <w:rFonts w:ascii="Arial" w:hAnsi="Arial" w:cs="Arial"/>
          <w:b/>
          <w:bCs/>
          <w:sz w:val="20"/>
          <w:szCs w:val="20"/>
          <w:u w:val="single"/>
        </w:rPr>
        <w:t>1</w:t>
      </w:r>
      <w:r w:rsidRPr="00E85D6C">
        <w:rPr>
          <w:rFonts w:ascii="Arial" w:hAnsi="Arial" w:cs="Arial"/>
          <w:b/>
          <w:bCs/>
          <w:sz w:val="20"/>
          <w:szCs w:val="20"/>
          <w:u w:val="single"/>
        </w:rPr>
        <w:t>:</w:t>
      </w:r>
    </w:p>
    <w:p w:rsidR="00E66EAB" w:rsidRPr="00E85D6C" w:rsidRDefault="00E66EAB" w:rsidP="00E85D6C">
      <w:pPr>
        <w:pStyle w:val="Odstavekseznama1"/>
        <w:spacing w:after="0" w:line="240" w:lineRule="auto"/>
        <w:ind w:left="0"/>
        <w:rPr>
          <w:rFonts w:ascii="Arial" w:hAnsi="Arial" w:cs="Arial"/>
          <w:b/>
          <w:bCs/>
          <w:sz w:val="20"/>
          <w:szCs w:val="20"/>
          <w:u w:val="single"/>
        </w:rPr>
      </w:pPr>
    </w:p>
    <w:p w:rsidR="00B83136" w:rsidRPr="00E85D6C" w:rsidRDefault="00B83136" w:rsidP="00E85D6C">
      <w:pPr>
        <w:pStyle w:val="Odstavekseznama1"/>
        <w:spacing w:after="0" w:line="240" w:lineRule="auto"/>
        <w:ind w:left="0"/>
        <w:rPr>
          <w:rFonts w:ascii="Arial" w:hAnsi="Arial" w:cs="Arial"/>
          <w:sz w:val="20"/>
          <w:szCs w:val="20"/>
        </w:rPr>
      </w:pPr>
      <w:r w:rsidRPr="00E85D6C">
        <w:rPr>
          <w:rFonts w:ascii="Arial" w:hAnsi="Arial" w:cs="Arial"/>
          <w:sz w:val="20"/>
          <w:szCs w:val="20"/>
        </w:rPr>
        <w:t>GRADBENA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IRSOP</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PLANIRANE NALOGE</w:t>
            </w:r>
          </w:p>
        </w:tc>
        <w:tc>
          <w:tcPr>
            <w:tcW w:w="4455" w:type="dxa"/>
            <w:tcBorders>
              <w:top w:val="single" w:sz="4" w:space="0" w:color="000000"/>
              <w:left w:val="single" w:sz="4" w:space="0" w:color="000000"/>
              <w:bottom w:val="single" w:sz="4" w:space="0" w:color="000000"/>
              <w:right w:val="single" w:sz="4" w:space="0" w:color="000000"/>
            </w:tcBorders>
          </w:tcPr>
          <w:p w:rsidR="00B83136" w:rsidRPr="00E85D6C" w:rsidRDefault="009A7BBD" w:rsidP="00E85D6C">
            <w:r w:rsidRPr="00E85D6C">
              <w:t>OBRAZLOŽITEV</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1</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B83136" w:rsidRPr="00E85D6C" w:rsidRDefault="00B83136" w:rsidP="00292B88">
            <w:r w:rsidRPr="00E85D6C">
              <w:t xml:space="preserve">Predvidenih je </w:t>
            </w:r>
            <w:r w:rsidR="0052756F" w:rsidRPr="00E85D6C">
              <w:t>6.5</w:t>
            </w:r>
            <w:r w:rsidRPr="00E85D6C">
              <w:t>00 inšpekcijskih pregledov v letu 20</w:t>
            </w:r>
            <w:r w:rsidR="006F1700" w:rsidRPr="00E85D6C">
              <w:t>2</w:t>
            </w:r>
            <w:r w:rsidR="001D35FE" w:rsidRPr="00E85D6C">
              <w:t>1</w:t>
            </w:r>
            <w:r w:rsidRPr="00E85D6C">
              <w:t>.</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2</w:t>
            </w:r>
          </w:p>
        </w:tc>
        <w:tc>
          <w:tcPr>
            <w:tcW w:w="3200" w:type="dxa"/>
            <w:tcBorders>
              <w:top w:val="single" w:sz="4" w:space="0" w:color="000000"/>
              <w:left w:val="single" w:sz="4" w:space="0" w:color="000000"/>
              <w:bottom w:val="single" w:sz="4" w:space="0" w:color="000000"/>
              <w:right w:val="single" w:sz="4" w:space="0" w:color="000000"/>
            </w:tcBorders>
          </w:tcPr>
          <w:p w:rsidR="0052756F" w:rsidRPr="00E85D6C" w:rsidRDefault="0052756F" w:rsidP="00E85D6C">
            <w:r w:rsidRPr="00E85D6C">
              <w:t xml:space="preserve">Koordinirana akcija: </w:t>
            </w:r>
          </w:p>
          <w:p w:rsidR="0052756F" w:rsidRPr="00E85D6C" w:rsidRDefault="0052756F" w:rsidP="00E85D6C">
            <w:r w:rsidRPr="00E85D6C">
              <w:t>Nadzor nad preprečevanjem nedovoljenih gradenj objektov, v zadevah, kjer ni podane pobude</w:t>
            </w:r>
          </w:p>
          <w:p w:rsidR="00B83136" w:rsidRPr="00E85D6C" w:rsidRDefault="00B83136" w:rsidP="00E85D6C">
            <w:pPr>
              <w:rPr>
                <w:highlight w:val="yellow"/>
              </w:rPr>
            </w:pPr>
          </w:p>
        </w:tc>
        <w:tc>
          <w:tcPr>
            <w:tcW w:w="4455" w:type="dxa"/>
            <w:tcBorders>
              <w:top w:val="single" w:sz="4" w:space="0" w:color="000000"/>
              <w:left w:val="single" w:sz="4" w:space="0" w:color="000000"/>
              <w:bottom w:val="single" w:sz="4" w:space="0" w:color="000000"/>
              <w:right w:val="single" w:sz="4" w:space="0" w:color="000000"/>
            </w:tcBorders>
          </w:tcPr>
          <w:p w:rsidR="00123690" w:rsidRPr="00E85D6C" w:rsidRDefault="0052756F" w:rsidP="00292B88">
            <w:pPr>
              <w:rPr>
                <w:highlight w:val="yellow"/>
              </w:rPr>
            </w:pPr>
            <w:r w:rsidRPr="00E85D6C">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100.</w:t>
            </w:r>
          </w:p>
        </w:tc>
      </w:tr>
      <w:tr w:rsidR="0052756F" w:rsidRPr="00E85D6C" w:rsidTr="006A6CE6">
        <w:tc>
          <w:tcPr>
            <w:tcW w:w="1021" w:type="dxa"/>
            <w:tcBorders>
              <w:top w:val="single" w:sz="4" w:space="0" w:color="000000"/>
              <w:left w:val="single" w:sz="4" w:space="0" w:color="000000"/>
              <w:bottom w:val="single" w:sz="4" w:space="0" w:color="000000"/>
              <w:right w:val="single" w:sz="4" w:space="0" w:color="000000"/>
            </w:tcBorders>
          </w:tcPr>
          <w:p w:rsidR="0052756F" w:rsidRPr="00E85D6C" w:rsidRDefault="0052756F" w:rsidP="00E85D6C">
            <w:r w:rsidRPr="00E85D6C">
              <w:t>3</w:t>
            </w:r>
          </w:p>
        </w:tc>
        <w:tc>
          <w:tcPr>
            <w:tcW w:w="3200"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 xml:space="preserve">Koordinirana akcija: </w:t>
            </w:r>
          </w:p>
          <w:p w:rsidR="0052756F" w:rsidRPr="00E85D6C" w:rsidRDefault="0052756F" w:rsidP="00292B88">
            <w:r w:rsidRPr="00E85D6C">
              <w:t>Nadzor nad preprečevanjem nedovoljenih gradenj objektov, v zadevah, kjer je podana pobuda</w:t>
            </w:r>
          </w:p>
          <w:p w:rsidR="0052756F" w:rsidRPr="00E85D6C" w:rsidRDefault="0052756F" w:rsidP="00292B88"/>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Akcija bo usmerjena v nadzor nad gradnjo objektov, kjer je podana pobuda, predvsem v varovanih območjih pa tudi na drugih območjih. Gradbeni inšpektorji bodo z izrednimi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310.</w:t>
            </w:r>
          </w:p>
        </w:tc>
      </w:tr>
      <w:tr w:rsidR="0052756F" w:rsidRPr="00E85D6C" w:rsidTr="006A6CE6">
        <w:tc>
          <w:tcPr>
            <w:tcW w:w="1021" w:type="dxa"/>
            <w:tcBorders>
              <w:top w:val="single" w:sz="4" w:space="0" w:color="000000"/>
              <w:left w:val="single" w:sz="4" w:space="0" w:color="000000"/>
              <w:bottom w:val="single" w:sz="4" w:space="0" w:color="000000"/>
              <w:right w:val="single" w:sz="4" w:space="0" w:color="000000"/>
            </w:tcBorders>
          </w:tcPr>
          <w:p w:rsidR="0052756F" w:rsidRPr="00E85D6C" w:rsidRDefault="0052756F" w:rsidP="00E85D6C">
            <w:r w:rsidRPr="00E85D6C">
              <w:t>4</w:t>
            </w:r>
          </w:p>
        </w:tc>
        <w:tc>
          <w:tcPr>
            <w:tcW w:w="3200"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 xml:space="preserve">Koordinirana akcija: </w:t>
            </w:r>
          </w:p>
          <w:p w:rsidR="0052756F" w:rsidRPr="00E85D6C" w:rsidRDefault="0052756F" w:rsidP="00292B88">
            <w:r w:rsidRPr="00E85D6C">
              <w:t>Nadzor nad vgrajevanjem gradbenih proizvodov</w:t>
            </w:r>
          </w:p>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 xml:space="preserve">Opravljena bo kontrola vgrajevanja konkretnih gradbenih proizvodov v objekt, kontrolirali bomo predvsem opremljenost teh proizvodov z dokazili o ustreznosti. </w:t>
            </w:r>
            <w:r w:rsidRPr="00E85D6C">
              <w:rPr>
                <w:rFonts w:eastAsiaTheme="minorHAnsi"/>
                <w:color w:val="000000"/>
                <w:lang w:eastAsia="en-US"/>
              </w:rPr>
              <w:t>V letu 2021 bomo izvedli nadzor nad naslednjimi gradbenimi proizvodi:</w:t>
            </w:r>
            <w:r w:rsidR="00E85D6C">
              <w:rPr>
                <w:rFonts w:eastAsiaTheme="minorHAnsi"/>
                <w:color w:val="000000"/>
                <w:lang w:eastAsia="en-US"/>
              </w:rPr>
              <w:t xml:space="preserve"> </w:t>
            </w:r>
            <w:r w:rsidRPr="00E85D6C">
              <w:rPr>
                <w:rFonts w:eastAsiaTheme="minorHAnsi"/>
                <w:color w:val="000000"/>
                <w:lang w:eastAsia="en-US"/>
              </w:rPr>
              <w:t>Leseni konstruktivni elementi</w:t>
            </w:r>
            <w:r w:rsidR="00E85D6C">
              <w:rPr>
                <w:rFonts w:eastAsiaTheme="minorHAnsi"/>
                <w:color w:val="000000"/>
                <w:lang w:eastAsia="en-US"/>
              </w:rPr>
              <w:t xml:space="preserve">; </w:t>
            </w:r>
            <w:r w:rsidRPr="00E85D6C">
              <w:rPr>
                <w:rFonts w:eastAsiaTheme="minorHAnsi"/>
                <w:color w:val="000000"/>
                <w:lang w:eastAsia="en-US"/>
              </w:rPr>
              <w:t>betonska sidra</w:t>
            </w:r>
            <w:r w:rsidR="00E85D6C">
              <w:rPr>
                <w:rFonts w:eastAsiaTheme="minorHAnsi"/>
                <w:color w:val="000000"/>
                <w:lang w:eastAsia="en-US"/>
              </w:rPr>
              <w:t xml:space="preserve">; </w:t>
            </w:r>
            <w:r w:rsidRPr="00E85D6C">
              <w:rPr>
                <w:rFonts w:eastAsiaTheme="minorHAnsi"/>
                <w:color w:val="000000"/>
                <w:lang w:eastAsia="en-US"/>
              </w:rPr>
              <w:t>agregati</w:t>
            </w:r>
            <w:r w:rsidR="00E85D6C">
              <w:rPr>
                <w:rFonts w:eastAsiaTheme="minorHAnsi"/>
                <w:color w:val="000000"/>
                <w:lang w:eastAsia="en-US"/>
              </w:rPr>
              <w:t xml:space="preserve">; </w:t>
            </w:r>
            <w:r w:rsidRPr="00E85D6C">
              <w:rPr>
                <w:rFonts w:eastAsiaTheme="minorHAnsi"/>
                <w:color w:val="000000"/>
                <w:lang w:eastAsia="en-US"/>
              </w:rPr>
              <w:t>bitumenske zmesi.</w:t>
            </w:r>
            <w:r w:rsidR="00292B88">
              <w:rPr>
                <w:rFonts w:eastAsiaTheme="minorHAnsi"/>
                <w:color w:val="000000"/>
                <w:lang w:eastAsia="en-US"/>
              </w:rPr>
              <w:t xml:space="preserve"> </w:t>
            </w:r>
            <w:r w:rsidRPr="00E85D6C">
              <w:t>Predvideno skupno število nadzorov je 60.</w:t>
            </w:r>
          </w:p>
        </w:tc>
      </w:tr>
      <w:tr w:rsidR="0052756F" w:rsidRPr="00E85D6C" w:rsidTr="006A6CE6">
        <w:tc>
          <w:tcPr>
            <w:tcW w:w="1021" w:type="dxa"/>
            <w:tcBorders>
              <w:top w:val="single" w:sz="4" w:space="0" w:color="000000"/>
              <w:left w:val="single" w:sz="4" w:space="0" w:color="000000"/>
              <w:bottom w:val="single" w:sz="4" w:space="0" w:color="000000"/>
              <w:right w:val="single" w:sz="4" w:space="0" w:color="000000"/>
            </w:tcBorders>
          </w:tcPr>
          <w:p w:rsidR="0052756F" w:rsidRPr="00E85D6C" w:rsidRDefault="0052756F" w:rsidP="00E85D6C">
            <w:pPr>
              <w:autoSpaceDE w:val="0"/>
              <w:autoSpaceDN w:val="0"/>
              <w:adjustRightInd w:val="0"/>
              <w:rPr>
                <w:rFonts w:eastAsiaTheme="minorHAnsi"/>
                <w:lang w:eastAsia="en-US"/>
              </w:rPr>
            </w:pPr>
          </w:p>
          <w:p w:rsidR="0052756F" w:rsidRPr="00E85D6C" w:rsidRDefault="0052756F" w:rsidP="00E85D6C">
            <w:r w:rsidRPr="00E85D6C">
              <w:t>5</w:t>
            </w:r>
          </w:p>
        </w:tc>
        <w:tc>
          <w:tcPr>
            <w:tcW w:w="3200"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 xml:space="preserve">Koordinirana akcija: </w:t>
            </w:r>
          </w:p>
          <w:p w:rsidR="0052756F" w:rsidRPr="00E85D6C" w:rsidRDefault="0052756F" w:rsidP="00292B88">
            <w:r w:rsidRPr="00E85D6C">
              <w:rPr>
                <w:iCs/>
              </w:rPr>
              <w:t>Nadzor nad prijavo začetka gradnje</w:t>
            </w:r>
          </w:p>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rPr>
                <w:rFonts w:eastAsiaTheme="minorHAnsi"/>
                <w:color w:val="000000"/>
                <w:lang w:eastAsia="en-US"/>
              </w:rPr>
              <w:t xml:space="preserve">Z </w:t>
            </w:r>
            <w:r w:rsidRPr="00E85D6C">
              <w:t xml:space="preserve">Gradbenim zakonom je </w:t>
            </w:r>
            <w:r w:rsidRPr="00E85D6C">
              <w:rPr>
                <w:rFonts w:eastAsiaTheme="minorHAnsi"/>
                <w:color w:val="000000"/>
                <w:lang w:eastAsia="en-US"/>
              </w:rPr>
              <w:t xml:space="preserve">določena nova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w:t>
            </w:r>
            <w:r w:rsidRPr="00E85D6C">
              <w:t>Predvideno skupno število nadzorov je 190.</w:t>
            </w:r>
          </w:p>
        </w:tc>
      </w:tr>
      <w:tr w:rsidR="0052756F" w:rsidRPr="00E85D6C" w:rsidTr="006A6CE6">
        <w:tc>
          <w:tcPr>
            <w:tcW w:w="1021" w:type="dxa"/>
            <w:tcBorders>
              <w:top w:val="single" w:sz="4" w:space="0" w:color="000000"/>
              <w:left w:val="single" w:sz="4" w:space="0" w:color="000000"/>
              <w:bottom w:val="single" w:sz="4" w:space="0" w:color="000000"/>
              <w:right w:val="single" w:sz="4" w:space="0" w:color="000000"/>
            </w:tcBorders>
          </w:tcPr>
          <w:p w:rsidR="0052756F" w:rsidRPr="00E85D6C" w:rsidRDefault="0052756F" w:rsidP="00E85D6C">
            <w:r w:rsidRPr="00E85D6C">
              <w:t>5</w:t>
            </w:r>
          </w:p>
        </w:tc>
        <w:tc>
          <w:tcPr>
            <w:tcW w:w="3200"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 xml:space="preserve">Koordinirana akcija: </w:t>
            </w:r>
          </w:p>
          <w:p w:rsidR="0052756F" w:rsidRPr="00E85D6C" w:rsidRDefault="0052756F" w:rsidP="00292B88">
            <w:r w:rsidRPr="00E85D6C">
              <w:t>Nadzor nad delom udeležencev pri graditvi objektov</w:t>
            </w:r>
          </w:p>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pPr>
              <w:autoSpaceDE w:val="0"/>
              <w:autoSpaceDN w:val="0"/>
              <w:adjustRightInd w:val="0"/>
            </w:pPr>
            <w:r w:rsidRPr="00E85D6C">
              <w:t>Preverjalo se bo ali udeleženci pri graditvi objektov izpolnjujejo z zakonom določene pogoje za opravljanje svojega dela (investitor, izvajalec, nadzornik…). V sklopu akcije pa bo o</w:t>
            </w:r>
            <w:r w:rsidRPr="00E85D6C">
              <w:rPr>
                <w:iCs/>
              </w:rPr>
              <w:t xml:space="preserve">pravljen tudi nadzor nad </w:t>
            </w:r>
            <w:r w:rsidRPr="00E85D6C">
              <w:rPr>
                <w:bCs/>
              </w:rPr>
              <w:t xml:space="preserve">označitvijo in zaščito gradbišč, na podlagi določb </w:t>
            </w:r>
            <w:r w:rsidRPr="00E85D6C">
              <w:t xml:space="preserve">Gradbenega </w:t>
            </w:r>
            <w:r w:rsidRPr="00E85D6C">
              <w:lastRenderedPageBreak/>
              <w:t>zakona in podzakonskih predpisov, izdanih na njegovi podlagi, med katere sodi tudi Pravilnik o gradbiščih. Predvideno skupno število nadzorov je 110.</w:t>
            </w:r>
          </w:p>
        </w:tc>
      </w:tr>
      <w:tr w:rsidR="0052756F" w:rsidRPr="00E85D6C" w:rsidTr="006A6CE6">
        <w:tc>
          <w:tcPr>
            <w:tcW w:w="1021" w:type="dxa"/>
            <w:tcBorders>
              <w:top w:val="single" w:sz="4" w:space="0" w:color="000000"/>
              <w:left w:val="single" w:sz="4" w:space="0" w:color="000000"/>
              <w:bottom w:val="single" w:sz="4" w:space="0" w:color="000000"/>
              <w:right w:val="single" w:sz="4" w:space="0" w:color="000000"/>
            </w:tcBorders>
          </w:tcPr>
          <w:p w:rsidR="0052756F" w:rsidRPr="00E85D6C" w:rsidRDefault="0052756F" w:rsidP="00E85D6C">
            <w:r w:rsidRPr="00E85D6C">
              <w:lastRenderedPageBreak/>
              <w:t>7</w:t>
            </w:r>
          </w:p>
        </w:tc>
        <w:tc>
          <w:tcPr>
            <w:tcW w:w="3200" w:type="dxa"/>
            <w:tcBorders>
              <w:top w:val="single" w:sz="4" w:space="0" w:color="000000"/>
              <w:left w:val="single" w:sz="4" w:space="0" w:color="000000"/>
              <w:bottom w:val="single" w:sz="4" w:space="0" w:color="000000"/>
              <w:right w:val="single" w:sz="4" w:space="0" w:color="000000"/>
            </w:tcBorders>
          </w:tcPr>
          <w:p w:rsidR="0052756F" w:rsidRPr="00E85D6C" w:rsidRDefault="0052756F" w:rsidP="00E85D6C">
            <w:pPr>
              <w:jc w:val="both"/>
              <w:rPr>
                <w:rFonts w:eastAsia="Calibri"/>
              </w:rPr>
            </w:pPr>
            <w:r w:rsidRPr="00E85D6C">
              <w:rPr>
                <w:rFonts w:eastAsia="Calibri"/>
              </w:rPr>
              <w:t xml:space="preserve">Koordinirana akcija: </w:t>
            </w:r>
          </w:p>
          <w:p w:rsidR="0052756F" w:rsidRPr="00E85D6C" w:rsidRDefault="0052756F" w:rsidP="00E85D6C">
            <w:r w:rsidRPr="00E85D6C">
              <w:rPr>
                <w:rFonts w:eastAsia="Calibri"/>
              </w:rPr>
              <w:t xml:space="preserve">Nadzor nad gradnjo, uporabo in izpolnjevanjem bistvene zahteve univerzalne graditve in rabe objektov </w:t>
            </w:r>
          </w:p>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pPr>
              <w:autoSpaceDE w:val="0"/>
              <w:autoSpaceDN w:val="0"/>
              <w:adjustRightInd w:val="0"/>
            </w:pPr>
            <w:r w:rsidRPr="00E85D6C">
              <w:t>Akcija bo usmerjena v nadzor nad objekti v uporabi. Cilj akcije je</w:t>
            </w:r>
            <w:r w:rsidRPr="00E85D6C">
              <w:rPr>
                <w:noProof/>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E85D6C">
              <w:t xml:space="preserve">. </w:t>
            </w:r>
            <w:r w:rsidRPr="00E85D6C">
              <w:rPr>
                <w:w w:val="105"/>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E85D6C">
              <w:t xml:space="preserve">Preverjalo se bo tudi, ali je </w:t>
            </w:r>
            <w:hyperlink r:id="rId12" w:tgtFrame="centralno" w:history="1">
              <w:r w:rsidRPr="00E85D6C">
                <w:rPr>
                  <w:rStyle w:val="Hiperpovezava"/>
                  <w:color w:val="auto"/>
                  <w:u w:val="none"/>
                </w:rPr>
                <w:t xml:space="preserve">zagotovljen neoviran dostop, vstop in uporaba objektov v javni rabi </w:t>
              </w:r>
            </w:hyperlink>
            <w:r w:rsidRPr="00E85D6C">
              <w:t>(Pravilnik o univerzalni graditvi in uporabi objektov). Predvideno skupno število nadzorov 60.</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0D60CB" w:rsidP="00E85D6C">
            <w:r w:rsidRPr="00E85D6C">
              <w:t>8</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292B88">
            <w:pPr>
              <w:jc w:val="both"/>
            </w:pPr>
            <w:r w:rsidRPr="00E85D6C">
              <w:t xml:space="preserve">Vodenje </w:t>
            </w:r>
            <w:proofErr w:type="spellStart"/>
            <w:r w:rsidRPr="00E85D6C">
              <w:t>prekrškovnih</w:t>
            </w:r>
            <w:proofErr w:type="spellEnd"/>
            <w:r w:rsidRPr="00E85D6C">
              <w:t xml:space="preserve"> postopkov</w:t>
            </w:r>
          </w:p>
        </w:tc>
        <w:tc>
          <w:tcPr>
            <w:tcW w:w="4455" w:type="dxa"/>
            <w:tcBorders>
              <w:top w:val="single" w:sz="4" w:space="0" w:color="000000"/>
              <w:left w:val="single" w:sz="4" w:space="0" w:color="000000"/>
              <w:bottom w:val="single" w:sz="4" w:space="0" w:color="000000"/>
              <w:right w:val="single" w:sz="4" w:space="0" w:color="000000"/>
            </w:tcBorders>
          </w:tcPr>
          <w:p w:rsidR="00B83136" w:rsidRPr="00E85D6C" w:rsidRDefault="00B83136" w:rsidP="00292B88">
            <w:pPr>
              <w:jc w:val="both"/>
            </w:pPr>
            <w:r w:rsidRPr="00E85D6C">
              <w:t xml:space="preserve">Vodenje </w:t>
            </w:r>
            <w:proofErr w:type="spellStart"/>
            <w:r w:rsidRPr="00E85D6C">
              <w:t>prekrškovnih</w:t>
            </w:r>
            <w:proofErr w:type="spellEnd"/>
            <w:r w:rsidRPr="00E85D6C">
              <w:t xml:space="preserve"> postopkov predstavlja redno obvezno delo.</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0D60CB" w:rsidP="00E85D6C">
            <w:r w:rsidRPr="00E85D6C">
              <w:t>9</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292B88">
            <w:pPr>
              <w:jc w:val="both"/>
              <w:rPr>
                <w:highlight w:val="yellow"/>
              </w:rPr>
            </w:pPr>
            <w:r w:rsidRPr="00E85D6C">
              <w:t>Izvajanje izvršb po drugi osebi</w:t>
            </w:r>
          </w:p>
        </w:tc>
        <w:tc>
          <w:tcPr>
            <w:tcW w:w="4455" w:type="dxa"/>
            <w:tcBorders>
              <w:top w:val="single" w:sz="4" w:space="0" w:color="000000"/>
              <w:left w:val="single" w:sz="4" w:space="0" w:color="000000"/>
              <w:bottom w:val="single" w:sz="4" w:space="0" w:color="000000"/>
              <w:right w:val="single" w:sz="4" w:space="0" w:color="000000"/>
            </w:tcBorders>
          </w:tcPr>
          <w:p w:rsidR="00BB4BDB" w:rsidRPr="00E85D6C" w:rsidRDefault="000D2C1E" w:rsidP="00292B88">
            <w:r w:rsidRPr="00E85D6C">
              <w:t>Izvajanje upravnih izvršb inšpekcijskih odločb po drugi osebi bo gradbena inšpekcija opravljala skladno s prioritetami dela gradbene inšpekcije pri izvršilnih postopkih in vrstnim redom pri izvršbah</w:t>
            </w:r>
            <w:r w:rsidR="00373C77" w:rsidRPr="00E85D6C">
              <w:t>, glede na razpoložljiva finančna sredstva za leto 2021</w:t>
            </w:r>
            <w:r w:rsidRPr="00E85D6C">
              <w:t xml:space="preserve">. </w:t>
            </w:r>
            <w:bookmarkStart w:id="0" w:name="_Hlk57897830"/>
          </w:p>
          <w:bookmarkEnd w:id="0"/>
          <w:p w:rsidR="00BB4BDB" w:rsidRPr="00E85D6C" w:rsidRDefault="00BB4BDB" w:rsidP="00292B88">
            <w:pPr>
              <w:autoSpaceDE w:val="0"/>
              <w:autoSpaceDN w:val="0"/>
              <w:adjustRightInd w:val="0"/>
              <w:rPr>
                <w:color w:val="000000"/>
                <w:lang w:eastAsia="sl-SI"/>
              </w:rPr>
            </w:pPr>
          </w:p>
          <w:p w:rsidR="000D2C1E" w:rsidRPr="00E85D6C" w:rsidRDefault="000D2C1E" w:rsidP="00292B88">
            <w:pPr>
              <w:autoSpaceDE w:val="0"/>
              <w:autoSpaceDN w:val="0"/>
              <w:adjustRightInd w:val="0"/>
            </w:pPr>
            <w:r w:rsidRPr="00E85D6C">
              <w:rPr>
                <w:color w:val="000000"/>
                <w:lang w:eastAsia="sl-SI"/>
              </w:rPr>
              <w:t xml:space="preserve">Zakon o splošnem upravnem postopku v 2. odstavku </w:t>
            </w:r>
            <w:r w:rsidRPr="00E85D6C">
              <w:t xml:space="preserve">297. čl. določa, da lahko organ, ki opravlja izvršbo, naloži zavezancu s sklepom, naj založi znesek, ki je potreben za kritje izvršilnih stroškov, proti poznejšemu obračunu. </w:t>
            </w:r>
            <w:r w:rsidR="00CA7343" w:rsidRPr="00E85D6C">
              <w:t>V letu 20</w:t>
            </w:r>
            <w:r w:rsidR="00346EAB" w:rsidRPr="00E85D6C">
              <w:t>2</w:t>
            </w:r>
            <w:r w:rsidR="00BF795E" w:rsidRPr="00E85D6C">
              <w:t>1</w:t>
            </w:r>
            <w:r w:rsidR="00CA7343" w:rsidRPr="00E85D6C">
              <w:t xml:space="preserve"> bo v povezavi z vodenjem izvršilnih postopkov </w:t>
            </w:r>
            <w:r w:rsidR="00905E88" w:rsidRPr="00E85D6C">
              <w:t xml:space="preserve">gradbena inšpekcija izdajala </w:t>
            </w:r>
            <w:r w:rsidR="00CA7343" w:rsidRPr="00E85D6C">
              <w:t>sklep</w:t>
            </w:r>
            <w:r w:rsidR="00905E88" w:rsidRPr="00E85D6C">
              <w:t>e</w:t>
            </w:r>
            <w:r w:rsidR="00CA7343" w:rsidRPr="00E85D6C">
              <w:t xml:space="preserve"> o založitvi sredstev </w:t>
            </w:r>
            <w:r w:rsidR="00905E88" w:rsidRPr="00E85D6C">
              <w:t>po vrstnem redu</w:t>
            </w:r>
            <w:r w:rsidR="00CA7343" w:rsidRPr="00E85D6C">
              <w:t xml:space="preserve"> iz osnovnega seznama izvršilnih postopkov (na dan 10.</w:t>
            </w:r>
            <w:r w:rsidR="00292B88">
              <w:t> </w:t>
            </w:r>
            <w:r w:rsidR="00CA7343" w:rsidRPr="00E85D6C">
              <w:t>1.</w:t>
            </w:r>
            <w:r w:rsidR="00292B88">
              <w:t> </w:t>
            </w:r>
            <w:r w:rsidR="00CA7343" w:rsidRPr="00E85D6C">
              <w:t>tekočega leta), ki še nimajo izdanega sklepa o založitvi sredstev - razen nevarnih gradenj.</w:t>
            </w:r>
          </w:p>
          <w:p w:rsidR="000D2C1E" w:rsidRPr="00E85D6C" w:rsidRDefault="000D2C1E" w:rsidP="00292B88">
            <w:pPr>
              <w:autoSpaceDE w:val="0"/>
              <w:autoSpaceDN w:val="0"/>
              <w:adjustRightInd w:val="0"/>
            </w:pPr>
          </w:p>
          <w:p w:rsidR="000D2C1E" w:rsidRPr="00E85D6C" w:rsidRDefault="000D2C1E" w:rsidP="00292B88">
            <w:pPr>
              <w:autoSpaceDE w:val="0"/>
              <w:autoSpaceDN w:val="0"/>
              <w:adjustRightInd w:val="0"/>
            </w:pPr>
            <w:r w:rsidRPr="00E85D6C">
              <w:t>V letu 20</w:t>
            </w:r>
            <w:r w:rsidR="00346EAB" w:rsidRPr="00E85D6C">
              <w:t>2</w:t>
            </w:r>
            <w:r w:rsidR="00BF795E" w:rsidRPr="00E85D6C">
              <w:t>1</w:t>
            </w:r>
            <w:r w:rsidR="00346EAB" w:rsidRPr="00E85D6C">
              <w:t xml:space="preserve"> </w:t>
            </w:r>
            <w:r w:rsidRPr="00E85D6C">
              <w:t xml:space="preserve">bo gradbena inšpekcija tudi nadaljevala s postopki s Seznama za izdajo sklepov za založitev sredstev iz </w:t>
            </w:r>
            <w:r w:rsidR="00BF795E" w:rsidRPr="00E85D6C">
              <w:t>preteklih let</w:t>
            </w:r>
            <w:r w:rsidRPr="00E85D6C">
              <w:t xml:space="preserve">, v katerih sklep o založitvi sredstev še ni bil izdan. </w:t>
            </w:r>
          </w:p>
          <w:p w:rsidR="00BB4BDB" w:rsidRPr="00E85D6C" w:rsidRDefault="00BB4BDB" w:rsidP="00292B88"/>
          <w:p w:rsidR="00BB4BDB" w:rsidRPr="00E85D6C" w:rsidRDefault="00BB4BDB" w:rsidP="00292B88">
            <w:pPr>
              <w:rPr>
                <w:highlight w:val="yellow"/>
              </w:rPr>
            </w:pPr>
            <w:r w:rsidRPr="00E85D6C">
              <w:rPr>
                <w:rFonts w:eastAsiaTheme="minorHAnsi"/>
                <w:lang w:eastAsia="en-US"/>
              </w:rPr>
              <w:t>Opravljale pa se bodo tudi izvršbe, za katere so že založena sredstva po sklepih o založitvi sredstev iz preteklih let</w:t>
            </w:r>
            <w:r w:rsidRPr="00E85D6C">
              <w:rPr>
                <w:rFonts w:eastAsiaTheme="minorHAnsi"/>
                <w:color w:val="000000"/>
                <w:lang w:eastAsia="en-US"/>
              </w:rPr>
              <w:t>.</w:t>
            </w:r>
          </w:p>
        </w:tc>
      </w:tr>
      <w:tr w:rsidR="007A23C2" w:rsidRPr="00E85D6C" w:rsidTr="006A6CE6">
        <w:tc>
          <w:tcPr>
            <w:tcW w:w="1021" w:type="dxa"/>
            <w:tcBorders>
              <w:top w:val="single" w:sz="4" w:space="0" w:color="000000"/>
              <w:left w:val="single" w:sz="4" w:space="0" w:color="000000"/>
              <w:bottom w:val="single" w:sz="4" w:space="0" w:color="000000"/>
              <w:right w:val="single" w:sz="4" w:space="0" w:color="000000"/>
            </w:tcBorders>
          </w:tcPr>
          <w:p w:rsidR="007A23C2" w:rsidRPr="00E85D6C" w:rsidRDefault="007A23C2" w:rsidP="00E85D6C">
            <w:r w:rsidRPr="00E85D6C">
              <w:t>10</w:t>
            </w:r>
          </w:p>
        </w:tc>
        <w:tc>
          <w:tcPr>
            <w:tcW w:w="3200" w:type="dxa"/>
            <w:tcBorders>
              <w:top w:val="single" w:sz="4" w:space="0" w:color="000000"/>
              <w:left w:val="single" w:sz="4" w:space="0" w:color="000000"/>
              <w:bottom w:val="single" w:sz="4" w:space="0" w:color="000000"/>
              <w:right w:val="single" w:sz="4" w:space="0" w:color="000000"/>
            </w:tcBorders>
          </w:tcPr>
          <w:p w:rsidR="007A23C2" w:rsidRPr="00E85D6C" w:rsidRDefault="007A23C2" w:rsidP="00E85D6C">
            <w:r w:rsidRPr="00E85D6C">
              <w:t>Izvajanje nadzora glede spoštovanja zaščitnih ukrepov COVID-19</w:t>
            </w:r>
          </w:p>
        </w:tc>
        <w:tc>
          <w:tcPr>
            <w:tcW w:w="4455" w:type="dxa"/>
            <w:tcBorders>
              <w:top w:val="single" w:sz="4" w:space="0" w:color="000000"/>
              <w:left w:val="single" w:sz="4" w:space="0" w:color="000000"/>
              <w:bottom w:val="single" w:sz="4" w:space="0" w:color="000000"/>
              <w:right w:val="single" w:sz="4" w:space="0" w:color="000000"/>
            </w:tcBorders>
          </w:tcPr>
          <w:p w:rsidR="007A23C2" w:rsidRPr="00E85D6C" w:rsidRDefault="007A23C2" w:rsidP="00292B88">
            <w:r w:rsidRPr="00E85D6C">
              <w:t xml:space="preserve">Vodenje upravnih in </w:t>
            </w:r>
            <w:proofErr w:type="spellStart"/>
            <w:r w:rsidRPr="00E85D6C">
              <w:t>prekrškovnih</w:t>
            </w:r>
            <w:proofErr w:type="spellEnd"/>
            <w:r w:rsidRPr="00E85D6C">
              <w:t xml:space="preserve"> postopkov v povezavi z nadzorom glede spoštovanja zaščitnih ukrepov COVID-19 predstavlja redno obvezno delo.</w:t>
            </w:r>
          </w:p>
        </w:tc>
      </w:tr>
    </w:tbl>
    <w:p w:rsidR="00B83136" w:rsidRPr="00E85D6C" w:rsidRDefault="00B83136" w:rsidP="00E85D6C">
      <w:pPr>
        <w:pStyle w:val="Odstavekseznama1"/>
        <w:spacing w:after="0" w:line="240" w:lineRule="auto"/>
        <w:ind w:left="0"/>
        <w:rPr>
          <w:rFonts w:ascii="Arial" w:hAnsi="Arial" w:cs="Arial"/>
          <w:sz w:val="20"/>
          <w:szCs w:val="20"/>
        </w:rPr>
      </w:pPr>
      <w:r w:rsidRPr="00E85D6C">
        <w:rPr>
          <w:rFonts w:ascii="Arial" w:hAnsi="Arial" w:cs="Arial"/>
          <w:sz w:val="20"/>
          <w:szCs w:val="20"/>
        </w:rPr>
        <w:lastRenderedPageBreak/>
        <w:t>GEODETSKA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IRSOP</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PLANIRANE NALOGE</w:t>
            </w:r>
          </w:p>
        </w:tc>
        <w:tc>
          <w:tcPr>
            <w:tcW w:w="4455" w:type="dxa"/>
            <w:tcBorders>
              <w:top w:val="single" w:sz="4" w:space="0" w:color="000000"/>
              <w:left w:val="single" w:sz="4" w:space="0" w:color="000000"/>
              <w:bottom w:val="single" w:sz="4" w:space="0" w:color="000000"/>
              <w:right w:val="single" w:sz="4" w:space="0" w:color="000000"/>
            </w:tcBorders>
          </w:tcPr>
          <w:p w:rsidR="00B83136" w:rsidRPr="00E85D6C" w:rsidRDefault="009A7BBD" w:rsidP="00E85D6C">
            <w:r w:rsidRPr="00E85D6C">
              <w:t>OBRAZLOŽITEV</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1</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B83136" w:rsidRPr="00E85D6C" w:rsidRDefault="00B83136" w:rsidP="00292B88">
            <w:r w:rsidRPr="00E85D6C">
              <w:t xml:space="preserve">Predvidenih je </w:t>
            </w:r>
            <w:r w:rsidR="0068005B" w:rsidRPr="00E85D6C">
              <w:t>9</w:t>
            </w:r>
            <w:r w:rsidR="003B5517" w:rsidRPr="00E85D6C">
              <w:t xml:space="preserve">0 </w:t>
            </w:r>
            <w:r w:rsidRPr="00E85D6C">
              <w:t xml:space="preserve">inšpekcijskih pregledov oz. </w:t>
            </w:r>
            <w:proofErr w:type="spellStart"/>
            <w:r w:rsidRPr="00E85D6C">
              <w:t>prekrškovnih</w:t>
            </w:r>
            <w:proofErr w:type="spellEnd"/>
            <w:r w:rsidRPr="00E85D6C">
              <w:t xml:space="preserve"> postopkov v letu 20</w:t>
            </w:r>
            <w:r w:rsidR="00E3463E" w:rsidRPr="00E85D6C">
              <w:t>2</w:t>
            </w:r>
            <w:r w:rsidR="0052756F" w:rsidRPr="00E85D6C">
              <w:t>1</w:t>
            </w:r>
            <w:r w:rsidRPr="00E85D6C">
              <w:t>.</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2</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Koordinirana akcija - Doseganje cilja večje pravne varnosti lastnikov nepremičnin, večje varnosti vlaganj v nepremičnine in investicij, povezanih z nepremičninami, nepremičninskega trga, pravično obdavčenje nepremičnin</w:t>
            </w:r>
          </w:p>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 xml:space="preserve">Obravnavani bodo predlagani in ugotovljeni prekrški v zvezi z evidentiranjem stavb ali delov stavb v kataster stavb oz. register nepremičnin. </w:t>
            </w:r>
          </w:p>
          <w:p w:rsidR="0052756F" w:rsidRPr="00E85D6C" w:rsidRDefault="0052756F" w:rsidP="00292B88"/>
          <w:p w:rsidR="0052756F" w:rsidRPr="00E85D6C" w:rsidRDefault="0052756F" w:rsidP="00292B88">
            <w:pPr>
              <w:rPr>
                <w:rFonts w:eastAsia="Calibri"/>
                <w:bCs/>
                <w:color w:val="000000"/>
              </w:rPr>
            </w:pPr>
            <w:r w:rsidRPr="00E85D6C">
              <w:rPr>
                <w:rFonts w:eastAsia="Calibri"/>
                <w:bCs/>
                <w:color w:val="000000"/>
              </w:rPr>
              <w:t>Predvideno št. nadzorov je 70.</w:t>
            </w:r>
          </w:p>
          <w:p w:rsidR="00B83136" w:rsidRPr="00E85D6C" w:rsidRDefault="00B83136" w:rsidP="00292B88"/>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3</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Koordinirana akcija - Doseganje cilja zagotavljanja izpolnjevanja pogojev podjetij in v njih zaposlenih posameznikov za opravljanje geodetske dejavnosti</w:t>
            </w:r>
          </w:p>
        </w:tc>
        <w:tc>
          <w:tcPr>
            <w:tcW w:w="4455" w:type="dxa"/>
            <w:tcBorders>
              <w:top w:val="single" w:sz="4" w:space="0" w:color="000000"/>
              <w:left w:val="single" w:sz="4" w:space="0" w:color="000000"/>
              <w:bottom w:val="single" w:sz="4" w:space="0" w:color="000000"/>
              <w:right w:val="single" w:sz="4" w:space="0" w:color="000000"/>
            </w:tcBorders>
          </w:tcPr>
          <w:p w:rsidR="00B83136" w:rsidRPr="00E85D6C" w:rsidRDefault="0052756F" w:rsidP="00292B88">
            <w:r w:rsidRPr="00E85D6C">
              <w:rPr>
                <w:color w:val="000000"/>
                <w:lang w:eastAsia="sl-SI"/>
              </w:rPr>
              <w:t>Izveden bo nadzor nad 20. naključno izbranimi podjetji, ki opravljajo geodetsko dejavnost poleg prejetih prijav.</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4</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 xml:space="preserve">Vodenje </w:t>
            </w:r>
            <w:proofErr w:type="spellStart"/>
            <w:r w:rsidRPr="00E85D6C">
              <w:t>prekrškovnih</w:t>
            </w:r>
            <w:proofErr w:type="spellEnd"/>
            <w:r w:rsidRPr="00E85D6C">
              <w:t xml:space="preserve"> postopkov</w:t>
            </w:r>
          </w:p>
        </w:tc>
        <w:tc>
          <w:tcPr>
            <w:tcW w:w="4455" w:type="dxa"/>
            <w:tcBorders>
              <w:top w:val="single" w:sz="4" w:space="0" w:color="000000"/>
              <w:left w:val="single" w:sz="4" w:space="0" w:color="000000"/>
              <w:bottom w:val="single" w:sz="4" w:space="0" w:color="000000"/>
              <w:right w:val="single" w:sz="4" w:space="0" w:color="000000"/>
            </w:tcBorders>
          </w:tcPr>
          <w:p w:rsidR="00E3463E" w:rsidRPr="00E85D6C" w:rsidRDefault="00B83136" w:rsidP="00292B88">
            <w:r w:rsidRPr="00E85D6C">
              <w:t xml:space="preserve">Vodenje </w:t>
            </w:r>
            <w:proofErr w:type="spellStart"/>
            <w:r w:rsidRPr="00E85D6C">
              <w:t>prekrškovnih</w:t>
            </w:r>
            <w:proofErr w:type="spellEnd"/>
            <w:r w:rsidRPr="00E85D6C">
              <w:t xml:space="preserve"> postopkov predstavlja redno obvezno delo.</w:t>
            </w:r>
          </w:p>
        </w:tc>
      </w:tr>
      <w:tr w:rsidR="007A23C2" w:rsidRPr="00E85D6C" w:rsidTr="006A6CE6">
        <w:tc>
          <w:tcPr>
            <w:tcW w:w="1021" w:type="dxa"/>
            <w:tcBorders>
              <w:top w:val="single" w:sz="4" w:space="0" w:color="000000"/>
              <w:left w:val="single" w:sz="4" w:space="0" w:color="000000"/>
              <w:bottom w:val="single" w:sz="4" w:space="0" w:color="000000"/>
              <w:right w:val="single" w:sz="4" w:space="0" w:color="000000"/>
            </w:tcBorders>
          </w:tcPr>
          <w:p w:rsidR="007A23C2" w:rsidRPr="00E85D6C" w:rsidRDefault="007A23C2" w:rsidP="00E85D6C">
            <w:r w:rsidRPr="00E85D6C">
              <w:t>5</w:t>
            </w:r>
          </w:p>
        </w:tc>
        <w:tc>
          <w:tcPr>
            <w:tcW w:w="3200" w:type="dxa"/>
            <w:tcBorders>
              <w:top w:val="single" w:sz="4" w:space="0" w:color="000000"/>
              <w:left w:val="single" w:sz="4" w:space="0" w:color="000000"/>
              <w:bottom w:val="single" w:sz="4" w:space="0" w:color="000000"/>
              <w:right w:val="single" w:sz="4" w:space="0" w:color="000000"/>
            </w:tcBorders>
          </w:tcPr>
          <w:p w:rsidR="007A23C2" w:rsidRPr="00E85D6C" w:rsidRDefault="007A23C2" w:rsidP="00E85D6C">
            <w:r w:rsidRPr="00E85D6C">
              <w:t>Izvajanje nadzora glede spoštovanja zaščitnih ukrepov COVID-19</w:t>
            </w:r>
          </w:p>
        </w:tc>
        <w:tc>
          <w:tcPr>
            <w:tcW w:w="4455" w:type="dxa"/>
            <w:tcBorders>
              <w:top w:val="single" w:sz="4" w:space="0" w:color="000000"/>
              <w:left w:val="single" w:sz="4" w:space="0" w:color="000000"/>
              <w:bottom w:val="single" w:sz="4" w:space="0" w:color="000000"/>
              <w:right w:val="single" w:sz="4" w:space="0" w:color="000000"/>
            </w:tcBorders>
          </w:tcPr>
          <w:p w:rsidR="007A23C2" w:rsidRPr="00E85D6C" w:rsidRDefault="007A23C2" w:rsidP="00292B88">
            <w:r w:rsidRPr="00E85D6C">
              <w:t xml:space="preserve">Vodenje upravnih in </w:t>
            </w:r>
            <w:proofErr w:type="spellStart"/>
            <w:r w:rsidRPr="00E85D6C">
              <w:t>prekrškovnih</w:t>
            </w:r>
            <w:proofErr w:type="spellEnd"/>
            <w:r w:rsidRPr="00E85D6C">
              <w:t xml:space="preserve"> postopkov v povezavi z nadzorom glede spoštovanja zaščitnih ukrepov COVID-19 predstavlja redno obvezno delo.</w:t>
            </w:r>
          </w:p>
        </w:tc>
      </w:tr>
    </w:tbl>
    <w:p w:rsidR="00AD6955" w:rsidRPr="00E85D6C" w:rsidRDefault="00AD6955" w:rsidP="00E85D6C"/>
    <w:p w:rsidR="00B83136" w:rsidRPr="00E85D6C" w:rsidRDefault="00B83136" w:rsidP="00E85D6C">
      <w:pPr>
        <w:pStyle w:val="Odstavekseznama1"/>
        <w:spacing w:after="0" w:line="240" w:lineRule="auto"/>
        <w:ind w:left="0"/>
        <w:rPr>
          <w:rFonts w:ascii="Arial" w:hAnsi="Arial" w:cs="Arial"/>
          <w:sz w:val="20"/>
          <w:szCs w:val="20"/>
        </w:rPr>
      </w:pPr>
      <w:r w:rsidRPr="00E85D6C">
        <w:rPr>
          <w:rFonts w:ascii="Arial" w:hAnsi="Arial" w:cs="Arial"/>
          <w:sz w:val="20"/>
          <w:szCs w:val="20"/>
        </w:rPr>
        <w:t>STANOVANJSKA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IRSOP</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PLANIRANE NALOGE</w:t>
            </w:r>
          </w:p>
        </w:tc>
        <w:tc>
          <w:tcPr>
            <w:tcW w:w="4455" w:type="dxa"/>
            <w:tcBorders>
              <w:top w:val="single" w:sz="4" w:space="0" w:color="000000"/>
              <w:left w:val="single" w:sz="4" w:space="0" w:color="000000"/>
              <w:bottom w:val="single" w:sz="4" w:space="0" w:color="000000"/>
              <w:right w:val="single" w:sz="4" w:space="0" w:color="000000"/>
            </w:tcBorders>
          </w:tcPr>
          <w:p w:rsidR="00B83136" w:rsidRPr="00E85D6C" w:rsidRDefault="009A7BBD" w:rsidP="00E85D6C">
            <w:r w:rsidRPr="00E85D6C">
              <w:t>OBRAZLOŽITEV</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1</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9A7BBD" w:rsidRPr="00E85D6C" w:rsidRDefault="00B83136" w:rsidP="00292B88">
            <w:r w:rsidRPr="00E85D6C">
              <w:t>Za uresničitev teh ciljev, glede na planirano kadrovsko zasedbo stanovanjske inšpekcije v letu 20</w:t>
            </w:r>
            <w:r w:rsidR="00E3463E" w:rsidRPr="00E85D6C">
              <w:t>2</w:t>
            </w:r>
            <w:r w:rsidR="0052756F" w:rsidRPr="00E85D6C">
              <w:t>1</w:t>
            </w:r>
            <w:r w:rsidRPr="00E85D6C">
              <w:t xml:space="preserve"> načrtujemo 200 inšpekcijskih pregledov.</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2</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Koordinirana akcija: Nadzor nad upravniki</w:t>
            </w:r>
          </w:p>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Akcija bo usmerjena v Nadzor nad upravniki.</w:t>
            </w:r>
          </w:p>
          <w:p w:rsidR="0052756F" w:rsidRPr="00E85D6C" w:rsidRDefault="0052756F" w:rsidP="00292B88"/>
          <w:p w:rsidR="0052756F" w:rsidRPr="00E85D6C" w:rsidRDefault="0052756F" w:rsidP="00292B88">
            <w:r w:rsidRPr="00E85D6C">
              <w:t>Izveden bo nadzor nad 20. naključno izbranimi upravniki večstanovanjskih objektov razpršenih po območju celotne Republike Slovenije.</w:t>
            </w:r>
          </w:p>
          <w:p w:rsidR="0052756F" w:rsidRPr="00E85D6C" w:rsidRDefault="0052756F" w:rsidP="00292B88">
            <w:pPr>
              <w:pStyle w:val="Odstavekseznama"/>
              <w:numPr>
                <w:ilvl w:val="0"/>
                <w:numId w:val="14"/>
              </w:numPr>
              <w:autoSpaceDE w:val="0"/>
              <w:autoSpaceDN w:val="0"/>
              <w:adjustRightInd w:val="0"/>
              <w:ind w:left="235" w:hanging="235"/>
              <w:rPr>
                <w:rFonts w:eastAsia="Calibri"/>
                <w:lang w:eastAsia="en-US"/>
              </w:rPr>
            </w:pPr>
            <w:r w:rsidRPr="00E85D6C">
              <w:t xml:space="preserve">43.člena SZ-1: način gospodarjenja s sredstvi rezervnega sklada-ali upravnik </w:t>
            </w:r>
            <w:r w:rsidRPr="00E85D6C">
              <w:rPr>
                <w:rFonts w:eastAsia="Calibri"/>
                <w:lang w:eastAsia="en-US"/>
              </w:rPr>
              <w:t>naloži sredstva rezervnega sklada v skladu z drugim odstavkom 43. člena SZ-1</w:t>
            </w:r>
          </w:p>
          <w:p w:rsidR="00E5650F" w:rsidRPr="00292B88" w:rsidRDefault="0052756F" w:rsidP="00292B88">
            <w:pPr>
              <w:pStyle w:val="Odstavekseznama"/>
              <w:numPr>
                <w:ilvl w:val="0"/>
                <w:numId w:val="14"/>
              </w:numPr>
              <w:ind w:left="239" w:hanging="239"/>
              <w:rPr>
                <w:rFonts w:eastAsiaTheme="minorHAnsi"/>
                <w:lang w:eastAsia="en-US"/>
              </w:rPr>
            </w:pPr>
            <w:r w:rsidRPr="00E85D6C">
              <w:t>6.tč.1.odst 50.člen SZ-1: podaja letnega poročila o upravljanju objekta za leto 2020.</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3</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2D79B5" w:rsidP="00E85D6C">
            <w:r w:rsidRPr="00E85D6C">
              <w:t>Koordinirana akcija: Nadzor nad poslovanjem prodajalcev stanovanj in enostanovanjskih stavb</w:t>
            </w:r>
          </w:p>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Akcija bo izvedena na podlagi Zakona o varstvu kupcev stanovanj in enostanovanjskih stavb (v nadaljevanju ZVKSES). I</w:t>
            </w:r>
          </w:p>
          <w:p w:rsidR="0052756F" w:rsidRPr="00E85D6C" w:rsidRDefault="0052756F" w:rsidP="00292B88"/>
          <w:p w:rsidR="0052756F" w:rsidRPr="00E85D6C" w:rsidRDefault="0052756F" w:rsidP="00292B88">
            <w:r w:rsidRPr="00E85D6C">
              <w:t>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(1) odstavkom 94. člena ZVKSES inšpekcijski nadzor nad tem, ali prodajalci pri prodaji enostanovanjskih stavb in stanovanj potrošnikom ravnajo v skla</w:t>
            </w:r>
            <w:bookmarkStart w:id="1" w:name="_GoBack"/>
            <w:bookmarkEnd w:id="1"/>
            <w:r w:rsidRPr="00E85D6C">
              <w:t xml:space="preserve">du z določbami ZVKSES opravljajo inšpektorji stanovanjske inšpekcije. Stanovanjska inšpekcija lahko ukrepa v kolikor obstajajo utemeljeni razlogi za uvedbo postopka po uradni dolžnosti ter izrekajo na podlagi 94 člena ZVKSES </w:t>
            </w:r>
            <w:r w:rsidRPr="00E85D6C">
              <w:lastRenderedPageBreak/>
              <w:t xml:space="preserve">morebitne ukrepe. Ob ugotovljenih nepravilnostih po uradni dolžnosti inšpektor lahko uvede tudi </w:t>
            </w:r>
            <w:proofErr w:type="spellStart"/>
            <w:r w:rsidRPr="00E85D6C">
              <w:t>prekrškovni</w:t>
            </w:r>
            <w:proofErr w:type="spellEnd"/>
            <w:r w:rsidRPr="00E85D6C">
              <w:t xml:space="preserve"> postopek za prekrške.</w:t>
            </w:r>
          </w:p>
          <w:p w:rsidR="0052756F" w:rsidRPr="00E85D6C" w:rsidRDefault="0052756F" w:rsidP="00292B88"/>
          <w:p w:rsidR="002D79B5" w:rsidRPr="00E85D6C" w:rsidRDefault="0052756F" w:rsidP="00292B88">
            <w:pPr>
              <w:autoSpaceDE w:val="0"/>
              <w:autoSpaceDN w:val="0"/>
              <w:adjustRightInd w:val="0"/>
              <w:rPr>
                <w:rFonts w:eastAsiaTheme="minorHAnsi"/>
                <w:lang w:eastAsia="en-US"/>
              </w:rPr>
            </w:pPr>
            <w:r w:rsidRPr="00E85D6C">
              <w:t>Akcija bo potekala na območju celotne RS v 25. zadevah</w:t>
            </w:r>
            <w:r w:rsidR="002D79B5" w:rsidRPr="00E85D6C">
              <w:rPr>
                <w:rFonts w:eastAsiaTheme="minorHAnsi"/>
                <w:lang w:eastAsia="en-US"/>
              </w:rPr>
              <w:t>.</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lastRenderedPageBreak/>
              <w:t>4</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Koordinirana akcija: redni pregledi dvigal in njihov</w:t>
            </w:r>
            <w:r w:rsidR="00E5650F" w:rsidRPr="00E85D6C">
              <w:t>o</w:t>
            </w:r>
            <w:r w:rsidRPr="00E85D6C">
              <w:t xml:space="preserve"> vzdrževanje v večstanovanjskih stavbah</w:t>
            </w:r>
          </w:p>
        </w:tc>
        <w:tc>
          <w:tcPr>
            <w:tcW w:w="4455" w:type="dxa"/>
            <w:tcBorders>
              <w:top w:val="single" w:sz="4" w:space="0" w:color="000000"/>
              <w:left w:val="single" w:sz="4" w:space="0" w:color="000000"/>
              <w:bottom w:val="single" w:sz="4" w:space="0" w:color="000000"/>
              <w:right w:val="single" w:sz="4" w:space="0" w:color="000000"/>
            </w:tcBorders>
          </w:tcPr>
          <w:p w:rsidR="0052756F" w:rsidRPr="00E85D6C" w:rsidRDefault="0052756F" w:rsidP="00292B88">
            <w:r w:rsidRPr="00E85D6C">
              <w:t xml:space="preserve">Podlaga za inšpekcijske postopke v teh zadevah bo temeljila na podatkih dnevno informativnega biltena centra za obveščanje, Uprave RS za zaščito in reševanje, ki zajema podatke o nujnih intervencijah na dvigalih. </w:t>
            </w:r>
          </w:p>
          <w:p w:rsidR="0052756F" w:rsidRPr="00E85D6C" w:rsidRDefault="0052756F" w:rsidP="00292B88"/>
          <w:p w:rsidR="00E5650F" w:rsidRPr="00E85D6C" w:rsidRDefault="0052756F" w:rsidP="00292B88">
            <w:pPr>
              <w:autoSpaceDE w:val="0"/>
              <w:autoSpaceDN w:val="0"/>
              <w:adjustRightInd w:val="0"/>
              <w:rPr>
                <w:rFonts w:eastAsiaTheme="minorHAnsi"/>
                <w:lang w:eastAsia="en-US"/>
              </w:rPr>
            </w:pPr>
            <w:r w:rsidRPr="00E85D6C">
              <w:t>Akcija bo potekala na območju celotne RS v 15. zadevah.</w:t>
            </w:r>
          </w:p>
        </w:tc>
      </w:tr>
      <w:tr w:rsidR="00B83136" w:rsidRPr="00E85D6C" w:rsidTr="006A6CE6">
        <w:tc>
          <w:tcPr>
            <w:tcW w:w="1021"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5</w:t>
            </w:r>
          </w:p>
        </w:tc>
        <w:tc>
          <w:tcPr>
            <w:tcW w:w="3200" w:type="dxa"/>
            <w:tcBorders>
              <w:top w:val="single" w:sz="4" w:space="0" w:color="000000"/>
              <w:left w:val="single" w:sz="4" w:space="0" w:color="000000"/>
              <w:bottom w:val="single" w:sz="4" w:space="0" w:color="000000"/>
              <w:right w:val="single" w:sz="4" w:space="0" w:color="000000"/>
            </w:tcBorders>
          </w:tcPr>
          <w:p w:rsidR="00B83136" w:rsidRPr="00E85D6C" w:rsidRDefault="00B83136" w:rsidP="00E85D6C">
            <w:r w:rsidRPr="00E85D6C">
              <w:t xml:space="preserve">Vodenje </w:t>
            </w:r>
            <w:proofErr w:type="spellStart"/>
            <w:r w:rsidRPr="00E85D6C">
              <w:t>prekrškovnih</w:t>
            </w:r>
            <w:proofErr w:type="spellEnd"/>
            <w:r w:rsidRPr="00E85D6C">
              <w:t xml:space="preserve"> postopkov</w:t>
            </w:r>
          </w:p>
        </w:tc>
        <w:tc>
          <w:tcPr>
            <w:tcW w:w="4455" w:type="dxa"/>
            <w:tcBorders>
              <w:top w:val="single" w:sz="4" w:space="0" w:color="000000"/>
              <w:left w:val="single" w:sz="4" w:space="0" w:color="000000"/>
              <w:bottom w:val="single" w:sz="4" w:space="0" w:color="000000"/>
              <w:right w:val="single" w:sz="4" w:space="0" w:color="000000"/>
            </w:tcBorders>
          </w:tcPr>
          <w:p w:rsidR="00044A08" w:rsidRPr="00E85D6C" w:rsidRDefault="00B83136" w:rsidP="00292B88">
            <w:r w:rsidRPr="00E85D6C">
              <w:t xml:space="preserve">Vodenje </w:t>
            </w:r>
            <w:proofErr w:type="spellStart"/>
            <w:r w:rsidRPr="00E85D6C">
              <w:t>prekrškovnih</w:t>
            </w:r>
            <w:proofErr w:type="spellEnd"/>
            <w:r w:rsidRPr="00E85D6C">
              <w:t xml:space="preserve"> postopkov predstavlja redno obvezno delo.</w:t>
            </w:r>
          </w:p>
        </w:tc>
      </w:tr>
      <w:tr w:rsidR="007A23C2" w:rsidRPr="00E85D6C" w:rsidTr="006A6CE6">
        <w:tc>
          <w:tcPr>
            <w:tcW w:w="1021" w:type="dxa"/>
            <w:tcBorders>
              <w:top w:val="single" w:sz="4" w:space="0" w:color="000000"/>
              <w:left w:val="single" w:sz="4" w:space="0" w:color="000000"/>
              <w:bottom w:val="single" w:sz="4" w:space="0" w:color="000000"/>
              <w:right w:val="single" w:sz="4" w:space="0" w:color="000000"/>
            </w:tcBorders>
          </w:tcPr>
          <w:p w:rsidR="007A23C2" w:rsidRPr="00E85D6C" w:rsidRDefault="007A23C2" w:rsidP="00E85D6C">
            <w:r w:rsidRPr="00E85D6C">
              <w:t>6</w:t>
            </w:r>
          </w:p>
        </w:tc>
        <w:tc>
          <w:tcPr>
            <w:tcW w:w="3200" w:type="dxa"/>
            <w:tcBorders>
              <w:top w:val="single" w:sz="4" w:space="0" w:color="000000"/>
              <w:left w:val="single" w:sz="4" w:space="0" w:color="000000"/>
              <w:bottom w:val="single" w:sz="4" w:space="0" w:color="000000"/>
              <w:right w:val="single" w:sz="4" w:space="0" w:color="000000"/>
            </w:tcBorders>
          </w:tcPr>
          <w:p w:rsidR="007A23C2" w:rsidRPr="00E85D6C" w:rsidRDefault="007A23C2" w:rsidP="00E85D6C">
            <w:r w:rsidRPr="00E85D6C">
              <w:t>Izvajanje nadzora glede spoštovanja zaščitnih ukrepov COVID-19</w:t>
            </w:r>
          </w:p>
        </w:tc>
        <w:tc>
          <w:tcPr>
            <w:tcW w:w="4455" w:type="dxa"/>
            <w:tcBorders>
              <w:top w:val="single" w:sz="4" w:space="0" w:color="000000"/>
              <w:left w:val="single" w:sz="4" w:space="0" w:color="000000"/>
              <w:bottom w:val="single" w:sz="4" w:space="0" w:color="000000"/>
              <w:right w:val="single" w:sz="4" w:space="0" w:color="000000"/>
            </w:tcBorders>
          </w:tcPr>
          <w:p w:rsidR="007A23C2" w:rsidRPr="00E85D6C" w:rsidRDefault="007A23C2" w:rsidP="00292B88">
            <w:r w:rsidRPr="00E85D6C">
              <w:t xml:space="preserve">Vodenje upravnih in </w:t>
            </w:r>
            <w:proofErr w:type="spellStart"/>
            <w:r w:rsidRPr="00E85D6C">
              <w:t>prekrškovnih</w:t>
            </w:r>
            <w:proofErr w:type="spellEnd"/>
            <w:r w:rsidRPr="00E85D6C">
              <w:t xml:space="preserve"> postopkov v povezavi z nadzorom glede spoštovanja zaščitnih ukrepov COVID-19 predstavlja redno obvezno delo.</w:t>
            </w:r>
          </w:p>
        </w:tc>
      </w:tr>
    </w:tbl>
    <w:p w:rsidR="00B83136" w:rsidRPr="00E85D6C" w:rsidRDefault="00B83136" w:rsidP="00E85D6C">
      <w:pPr>
        <w:jc w:val="both"/>
      </w:pPr>
    </w:p>
    <w:p w:rsidR="00B83136" w:rsidRPr="00E85D6C" w:rsidRDefault="00B83136" w:rsidP="00E85D6C">
      <w:pPr>
        <w:pStyle w:val="Odstavekseznama"/>
        <w:numPr>
          <w:ilvl w:val="0"/>
          <w:numId w:val="13"/>
        </w:numPr>
        <w:jc w:val="both"/>
        <w:rPr>
          <w:b/>
        </w:rPr>
      </w:pPr>
      <w:r w:rsidRPr="00E85D6C">
        <w:rPr>
          <w:b/>
        </w:rPr>
        <w:t>Sod</w:t>
      </w:r>
      <w:r w:rsidR="00E5650F" w:rsidRPr="00E85D6C">
        <w:rPr>
          <w:b/>
        </w:rPr>
        <w:t>elovanje z drugimi inšpekcijami</w:t>
      </w:r>
    </w:p>
    <w:p w:rsidR="00B83136" w:rsidRPr="00E85D6C" w:rsidRDefault="00B83136" w:rsidP="00E85D6C">
      <w:pPr>
        <w:jc w:val="both"/>
      </w:pPr>
    </w:p>
    <w:p w:rsidR="00B83136" w:rsidRPr="00E85D6C" w:rsidRDefault="00B83136" w:rsidP="00E85D6C">
      <w:pPr>
        <w:jc w:val="both"/>
      </w:pPr>
      <w:r w:rsidRPr="00E85D6C">
        <w:t>Glede na v preteklosti ugotovljene potrebe po skupnih akcijah bo Inšpektorat RS za okolje in prostor v letu 20</w:t>
      </w:r>
      <w:r w:rsidR="00E3463E" w:rsidRPr="00E85D6C">
        <w:t>2</w:t>
      </w:r>
      <w:r w:rsidR="0052756F" w:rsidRPr="00E85D6C">
        <w:t>1</w:t>
      </w:r>
      <w:r w:rsidRPr="00E85D6C">
        <w:t xml:space="preserve"> organiziral:</w:t>
      </w:r>
    </w:p>
    <w:p w:rsidR="00B83136" w:rsidRPr="00E85D6C" w:rsidRDefault="00E5650F" w:rsidP="00E85D6C">
      <w:pPr>
        <w:pStyle w:val="Odstavekseznama"/>
        <w:numPr>
          <w:ilvl w:val="0"/>
          <w:numId w:val="1"/>
        </w:numPr>
        <w:tabs>
          <w:tab w:val="clear" w:pos="720"/>
          <w:tab w:val="num" w:pos="142"/>
        </w:tabs>
        <w:ind w:left="0" w:firstLine="0"/>
        <w:jc w:val="both"/>
      </w:pPr>
      <w:r w:rsidRPr="00E85D6C">
        <w:t>g</w:t>
      </w:r>
      <w:r w:rsidR="00B83136" w:rsidRPr="00E85D6C">
        <w:t>radbena inšpekcija z delovno inšpekcijo na področju nadzora gradbišč,</w:t>
      </w:r>
    </w:p>
    <w:p w:rsidR="000D60CB" w:rsidRPr="00E85D6C" w:rsidRDefault="00B83136" w:rsidP="00E85D6C">
      <w:pPr>
        <w:pStyle w:val="Odstavekseznama"/>
        <w:numPr>
          <w:ilvl w:val="0"/>
          <w:numId w:val="1"/>
        </w:numPr>
        <w:tabs>
          <w:tab w:val="clear" w:pos="720"/>
          <w:tab w:val="num" w:pos="142"/>
        </w:tabs>
        <w:ind w:left="0" w:firstLine="0"/>
        <w:jc w:val="both"/>
      </w:pPr>
      <w:r w:rsidRPr="00E85D6C">
        <w:t xml:space="preserve">Inšpekcija za okolje in naravo s </w:t>
      </w:r>
      <w:r w:rsidR="00E779CB" w:rsidRPr="00E85D6C">
        <w:t>FURS, Policijo ter po potrebi z ostalimi inšpekcijskimi organi</w:t>
      </w:r>
      <w:r w:rsidR="007A5898" w:rsidRPr="00E85D6C">
        <w:t>.</w:t>
      </w:r>
    </w:p>
    <w:p w:rsidR="00B83136" w:rsidRPr="00E85D6C" w:rsidRDefault="00B83136" w:rsidP="00E85D6C">
      <w:pPr>
        <w:jc w:val="both"/>
      </w:pPr>
    </w:p>
    <w:p w:rsidR="0052756F" w:rsidRPr="00E85D6C" w:rsidRDefault="0052756F" w:rsidP="00E85D6C">
      <w:pPr>
        <w:jc w:val="both"/>
        <w:rPr>
          <w:rFonts w:eastAsiaTheme="minorHAnsi"/>
          <w:lang w:eastAsia="sl-SI"/>
        </w:rPr>
      </w:pPr>
      <w:r w:rsidRPr="00E85D6C">
        <w:t>Koordinirana akcije nadzorov nad večjimi gradbišči skupaj z</w:t>
      </w:r>
      <w:r w:rsidR="00C51857" w:rsidRPr="00E85D6C">
        <w:t xml:space="preserve"> Inšpektoratom RS za delo predvideva pregled 10 večjih gradbišč. Akcija bi po</w:t>
      </w:r>
      <w:r w:rsidRPr="00E85D6C">
        <w:t>tekal</w:t>
      </w:r>
      <w:r w:rsidR="00C51857" w:rsidRPr="00E85D6C">
        <w:t>a</w:t>
      </w:r>
      <w:r w:rsidRPr="00E85D6C">
        <w:t xml:space="preserve"> od marca do septembra 2021. </w:t>
      </w:r>
    </w:p>
    <w:p w:rsidR="0052756F" w:rsidRPr="00E85D6C" w:rsidRDefault="0052756F" w:rsidP="00E85D6C">
      <w:pPr>
        <w:jc w:val="both"/>
      </w:pPr>
    </w:p>
    <w:p w:rsidR="00B83136" w:rsidRPr="00E85D6C" w:rsidRDefault="00B83136" w:rsidP="00E85D6C">
      <w:pPr>
        <w:jc w:val="both"/>
      </w:pPr>
      <w:r w:rsidRPr="00E85D6C">
        <w:t>Inšpekto</w:t>
      </w:r>
      <w:r w:rsidR="00BA4F3E" w:rsidRPr="00E85D6C">
        <w:t xml:space="preserve">rat RS za okolje in prostor bo </w:t>
      </w:r>
      <w:r w:rsidRPr="00E85D6C">
        <w:t xml:space="preserve">sodeloval </w:t>
      </w:r>
      <w:r w:rsidR="00BA4F3E" w:rsidRPr="00E85D6C">
        <w:t xml:space="preserve">tudi </w:t>
      </w:r>
      <w:r w:rsidRPr="00E85D6C">
        <w:t xml:space="preserve">z drugimi inšpektorati </w:t>
      </w:r>
      <w:r w:rsidR="00BA4F3E" w:rsidRPr="00E85D6C">
        <w:t xml:space="preserve">oziroma drugimi nadzornimi organi </w:t>
      </w:r>
      <w:r w:rsidRPr="00E85D6C">
        <w:t xml:space="preserve">pri koordiniranih akcijah, ki jih bo organiziral Inšpekcijski svet in Regijska koordinacija posameznih območnih enot. </w:t>
      </w:r>
    </w:p>
    <w:p w:rsidR="00B83136" w:rsidRPr="00E85D6C" w:rsidRDefault="00B83136" w:rsidP="00E85D6C">
      <w:pPr>
        <w:jc w:val="both"/>
      </w:pPr>
    </w:p>
    <w:p w:rsidR="00B83136" w:rsidRPr="00E85D6C" w:rsidRDefault="00B83136" w:rsidP="00E85D6C">
      <w:pPr>
        <w:jc w:val="both"/>
      </w:pPr>
      <w:r w:rsidRPr="00E85D6C">
        <w:t xml:space="preserve">Lepo pozdravljeni. </w:t>
      </w:r>
    </w:p>
    <w:p w:rsidR="0052756F" w:rsidRPr="00E85D6C" w:rsidRDefault="0052756F" w:rsidP="00E85D6C">
      <w:pPr>
        <w:jc w:val="both"/>
      </w:pPr>
    </w:p>
    <w:tbl>
      <w:tblPr>
        <w:tblW w:w="0" w:type="auto"/>
        <w:tblInd w:w="-92" w:type="dxa"/>
        <w:tblLook w:val="01E0" w:firstRow="1" w:lastRow="1" w:firstColumn="1" w:lastColumn="1" w:noHBand="0" w:noVBand="0"/>
      </w:tblPr>
      <w:tblGrid>
        <w:gridCol w:w="8730"/>
      </w:tblGrid>
      <w:tr w:rsidR="0052756F" w:rsidRPr="00E85D6C" w:rsidTr="00717511">
        <w:tc>
          <w:tcPr>
            <w:tcW w:w="8730" w:type="dxa"/>
            <w:shd w:val="clear" w:color="auto" w:fill="auto"/>
          </w:tcPr>
          <w:tbl>
            <w:tblPr>
              <w:tblW w:w="0" w:type="auto"/>
              <w:tblLook w:val="01E0" w:firstRow="1" w:lastRow="1" w:firstColumn="1" w:lastColumn="1" w:noHBand="0" w:noVBand="0"/>
            </w:tblPr>
            <w:tblGrid>
              <w:gridCol w:w="4440"/>
              <w:gridCol w:w="4074"/>
            </w:tblGrid>
            <w:tr w:rsidR="0052756F" w:rsidRPr="00E85D6C" w:rsidTr="00717511">
              <w:tc>
                <w:tcPr>
                  <w:tcW w:w="4440" w:type="dxa"/>
                  <w:shd w:val="clear" w:color="auto" w:fill="auto"/>
                </w:tcPr>
                <w:p w:rsidR="0052756F" w:rsidRPr="00E85D6C" w:rsidRDefault="0052756F" w:rsidP="00E85D6C">
                  <w:pPr>
                    <w:pStyle w:val="podpisi"/>
                    <w:spacing w:line="240" w:lineRule="auto"/>
                    <w:rPr>
                      <w:rFonts w:cs="Arial"/>
                      <w:szCs w:val="20"/>
                      <w:lang w:val="sl-SI"/>
                    </w:rPr>
                  </w:pPr>
                  <w:r w:rsidRPr="00E85D6C">
                    <w:rPr>
                      <w:rFonts w:cs="Arial"/>
                      <w:szCs w:val="20"/>
                      <w:lang w:val="sl-SI"/>
                    </w:rPr>
                    <w:t>Pripravila:</w:t>
                  </w:r>
                </w:p>
                <w:p w:rsidR="0052756F" w:rsidRPr="00E85D6C" w:rsidRDefault="0052756F" w:rsidP="00E85D6C">
                  <w:pPr>
                    <w:pStyle w:val="podpisi"/>
                    <w:spacing w:line="240" w:lineRule="auto"/>
                    <w:rPr>
                      <w:rFonts w:cs="Arial"/>
                      <w:szCs w:val="20"/>
                      <w:lang w:val="sl-SI"/>
                    </w:rPr>
                  </w:pPr>
                </w:p>
              </w:tc>
              <w:tc>
                <w:tcPr>
                  <w:tcW w:w="4074" w:type="dxa"/>
                  <w:shd w:val="clear" w:color="auto" w:fill="auto"/>
                </w:tcPr>
                <w:p w:rsidR="0052756F" w:rsidRPr="00E85D6C" w:rsidRDefault="0052756F" w:rsidP="00E85D6C">
                  <w:pPr>
                    <w:pStyle w:val="podpisi"/>
                    <w:spacing w:line="240" w:lineRule="auto"/>
                    <w:jc w:val="center"/>
                    <w:rPr>
                      <w:rFonts w:cs="Arial"/>
                      <w:szCs w:val="20"/>
                      <w:lang w:val="sl-SI"/>
                    </w:rPr>
                  </w:pPr>
                </w:p>
              </w:tc>
            </w:tr>
            <w:tr w:rsidR="0052756F" w:rsidRPr="00E85D6C" w:rsidTr="00717511">
              <w:tc>
                <w:tcPr>
                  <w:tcW w:w="4440" w:type="dxa"/>
                  <w:shd w:val="clear" w:color="auto" w:fill="auto"/>
                </w:tcPr>
                <w:p w:rsidR="0052756F" w:rsidRPr="00E85D6C" w:rsidRDefault="007A23C2" w:rsidP="00E85D6C">
                  <w:pPr>
                    <w:jc w:val="both"/>
                  </w:pPr>
                  <w:r w:rsidRPr="00E85D6C">
                    <w:t xml:space="preserve">Vesela Baroš, </w:t>
                  </w:r>
                </w:p>
                <w:p w:rsidR="007A23C2" w:rsidRPr="00E85D6C" w:rsidRDefault="007A23C2" w:rsidP="00E85D6C">
                  <w:pPr>
                    <w:jc w:val="both"/>
                  </w:pPr>
                  <w:r w:rsidRPr="00E85D6C">
                    <w:t>gradbena inšpektorica</w:t>
                  </w:r>
                </w:p>
                <w:p w:rsidR="00E779CB" w:rsidRPr="00E85D6C" w:rsidRDefault="00E779CB" w:rsidP="00E85D6C">
                  <w:pPr>
                    <w:jc w:val="both"/>
                  </w:pPr>
                </w:p>
                <w:p w:rsidR="00E779CB" w:rsidRPr="00E85D6C" w:rsidRDefault="00E779CB" w:rsidP="00E85D6C">
                  <w:pPr>
                    <w:jc w:val="both"/>
                  </w:pPr>
                  <w:r w:rsidRPr="00E85D6C">
                    <w:t>Bojan Počkar</w:t>
                  </w:r>
                </w:p>
                <w:p w:rsidR="00E779CB" w:rsidRPr="00E85D6C" w:rsidRDefault="00E779CB" w:rsidP="00E85D6C">
                  <w:pPr>
                    <w:jc w:val="both"/>
                  </w:pPr>
                  <w:r w:rsidRPr="00E85D6C">
                    <w:t>Inšpektor za okolje svetnik</w:t>
                  </w:r>
                </w:p>
              </w:tc>
              <w:tc>
                <w:tcPr>
                  <w:tcW w:w="4074" w:type="dxa"/>
                  <w:shd w:val="clear" w:color="auto" w:fill="auto"/>
                </w:tcPr>
                <w:p w:rsidR="0052756F" w:rsidRPr="00E85D6C" w:rsidRDefault="0052756F" w:rsidP="00E85D6C">
                  <w:pPr>
                    <w:pStyle w:val="podpisi"/>
                    <w:spacing w:line="240" w:lineRule="auto"/>
                    <w:jc w:val="center"/>
                    <w:rPr>
                      <w:rFonts w:cs="Arial"/>
                      <w:szCs w:val="20"/>
                      <w:lang w:val="sl-SI"/>
                    </w:rPr>
                  </w:pPr>
                </w:p>
              </w:tc>
            </w:tr>
            <w:tr w:rsidR="0052756F" w:rsidRPr="00E85D6C" w:rsidTr="00717511">
              <w:tc>
                <w:tcPr>
                  <w:tcW w:w="4440" w:type="dxa"/>
                  <w:shd w:val="clear" w:color="auto" w:fill="auto"/>
                </w:tcPr>
                <w:p w:rsidR="0052756F" w:rsidRPr="00E85D6C" w:rsidRDefault="0052756F" w:rsidP="00E85D6C">
                  <w:pPr>
                    <w:jc w:val="both"/>
                  </w:pPr>
                </w:p>
              </w:tc>
              <w:tc>
                <w:tcPr>
                  <w:tcW w:w="4074" w:type="dxa"/>
                  <w:shd w:val="clear" w:color="auto" w:fill="auto"/>
                </w:tcPr>
                <w:p w:rsidR="0052756F" w:rsidRPr="00E85D6C" w:rsidRDefault="0052756F" w:rsidP="00E85D6C">
                  <w:pPr>
                    <w:pStyle w:val="podpisi"/>
                    <w:spacing w:line="240" w:lineRule="auto"/>
                    <w:jc w:val="center"/>
                    <w:rPr>
                      <w:rFonts w:cs="Arial"/>
                      <w:szCs w:val="20"/>
                      <w:lang w:val="sl-SI"/>
                    </w:rPr>
                  </w:pPr>
                </w:p>
              </w:tc>
            </w:tr>
            <w:tr w:rsidR="0052756F" w:rsidRPr="00E85D6C" w:rsidTr="00717511">
              <w:tc>
                <w:tcPr>
                  <w:tcW w:w="4440" w:type="dxa"/>
                  <w:shd w:val="clear" w:color="auto" w:fill="auto"/>
                </w:tcPr>
                <w:p w:rsidR="0052756F" w:rsidRPr="00E85D6C" w:rsidRDefault="0052756F" w:rsidP="00E85D6C">
                  <w:pPr>
                    <w:pStyle w:val="podpisi"/>
                    <w:spacing w:line="240" w:lineRule="auto"/>
                    <w:rPr>
                      <w:rFonts w:cs="Arial"/>
                      <w:szCs w:val="20"/>
                      <w:lang w:val="sl-SI"/>
                    </w:rPr>
                  </w:pPr>
                </w:p>
              </w:tc>
              <w:tc>
                <w:tcPr>
                  <w:tcW w:w="4074" w:type="dxa"/>
                  <w:shd w:val="clear" w:color="auto" w:fill="auto"/>
                </w:tcPr>
                <w:p w:rsidR="0052756F" w:rsidRPr="00E85D6C" w:rsidRDefault="0052756F" w:rsidP="00E85D6C">
                  <w:pPr>
                    <w:pStyle w:val="podpisi"/>
                    <w:spacing w:line="240" w:lineRule="auto"/>
                    <w:jc w:val="center"/>
                    <w:rPr>
                      <w:rFonts w:cs="Arial"/>
                      <w:szCs w:val="20"/>
                      <w:lang w:val="sl-SI"/>
                    </w:rPr>
                  </w:pPr>
                </w:p>
              </w:tc>
            </w:tr>
            <w:tr w:rsidR="0052756F" w:rsidRPr="00E85D6C" w:rsidTr="00717511">
              <w:tc>
                <w:tcPr>
                  <w:tcW w:w="4440" w:type="dxa"/>
                  <w:shd w:val="clear" w:color="auto" w:fill="auto"/>
                </w:tcPr>
                <w:p w:rsidR="0052756F" w:rsidRPr="00E85D6C" w:rsidRDefault="0052756F" w:rsidP="00E85D6C">
                  <w:pPr>
                    <w:pStyle w:val="podpisi"/>
                    <w:spacing w:line="240" w:lineRule="auto"/>
                    <w:rPr>
                      <w:rFonts w:cs="Arial"/>
                      <w:szCs w:val="20"/>
                      <w:lang w:val="sl-SI"/>
                    </w:rPr>
                  </w:pPr>
                </w:p>
              </w:tc>
              <w:tc>
                <w:tcPr>
                  <w:tcW w:w="4074" w:type="dxa"/>
                  <w:shd w:val="clear" w:color="auto" w:fill="auto"/>
                </w:tcPr>
                <w:p w:rsidR="0052756F" w:rsidRPr="00E85D6C" w:rsidRDefault="0052756F" w:rsidP="00E85D6C">
                  <w:pPr>
                    <w:pStyle w:val="podpisi"/>
                    <w:spacing w:line="240" w:lineRule="auto"/>
                    <w:jc w:val="center"/>
                    <w:rPr>
                      <w:rFonts w:cs="Arial"/>
                      <w:b/>
                      <w:szCs w:val="20"/>
                      <w:lang w:val="sl-SI"/>
                    </w:rPr>
                  </w:pPr>
                </w:p>
              </w:tc>
            </w:tr>
            <w:tr w:rsidR="0052756F" w:rsidRPr="00E85D6C" w:rsidTr="00717511">
              <w:tc>
                <w:tcPr>
                  <w:tcW w:w="4440" w:type="dxa"/>
                  <w:shd w:val="clear" w:color="auto" w:fill="auto"/>
                </w:tcPr>
                <w:p w:rsidR="0052756F" w:rsidRPr="00E85D6C" w:rsidRDefault="0052756F" w:rsidP="00E85D6C">
                  <w:pPr>
                    <w:pStyle w:val="podpisi"/>
                    <w:spacing w:line="240" w:lineRule="auto"/>
                    <w:rPr>
                      <w:rFonts w:cs="Arial"/>
                      <w:szCs w:val="20"/>
                      <w:lang w:val="sl-SI"/>
                    </w:rPr>
                  </w:pPr>
                </w:p>
              </w:tc>
              <w:tc>
                <w:tcPr>
                  <w:tcW w:w="4074" w:type="dxa"/>
                  <w:shd w:val="clear" w:color="auto" w:fill="auto"/>
                </w:tcPr>
                <w:p w:rsidR="0052756F" w:rsidRPr="00E85D6C" w:rsidRDefault="0052756F" w:rsidP="00E85D6C">
                  <w:pPr>
                    <w:pStyle w:val="podpisi"/>
                    <w:spacing w:line="240" w:lineRule="auto"/>
                    <w:jc w:val="center"/>
                    <w:rPr>
                      <w:rFonts w:cs="Arial"/>
                      <w:b/>
                      <w:szCs w:val="20"/>
                      <w:lang w:val="sl-SI"/>
                    </w:rPr>
                  </w:pPr>
                </w:p>
              </w:tc>
            </w:tr>
            <w:tr w:rsidR="0052756F" w:rsidRPr="00E85D6C" w:rsidTr="00717511">
              <w:tc>
                <w:tcPr>
                  <w:tcW w:w="4440" w:type="dxa"/>
                  <w:shd w:val="clear" w:color="auto" w:fill="auto"/>
                </w:tcPr>
                <w:p w:rsidR="0052756F" w:rsidRPr="00E85D6C" w:rsidRDefault="0052756F" w:rsidP="00E85D6C">
                  <w:pPr>
                    <w:pStyle w:val="podpisi"/>
                    <w:spacing w:line="240" w:lineRule="auto"/>
                    <w:rPr>
                      <w:rFonts w:cs="Arial"/>
                      <w:szCs w:val="20"/>
                      <w:lang w:val="sl-SI"/>
                    </w:rPr>
                  </w:pPr>
                </w:p>
              </w:tc>
              <w:tc>
                <w:tcPr>
                  <w:tcW w:w="4074" w:type="dxa"/>
                  <w:shd w:val="clear" w:color="auto" w:fill="auto"/>
                </w:tcPr>
                <w:p w:rsidR="0052756F" w:rsidRPr="00E85D6C" w:rsidRDefault="0052756F" w:rsidP="00E85D6C">
                  <w:pPr>
                    <w:pStyle w:val="podpisi"/>
                    <w:spacing w:line="240" w:lineRule="auto"/>
                    <w:jc w:val="center"/>
                    <w:rPr>
                      <w:rFonts w:cs="Arial"/>
                      <w:b/>
                      <w:szCs w:val="20"/>
                      <w:lang w:val="sl-SI"/>
                    </w:rPr>
                  </w:pPr>
                </w:p>
              </w:tc>
            </w:tr>
            <w:tr w:rsidR="0052756F" w:rsidRPr="00E85D6C" w:rsidTr="00717511">
              <w:tc>
                <w:tcPr>
                  <w:tcW w:w="4440" w:type="dxa"/>
                  <w:shd w:val="clear" w:color="auto" w:fill="auto"/>
                </w:tcPr>
                <w:p w:rsidR="0052756F" w:rsidRPr="00E85D6C" w:rsidRDefault="0052756F" w:rsidP="00E85D6C">
                  <w:pPr>
                    <w:pStyle w:val="podpisi"/>
                    <w:spacing w:line="240" w:lineRule="auto"/>
                    <w:rPr>
                      <w:rFonts w:cs="Arial"/>
                      <w:szCs w:val="20"/>
                      <w:lang w:val="sl-SI"/>
                    </w:rPr>
                  </w:pPr>
                </w:p>
              </w:tc>
              <w:tc>
                <w:tcPr>
                  <w:tcW w:w="4074" w:type="dxa"/>
                  <w:shd w:val="clear" w:color="auto" w:fill="auto"/>
                </w:tcPr>
                <w:p w:rsidR="0052756F" w:rsidRPr="00E85D6C" w:rsidRDefault="0052756F" w:rsidP="00E85D6C">
                  <w:pPr>
                    <w:pStyle w:val="podpisi"/>
                    <w:spacing w:line="240" w:lineRule="auto"/>
                    <w:jc w:val="center"/>
                    <w:rPr>
                      <w:rFonts w:cs="Arial"/>
                      <w:b/>
                      <w:szCs w:val="20"/>
                    </w:rPr>
                  </w:pPr>
                  <w:r w:rsidRPr="00E85D6C">
                    <w:rPr>
                      <w:rFonts w:cs="Arial"/>
                      <w:b/>
                      <w:szCs w:val="20"/>
                    </w:rPr>
                    <w:t>Franc Rančigaj,</w:t>
                  </w:r>
                </w:p>
              </w:tc>
            </w:tr>
            <w:tr w:rsidR="0052756F" w:rsidRPr="00E85D6C" w:rsidTr="00717511">
              <w:tc>
                <w:tcPr>
                  <w:tcW w:w="4440" w:type="dxa"/>
                  <w:shd w:val="clear" w:color="auto" w:fill="auto"/>
                </w:tcPr>
                <w:p w:rsidR="0052756F" w:rsidRPr="00E85D6C" w:rsidRDefault="0052756F" w:rsidP="00E85D6C">
                  <w:pPr>
                    <w:pStyle w:val="podpisi"/>
                    <w:spacing w:line="240" w:lineRule="auto"/>
                    <w:rPr>
                      <w:rFonts w:cs="Arial"/>
                      <w:szCs w:val="20"/>
                      <w:lang w:val="sl-SI"/>
                    </w:rPr>
                  </w:pPr>
                </w:p>
              </w:tc>
              <w:tc>
                <w:tcPr>
                  <w:tcW w:w="4074" w:type="dxa"/>
                  <w:shd w:val="clear" w:color="auto" w:fill="auto"/>
                </w:tcPr>
                <w:p w:rsidR="0052756F" w:rsidRPr="00E85D6C" w:rsidRDefault="0052756F" w:rsidP="00E85D6C">
                  <w:pPr>
                    <w:pStyle w:val="podpisi"/>
                    <w:spacing w:line="240" w:lineRule="auto"/>
                    <w:jc w:val="center"/>
                    <w:rPr>
                      <w:rFonts w:cs="Arial"/>
                      <w:b/>
                      <w:szCs w:val="20"/>
                    </w:rPr>
                  </w:pPr>
                  <w:proofErr w:type="spellStart"/>
                  <w:r w:rsidRPr="00E85D6C">
                    <w:rPr>
                      <w:rFonts w:cs="Arial"/>
                      <w:b/>
                      <w:szCs w:val="20"/>
                    </w:rPr>
                    <w:t>glavni</w:t>
                  </w:r>
                  <w:proofErr w:type="spellEnd"/>
                  <w:r w:rsidRPr="00E85D6C">
                    <w:rPr>
                      <w:rFonts w:cs="Arial"/>
                      <w:b/>
                      <w:szCs w:val="20"/>
                    </w:rPr>
                    <w:t xml:space="preserve"> </w:t>
                  </w:r>
                  <w:proofErr w:type="spellStart"/>
                  <w:r w:rsidRPr="00E85D6C">
                    <w:rPr>
                      <w:rFonts w:cs="Arial"/>
                      <w:b/>
                      <w:szCs w:val="20"/>
                    </w:rPr>
                    <w:t>inšpektor</w:t>
                  </w:r>
                  <w:proofErr w:type="spellEnd"/>
                  <w:r w:rsidRPr="00E85D6C">
                    <w:rPr>
                      <w:rFonts w:cs="Arial"/>
                      <w:b/>
                      <w:szCs w:val="20"/>
                    </w:rPr>
                    <w:t xml:space="preserve"> </w:t>
                  </w:r>
                  <w:proofErr w:type="spellStart"/>
                  <w:r w:rsidRPr="00E85D6C">
                    <w:rPr>
                      <w:rFonts w:cs="Arial"/>
                      <w:b/>
                      <w:szCs w:val="20"/>
                    </w:rPr>
                    <w:t>Inšpektorata</w:t>
                  </w:r>
                  <w:proofErr w:type="spellEnd"/>
                </w:p>
                <w:p w:rsidR="0052756F" w:rsidRPr="00E85D6C" w:rsidRDefault="0052756F" w:rsidP="00E85D6C">
                  <w:pPr>
                    <w:pStyle w:val="podpisi"/>
                    <w:spacing w:line="240" w:lineRule="auto"/>
                    <w:jc w:val="center"/>
                    <w:rPr>
                      <w:rFonts w:cs="Arial"/>
                      <w:szCs w:val="20"/>
                      <w:lang w:val="sl-SI"/>
                    </w:rPr>
                  </w:pPr>
                  <w:r w:rsidRPr="00E85D6C">
                    <w:rPr>
                      <w:rFonts w:cs="Arial"/>
                      <w:b/>
                      <w:szCs w:val="20"/>
                    </w:rPr>
                    <w:t xml:space="preserve">RS za </w:t>
                  </w:r>
                  <w:proofErr w:type="spellStart"/>
                  <w:r w:rsidRPr="00E85D6C">
                    <w:rPr>
                      <w:rFonts w:cs="Arial"/>
                      <w:b/>
                      <w:szCs w:val="20"/>
                    </w:rPr>
                    <w:t>okolje</w:t>
                  </w:r>
                  <w:proofErr w:type="spellEnd"/>
                  <w:r w:rsidRPr="00E85D6C">
                    <w:rPr>
                      <w:rFonts w:cs="Arial"/>
                      <w:b/>
                      <w:szCs w:val="20"/>
                    </w:rPr>
                    <w:t xml:space="preserve"> in </w:t>
                  </w:r>
                  <w:proofErr w:type="spellStart"/>
                  <w:r w:rsidRPr="00E85D6C">
                    <w:rPr>
                      <w:rFonts w:cs="Arial"/>
                      <w:b/>
                      <w:szCs w:val="20"/>
                    </w:rPr>
                    <w:t>prostor</w:t>
                  </w:r>
                  <w:proofErr w:type="spellEnd"/>
                </w:p>
              </w:tc>
            </w:tr>
          </w:tbl>
          <w:p w:rsidR="0052756F" w:rsidRPr="00E85D6C" w:rsidRDefault="0052756F" w:rsidP="00E85D6C"/>
        </w:tc>
      </w:tr>
    </w:tbl>
    <w:p w:rsidR="00F134CD" w:rsidRPr="00E85D6C" w:rsidRDefault="00F134CD" w:rsidP="00E85D6C">
      <w:pPr>
        <w:pStyle w:val="podpisi"/>
        <w:spacing w:line="240" w:lineRule="auto"/>
        <w:rPr>
          <w:rFonts w:cs="Arial"/>
          <w:szCs w:val="20"/>
        </w:rPr>
      </w:pPr>
    </w:p>
    <w:sectPr w:rsidR="00F134CD" w:rsidRPr="00E85D6C" w:rsidSect="00E779CB">
      <w:footerReference w:type="default" r:id="rId13"/>
      <w:pgSz w:w="11907" w:h="16840" w:code="9"/>
      <w:pgMar w:top="1304"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015" w:rsidRDefault="00F56015">
      <w:r>
        <w:separator/>
      </w:r>
    </w:p>
  </w:endnote>
  <w:endnote w:type="continuationSeparator" w:id="0">
    <w:p w:rsidR="00F56015" w:rsidRDefault="00F5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67" w:rsidRDefault="00B8313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79CB">
      <w:rPr>
        <w:rStyle w:val="tevilkastrani"/>
        <w:noProof/>
      </w:rPr>
      <w:t>9</w:t>
    </w:r>
    <w:r>
      <w:rPr>
        <w:rStyle w:val="tevilkastrani"/>
      </w:rPr>
      <w:fldChar w:fldCharType="end"/>
    </w:r>
  </w:p>
  <w:p w:rsidR="003B7367" w:rsidRDefault="00F56015"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015" w:rsidRDefault="00F56015">
      <w:r>
        <w:separator/>
      </w:r>
    </w:p>
  </w:footnote>
  <w:footnote w:type="continuationSeparator" w:id="0">
    <w:p w:rsidR="00F56015" w:rsidRDefault="00F5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BEA8140"/>
    <w:lvl w:ilvl="0">
      <w:numFmt w:val="bullet"/>
      <w:lvlText w:val="*"/>
      <w:lvlJc w:val="left"/>
    </w:lvl>
  </w:abstractNum>
  <w:abstractNum w:abstractNumId="1" w15:restartNumberingAfterBreak="0">
    <w:nsid w:val="00000402"/>
    <w:multiLevelType w:val="multilevel"/>
    <w:tmpl w:val="00000885"/>
    <w:lvl w:ilvl="0">
      <w:start w:val="1"/>
      <w:numFmt w:val="decimal"/>
      <w:lvlText w:val="%1."/>
      <w:lvlJc w:val="left"/>
      <w:pPr>
        <w:ind w:left="610" w:hanging="334"/>
      </w:pPr>
      <w:rPr>
        <w:b/>
        <w:bCs/>
        <w:spacing w:val="-1"/>
        <w:w w:val="105"/>
      </w:rPr>
    </w:lvl>
    <w:lvl w:ilvl="1">
      <w:numFmt w:val="bullet"/>
      <w:lvlText w:val="•"/>
      <w:lvlJc w:val="left"/>
      <w:pPr>
        <w:ind w:left="1358" w:hanging="364"/>
      </w:pPr>
      <w:rPr>
        <w:rFonts w:ascii="Arial" w:hAnsi="Arial" w:cs="Arial"/>
        <w:b w:val="0"/>
        <w:bCs w:val="0"/>
        <w:color w:val="212121"/>
        <w:w w:val="104"/>
        <w:sz w:val="19"/>
        <w:szCs w:val="19"/>
      </w:rPr>
    </w:lvl>
    <w:lvl w:ilvl="2">
      <w:numFmt w:val="bullet"/>
      <w:lvlText w:val="•"/>
      <w:lvlJc w:val="left"/>
      <w:pPr>
        <w:ind w:left="1360" w:hanging="364"/>
      </w:pPr>
    </w:lvl>
    <w:lvl w:ilvl="3">
      <w:numFmt w:val="bullet"/>
      <w:lvlText w:val="•"/>
      <w:lvlJc w:val="left"/>
      <w:pPr>
        <w:ind w:left="2355" w:hanging="364"/>
      </w:pPr>
    </w:lvl>
    <w:lvl w:ilvl="4">
      <w:numFmt w:val="bullet"/>
      <w:lvlText w:val="•"/>
      <w:lvlJc w:val="left"/>
      <w:pPr>
        <w:ind w:left="3350" w:hanging="364"/>
      </w:pPr>
    </w:lvl>
    <w:lvl w:ilvl="5">
      <w:numFmt w:val="bullet"/>
      <w:lvlText w:val="•"/>
      <w:lvlJc w:val="left"/>
      <w:pPr>
        <w:ind w:left="4345" w:hanging="364"/>
      </w:pPr>
    </w:lvl>
    <w:lvl w:ilvl="6">
      <w:numFmt w:val="bullet"/>
      <w:lvlText w:val="•"/>
      <w:lvlJc w:val="left"/>
      <w:pPr>
        <w:ind w:left="5340" w:hanging="364"/>
      </w:pPr>
    </w:lvl>
    <w:lvl w:ilvl="7">
      <w:numFmt w:val="bullet"/>
      <w:lvlText w:val="•"/>
      <w:lvlJc w:val="left"/>
      <w:pPr>
        <w:ind w:left="6335" w:hanging="364"/>
      </w:pPr>
    </w:lvl>
    <w:lvl w:ilvl="8">
      <w:numFmt w:val="bullet"/>
      <w:lvlText w:val="•"/>
      <w:lvlJc w:val="left"/>
      <w:pPr>
        <w:ind w:left="7330" w:hanging="364"/>
      </w:pPr>
    </w:lvl>
  </w:abstractNum>
  <w:abstractNum w:abstractNumId="2" w15:restartNumberingAfterBreak="0">
    <w:nsid w:val="0CFD0ADA"/>
    <w:multiLevelType w:val="hybridMultilevel"/>
    <w:tmpl w:val="2E04B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7369A"/>
    <w:multiLevelType w:val="hybridMultilevel"/>
    <w:tmpl w:val="D358528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313E9A"/>
    <w:multiLevelType w:val="hybridMultilevel"/>
    <w:tmpl w:val="0210A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61755"/>
    <w:multiLevelType w:val="hybridMultilevel"/>
    <w:tmpl w:val="6E7ACF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1"/>
  </w:num>
  <w:num w:numId="6">
    <w:abstractNumId w:val="7"/>
  </w:num>
  <w:num w:numId="7">
    <w:abstractNumId w:val="14"/>
  </w:num>
  <w:num w:numId="8">
    <w:abstractNumId w:val="11"/>
  </w:num>
  <w:num w:numId="9">
    <w:abstractNumId w:val="5"/>
  </w:num>
  <w:num w:numId="10">
    <w:abstractNumId w:val="12"/>
  </w:num>
  <w:num w:numId="11">
    <w:abstractNumId w:val="10"/>
  </w:num>
  <w:num w:numId="12">
    <w:abstractNumId w:val="8"/>
  </w:num>
  <w:num w:numId="13">
    <w:abstractNumId w:val="13"/>
  </w:num>
  <w:num w:numId="14">
    <w:abstractNumId w:val="2"/>
  </w:num>
  <w:num w:numId="15">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36"/>
    <w:rsid w:val="00007023"/>
    <w:rsid w:val="00044A08"/>
    <w:rsid w:val="00057749"/>
    <w:rsid w:val="00073099"/>
    <w:rsid w:val="00076DDB"/>
    <w:rsid w:val="00093A10"/>
    <w:rsid w:val="000D1659"/>
    <w:rsid w:val="000D2C1E"/>
    <w:rsid w:val="000D60CB"/>
    <w:rsid w:val="000D7818"/>
    <w:rsid w:val="000E7C76"/>
    <w:rsid w:val="00116F70"/>
    <w:rsid w:val="00123690"/>
    <w:rsid w:val="00143E41"/>
    <w:rsid w:val="0018091C"/>
    <w:rsid w:val="001A638E"/>
    <w:rsid w:val="001B3611"/>
    <w:rsid w:val="001D35FE"/>
    <w:rsid w:val="001F6B65"/>
    <w:rsid w:val="00240A06"/>
    <w:rsid w:val="002837B2"/>
    <w:rsid w:val="00292B88"/>
    <w:rsid w:val="002D79B5"/>
    <w:rsid w:val="00346EAB"/>
    <w:rsid w:val="00373C77"/>
    <w:rsid w:val="003B2C66"/>
    <w:rsid w:val="003B5517"/>
    <w:rsid w:val="00405844"/>
    <w:rsid w:val="004F25BB"/>
    <w:rsid w:val="005102FD"/>
    <w:rsid w:val="00526367"/>
    <w:rsid w:val="0052756F"/>
    <w:rsid w:val="00533277"/>
    <w:rsid w:val="00535415"/>
    <w:rsid w:val="00535CB8"/>
    <w:rsid w:val="005E6176"/>
    <w:rsid w:val="00604D88"/>
    <w:rsid w:val="00615706"/>
    <w:rsid w:val="00621DF2"/>
    <w:rsid w:val="0062443D"/>
    <w:rsid w:val="00655674"/>
    <w:rsid w:val="0068005B"/>
    <w:rsid w:val="006A6CE6"/>
    <w:rsid w:val="006C2C4D"/>
    <w:rsid w:val="006D4C97"/>
    <w:rsid w:val="006F1700"/>
    <w:rsid w:val="007448A6"/>
    <w:rsid w:val="00744C43"/>
    <w:rsid w:val="007A23C2"/>
    <w:rsid w:val="007A5898"/>
    <w:rsid w:val="007D2DB9"/>
    <w:rsid w:val="007D338D"/>
    <w:rsid w:val="007F588A"/>
    <w:rsid w:val="00803954"/>
    <w:rsid w:val="008437E7"/>
    <w:rsid w:val="00843D79"/>
    <w:rsid w:val="00851432"/>
    <w:rsid w:val="008F175B"/>
    <w:rsid w:val="00905E88"/>
    <w:rsid w:val="00937D14"/>
    <w:rsid w:val="00974449"/>
    <w:rsid w:val="009845BF"/>
    <w:rsid w:val="009A7BBD"/>
    <w:rsid w:val="00A168B3"/>
    <w:rsid w:val="00A61EE9"/>
    <w:rsid w:val="00A71189"/>
    <w:rsid w:val="00A76D44"/>
    <w:rsid w:val="00AD6955"/>
    <w:rsid w:val="00AE5807"/>
    <w:rsid w:val="00AF7120"/>
    <w:rsid w:val="00B4080C"/>
    <w:rsid w:val="00B547DC"/>
    <w:rsid w:val="00B54EC3"/>
    <w:rsid w:val="00B83136"/>
    <w:rsid w:val="00BA4F3E"/>
    <w:rsid w:val="00BB4BDB"/>
    <w:rsid w:val="00BC3575"/>
    <w:rsid w:val="00BC7DF2"/>
    <w:rsid w:val="00BF795E"/>
    <w:rsid w:val="00C44D6A"/>
    <w:rsid w:val="00C51857"/>
    <w:rsid w:val="00C83E93"/>
    <w:rsid w:val="00C84471"/>
    <w:rsid w:val="00CA7343"/>
    <w:rsid w:val="00CD32E2"/>
    <w:rsid w:val="00CE1EF9"/>
    <w:rsid w:val="00CE6E2E"/>
    <w:rsid w:val="00D87F82"/>
    <w:rsid w:val="00DA3738"/>
    <w:rsid w:val="00DC5D57"/>
    <w:rsid w:val="00E3463E"/>
    <w:rsid w:val="00E5650F"/>
    <w:rsid w:val="00E61523"/>
    <w:rsid w:val="00E66EAB"/>
    <w:rsid w:val="00E779CB"/>
    <w:rsid w:val="00E85D6C"/>
    <w:rsid w:val="00E91E0D"/>
    <w:rsid w:val="00EA4B90"/>
    <w:rsid w:val="00EF35DC"/>
    <w:rsid w:val="00F134CD"/>
    <w:rsid w:val="00F4056A"/>
    <w:rsid w:val="00F56015"/>
    <w:rsid w:val="00F872DA"/>
    <w:rsid w:val="00FC2AFD"/>
    <w:rsid w:val="00FD1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40FD"/>
  <w15:chartTrackingRefBased/>
  <w15:docId w15:val="{E89DB856-7D9D-459B-AE5C-D0BA1E8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3136"/>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B83136"/>
    <w:rPr>
      <w:rFonts w:cs="Times New Roman"/>
    </w:rPr>
  </w:style>
  <w:style w:type="paragraph" w:styleId="Noga">
    <w:name w:val="footer"/>
    <w:basedOn w:val="Navaden"/>
    <w:link w:val="NogaZnak"/>
    <w:rsid w:val="00B83136"/>
    <w:pPr>
      <w:tabs>
        <w:tab w:val="center" w:pos="4703"/>
        <w:tab w:val="right" w:pos="9406"/>
      </w:tabs>
    </w:pPr>
  </w:style>
  <w:style w:type="character" w:customStyle="1" w:styleId="NogaZnak">
    <w:name w:val="Noga Znak"/>
    <w:basedOn w:val="Privzetapisavaodstavka"/>
    <w:link w:val="Noga"/>
    <w:rsid w:val="00B83136"/>
    <w:rPr>
      <w:rFonts w:ascii="Arial" w:eastAsia="Batang" w:hAnsi="Arial" w:cs="Arial"/>
      <w:sz w:val="20"/>
      <w:szCs w:val="20"/>
      <w:lang w:eastAsia="ko-KR"/>
    </w:rPr>
  </w:style>
  <w:style w:type="character" w:styleId="Hiperpovezava">
    <w:name w:val="Hyperlink"/>
    <w:rsid w:val="00B83136"/>
    <w:rPr>
      <w:color w:val="0000FF"/>
      <w:u w:val="single"/>
    </w:rPr>
  </w:style>
  <w:style w:type="paragraph" w:customStyle="1" w:styleId="podpisi">
    <w:name w:val="podpisi"/>
    <w:basedOn w:val="Navaden"/>
    <w:qFormat/>
    <w:rsid w:val="00B8313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B8313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B83136"/>
    <w:pPr>
      <w:ind w:left="720"/>
      <w:contextualSpacing/>
    </w:pPr>
  </w:style>
  <w:style w:type="paragraph" w:styleId="Telobesedila">
    <w:name w:val="Body Text"/>
    <w:basedOn w:val="Navaden"/>
    <w:link w:val="TelobesedilaZnak"/>
    <w:rsid w:val="00B8313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B83136"/>
    <w:rPr>
      <w:rFonts w:ascii="Times New Roman" w:eastAsia="Batang" w:hAnsi="Times New Roman" w:cs="Times New Roman"/>
      <w:szCs w:val="20"/>
      <w:lang w:eastAsia="sl-SI"/>
    </w:rPr>
  </w:style>
  <w:style w:type="paragraph" w:customStyle="1" w:styleId="Odstavekseznama2">
    <w:name w:val="Odstavek seznama2"/>
    <w:basedOn w:val="Navaden"/>
    <w:rsid w:val="00B83136"/>
    <w:pPr>
      <w:ind w:left="720"/>
      <w:contextualSpacing/>
    </w:pPr>
    <w:rPr>
      <w:rFonts w:cs="Mangal"/>
      <w:szCs w:val="24"/>
      <w:lang w:bidi="sa-IN"/>
    </w:rPr>
  </w:style>
  <w:style w:type="paragraph" w:customStyle="1" w:styleId="datumtevilka">
    <w:name w:val="datum številka"/>
    <w:basedOn w:val="Navaden"/>
    <w:rsid w:val="00B83136"/>
    <w:pPr>
      <w:tabs>
        <w:tab w:val="left" w:pos="1701"/>
      </w:tabs>
      <w:spacing w:line="260" w:lineRule="atLeast"/>
    </w:pPr>
    <w:rPr>
      <w:noProof/>
      <w:lang w:eastAsia="sl-SI"/>
    </w:rPr>
  </w:style>
  <w:style w:type="paragraph" w:customStyle="1" w:styleId="Default">
    <w:name w:val="Default"/>
    <w:rsid w:val="00B83136"/>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B83136"/>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paragraph" w:customStyle="1" w:styleId="ZnakZnakZnakZnakZnakZnak">
    <w:name w:val="Znak Znak Znak Znak Znak Znak"/>
    <w:basedOn w:val="Navaden"/>
    <w:rsid w:val="00123690"/>
    <w:pPr>
      <w:spacing w:after="160" w:line="240" w:lineRule="exact"/>
    </w:pPr>
    <w:rPr>
      <w:rFonts w:ascii="Tahoma" w:eastAsia="Times New Roman" w:hAnsi="Tahoma" w:cs="Times New Roman"/>
      <w:lang w:val="en-US" w:eastAsia="en-US"/>
    </w:rPr>
  </w:style>
  <w:style w:type="paragraph" w:customStyle="1" w:styleId="CharChar1Char">
    <w:name w:val="Char Char1 Char"/>
    <w:basedOn w:val="Navaden"/>
    <w:rsid w:val="00621DF2"/>
    <w:pPr>
      <w:spacing w:after="160" w:line="240" w:lineRule="exact"/>
    </w:pPr>
    <w:rPr>
      <w:rFonts w:ascii="Tahoma" w:eastAsia="Times New Roman" w:hAnsi="Tahoma" w:cs="Times New Roman"/>
      <w:lang w:val="en-US" w:eastAsia="en-US"/>
    </w:rPr>
  </w:style>
  <w:style w:type="paragraph" w:styleId="Besedilooblaka">
    <w:name w:val="Balloon Text"/>
    <w:basedOn w:val="Navaden"/>
    <w:link w:val="BesedilooblakaZnak"/>
    <w:uiPriority w:val="99"/>
    <w:semiHidden/>
    <w:unhideWhenUsed/>
    <w:rsid w:val="00C83E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3E93"/>
    <w:rPr>
      <w:rFonts w:ascii="Segoe UI" w:eastAsia="Batang" w:hAnsi="Segoe UI" w:cs="Segoe UI"/>
      <w:sz w:val="18"/>
      <w:szCs w:val="18"/>
      <w:lang w:eastAsia="ko-KR"/>
    </w:rPr>
  </w:style>
  <w:style w:type="character" w:customStyle="1" w:styleId="OdstavekseznamaZnak">
    <w:name w:val="Odstavek seznama Znak"/>
    <w:link w:val="Odstavekseznama"/>
    <w:uiPriority w:val="34"/>
    <w:locked/>
    <w:rsid w:val="00E3463E"/>
    <w:rPr>
      <w:rFonts w:ascii="Arial" w:eastAsia="Batang" w:hAnsi="Arial" w:cs="Arial"/>
      <w:sz w:val="20"/>
      <w:szCs w:val="20"/>
      <w:lang w:eastAsia="ko-KR"/>
    </w:rPr>
  </w:style>
  <w:style w:type="table" w:styleId="Tabelamrea">
    <w:name w:val="Table Grid"/>
    <w:basedOn w:val="Navadnatabela"/>
    <w:uiPriority w:val="39"/>
    <w:rsid w:val="0074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946638">
      <w:bodyDiv w:val="1"/>
      <w:marLeft w:val="0"/>
      <w:marRight w:val="0"/>
      <w:marTop w:val="0"/>
      <w:marBottom w:val="0"/>
      <w:divBdr>
        <w:top w:val="none" w:sz="0" w:space="0" w:color="auto"/>
        <w:left w:val="none" w:sz="0" w:space="0" w:color="auto"/>
        <w:bottom w:val="none" w:sz="0" w:space="0" w:color="auto"/>
        <w:right w:val="none" w:sz="0" w:space="0" w:color="auto"/>
      </w:divBdr>
    </w:div>
    <w:div w:id="1777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odaja.gov.si/rpsi/r07/predpis_PRAV406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op@gov.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3343</Words>
  <Characters>19060</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cp:lastModifiedBy>
  <cp:revision>5</cp:revision>
  <cp:lastPrinted>2020-01-17T11:27:00Z</cp:lastPrinted>
  <dcterms:created xsi:type="dcterms:W3CDTF">2021-01-05T14:08:00Z</dcterms:created>
  <dcterms:modified xsi:type="dcterms:W3CDTF">2021-01-06T07:24:00Z</dcterms:modified>
</cp:coreProperties>
</file>