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D4DB" w14:textId="77777777" w:rsidR="007C41EB" w:rsidRPr="00711E36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Pr="00711E36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711E36" w:rsidRDefault="00232FBF" w:rsidP="00232FBF">
      <w:pPr>
        <w:jc w:val="center"/>
        <w:rPr>
          <w:b/>
          <w:lang w:val="sl-SI"/>
        </w:rPr>
      </w:pPr>
      <w:r w:rsidRPr="00711E36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711E36" w:rsidRDefault="00232FBF" w:rsidP="00232FBF">
      <w:pPr>
        <w:jc w:val="center"/>
        <w:rPr>
          <w:b/>
          <w:lang w:val="sl-SI"/>
        </w:rPr>
      </w:pPr>
    </w:p>
    <w:p w14:paraId="15B3344B" w14:textId="77777777" w:rsidR="00232FBF" w:rsidRPr="00711E36" w:rsidRDefault="00232FBF" w:rsidP="00232FBF">
      <w:pPr>
        <w:jc w:val="center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32FBF" w:rsidRPr="00711E36" w14:paraId="0927EC0C" w14:textId="77777777" w:rsidTr="007632AD">
        <w:trPr>
          <w:trHeight w:val="51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DAF2" w14:textId="4F0408E8" w:rsidR="00232FBF" w:rsidRPr="00711E36" w:rsidRDefault="00232FBF" w:rsidP="00C218BC">
            <w:pPr>
              <w:rPr>
                <w:lang w:val="sl-SI"/>
              </w:rPr>
            </w:pPr>
            <w:r w:rsidRPr="00711E36">
              <w:rPr>
                <w:b/>
                <w:lang w:val="sl-SI"/>
              </w:rPr>
              <w:t xml:space="preserve">Zavezanec: </w:t>
            </w:r>
            <w:r w:rsidRPr="00711E36">
              <w:rPr>
                <w:lang w:val="sl-SI"/>
              </w:rPr>
              <w:t xml:space="preserve">ETI </w:t>
            </w:r>
            <w:proofErr w:type="spellStart"/>
            <w:r w:rsidRPr="00711E36">
              <w:rPr>
                <w:lang w:val="sl-SI"/>
              </w:rPr>
              <w:t>Elektroelement</w:t>
            </w:r>
            <w:proofErr w:type="spellEnd"/>
            <w:r w:rsidRPr="00711E36">
              <w:rPr>
                <w:lang w:val="sl-SI"/>
              </w:rPr>
              <w:t xml:space="preserve"> d.</w:t>
            </w:r>
            <w:r w:rsidR="007B2A1D" w:rsidRPr="00711E36">
              <w:rPr>
                <w:lang w:val="sl-SI"/>
              </w:rPr>
              <w:t>o.o</w:t>
            </w:r>
            <w:r w:rsidRPr="00711E36">
              <w:rPr>
                <w:lang w:val="sl-SI"/>
              </w:rPr>
              <w:t xml:space="preserve">., </w:t>
            </w:r>
            <w:proofErr w:type="spellStart"/>
            <w:r w:rsidRPr="00711E36">
              <w:rPr>
                <w:lang w:val="sl-SI"/>
              </w:rPr>
              <w:t>Obrezija</w:t>
            </w:r>
            <w:proofErr w:type="spellEnd"/>
            <w:r w:rsidRPr="00711E36">
              <w:rPr>
                <w:lang w:val="sl-SI"/>
              </w:rPr>
              <w:t xml:space="preserve"> 5, 1411 Izlak</w:t>
            </w:r>
            <w:r w:rsidR="00FE1810" w:rsidRPr="00711E36">
              <w:rPr>
                <w:lang w:val="sl-SI"/>
              </w:rPr>
              <w:t>e</w:t>
            </w:r>
          </w:p>
          <w:p w14:paraId="24812426" w14:textId="77777777" w:rsidR="00232FBF" w:rsidRPr="00711E36" w:rsidRDefault="00232FBF" w:rsidP="00C218BC">
            <w:pPr>
              <w:rPr>
                <w:b/>
                <w:lang w:val="sl-SI"/>
              </w:rPr>
            </w:pPr>
          </w:p>
          <w:p w14:paraId="09547C0E" w14:textId="77777777" w:rsidR="00232FBF" w:rsidRPr="00711E36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711E36" w14:paraId="3758C833" w14:textId="77777777" w:rsidTr="00232FBF">
        <w:trPr>
          <w:trHeight w:val="788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6B22" w14:textId="01EB33A2" w:rsidR="00232FBF" w:rsidRPr="00711E36" w:rsidRDefault="00232FBF" w:rsidP="007632AD">
            <w:pPr>
              <w:rPr>
                <w:b/>
                <w:sz w:val="22"/>
                <w:szCs w:val="22"/>
                <w:lang w:val="sl-SI"/>
              </w:rPr>
            </w:pPr>
            <w:r w:rsidRPr="00711E36">
              <w:rPr>
                <w:b/>
                <w:lang w:val="sl-SI"/>
              </w:rPr>
              <w:t xml:space="preserve">Naprava / lokacija: </w:t>
            </w:r>
            <w:r w:rsidRPr="00711E36">
              <w:rPr>
                <w:lang w:val="sl-SI"/>
              </w:rPr>
              <w:t xml:space="preserve">Bakovnik 4, 1241 Kamnik </w:t>
            </w:r>
          </w:p>
        </w:tc>
      </w:tr>
      <w:tr w:rsidR="00232FBF" w:rsidRPr="00711E36" w14:paraId="473CDA6C" w14:textId="77777777" w:rsidTr="00232FBF">
        <w:trPr>
          <w:trHeight w:val="535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5FD" w14:textId="064AFA0B" w:rsidR="00232FBF" w:rsidRPr="00711E36" w:rsidRDefault="00232FBF" w:rsidP="00C218BC">
            <w:pPr>
              <w:rPr>
                <w:lang w:val="sl-SI"/>
              </w:rPr>
            </w:pPr>
            <w:r w:rsidRPr="00711E36">
              <w:rPr>
                <w:b/>
                <w:lang w:val="sl-SI"/>
              </w:rPr>
              <w:t xml:space="preserve">Datum pregleda: </w:t>
            </w:r>
            <w:r w:rsidR="00F04F9C" w:rsidRPr="00711E36">
              <w:rPr>
                <w:bCs/>
                <w:lang w:val="sl-SI"/>
              </w:rPr>
              <w:t>21</w:t>
            </w:r>
            <w:r w:rsidRPr="00711E36">
              <w:rPr>
                <w:lang w:val="sl-SI"/>
              </w:rPr>
              <w:t>.</w:t>
            </w:r>
            <w:r w:rsidR="00F04F9C" w:rsidRPr="00711E36">
              <w:rPr>
                <w:lang w:val="sl-SI"/>
              </w:rPr>
              <w:t>3</w:t>
            </w:r>
            <w:r w:rsidRPr="00711E36">
              <w:rPr>
                <w:lang w:val="sl-SI"/>
              </w:rPr>
              <w:t>.202</w:t>
            </w:r>
            <w:r w:rsidR="00F04F9C" w:rsidRPr="00711E36">
              <w:rPr>
                <w:lang w:val="sl-SI"/>
              </w:rPr>
              <w:t>4</w:t>
            </w:r>
          </w:p>
          <w:p w14:paraId="348F5678" w14:textId="77777777" w:rsidR="00232FBF" w:rsidRPr="00711E36" w:rsidRDefault="00232FBF" w:rsidP="00C218BC">
            <w:pPr>
              <w:rPr>
                <w:b/>
                <w:lang w:val="sl-SI"/>
              </w:rPr>
            </w:pPr>
          </w:p>
          <w:p w14:paraId="79F50139" w14:textId="77777777" w:rsidR="00232FBF" w:rsidRPr="00711E36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711E36" w14:paraId="73258FEB" w14:textId="77777777" w:rsidTr="00232FBF">
        <w:trPr>
          <w:trHeight w:val="520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3EAD" w14:textId="77777777" w:rsidR="00232FBF" w:rsidRPr="00711E36" w:rsidRDefault="00232FBF" w:rsidP="00C218BC">
            <w:pPr>
              <w:jc w:val="both"/>
              <w:rPr>
                <w:color w:val="000000"/>
                <w:lang w:val="sl-SI"/>
              </w:rPr>
            </w:pPr>
            <w:r w:rsidRPr="00711E36">
              <w:rPr>
                <w:b/>
                <w:lang w:val="sl-SI"/>
              </w:rPr>
              <w:t xml:space="preserve">OVD št.: </w:t>
            </w:r>
            <w:r w:rsidRPr="00711E36">
              <w:rPr>
                <w:color w:val="000000"/>
                <w:lang w:val="sl-SI"/>
              </w:rPr>
              <w:t xml:space="preserve">35407-112/2006-21 z dne 27.11.2008, </w:t>
            </w:r>
          </w:p>
          <w:p w14:paraId="4635135E" w14:textId="77777777" w:rsidR="00232FBF" w:rsidRPr="00711E36" w:rsidRDefault="00232FBF" w:rsidP="00C218BC">
            <w:pPr>
              <w:jc w:val="both"/>
              <w:rPr>
                <w:color w:val="000000"/>
                <w:lang w:val="sl-SI"/>
              </w:rPr>
            </w:pPr>
            <w:r w:rsidRPr="00711E36">
              <w:rPr>
                <w:color w:val="000000"/>
                <w:lang w:val="sl-SI"/>
              </w:rPr>
              <w:t xml:space="preserve">odločba o spremembi OVD številka 35407-19/2011-17 z dne 19.10.2011 </w:t>
            </w:r>
          </w:p>
          <w:p w14:paraId="7D34D08A" w14:textId="00762F33" w:rsidR="00232FBF" w:rsidRPr="00711E36" w:rsidRDefault="00232FBF" w:rsidP="00C218BC">
            <w:pPr>
              <w:jc w:val="both"/>
              <w:rPr>
                <w:color w:val="000000"/>
                <w:lang w:val="sl-SI"/>
              </w:rPr>
            </w:pPr>
            <w:r w:rsidRPr="00711E36">
              <w:rPr>
                <w:color w:val="000000"/>
                <w:lang w:val="sl-SI"/>
              </w:rPr>
              <w:t>odločba o spremembi OVD številka 35406-43/2012-6 z dne 26.3.2014</w:t>
            </w:r>
          </w:p>
          <w:p w14:paraId="50FD78B7" w14:textId="53018AC9" w:rsidR="00232FBF" w:rsidRPr="00711E36" w:rsidRDefault="00232FBF" w:rsidP="00C218BC">
            <w:pPr>
              <w:jc w:val="both"/>
              <w:rPr>
                <w:color w:val="000000"/>
                <w:lang w:val="sl-SI"/>
              </w:rPr>
            </w:pPr>
            <w:r w:rsidRPr="00711E36">
              <w:rPr>
                <w:color w:val="000000"/>
                <w:lang w:val="sl-SI"/>
              </w:rPr>
              <w:t>odločba o spremembi OVD številka 35409-972018-16 z dne 21.5.2020</w:t>
            </w:r>
          </w:p>
          <w:p w14:paraId="6E3144B4" w14:textId="77777777" w:rsidR="00232FBF" w:rsidRPr="00711E36" w:rsidRDefault="00232FBF" w:rsidP="00C218BC">
            <w:pPr>
              <w:spacing w:line="360" w:lineRule="auto"/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711E36" w14:paraId="0CD72A03" w14:textId="77777777" w:rsidTr="00232FBF">
        <w:trPr>
          <w:trHeight w:val="1323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52F" w14:textId="77777777" w:rsidR="00232FBF" w:rsidRPr="00711E36" w:rsidRDefault="00232FBF" w:rsidP="00C218BC">
            <w:pPr>
              <w:rPr>
                <w:b/>
                <w:lang w:val="sl-SI"/>
              </w:rPr>
            </w:pPr>
            <w:r w:rsidRPr="00711E36">
              <w:rPr>
                <w:b/>
                <w:lang w:val="sl-SI"/>
              </w:rPr>
              <w:t>Usklajenost z OVD:</w:t>
            </w:r>
          </w:p>
          <w:p w14:paraId="77122475" w14:textId="77777777" w:rsidR="00232FBF" w:rsidRPr="00711E36" w:rsidRDefault="00232FBF" w:rsidP="00C218BC">
            <w:pPr>
              <w:rPr>
                <w:lang w:val="sl-SI"/>
              </w:rPr>
            </w:pPr>
            <w:r w:rsidRPr="00711E36">
              <w:rPr>
                <w:b/>
                <w:lang w:val="sl-SI"/>
              </w:rPr>
              <w:t xml:space="preserve"> DA: </w:t>
            </w:r>
            <w:r w:rsidRPr="00711E36">
              <w:rPr>
                <w:lang w:val="sl-SI"/>
              </w:rPr>
              <w:t>Inšpekcijski nadzor je bil opravljen v zvezi z zahtevami izdanega Okoljevarstvenega dovoljenja (OVD) po spodaj navedenih področjih:</w:t>
            </w:r>
          </w:p>
          <w:p w14:paraId="0E0D990A" w14:textId="77777777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 xml:space="preserve">emisijami snovi v zrak </w:t>
            </w:r>
          </w:p>
          <w:p w14:paraId="3AB4DAD7" w14:textId="77777777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>emisijami snovi v vode</w:t>
            </w:r>
          </w:p>
          <w:p w14:paraId="473C4B83" w14:textId="77777777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>hrupom v okolje</w:t>
            </w:r>
          </w:p>
          <w:p w14:paraId="6F29BF85" w14:textId="77777777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 xml:space="preserve">ravnanjem z odpadki </w:t>
            </w:r>
          </w:p>
          <w:p w14:paraId="2FA556D7" w14:textId="7D361C6E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>ravnanje z odpadno embalažo</w:t>
            </w:r>
          </w:p>
          <w:p w14:paraId="1FED98E1" w14:textId="3C151EA1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 xml:space="preserve">ravnanjem z ozonu škodljivimi snovmi in </w:t>
            </w:r>
            <w:proofErr w:type="spellStart"/>
            <w:r w:rsidRPr="00711E36">
              <w:rPr>
                <w:lang w:val="sl-SI"/>
              </w:rPr>
              <w:t>fluoriranimi</w:t>
            </w:r>
            <w:proofErr w:type="spellEnd"/>
            <w:r w:rsidRPr="00711E36">
              <w:rPr>
                <w:lang w:val="sl-SI"/>
              </w:rPr>
              <w:t xml:space="preserve"> toplogrednimi plini</w:t>
            </w:r>
          </w:p>
          <w:p w14:paraId="4C98DD47" w14:textId="77777777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711E36">
              <w:rPr>
                <w:lang w:val="sl-SI"/>
              </w:rPr>
              <w:t>skladiščenjem nevarnih snovi</w:t>
            </w:r>
          </w:p>
          <w:p w14:paraId="1F6DCD87" w14:textId="77777777" w:rsidR="00232FBF" w:rsidRPr="00711E36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b/>
                <w:lang w:val="sl-SI"/>
              </w:rPr>
            </w:pPr>
            <w:r w:rsidRPr="00711E36">
              <w:rPr>
                <w:lang w:val="sl-SI"/>
              </w:rPr>
              <w:t>drugimi posebnimi zahtevami iz OVD</w:t>
            </w:r>
          </w:p>
          <w:p w14:paraId="52727AA0" w14:textId="77777777" w:rsidR="00232FBF" w:rsidRPr="00711E36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711E36" w14:paraId="467FDC2F" w14:textId="77777777" w:rsidTr="00232FBF">
        <w:trPr>
          <w:trHeight w:val="107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9E42" w14:textId="77777777" w:rsidR="00232FBF" w:rsidRPr="00711E36" w:rsidRDefault="00232FBF" w:rsidP="00232FBF">
            <w:pPr>
              <w:rPr>
                <w:b/>
                <w:lang w:val="sl-SI"/>
              </w:rPr>
            </w:pPr>
            <w:r w:rsidRPr="00711E36">
              <w:rPr>
                <w:b/>
                <w:lang w:val="sl-SI"/>
              </w:rPr>
              <w:t>Zaključki / naslednje aktivnosti:</w:t>
            </w:r>
          </w:p>
          <w:p w14:paraId="5DA437E5" w14:textId="4C0BF60D" w:rsidR="00232FBF" w:rsidRPr="00711E36" w:rsidRDefault="00232FBF" w:rsidP="00232FBF">
            <w:pPr>
              <w:jc w:val="both"/>
              <w:rPr>
                <w:bCs/>
                <w:lang w:val="sl-SI" w:eastAsia="sl-SI"/>
              </w:rPr>
            </w:pPr>
            <w:r w:rsidRPr="00711E36">
              <w:rPr>
                <w:lang w:val="sl-SI"/>
              </w:rPr>
              <w:t xml:space="preserve">Zahteve iz OVD zavezanec izpolnjuje ter z obratovanjem naprave na navedeni lokaciji ne obremenjuje okolja čezmerno z emisijami snovi v zrak, emisijami snovi v vode, hrupom v okolje.  </w:t>
            </w:r>
            <w:r w:rsidRPr="00711E36">
              <w:rPr>
                <w:bCs/>
                <w:lang w:val="sl-SI" w:eastAsia="sl-SI"/>
              </w:rPr>
              <w:t>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</w:t>
            </w:r>
            <w:r w:rsidR="007632AD" w:rsidRPr="00711E36">
              <w:rPr>
                <w:bCs/>
                <w:lang w:val="sl-SI" w:eastAsia="sl-SI"/>
              </w:rPr>
              <w:t>, zagotavlja predpisana ravnanja z ozonu škodljivimi snovmi in F-plini</w:t>
            </w:r>
            <w:r w:rsidRPr="00711E36">
              <w:rPr>
                <w:bCs/>
                <w:lang w:val="sl-SI" w:eastAsia="sl-SI"/>
              </w:rPr>
              <w:t xml:space="preserve"> ter ima urejeno skladiščenje odpadkov in nevarnih snovi. </w:t>
            </w:r>
          </w:p>
          <w:p w14:paraId="000137F1" w14:textId="77777777" w:rsidR="00232FBF" w:rsidRPr="00711E36" w:rsidRDefault="00232FBF" w:rsidP="00232FBF">
            <w:pPr>
              <w:rPr>
                <w:lang w:val="sl-SI"/>
              </w:rPr>
            </w:pPr>
          </w:p>
          <w:p w14:paraId="49CBD3AB" w14:textId="62578E7D" w:rsidR="00232FBF" w:rsidRPr="00711E36" w:rsidRDefault="00232FBF" w:rsidP="00232FBF">
            <w:pPr>
              <w:rPr>
                <w:lang w:val="sl-SI"/>
              </w:rPr>
            </w:pPr>
            <w:r w:rsidRPr="00711E36">
              <w:rPr>
                <w:lang w:val="sl-SI"/>
              </w:rPr>
              <w:t>Naslednji redni inšpekcijski pregled bo opravljen glede na plan dela za leto 202</w:t>
            </w:r>
            <w:r w:rsidR="00F04F9C" w:rsidRPr="00711E36">
              <w:rPr>
                <w:lang w:val="sl-SI"/>
              </w:rPr>
              <w:t>5</w:t>
            </w:r>
            <w:r w:rsidRPr="00711E36">
              <w:rPr>
                <w:lang w:val="sl-SI"/>
              </w:rPr>
              <w:t xml:space="preserve"> oziroma najkasneje v treh letih, izredni inšpekcijski pregled bo opravljen po potrebi.</w:t>
            </w:r>
          </w:p>
          <w:p w14:paraId="2B842D07" w14:textId="77777777" w:rsidR="00232FBF" w:rsidRPr="00711E36" w:rsidRDefault="00232FBF" w:rsidP="00232FBF">
            <w:pPr>
              <w:rPr>
                <w:b/>
                <w:lang w:val="sl-SI"/>
              </w:rPr>
            </w:pPr>
          </w:p>
          <w:p w14:paraId="3A68187A" w14:textId="77777777" w:rsidR="00232FBF" w:rsidRPr="00711E36" w:rsidRDefault="00232FBF" w:rsidP="00232FBF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36CF2A6E" w14:textId="449B7FD3" w:rsidR="00E15630" w:rsidRPr="00711E36" w:rsidRDefault="00E15630" w:rsidP="007C41EB">
      <w:pPr>
        <w:spacing w:line="240" w:lineRule="auto"/>
        <w:rPr>
          <w:rFonts w:eastAsia="Batang" w:cs="Mangal"/>
          <w:lang w:val="sl-SI" w:eastAsia="ko-KR" w:bidi="sa-IN"/>
        </w:rPr>
      </w:pPr>
    </w:p>
    <w:sectPr w:rsidR="00E15630" w:rsidRPr="00711E36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4F18" w14:textId="77777777" w:rsidR="00B54980" w:rsidRDefault="00B54980">
      <w:r>
        <w:separator/>
      </w:r>
    </w:p>
  </w:endnote>
  <w:endnote w:type="continuationSeparator" w:id="0">
    <w:p w14:paraId="43F739B1" w14:textId="77777777" w:rsidR="00B54980" w:rsidRDefault="00B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D4E" w14:textId="77777777" w:rsidR="00B54980" w:rsidRDefault="00B54980">
      <w:r>
        <w:separator/>
      </w:r>
    </w:p>
  </w:footnote>
  <w:footnote w:type="continuationSeparator" w:id="0">
    <w:p w14:paraId="02C2E142" w14:textId="77777777" w:rsidR="00B54980" w:rsidRDefault="00B5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0870ADCE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5"/>
  </w:num>
  <w:num w:numId="2" w16cid:durableId="698310814">
    <w:abstractNumId w:val="3"/>
  </w:num>
  <w:num w:numId="3" w16cid:durableId="1198394225">
    <w:abstractNumId w:val="4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32209"/>
    <w:rsid w:val="0006451D"/>
    <w:rsid w:val="000850E3"/>
    <w:rsid w:val="00094D07"/>
    <w:rsid w:val="000A5663"/>
    <w:rsid w:val="000A7238"/>
    <w:rsid w:val="000B6D5E"/>
    <w:rsid w:val="000D0801"/>
    <w:rsid w:val="000E1264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684B"/>
    <w:rsid w:val="003A3F42"/>
    <w:rsid w:val="003C21BB"/>
    <w:rsid w:val="003E1C74"/>
    <w:rsid w:val="003F007E"/>
    <w:rsid w:val="00442DE2"/>
    <w:rsid w:val="00446386"/>
    <w:rsid w:val="004632ED"/>
    <w:rsid w:val="00475622"/>
    <w:rsid w:val="0048055B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11E36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B2A1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4393A"/>
    <w:rsid w:val="00A5039D"/>
    <w:rsid w:val="00A527A5"/>
    <w:rsid w:val="00A65EE7"/>
    <w:rsid w:val="00A70133"/>
    <w:rsid w:val="00AB7C41"/>
    <w:rsid w:val="00AC2465"/>
    <w:rsid w:val="00AF0464"/>
    <w:rsid w:val="00B17141"/>
    <w:rsid w:val="00B215D8"/>
    <w:rsid w:val="00B301EB"/>
    <w:rsid w:val="00B31575"/>
    <w:rsid w:val="00B35E7B"/>
    <w:rsid w:val="00B37CB9"/>
    <w:rsid w:val="00B41AC2"/>
    <w:rsid w:val="00B4218F"/>
    <w:rsid w:val="00B54980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F04F9C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1810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238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2024-11-22T07:10:00Z</dcterms:created>
  <dcterms:modified xsi:type="dcterms:W3CDTF">2024-11-22T07:10:00Z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