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45779" w14:textId="77777777" w:rsidR="00307BFD" w:rsidRDefault="00307BFD" w:rsidP="00307BFD">
      <w:pPr>
        <w:jc w:val="center"/>
        <w:rPr>
          <w:b/>
          <w:szCs w:val="20"/>
          <w:lang w:eastAsia="sl-SI"/>
        </w:rPr>
      </w:pPr>
    </w:p>
    <w:p w14:paraId="375CADA6" w14:textId="07531CAB" w:rsidR="00307BFD" w:rsidRPr="00307BFD" w:rsidRDefault="00307BFD" w:rsidP="00307BFD">
      <w:pPr>
        <w:jc w:val="center"/>
        <w:rPr>
          <w:b/>
        </w:rPr>
      </w:pPr>
      <w:r w:rsidRPr="00307BFD">
        <w:rPr>
          <w:b/>
        </w:rPr>
        <w:t xml:space="preserve">POROČILO O REDNEM INŠPEKCIJSKEM PREGLEDU NAPRAVE, KI LAHKO POVZROČI ONESNAŽEVANJE OKOLJA VEČJEGA OBSEGA z dne </w:t>
      </w:r>
      <w:r w:rsidR="002240ED">
        <w:rPr>
          <w:b/>
        </w:rPr>
        <w:t>8. 11. 2024</w:t>
      </w:r>
    </w:p>
    <w:p w14:paraId="797E9A55" w14:textId="77777777" w:rsidR="00307BFD" w:rsidRPr="00307BFD" w:rsidRDefault="00307BFD" w:rsidP="00307BFD">
      <w:pPr>
        <w:jc w:val="center"/>
        <w:rPr>
          <w:b/>
        </w:rPr>
      </w:pPr>
    </w:p>
    <w:p w14:paraId="08F3B7B4" w14:textId="77777777" w:rsidR="00307BFD" w:rsidRPr="00307BFD" w:rsidRDefault="00307BFD" w:rsidP="00307BF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307BFD" w:rsidRPr="00307BFD" w14:paraId="05DBEA1D" w14:textId="77777777" w:rsidTr="00307BFD">
        <w:trPr>
          <w:trHeight w:val="803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1B95" w14:textId="16282E32" w:rsidR="00307BFD" w:rsidRPr="00D3100F" w:rsidRDefault="005A4442">
            <w:pPr>
              <w:rPr>
                <w:szCs w:val="20"/>
              </w:rPr>
            </w:pPr>
            <w:r w:rsidRPr="00D3100F">
              <w:rPr>
                <w:szCs w:val="20"/>
              </w:rPr>
              <w:t xml:space="preserve">Zavezanec: LJUTOMERČAN d.o.o., </w:t>
            </w:r>
            <w:r w:rsidR="003E762B">
              <w:rPr>
                <w:szCs w:val="20"/>
              </w:rPr>
              <w:t>Cven 107</w:t>
            </w:r>
            <w:r w:rsidRPr="00D3100F">
              <w:rPr>
                <w:szCs w:val="20"/>
              </w:rPr>
              <w:t>, 9240 Ljutomer</w:t>
            </w:r>
            <w:bookmarkStart w:id="0" w:name="_Hlk160169667"/>
            <w:r w:rsidR="005D5CC6" w:rsidRPr="00D3100F">
              <w:rPr>
                <w:szCs w:val="20"/>
              </w:rPr>
              <w:t xml:space="preserve"> </w:t>
            </w:r>
            <w:bookmarkEnd w:id="0"/>
          </w:p>
          <w:p w14:paraId="58BDD687" w14:textId="77777777" w:rsidR="00307BFD" w:rsidRPr="00D3100F" w:rsidRDefault="00307BFD">
            <w:pPr>
              <w:rPr>
                <w:szCs w:val="20"/>
              </w:rPr>
            </w:pPr>
          </w:p>
        </w:tc>
      </w:tr>
      <w:tr w:rsidR="00307BFD" w:rsidRPr="00307BFD" w14:paraId="5EA93398" w14:textId="77777777" w:rsidTr="00307BFD">
        <w:trPr>
          <w:trHeight w:val="788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2788" w14:textId="77777777" w:rsidR="00804B6D" w:rsidRPr="00D3100F" w:rsidRDefault="00804B6D" w:rsidP="00804B6D">
            <w:pPr>
              <w:rPr>
                <w:szCs w:val="20"/>
              </w:rPr>
            </w:pPr>
            <w:r w:rsidRPr="00D3100F">
              <w:rPr>
                <w:szCs w:val="20"/>
              </w:rPr>
              <w:t>Naprava / lokacija:</w:t>
            </w:r>
          </w:p>
          <w:p w14:paraId="16E808E0" w14:textId="6C1293A6" w:rsidR="00307BFD" w:rsidRPr="00D3100F" w:rsidRDefault="00804B6D" w:rsidP="00804B6D">
            <w:pPr>
              <w:rPr>
                <w:szCs w:val="20"/>
              </w:rPr>
            </w:pPr>
            <w:r w:rsidRPr="00D3100F">
              <w:rPr>
                <w:szCs w:val="20"/>
              </w:rPr>
              <w:t xml:space="preserve">Naprava za intenzivno rejo plemenskih svinj – Farma Ljutomer na zemljišču s </w:t>
            </w:r>
            <w:proofErr w:type="spellStart"/>
            <w:r w:rsidRPr="00D3100F">
              <w:rPr>
                <w:szCs w:val="20"/>
              </w:rPr>
              <w:t>parc</w:t>
            </w:r>
            <w:proofErr w:type="spellEnd"/>
            <w:r w:rsidRPr="00D3100F">
              <w:rPr>
                <w:szCs w:val="20"/>
              </w:rPr>
              <w:t xml:space="preserve">. št. 1437/1, 1437/2 in 1442/1 </w:t>
            </w:r>
            <w:proofErr w:type="spellStart"/>
            <w:r w:rsidRPr="00D3100F">
              <w:rPr>
                <w:szCs w:val="20"/>
              </w:rPr>
              <w:t>k.o</w:t>
            </w:r>
            <w:proofErr w:type="spellEnd"/>
            <w:r w:rsidRPr="00D3100F">
              <w:rPr>
                <w:szCs w:val="20"/>
              </w:rPr>
              <w:t>. Ljutomer</w:t>
            </w:r>
          </w:p>
        </w:tc>
      </w:tr>
      <w:tr w:rsidR="00307BFD" w:rsidRPr="00307BFD" w14:paraId="33079E1C" w14:textId="77777777" w:rsidTr="00307BFD">
        <w:trPr>
          <w:trHeight w:val="535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2D3B" w14:textId="4F15169D" w:rsidR="00307BFD" w:rsidRPr="00D3100F" w:rsidRDefault="00307BFD">
            <w:pPr>
              <w:rPr>
                <w:szCs w:val="20"/>
                <w:lang w:eastAsia="sl-SI"/>
              </w:rPr>
            </w:pPr>
            <w:r w:rsidRPr="00D3100F">
              <w:rPr>
                <w:szCs w:val="20"/>
              </w:rPr>
              <w:t xml:space="preserve">Datum rednega pregleda: </w:t>
            </w:r>
            <w:r w:rsidR="005D5CC6" w:rsidRPr="00D3100F">
              <w:rPr>
                <w:szCs w:val="20"/>
              </w:rPr>
              <w:t>2</w:t>
            </w:r>
            <w:r w:rsidR="00804B6D" w:rsidRPr="00D3100F">
              <w:rPr>
                <w:szCs w:val="20"/>
              </w:rPr>
              <w:t>2</w:t>
            </w:r>
            <w:r w:rsidR="005D5CC6" w:rsidRPr="00D3100F">
              <w:rPr>
                <w:szCs w:val="20"/>
              </w:rPr>
              <w:t>.</w:t>
            </w:r>
            <w:r w:rsidR="00804B6D" w:rsidRPr="00D3100F">
              <w:rPr>
                <w:szCs w:val="20"/>
              </w:rPr>
              <w:t xml:space="preserve"> 10</w:t>
            </w:r>
            <w:r w:rsidR="005D5CC6" w:rsidRPr="00D3100F">
              <w:rPr>
                <w:szCs w:val="20"/>
              </w:rPr>
              <w:t>.</w:t>
            </w:r>
            <w:r w:rsidR="008F2F8D" w:rsidRPr="00D3100F">
              <w:rPr>
                <w:szCs w:val="20"/>
              </w:rPr>
              <w:t xml:space="preserve"> </w:t>
            </w:r>
            <w:r w:rsidR="005D5CC6" w:rsidRPr="00D3100F">
              <w:rPr>
                <w:szCs w:val="20"/>
              </w:rPr>
              <w:t>2024</w:t>
            </w:r>
          </w:p>
          <w:p w14:paraId="0C2CF033" w14:textId="77777777" w:rsidR="00307BFD" w:rsidRPr="00D3100F" w:rsidRDefault="00307BFD">
            <w:pPr>
              <w:rPr>
                <w:szCs w:val="20"/>
              </w:rPr>
            </w:pPr>
          </w:p>
        </w:tc>
      </w:tr>
      <w:tr w:rsidR="00307BFD" w:rsidRPr="00307BFD" w14:paraId="29571770" w14:textId="77777777" w:rsidTr="00307BFD">
        <w:trPr>
          <w:trHeight w:val="52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1869" w14:textId="5C546BC3" w:rsidR="00307BFD" w:rsidRPr="00D3100F" w:rsidRDefault="005D5CC6" w:rsidP="00F536C0">
            <w:pPr>
              <w:jc w:val="both"/>
              <w:rPr>
                <w:szCs w:val="20"/>
              </w:rPr>
            </w:pPr>
            <w:r w:rsidRPr="00D3100F">
              <w:rPr>
                <w:szCs w:val="20"/>
              </w:rPr>
              <w:t>Okoljevarstveno dovoljenje št. 35407-29/2010-17 z dne 15.5.2012, Odločba o spremembi št. 35406-43/2014-5 z dne 17,12,2014, Odločba o spremembi št. 35406-1082017-2 z dne 26.10.2017 in Odločba o spremembi št. 35406-20/2020-16 z dne 4.1.2023 (vse v nadaljevanju OVD)</w:t>
            </w:r>
          </w:p>
        </w:tc>
      </w:tr>
      <w:tr w:rsidR="00307BFD" w:rsidRPr="00307BFD" w14:paraId="28135EE0" w14:textId="77777777" w:rsidTr="00BC07B0">
        <w:trPr>
          <w:trHeight w:val="416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B1F8" w14:textId="71176931" w:rsidR="008F2F8D" w:rsidRPr="00D3100F" w:rsidRDefault="008F2F8D" w:rsidP="008F2F8D">
            <w:pPr>
              <w:rPr>
                <w:szCs w:val="20"/>
              </w:rPr>
            </w:pPr>
            <w:r w:rsidRPr="00D3100F">
              <w:rPr>
                <w:szCs w:val="20"/>
              </w:rPr>
              <w:t>Usklajenost z OVD: (navedi):</w:t>
            </w:r>
          </w:p>
          <w:p w14:paraId="1824DB21" w14:textId="5B6CB26C" w:rsidR="008F2F8D" w:rsidRPr="00D3100F" w:rsidRDefault="008F2F8D" w:rsidP="00F56CA3">
            <w:pPr>
              <w:pStyle w:val="Odstavekseznama"/>
              <w:numPr>
                <w:ilvl w:val="0"/>
                <w:numId w:val="10"/>
              </w:numPr>
              <w:jc w:val="both"/>
            </w:pPr>
            <w:r w:rsidRPr="00D3100F">
              <w:t xml:space="preserve">Ob rednem pregledu so bili objekti farme Ljutomer izpraznjeni, saj je zavezanec trajno prenehal z rejo na tej lokaciji decembra 2023, načrtuje pa še preselitev vse opreme, strojev in materialov iz delavnice na lokaciji farme Ljutomer na lokacijo Cven 107, </w:t>
            </w:r>
            <w:r w:rsidR="00F56CA3">
              <w:t xml:space="preserve">istočasno </w:t>
            </w:r>
            <w:r w:rsidRPr="00D3100F">
              <w:t xml:space="preserve">pa že prodaja zemljišče na tej lokaciji in vso opremo iz objektov reje. </w:t>
            </w:r>
          </w:p>
          <w:p w14:paraId="02FFBA67" w14:textId="6D2033E8" w:rsidR="008F2F8D" w:rsidRPr="00D3100F" w:rsidRDefault="008F2F8D" w:rsidP="00F56CA3">
            <w:pPr>
              <w:pStyle w:val="Odstavekseznama"/>
              <w:numPr>
                <w:ilvl w:val="0"/>
                <w:numId w:val="10"/>
              </w:numPr>
              <w:jc w:val="both"/>
            </w:pPr>
            <w:r w:rsidRPr="00D3100F">
              <w:t xml:space="preserve">Inšpektorica je zavezancu na pregledu izrekla opozorilo na zapisnik, da mora odstraniti še preostale odpadke s te lokacije in jih predati pooblaščenim prevzemnikom, kar je zavezanec že izvršil. Izdala pa mu je tudi odločbo, da mora </w:t>
            </w:r>
            <w:r w:rsidR="00D3100F" w:rsidRPr="00D3100F">
              <w:t>izvesti monitoring onesnaženosti tal preko pooblaščenega izvajalca obratovalnega monitoringa stanja tal v skladu z OVD pred dokončnim prenehanjem obratovanja naprave</w:t>
            </w:r>
            <w:r w:rsidR="00F56CA3">
              <w:t xml:space="preserve"> na tej lokaciji</w:t>
            </w:r>
            <w:r w:rsidR="00D3100F" w:rsidRPr="00D3100F">
              <w:t>, rok za izvedbo monitoringa še ni potekel.</w:t>
            </w:r>
          </w:p>
          <w:p w14:paraId="46AF2EBD" w14:textId="14CFED9E" w:rsidR="008F2F8D" w:rsidRPr="00D3100F" w:rsidRDefault="00F56CA3" w:rsidP="00F56CA3">
            <w:pPr>
              <w:pStyle w:val="Odstavekseznama"/>
              <w:numPr>
                <w:ilvl w:val="0"/>
                <w:numId w:val="10"/>
              </w:numPr>
              <w:jc w:val="both"/>
            </w:pPr>
            <w:r>
              <w:t>P</w:t>
            </w:r>
            <w:r w:rsidRPr="00D3100F">
              <w:t xml:space="preserve">ooblaščen izvajalec </w:t>
            </w:r>
            <w:r>
              <w:t>je z</w:t>
            </w:r>
            <w:r w:rsidR="00D3100F" w:rsidRPr="00D3100F">
              <w:t xml:space="preserve">a zavezanca za leto 2023 izdelal </w:t>
            </w:r>
            <w:r w:rsidR="008F2F8D" w:rsidRPr="00D3100F">
              <w:t>Oceno o letnih emisijah snovi v zrak za leto 2023</w:t>
            </w:r>
            <w:r w:rsidR="00D3100F" w:rsidRPr="00D3100F">
              <w:t>,</w:t>
            </w:r>
            <w:r>
              <w:t xml:space="preserve"> predloženo na ARSO,</w:t>
            </w:r>
            <w:r w:rsidR="00D3100F" w:rsidRPr="00D3100F">
              <w:t xml:space="preserve"> zavezanec je </w:t>
            </w:r>
            <w:r w:rsidR="008F2F8D" w:rsidRPr="00D3100F">
              <w:t xml:space="preserve">na ARSO </w:t>
            </w:r>
            <w:r>
              <w:t xml:space="preserve">oddal tudi </w:t>
            </w:r>
            <w:r w:rsidR="008F2F8D" w:rsidRPr="00D3100F">
              <w:t>Poročilo v Evropski register izpustov in prenosov onesnaževal (E-RIPO) za leto 2023</w:t>
            </w:r>
            <w:r w:rsidR="00D3100F" w:rsidRPr="00D3100F">
              <w:t>.</w:t>
            </w:r>
          </w:p>
          <w:p w14:paraId="3DB06B18" w14:textId="4EC27AC9" w:rsidR="008F2F8D" w:rsidRPr="00F56CA3" w:rsidRDefault="008F2F8D" w:rsidP="00F56CA3">
            <w:pPr>
              <w:pStyle w:val="Odstavekseznama"/>
              <w:numPr>
                <w:ilvl w:val="0"/>
                <w:numId w:val="10"/>
              </w:numPr>
              <w:jc w:val="both"/>
            </w:pPr>
            <w:r w:rsidRPr="00D3100F">
              <w:t xml:space="preserve">Glede na določbe OVD je </w:t>
            </w:r>
            <w:r w:rsidR="00D3100F" w:rsidRPr="00D3100F">
              <w:t>zavezanec</w:t>
            </w:r>
            <w:r w:rsidRPr="00D3100F">
              <w:t xml:space="preserve"> industrijske odpadne vode, ki so nastale v teh hlevih v 2023 pri pranju hlevov, zbiral v zbiralnikih, izdelanih iz armiranega betona skupaj z gnojevko iz reje prašičev za uporabo za gnojenje lastnih kmetijskih površin. </w:t>
            </w:r>
          </w:p>
          <w:p w14:paraId="2DD38EA0" w14:textId="771170DB" w:rsidR="00307BFD" w:rsidRPr="00D3100F" w:rsidRDefault="00307BFD" w:rsidP="00D3100F">
            <w:pPr>
              <w:rPr>
                <w:szCs w:val="20"/>
              </w:rPr>
            </w:pPr>
          </w:p>
        </w:tc>
      </w:tr>
      <w:tr w:rsidR="00307BFD" w:rsidRPr="00307BFD" w14:paraId="4BCDE76A" w14:textId="77777777" w:rsidTr="00307BFD">
        <w:trPr>
          <w:trHeight w:val="1071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8D8C" w14:textId="77777777" w:rsidR="00307BFD" w:rsidRPr="00D3100F" w:rsidRDefault="00307BFD">
            <w:pPr>
              <w:rPr>
                <w:szCs w:val="20"/>
                <w:lang w:eastAsia="sl-SI"/>
              </w:rPr>
            </w:pPr>
            <w:r w:rsidRPr="00D3100F">
              <w:rPr>
                <w:szCs w:val="20"/>
              </w:rPr>
              <w:t>Zaključki / naslednje aktivnosti:</w:t>
            </w:r>
          </w:p>
          <w:p w14:paraId="43E1E2FD" w14:textId="77FA3C4D" w:rsidR="00307BFD" w:rsidRPr="00D3100F" w:rsidRDefault="00B93E4E">
            <w:pPr>
              <w:rPr>
                <w:szCs w:val="20"/>
              </w:rPr>
            </w:pPr>
            <w:r w:rsidRPr="00D3100F">
              <w:rPr>
                <w:szCs w:val="20"/>
              </w:rPr>
              <w:t>Kontrolni pregled po izdani odločbi bo opravljen takoj po preteku ureditvenega roka, i</w:t>
            </w:r>
            <w:r w:rsidR="00307BFD" w:rsidRPr="00D3100F">
              <w:rPr>
                <w:szCs w:val="20"/>
              </w:rPr>
              <w:t xml:space="preserve">zredni </w:t>
            </w:r>
            <w:r w:rsidR="000B0E33" w:rsidRPr="00D3100F">
              <w:rPr>
                <w:szCs w:val="20"/>
              </w:rPr>
              <w:t xml:space="preserve">pregledi </w:t>
            </w:r>
            <w:r w:rsidR="00307BFD" w:rsidRPr="00D3100F">
              <w:rPr>
                <w:szCs w:val="20"/>
              </w:rPr>
              <w:t>po potrebi.</w:t>
            </w:r>
            <w:r w:rsidR="00D3100F" w:rsidRPr="00D3100F">
              <w:rPr>
                <w:szCs w:val="20"/>
              </w:rPr>
              <w:t xml:space="preserve"> </w:t>
            </w:r>
          </w:p>
        </w:tc>
      </w:tr>
    </w:tbl>
    <w:p w14:paraId="46AB1F0C" w14:textId="77777777" w:rsidR="00307BFD" w:rsidRPr="00754D52" w:rsidRDefault="00307BFD" w:rsidP="00307BFD">
      <w:pPr>
        <w:rPr>
          <w:rFonts w:cs="Arial"/>
          <w:sz w:val="16"/>
          <w:szCs w:val="16"/>
        </w:rPr>
      </w:pPr>
    </w:p>
    <w:sectPr w:rsidR="00307BFD" w:rsidRPr="00754D52" w:rsidSect="00783310">
      <w:head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6B066" w14:textId="77777777" w:rsidR="00696B9E" w:rsidRDefault="00696B9E">
      <w:r>
        <w:separator/>
      </w:r>
    </w:p>
  </w:endnote>
  <w:endnote w:type="continuationSeparator" w:id="0">
    <w:p w14:paraId="2E9003FF" w14:textId="77777777" w:rsidR="00696B9E" w:rsidRDefault="0069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1535" w14:textId="77777777" w:rsidR="00696B9E" w:rsidRDefault="00696B9E">
      <w:r>
        <w:separator/>
      </w:r>
    </w:p>
  </w:footnote>
  <w:footnote w:type="continuationSeparator" w:id="0">
    <w:p w14:paraId="459796DF" w14:textId="77777777" w:rsidR="00696B9E" w:rsidRDefault="00696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CF4543" w:rsidRDefault="005B7A9B" w:rsidP="005B7A9B">
    <w:pPr>
      <w:autoSpaceDE w:val="0"/>
      <w:autoSpaceDN w:val="0"/>
      <w:adjustRightInd w:val="0"/>
      <w:spacing w:line="240" w:lineRule="auto"/>
      <w:rPr>
        <w:rFonts w:cs="Arial"/>
        <w:sz w:val="18"/>
        <w:szCs w:val="28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F8D290F" wp14:editId="2B890539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B95595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A4D4CD" id="Line 5" o:spid="_x0000_s1026" alt="&quot;&quot;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CF4543" w:rsidRPr="00CF4543">
      <w:rPr>
        <w:rFonts w:cs="Arial"/>
        <w:sz w:val="18"/>
        <w:szCs w:val="28"/>
      </w:rPr>
      <w:t>REPUBLIKA SLOVENIJA</w:t>
    </w:r>
  </w:p>
  <w:p w14:paraId="30963327" w14:textId="3997E8CC" w:rsidR="00CF4543" w:rsidRPr="00FD66D4" w:rsidRDefault="00C32E7C" w:rsidP="005B7A9B">
    <w:pPr>
      <w:pStyle w:val="Glava"/>
      <w:tabs>
        <w:tab w:val="clear" w:pos="4320"/>
        <w:tab w:val="left" w:pos="5112"/>
      </w:tabs>
      <w:spacing w:line="240" w:lineRule="exact"/>
      <w:rPr>
        <w:rFonts w:cs="Arial"/>
        <w:b/>
        <w:bCs/>
        <w:sz w:val="18"/>
        <w:szCs w:val="28"/>
      </w:rPr>
    </w:pPr>
    <w:r w:rsidRPr="001E276C">
      <w:rPr>
        <w:rFonts w:cs="Arial"/>
        <w:b/>
        <w:bCs/>
        <w:sz w:val="18"/>
        <w:szCs w:val="28"/>
      </w:rPr>
      <w:t>MINISTRSTVO ZA OKOLJE, PODNEBJE IN ENERGIJO</w:t>
    </w:r>
  </w:p>
  <w:p w14:paraId="62657D06" w14:textId="77777777" w:rsidR="00735BC8" w:rsidRDefault="00735BC8" w:rsidP="00735BC8">
    <w:pPr>
      <w:autoSpaceDE w:val="0"/>
      <w:autoSpaceDN w:val="0"/>
      <w:adjustRightInd w:val="0"/>
      <w:spacing w:line="240" w:lineRule="exact"/>
      <w:rPr>
        <w:rFonts w:cs="Arial"/>
        <w:b/>
        <w:bCs/>
        <w:sz w:val="16"/>
        <w:szCs w:val="16"/>
      </w:rPr>
    </w:pPr>
  </w:p>
  <w:p w14:paraId="5F8E1F94" w14:textId="6BC8731E" w:rsidR="0080686A" w:rsidRPr="00735BC8" w:rsidRDefault="005138C1" w:rsidP="006B0B85">
    <w:pPr>
      <w:autoSpaceDE w:val="0"/>
      <w:autoSpaceDN w:val="0"/>
      <w:adjustRightInd w:val="0"/>
      <w:spacing w:line="240" w:lineRule="exact"/>
      <w:rPr>
        <w:rFonts w:cs="Arial"/>
        <w:b/>
        <w:bCs/>
        <w:sz w:val="16"/>
        <w:szCs w:val="16"/>
      </w:rPr>
    </w:pPr>
    <w:r w:rsidRPr="00051F4F">
      <w:rPr>
        <w:rFonts w:cs="Arial"/>
        <w:b/>
        <w:bCs/>
        <w:sz w:val="16"/>
        <w:szCs w:val="16"/>
      </w:rPr>
      <w:t>INŠPEKTORAT R</w:t>
    </w:r>
    <w:r w:rsidR="000E2C7F">
      <w:rPr>
        <w:rFonts w:cs="Arial"/>
        <w:b/>
        <w:bCs/>
        <w:sz w:val="16"/>
        <w:szCs w:val="16"/>
      </w:rPr>
      <w:t xml:space="preserve">EPUBLIKE </w:t>
    </w:r>
    <w:r w:rsidRPr="00051F4F">
      <w:rPr>
        <w:rFonts w:cs="Arial"/>
        <w:b/>
        <w:bCs/>
        <w:sz w:val="16"/>
        <w:szCs w:val="16"/>
      </w:rPr>
      <w:t>S</w:t>
    </w:r>
    <w:r w:rsidR="000E2C7F">
      <w:rPr>
        <w:rFonts w:cs="Arial"/>
        <w:b/>
        <w:bCs/>
        <w:sz w:val="16"/>
        <w:szCs w:val="16"/>
      </w:rPr>
      <w:t>LOVENIJE</w:t>
    </w:r>
    <w:r w:rsidRPr="00051F4F">
      <w:rPr>
        <w:rFonts w:cs="Arial"/>
        <w:b/>
        <w:bCs/>
        <w:sz w:val="16"/>
        <w:szCs w:val="16"/>
      </w:rPr>
      <w:t xml:space="preserve"> ZA </w:t>
    </w:r>
    <w:r>
      <w:rPr>
        <w:rFonts w:cs="Arial"/>
        <w:b/>
        <w:bCs/>
        <w:sz w:val="16"/>
        <w:szCs w:val="16"/>
      </w:rPr>
      <w:t>OKOLJE IN ENERGIJO</w:t>
    </w:r>
  </w:p>
  <w:p w14:paraId="56A481DC" w14:textId="77777777" w:rsidR="00715123" w:rsidRDefault="00715123" w:rsidP="00715123">
    <w:pPr>
      <w:pStyle w:val="Glava"/>
      <w:tabs>
        <w:tab w:val="clear" w:pos="432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b/>
        <w:bCs/>
        <w:sz w:val="16"/>
        <w:szCs w:val="16"/>
      </w:rPr>
      <w:t>INŠPEKCIJA ZA OKOLJE</w:t>
    </w:r>
    <w:r>
      <w:rPr>
        <w:rFonts w:cs="Arial"/>
        <w:sz w:val="16"/>
      </w:rPr>
      <w:t xml:space="preserve"> </w:t>
    </w:r>
  </w:p>
  <w:p w14:paraId="2F9A6E51" w14:textId="21BFD03D" w:rsidR="00697A97" w:rsidRDefault="00697A97" w:rsidP="006B0B8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OBMOČNA ENOTA </w:t>
    </w:r>
    <w:r w:rsidR="002C1631">
      <w:rPr>
        <w:rFonts w:cs="Arial"/>
        <w:sz w:val="16"/>
      </w:rPr>
      <w:t>M</w:t>
    </w:r>
    <w:r w:rsidR="00D93DF6">
      <w:rPr>
        <w:rFonts w:cs="Arial"/>
        <w:sz w:val="16"/>
      </w:rPr>
      <w:t>URSKA SOBOTA</w:t>
    </w:r>
  </w:p>
  <w:p w14:paraId="50E97F9D" w14:textId="77777777" w:rsidR="000850E3" w:rsidRDefault="000850E3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6A5E485B" w14:textId="406EFAB9" w:rsidR="00593FC6" w:rsidRDefault="00D93DF6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Trg zmage 7</w:t>
    </w:r>
    <w:r w:rsidR="00593FC6">
      <w:rPr>
        <w:rFonts w:cs="Arial"/>
        <w:sz w:val="16"/>
      </w:rPr>
      <w:t xml:space="preserve">, </w:t>
    </w:r>
    <w:r w:rsidR="00703FE2">
      <w:rPr>
        <w:rFonts w:cs="Arial"/>
        <w:sz w:val="16"/>
      </w:rPr>
      <w:t>9</w:t>
    </w:r>
    <w:r w:rsidR="00593FC6">
      <w:rPr>
        <w:rFonts w:cs="Arial"/>
        <w:sz w:val="16"/>
      </w:rPr>
      <w:t xml:space="preserve">000 </w:t>
    </w:r>
    <w:r w:rsidR="002C378A">
      <w:rPr>
        <w:rFonts w:cs="Arial"/>
        <w:sz w:val="16"/>
      </w:rPr>
      <w:t>M</w:t>
    </w:r>
    <w:r w:rsidR="00703FE2">
      <w:rPr>
        <w:rFonts w:cs="Arial"/>
        <w:sz w:val="16"/>
      </w:rPr>
      <w:t>urska Sobota</w:t>
    </w:r>
    <w:r w:rsidR="00593FC6">
      <w:rPr>
        <w:rFonts w:cs="Arial"/>
        <w:sz w:val="16"/>
      </w:rPr>
      <w:tab/>
      <w:t xml:space="preserve">T: </w:t>
    </w:r>
    <w:r w:rsidR="00703FE2">
      <w:rPr>
        <w:rFonts w:cs="Arial"/>
        <w:sz w:val="16"/>
      </w:rPr>
      <w:t>02</w:t>
    </w:r>
    <w:r w:rsidR="00593FC6">
      <w:rPr>
        <w:rFonts w:cs="Arial"/>
        <w:sz w:val="16"/>
      </w:rPr>
      <w:t xml:space="preserve"> </w:t>
    </w:r>
    <w:r w:rsidR="00703FE2">
      <w:rPr>
        <w:rFonts w:cs="Arial"/>
        <w:sz w:val="16"/>
      </w:rPr>
      <w:t>512</w:t>
    </w:r>
    <w:r w:rsidR="00593FC6">
      <w:rPr>
        <w:rFonts w:cs="Arial"/>
        <w:sz w:val="16"/>
      </w:rPr>
      <w:t xml:space="preserve"> </w:t>
    </w:r>
    <w:r w:rsidR="00703FE2">
      <w:rPr>
        <w:rFonts w:cs="Arial"/>
        <w:sz w:val="16"/>
      </w:rPr>
      <w:t>49</w:t>
    </w:r>
    <w:r w:rsidR="00593FC6">
      <w:rPr>
        <w:rFonts w:cs="Arial"/>
        <w:sz w:val="16"/>
      </w:rPr>
      <w:t xml:space="preserve"> </w:t>
    </w:r>
    <w:r w:rsidR="000D4204">
      <w:rPr>
        <w:rFonts w:cs="Arial"/>
        <w:sz w:val="16"/>
      </w:rPr>
      <w:t>15</w:t>
    </w:r>
  </w:p>
  <w:p w14:paraId="3B5626DB" w14:textId="22105171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E: </w:t>
    </w:r>
    <w:hyperlink r:id="rId2" w:history="1">
      <w:r w:rsidR="006B0B85" w:rsidRPr="00092A82">
        <w:rPr>
          <w:rStyle w:val="Hiperpovezava"/>
          <w:rFonts w:cs="Arial"/>
          <w:sz w:val="16"/>
        </w:rPr>
        <w:t>oe-ms.irsoe@gov.si</w:t>
      </w:r>
    </w:hyperlink>
  </w:p>
  <w:p w14:paraId="495A572C" w14:textId="3E9C5A3A" w:rsidR="00805AA7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hyperlink r:id="rId3" w:history="1">
      <w:r w:rsidR="00735BC8" w:rsidRPr="00591F5C">
        <w:rPr>
          <w:rStyle w:val="Hiperpovezava"/>
          <w:rFonts w:cs="Arial"/>
          <w:sz w:val="16"/>
        </w:rPr>
        <w:t>www.gov.si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82109D"/>
    <w:multiLevelType w:val="hybridMultilevel"/>
    <w:tmpl w:val="2C5AD534"/>
    <w:lvl w:ilvl="0" w:tplc="716A70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56838"/>
    <w:multiLevelType w:val="hybridMultilevel"/>
    <w:tmpl w:val="BD7A61B8"/>
    <w:lvl w:ilvl="0" w:tplc="AFF24B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36D84"/>
    <w:multiLevelType w:val="hybridMultilevel"/>
    <w:tmpl w:val="7CF653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CC2372"/>
    <w:multiLevelType w:val="hybridMultilevel"/>
    <w:tmpl w:val="C4183DB8"/>
    <w:lvl w:ilvl="0" w:tplc="0EEEFE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64F49"/>
    <w:multiLevelType w:val="hybridMultilevel"/>
    <w:tmpl w:val="EE2218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170983">
    <w:abstractNumId w:val="7"/>
  </w:num>
  <w:num w:numId="2" w16cid:durableId="871265071">
    <w:abstractNumId w:val="2"/>
  </w:num>
  <w:num w:numId="3" w16cid:durableId="50815400">
    <w:abstractNumId w:val="3"/>
  </w:num>
  <w:num w:numId="4" w16cid:durableId="1168907771">
    <w:abstractNumId w:val="0"/>
  </w:num>
  <w:num w:numId="5" w16cid:durableId="77944542">
    <w:abstractNumId w:val="1"/>
  </w:num>
  <w:num w:numId="6" w16cid:durableId="526333095">
    <w:abstractNumId w:val="6"/>
  </w:num>
  <w:num w:numId="7" w16cid:durableId="445319175">
    <w:abstractNumId w:val="9"/>
  </w:num>
  <w:num w:numId="8" w16cid:durableId="296490985">
    <w:abstractNumId w:val="8"/>
  </w:num>
  <w:num w:numId="9" w16cid:durableId="2089308269">
    <w:abstractNumId w:val="4"/>
  </w:num>
  <w:num w:numId="10" w16cid:durableId="614018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92F"/>
    <w:rsid w:val="00023A88"/>
    <w:rsid w:val="00027744"/>
    <w:rsid w:val="000314F1"/>
    <w:rsid w:val="000432F4"/>
    <w:rsid w:val="0006263B"/>
    <w:rsid w:val="0008392A"/>
    <w:rsid w:val="000850E3"/>
    <w:rsid w:val="00087164"/>
    <w:rsid w:val="000A37DE"/>
    <w:rsid w:val="000A5663"/>
    <w:rsid w:val="000A7238"/>
    <w:rsid w:val="000B0E33"/>
    <w:rsid w:val="000D4204"/>
    <w:rsid w:val="000D6259"/>
    <w:rsid w:val="000E1264"/>
    <w:rsid w:val="000E2C7F"/>
    <w:rsid w:val="000E2E18"/>
    <w:rsid w:val="000E3B79"/>
    <w:rsid w:val="001153A1"/>
    <w:rsid w:val="00125590"/>
    <w:rsid w:val="0013456A"/>
    <w:rsid w:val="001357B2"/>
    <w:rsid w:val="001438EB"/>
    <w:rsid w:val="00155A15"/>
    <w:rsid w:val="00162FE1"/>
    <w:rsid w:val="00164BE3"/>
    <w:rsid w:val="0017490B"/>
    <w:rsid w:val="0018201C"/>
    <w:rsid w:val="00183EA8"/>
    <w:rsid w:val="00193211"/>
    <w:rsid w:val="001A314F"/>
    <w:rsid w:val="001A5C8A"/>
    <w:rsid w:val="001B6ECE"/>
    <w:rsid w:val="001E68C2"/>
    <w:rsid w:val="00202A77"/>
    <w:rsid w:val="00203341"/>
    <w:rsid w:val="0020550B"/>
    <w:rsid w:val="002240ED"/>
    <w:rsid w:val="00230223"/>
    <w:rsid w:val="0023778D"/>
    <w:rsid w:val="0026325C"/>
    <w:rsid w:val="00264B05"/>
    <w:rsid w:val="00271CE5"/>
    <w:rsid w:val="00275B56"/>
    <w:rsid w:val="00277822"/>
    <w:rsid w:val="00282020"/>
    <w:rsid w:val="00297CDA"/>
    <w:rsid w:val="002B7A82"/>
    <w:rsid w:val="002C1631"/>
    <w:rsid w:val="002C378A"/>
    <w:rsid w:val="002D1010"/>
    <w:rsid w:val="002D77C0"/>
    <w:rsid w:val="002E2815"/>
    <w:rsid w:val="002F6DF5"/>
    <w:rsid w:val="002F72C7"/>
    <w:rsid w:val="00300324"/>
    <w:rsid w:val="00304229"/>
    <w:rsid w:val="00307BFD"/>
    <w:rsid w:val="003138CE"/>
    <w:rsid w:val="003246A8"/>
    <w:rsid w:val="003255B4"/>
    <w:rsid w:val="00345ECA"/>
    <w:rsid w:val="003636BF"/>
    <w:rsid w:val="0037479F"/>
    <w:rsid w:val="003845B4"/>
    <w:rsid w:val="00387B1A"/>
    <w:rsid w:val="003B287B"/>
    <w:rsid w:val="003B32D7"/>
    <w:rsid w:val="003B686E"/>
    <w:rsid w:val="003C13A1"/>
    <w:rsid w:val="003C1C6F"/>
    <w:rsid w:val="003D71D2"/>
    <w:rsid w:val="003E1C74"/>
    <w:rsid w:val="003E53FD"/>
    <w:rsid w:val="003E762B"/>
    <w:rsid w:val="00401B68"/>
    <w:rsid w:val="0040648C"/>
    <w:rsid w:val="00415CC7"/>
    <w:rsid w:val="00425153"/>
    <w:rsid w:val="00442DE2"/>
    <w:rsid w:val="00444D2D"/>
    <w:rsid w:val="00446386"/>
    <w:rsid w:val="00463D99"/>
    <w:rsid w:val="00465851"/>
    <w:rsid w:val="0048055B"/>
    <w:rsid w:val="00480F98"/>
    <w:rsid w:val="00490FBA"/>
    <w:rsid w:val="004C0C13"/>
    <w:rsid w:val="005138C1"/>
    <w:rsid w:val="00526246"/>
    <w:rsid w:val="00544C80"/>
    <w:rsid w:val="00545930"/>
    <w:rsid w:val="00567106"/>
    <w:rsid w:val="00572CF1"/>
    <w:rsid w:val="00593FC6"/>
    <w:rsid w:val="005A07E9"/>
    <w:rsid w:val="005A3E24"/>
    <w:rsid w:val="005A4442"/>
    <w:rsid w:val="005B7A9B"/>
    <w:rsid w:val="005C5410"/>
    <w:rsid w:val="005D5CC6"/>
    <w:rsid w:val="005E1D3C"/>
    <w:rsid w:val="006123B4"/>
    <w:rsid w:val="00614170"/>
    <w:rsid w:val="0062057D"/>
    <w:rsid w:val="00632253"/>
    <w:rsid w:val="00642714"/>
    <w:rsid w:val="006455CE"/>
    <w:rsid w:val="00646BE5"/>
    <w:rsid w:val="00675B16"/>
    <w:rsid w:val="00677197"/>
    <w:rsid w:val="006808F7"/>
    <w:rsid w:val="00696B9E"/>
    <w:rsid w:val="00697A97"/>
    <w:rsid w:val="006A43F8"/>
    <w:rsid w:val="006B0B85"/>
    <w:rsid w:val="006C6FCF"/>
    <w:rsid w:val="006D42D9"/>
    <w:rsid w:val="006E546C"/>
    <w:rsid w:val="00703FE2"/>
    <w:rsid w:val="00707289"/>
    <w:rsid w:val="00715123"/>
    <w:rsid w:val="00733017"/>
    <w:rsid w:val="00735BC8"/>
    <w:rsid w:val="00742284"/>
    <w:rsid w:val="00746119"/>
    <w:rsid w:val="00754D52"/>
    <w:rsid w:val="007761E8"/>
    <w:rsid w:val="00783310"/>
    <w:rsid w:val="007A126B"/>
    <w:rsid w:val="007A4A6D"/>
    <w:rsid w:val="007C1210"/>
    <w:rsid w:val="007D1BCF"/>
    <w:rsid w:val="007D75CF"/>
    <w:rsid w:val="007E27D2"/>
    <w:rsid w:val="007E6DC5"/>
    <w:rsid w:val="00804B6D"/>
    <w:rsid w:val="008058F7"/>
    <w:rsid w:val="00805AA7"/>
    <w:rsid w:val="0080686A"/>
    <w:rsid w:val="00832733"/>
    <w:rsid w:val="00862CCB"/>
    <w:rsid w:val="0086771C"/>
    <w:rsid w:val="0088043C"/>
    <w:rsid w:val="008906C9"/>
    <w:rsid w:val="008A7ECA"/>
    <w:rsid w:val="008B3FE1"/>
    <w:rsid w:val="008C01AD"/>
    <w:rsid w:val="008C533D"/>
    <w:rsid w:val="008C5738"/>
    <w:rsid w:val="008D04F0"/>
    <w:rsid w:val="008D7188"/>
    <w:rsid w:val="008E7E81"/>
    <w:rsid w:val="008F2F8D"/>
    <w:rsid w:val="008F3500"/>
    <w:rsid w:val="008F7BFF"/>
    <w:rsid w:val="00903510"/>
    <w:rsid w:val="009119F0"/>
    <w:rsid w:val="00924E3C"/>
    <w:rsid w:val="009612BB"/>
    <w:rsid w:val="00987A86"/>
    <w:rsid w:val="00994953"/>
    <w:rsid w:val="009A20ED"/>
    <w:rsid w:val="009B39CB"/>
    <w:rsid w:val="009B4602"/>
    <w:rsid w:val="009B706D"/>
    <w:rsid w:val="009C1B85"/>
    <w:rsid w:val="009C22E7"/>
    <w:rsid w:val="009C5E2A"/>
    <w:rsid w:val="009C6EE0"/>
    <w:rsid w:val="009D0BE1"/>
    <w:rsid w:val="00A0060E"/>
    <w:rsid w:val="00A07A26"/>
    <w:rsid w:val="00A11874"/>
    <w:rsid w:val="00A125C5"/>
    <w:rsid w:val="00A154A7"/>
    <w:rsid w:val="00A311BE"/>
    <w:rsid w:val="00A5039D"/>
    <w:rsid w:val="00A65EE7"/>
    <w:rsid w:val="00A70133"/>
    <w:rsid w:val="00A7479F"/>
    <w:rsid w:val="00A83A28"/>
    <w:rsid w:val="00AC2465"/>
    <w:rsid w:val="00AD4C56"/>
    <w:rsid w:val="00AD505E"/>
    <w:rsid w:val="00AE2DA2"/>
    <w:rsid w:val="00AF0464"/>
    <w:rsid w:val="00B101B6"/>
    <w:rsid w:val="00B116BD"/>
    <w:rsid w:val="00B17141"/>
    <w:rsid w:val="00B301EB"/>
    <w:rsid w:val="00B31575"/>
    <w:rsid w:val="00B37CB9"/>
    <w:rsid w:val="00B66CA1"/>
    <w:rsid w:val="00B80E0A"/>
    <w:rsid w:val="00B851FB"/>
    <w:rsid w:val="00B8547D"/>
    <w:rsid w:val="00B93E4E"/>
    <w:rsid w:val="00B95595"/>
    <w:rsid w:val="00BC07B0"/>
    <w:rsid w:val="00BC4E24"/>
    <w:rsid w:val="00BD054D"/>
    <w:rsid w:val="00BE3297"/>
    <w:rsid w:val="00BE7542"/>
    <w:rsid w:val="00C00FDC"/>
    <w:rsid w:val="00C038FE"/>
    <w:rsid w:val="00C1618D"/>
    <w:rsid w:val="00C22DEF"/>
    <w:rsid w:val="00C250D5"/>
    <w:rsid w:val="00C26573"/>
    <w:rsid w:val="00C32E7C"/>
    <w:rsid w:val="00C63643"/>
    <w:rsid w:val="00C71C6B"/>
    <w:rsid w:val="00C92898"/>
    <w:rsid w:val="00CC5BE7"/>
    <w:rsid w:val="00CE7514"/>
    <w:rsid w:val="00CF39FA"/>
    <w:rsid w:val="00CF4543"/>
    <w:rsid w:val="00D00A1E"/>
    <w:rsid w:val="00D049F0"/>
    <w:rsid w:val="00D1300A"/>
    <w:rsid w:val="00D248DE"/>
    <w:rsid w:val="00D3100F"/>
    <w:rsid w:val="00D43518"/>
    <w:rsid w:val="00D450EC"/>
    <w:rsid w:val="00D55F33"/>
    <w:rsid w:val="00D6380B"/>
    <w:rsid w:val="00D71EEC"/>
    <w:rsid w:val="00D8542D"/>
    <w:rsid w:val="00D864FB"/>
    <w:rsid w:val="00D870FC"/>
    <w:rsid w:val="00D92C0C"/>
    <w:rsid w:val="00D93DF6"/>
    <w:rsid w:val="00DB47EE"/>
    <w:rsid w:val="00DC2CA2"/>
    <w:rsid w:val="00DC37E7"/>
    <w:rsid w:val="00DC6A71"/>
    <w:rsid w:val="00DE5B46"/>
    <w:rsid w:val="00E0357D"/>
    <w:rsid w:val="00E06CA3"/>
    <w:rsid w:val="00E24EC2"/>
    <w:rsid w:val="00E260B8"/>
    <w:rsid w:val="00E3524A"/>
    <w:rsid w:val="00E4346C"/>
    <w:rsid w:val="00E45B17"/>
    <w:rsid w:val="00E47EDC"/>
    <w:rsid w:val="00E52E15"/>
    <w:rsid w:val="00E863A7"/>
    <w:rsid w:val="00E96041"/>
    <w:rsid w:val="00EA0E34"/>
    <w:rsid w:val="00EB0368"/>
    <w:rsid w:val="00EB2E02"/>
    <w:rsid w:val="00EC40A7"/>
    <w:rsid w:val="00EC6E7D"/>
    <w:rsid w:val="00F05C9E"/>
    <w:rsid w:val="00F11359"/>
    <w:rsid w:val="00F23209"/>
    <w:rsid w:val="00F240BB"/>
    <w:rsid w:val="00F25603"/>
    <w:rsid w:val="00F26989"/>
    <w:rsid w:val="00F46724"/>
    <w:rsid w:val="00F536C0"/>
    <w:rsid w:val="00F56CA3"/>
    <w:rsid w:val="00F57FED"/>
    <w:rsid w:val="00F84DDB"/>
    <w:rsid w:val="00F91358"/>
    <w:rsid w:val="00FC3A00"/>
    <w:rsid w:val="00FD66D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character" w:customStyle="1" w:styleId="Naslov1Znak">
    <w:name w:val="Naslov 1 Znak"/>
    <w:aliases w:val="NASLOV Znak"/>
    <w:basedOn w:val="Privzetapisavaodstavka"/>
    <w:link w:val="Naslov1"/>
    <w:rsid w:val="00401B68"/>
    <w:rPr>
      <w:rFonts w:ascii="Arial" w:hAnsi="Arial"/>
      <w:b/>
      <w:kern w:val="32"/>
      <w:sz w:val="28"/>
      <w:szCs w:val="32"/>
    </w:rPr>
  </w:style>
  <w:style w:type="character" w:customStyle="1" w:styleId="bawld1">
    <w:name w:val="bawld1"/>
    <w:basedOn w:val="Privzetapisavaodstavka"/>
    <w:rsid w:val="007A126B"/>
    <w:rPr>
      <w:b/>
      <w:bCs/>
    </w:rPr>
  </w:style>
  <w:style w:type="paragraph" w:styleId="Odstavekseznama">
    <w:name w:val="List Paragraph"/>
    <w:basedOn w:val="Navaden"/>
    <w:uiPriority w:val="34"/>
    <w:qFormat/>
    <w:rsid w:val="007A126B"/>
    <w:pPr>
      <w:spacing w:line="240" w:lineRule="auto"/>
      <w:ind w:left="720"/>
      <w:contextualSpacing/>
    </w:pPr>
    <w:rPr>
      <w:rFonts w:eastAsia="Batang" w:cs="Arial"/>
      <w:szCs w:val="20"/>
      <w:lang w:eastAsia="ko-KR"/>
    </w:rPr>
  </w:style>
  <w:style w:type="paragraph" w:styleId="Telobesedila3">
    <w:name w:val="Body Text 3"/>
    <w:basedOn w:val="Navaden"/>
    <w:link w:val="Telobesedila3Znak"/>
    <w:unhideWhenUsed/>
    <w:rsid w:val="008C533D"/>
    <w:pPr>
      <w:spacing w:after="120" w:line="240" w:lineRule="auto"/>
    </w:pPr>
    <w:rPr>
      <w:rFonts w:eastAsia="Batang" w:cs="Arial"/>
      <w:sz w:val="16"/>
      <w:szCs w:val="16"/>
      <w:lang w:eastAsia="ko-KR"/>
    </w:rPr>
  </w:style>
  <w:style w:type="character" w:customStyle="1" w:styleId="Telobesedila3Znak">
    <w:name w:val="Telo besedila 3 Znak"/>
    <w:basedOn w:val="Privzetapisavaodstavka"/>
    <w:link w:val="Telobesedila3"/>
    <w:rsid w:val="008C533D"/>
    <w:rPr>
      <w:rFonts w:ascii="Arial" w:eastAsia="Batang" w:hAnsi="Arial" w:cs="Arial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si" TargetMode="External"/><Relationship Id="rId2" Type="http://schemas.openxmlformats.org/officeDocument/2006/relationships/hyperlink" Target="mailto:oe-ms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2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2</TotalTime>
  <Pages>1</Pages>
  <Words>317</Words>
  <Characters>1794</Characters>
  <Application>Microsoft Office Word</Application>
  <DocSecurity>4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Darija Dolenc Ulčar</cp:lastModifiedBy>
  <cp:revision>2</cp:revision>
  <cp:lastPrinted>2010-07-05T09:38:00Z</cp:lastPrinted>
  <dcterms:created xsi:type="dcterms:W3CDTF">2024-11-22T07:21:00Z</dcterms:created>
  <dcterms:modified xsi:type="dcterms:W3CDTF">2024-11-22T07:21:00Z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