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A663" w14:textId="6D84D6C5" w:rsidR="00442DE2" w:rsidRPr="00912A41" w:rsidRDefault="00442DE2" w:rsidP="00442DE2">
      <w:pPr>
        <w:rPr>
          <w:lang w:val="sl-SI"/>
        </w:rPr>
      </w:pPr>
    </w:p>
    <w:p w14:paraId="1C302B7F" w14:textId="7F015836" w:rsidR="00154504" w:rsidRPr="00912A41" w:rsidRDefault="00154504" w:rsidP="00442DE2">
      <w:pPr>
        <w:rPr>
          <w:lang w:val="sl-SI"/>
        </w:rPr>
      </w:pPr>
    </w:p>
    <w:p w14:paraId="4B9614CF" w14:textId="77777777" w:rsidR="00862A67" w:rsidRPr="00912A41" w:rsidRDefault="00862A67" w:rsidP="004804A9">
      <w:pPr>
        <w:tabs>
          <w:tab w:val="left" w:pos="6154"/>
        </w:tabs>
        <w:rPr>
          <w:lang w:val="sl-SI"/>
        </w:rPr>
      </w:pPr>
    </w:p>
    <w:p w14:paraId="456A08A0" w14:textId="77777777" w:rsidR="000F54EC" w:rsidRPr="00912A41" w:rsidRDefault="000F54EC" w:rsidP="0032065C">
      <w:pPr>
        <w:tabs>
          <w:tab w:val="left" w:pos="6154"/>
        </w:tabs>
        <w:jc w:val="center"/>
        <w:rPr>
          <w:b/>
          <w:lang w:val="sl-SI"/>
        </w:rPr>
      </w:pPr>
    </w:p>
    <w:p w14:paraId="2DE4B1B9" w14:textId="77777777" w:rsidR="000F54EC" w:rsidRPr="00912A41" w:rsidRDefault="000F54EC" w:rsidP="0032065C">
      <w:pPr>
        <w:tabs>
          <w:tab w:val="left" w:pos="6154"/>
        </w:tabs>
        <w:jc w:val="center"/>
        <w:rPr>
          <w:b/>
          <w:lang w:val="sl-SI"/>
        </w:rPr>
      </w:pPr>
    </w:p>
    <w:p w14:paraId="26183EC5" w14:textId="77777777" w:rsidR="00C23EA1" w:rsidRPr="00912A41" w:rsidRDefault="00C23EA1" w:rsidP="000F54EC">
      <w:pPr>
        <w:jc w:val="center"/>
        <w:rPr>
          <w:b/>
          <w:szCs w:val="20"/>
          <w:lang w:val="sl-SI" w:eastAsia="sl-SI"/>
        </w:rPr>
      </w:pPr>
    </w:p>
    <w:p w14:paraId="4F02F6A9" w14:textId="77777777" w:rsidR="00C23EA1" w:rsidRPr="00912A41" w:rsidRDefault="00C23EA1" w:rsidP="000F54EC">
      <w:pPr>
        <w:jc w:val="center"/>
        <w:rPr>
          <w:b/>
          <w:szCs w:val="20"/>
          <w:lang w:val="sl-SI" w:eastAsia="sl-SI"/>
        </w:rPr>
      </w:pPr>
    </w:p>
    <w:p w14:paraId="7E754EB1" w14:textId="77777777" w:rsidR="00B23C14" w:rsidRPr="00912A41" w:rsidRDefault="00B23C14" w:rsidP="00B23C14">
      <w:pPr>
        <w:jc w:val="center"/>
        <w:rPr>
          <w:b/>
          <w:szCs w:val="20"/>
          <w:lang w:val="sl-SI" w:eastAsia="sl-SI"/>
        </w:rPr>
      </w:pPr>
      <w:r w:rsidRPr="00912A41">
        <w:rPr>
          <w:b/>
          <w:szCs w:val="20"/>
          <w:lang w:val="sl-SI" w:eastAsia="sl-SI"/>
        </w:rPr>
        <w:t>POROČILO O REDNEM INŠPEKCIJSKEM PREGLEDU NAPRAVE, KI LAHKO POVZROČI INDUSTRIJSKE EMISIJE</w:t>
      </w:r>
    </w:p>
    <w:p w14:paraId="385F128E" w14:textId="77777777" w:rsidR="000F54EC" w:rsidRPr="00912A41" w:rsidRDefault="000F54EC" w:rsidP="000F54EC">
      <w:pPr>
        <w:jc w:val="center"/>
        <w:rPr>
          <w:b/>
          <w:szCs w:val="20"/>
          <w:lang w:val="sl-SI" w:eastAsia="sl-SI"/>
        </w:rPr>
      </w:pPr>
    </w:p>
    <w:p w14:paraId="3257A4E8" w14:textId="77777777" w:rsidR="000F54EC" w:rsidRPr="00912A41" w:rsidRDefault="000F54EC" w:rsidP="000F54EC">
      <w:pPr>
        <w:jc w:val="center"/>
        <w:rPr>
          <w:b/>
          <w:szCs w:val="20"/>
          <w:lang w:val="sl-SI" w:eastAsia="sl-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</w:tblGrid>
      <w:tr w:rsidR="000F54EC" w:rsidRPr="00912A41" w14:paraId="70BEF80D" w14:textId="77777777" w:rsidTr="008A053D">
        <w:trPr>
          <w:trHeight w:val="803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3185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912A41">
              <w:rPr>
                <w:b/>
                <w:szCs w:val="20"/>
                <w:lang w:val="sl-SI" w:eastAsia="sl-SI"/>
              </w:rPr>
              <w:t xml:space="preserve">Zavezanec: </w:t>
            </w:r>
          </w:p>
          <w:p w14:paraId="239EA1F8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6723A6F3" w14:textId="77777777" w:rsidR="000F54EC" w:rsidRPr="00912A41" w:rsidRDefault="00053EF9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912A41">
              <w:rPr>
                <w:b/>
                <w:szCs w:val="20"/>
                <w:lang w:val="sl-SI" w:eastAsia="sl-SI"/>
              </w:rPr>
              <w:t xml:space="preserve">MAKOTER d.o.o., Cven 99 d, 9240 Ljutomer- MŠ 5504384000   </w:t>
            </w:r>
          </w:p>
          <w:p w14:paraId="1B56EC96" w14:textId="228425E6" w:rsidR="00053EF9" w:rsidRPr="00912A41" w:rsidRDefault="00053EF9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0F54EC" w:rsidRPr="00912A41" w14:paraId="222E726B" w14:textId="77777777" w:rsidTr="008A053D">
        <w:trPr>
          <w:trHeight w:val="788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0873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912A41">
              <w:rPr>
                <w:b/>
                <w:szCs w:val="20"/>
                <w:lang w:val="sl-SI" w:eastAsia="sl-SI"/>
              </w:rPr>
              <w:t>Naprava / lokacija:</w:t>
            </w:r>
          </w:p>
          <w:p w14:paraId="32341C30" w14:textId="77777777" w:rsidR="000F54EC" w:rsidRPr="00912A41" w:rsidRDefault="000F54EC" w:rsidP="008D2BF7">
            <w:pPr>
              <w:jc w:val="both"/>
              <w:rPr>
                <w:lang w:val="sl-SI"/>
              </w:rPr>
            </w:pPr>
          </w:p>
          <w:p w14:paraId="47DECA89" w14:textId="77777777" w:rsidR="000F54EC" w:rsidRPr="00912A41" w:rsidRDefault="00053EF9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912A41">
              <w:rPr>
                <w:b/>
                <w:sz w:val="22"/>
                <w:szCs w:val="22"/>
                <w:lang w:val="sl-SI"/>
              </w:rPr>
              <w:t xml:space="preserve">6.7. naprava za proizvodnjo polietilenske embalaže </w:t>
            </w:r>
          </w:p>
          <w:p w14:paraId="31FF1752" w14:textId="4D77F705" w:rsidR="00053EF9" w:rsidRPr="00912A41" w:rsidRDefault="00053EF9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0F54EC" w:rsidRPr="00912A41" w14:paraId="5D43A616" w14:textId="77777777" w:rsidTr="008A053D">
        <w:trPr>
          <w:trHeight w:val="535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D3D" w14:textId="77777777" w:rsidR="000F54EC" w:rsidRPr="00912A41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912A41">
              <w:rPr>
                <w:b/>
                <w:szCs w:val="20"/>
                <w:lang w:val="sl-SI" w:eastAsia="sl-SI"/>
              </w:rPr>
              <w:t>Datum pregleda:</w:t>
            </w:r>
            <w:r w:rsidRPr="00912A41">
              <w:rPr>
                <w:szCs w:val="20"/>
                <w:lang w:val="sl-SI" w:eastAsia="sl-SI"/>
              </w:rPr>
              <w:t xml:space="preserve"> </w:t>
            </w:r>
          </w:p>
          <w:p w14:paraId="22C82187" w14:textId="77777777" w:rsidR="00A9312E" w:rsidRPr="00912A41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912A41">
              <w:rPr>
                <w:szCs w:val="20"/>
                <w:lang w:val="sl-SI" w:eastAsia="sl-SI"/>
              </w:rPr>
              <w:t xml:space="preserve"> </w:t>
            </w:r>
          </w:p>
          <w:p w14:paraId="27CB51D0" w14:textId="77777777" w:rsidR="000F54EC" w:rsidRPr="00912A41" w:rsidRDefault="00053EF9" w:rsidP="008D2BF7">
            <w:pPr>
              <w:jc w:val="both"/>
              <w:rPr>
                <w:b/>
                <w:bCs/>
                <w:lang w:val="sl-SI"/>
              </w:rPr>
            </w:pPr>
            <w:r w:rsidRPr="00912A41">
              <w:rPr>
                <w:b/>
                <w:bCs/>
                <w:lang w:val="sl-SI"/>
              </w:rPr>
              <w:t xml:space="preserve">5.7.2024 </w:t>
            </w:r>
          </w:p>
          <w:p w14:paraId="417915BC" w14:textId="29BF86CD" w:rsidR="00053EF9" w:rsidRPr="00912A41" w:rsidRDefault="00053EF9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0F54EC" w:rsidRPr="00912A41" w14:paraId="72B53B6D" w14:textId="77777777" w:rsidTr="008A053D">
        <w:trPr>
          <w:trHeight w:val="520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7D33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912A41">
              <w:rPr>
                <w:b/>
                <w:szCs w:val="20"/>
                <w:lang w:val="sl-SI" w:eastAsia="sl-SI"/>
              </w:rPr>
              <w:t xml:space="preserve">OVD št.: </w:t>
            </w:r>
          </w:p>
          <w:p w14:paraId="5C9AD3E2" w14:textId="62AADDA1" w:rsidR="000F54EC" w:rsidRPr="00912A41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912A41">
              <w:rPr>
                <w:szCs w:val="20"/>
                <w:lang w:val="sl-SI" w:eastAsia="sl-SI"/>
              </w:rPr>
              <w:t>-</w:t>
            </w:r>
            <w:r w:rsidRPr="00912A41">
              <w:rPr>
                <w:szCs w:val="20"/>
                <w:lang w:val="sl-SI" w:eastAsia="sl-SI"/>
              </w:rPr>
              <w:tab/>
              <w:t xml:space="preserve">Okoljevarstveno </w:t>
            </w:r>
            <w:r w:rsidR="00053EF9" w:rsidRPr="00912A41">
              <w:rPr>
                <w:szCs w:val="20"/>
                <w:lang w:val="sl-SI" w:eastAsia="sl-SI"/>
              </w:rPr>
              <w:t xml:space="preserve">dovoljenja št. 35407-21/2012-11 z dne 9.9.2014 </w:t>
            </w:r>
            <w:r w:rsidRPr="00912A41">
              <w:rPr>
                <w:szCs w:val="20"/>
                <w:lang w:val="sl-SI" w:eastAsia="sl-SI"/>
              </w:rPr>
              <w:t>(OVD)</w:t>
            </w:r>
          </w:p>
          <w:p w14:paraId="3ABF7472" w14:textId="080A04AC" w:rsidR="000F54EC" w:rsidRPr="00912A41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912A41">
              <w:rPr>
                <w:szCs w:val="20"/>
                <w:lang w:val="sl-SI" w:eastAsia="sl-SI"/>
              </w:rPr>
              <w:t>-</w:t>
            </w:r>
            <w:r w:rsidRPr="00912A41">
              <w:rPr>
                <w:szCs w:val="20"/>
                <w:lang w:val="sl-SI" w:eastAsia="sl-SI"/>
              </w:rPr>
              <w:tab/>
              <w:t xml:space="preserve">Sprememba OVD </w:t>
            </w:r>
            <w:r w:rsidR="00053EF9" w:rsidRPr="00912A41">
              <w:rPr>
                <w:szCs w:val="20"/>
                <w:lang w:val="sl-SI" w:eastAsia="sl-SI"/>
              </w:rPr>
              <w:t xml:space="preserve">št. 35406-25/2015-16 z dne 14.8.2015 </w:t>
            </w:r>
            <w:r w:rsidRPr="00912A41">
              <w:rPr>
                <w:szCs w:val="20"/>
                <w:lang w:val="sl-SI" w:eastAsia="sl-SI"/>
              </w:rPr>
              <w:t>( OVD1)</w:t>
            </w:r>
          </w:p>
          <w:p w14:paraId="5DE3101B" w14:textId="7F4FB00C" w:rsidR="000F54EC" w:rsidRPr="00912A41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912A41">
              <w:rPr>
                <w:szCs w:val="20"/>
                <w:lang w:val="sl-SI" w:eastAsia="sl-SI"/>
              </w:rPr>
              <w:t>-</w:t>
            </w:r>
            <w:r w:rsidRPr="00912A41">
              <w:rPr>
                <w:szCs w:val="20"/>
                <w:lang w:val="sl-SI" w:eastAsia="sl-SI"/>
              </w:rPr>
              <w:tab/>
              <w:t xml:space="preserve"> </w:t>
            </w:r>
            <w:r w:rsidR="00053EF9" w:rsidRPr="00912A41">
              <w:rPr>
                <w:szCs w:val="20"/>
                <w:lang w:val="sl-SI" w:eastAsia="sl-SI"/>
              </w:rPr>
              <w:t xml:space="preserve">št:35406-42/2016-13 z dne 19.6.2020 </w:t>
            </w:r>
            <w:r w:rsidRPr="00912A41">
              <w:rPr>
                <w:szCs w:val="20"/>
                <w:lang w:val="sl-SI" w:eastAsia="sl-SI"/>
              </w:rPr>
              <w:t>(OVD2)</w:t>
            </w:r>
          </w:p>
          <w:p w14:paraId="3B92E798" w14:textId="0FCBA5A4" w:rsidR="000F54EC" w:rsidRPr="00912A41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912A41">
              <w:rPr>
                <w:szCs w:val="20"/>
                <w:lang w:val="sl-SI" w:eastAsia="sl-SI"/>
              </w:rPr>
              <w:t>-</w:t>
            </w:r>
            <w:r w:rsidRPr="00912A41">
              <w:rPr>
                <w:szCs w:val="20"/>
                <w:lang w:val="sl-SI" w:eastAsia="sl-SI"/>
              </w:rPr>
              <w:tab/>
            </w:r>
            <w:r w:rsidR="00A9312E" w:rsidRPr="00912A41">
              <w:rPr>
                <w:szCs w:val="20"/>
                <w:lang w:val="sl-SI" w:eastAsia="sl-SI"/>
              </w:rPr>
              <w:t xml:space="preserve"> </w:t>
            </w:r>
            <w:r w:rsidR="00053EF9" w:rsidRPr="00912A41">
              <w:rPr>
                <w:szCs w:val="20"/>
                <w:lang w:val="sl-SI" w:eastAsia="sl-SI"/>
              </w:rPr>
              <w:t xml:space="preserve">št: 35406-2/2021-5 z dne 3.3.2022 </w:t>
            </w:r>
            <w:r w:rsidRPr="00912A41">
              <w:rPr>
                <w:szCs w:val="20"/>
                <w:lang w:val="sl-SI" w:eastAsia="sl-SI"/>
              </w:rPr>
              <w:t xml:space="preserve">( OVD3 ) </w:t>
            </w:r>
          </w:p>
          <w:p w14:paraId="3D474880" w14:textId="77777777" w:rsidR="000F54EC" w:rsidRPr="00912A41" w:rsidRDefault="000F54EC" w:rsidP="00053EF9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0F54EC" w:rsidRPr="00912A41" w14:paraId="0C692CD4" w14:textId="77777777" w:rsidTr="008A053D">
        <w:trPr>
          <w:trHeight w:val="1323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B823" w14:textId="77777777" w:rsidR="000F54EC" w:rsidRPr="00912A41" w:rsidRDefault="000F54EC" w:rsidP="008D2BF7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912A41">
              <w:rPr>
                <w:rFonts w:cs="Arial"/>
                <w:b/>
                <w:szCs w:val="20"/>
                <w:lang w:val="sl-SI"/>
              </w:rPr>
              <w:t>Ugotovitve:</w:t>
            </w:r>
          </w:p>
          <w:p w14:paraId="2F65F427" w14:textId="77777777" w:rsidR="000F54EC" w:rsidRPr="00912A41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912A41">
              <w:rPr>
                <w:rFonts w:cs="Arial"/>
                <w:b/>
                <w:szCs w:val="20"/>
                <w:lang w:val="sl-SI"/>
              </w:rPr>
              <w:t>Ravnanje z odpadki, ki nastanejo zaradi dejavnosti</w:t>
            </w:r>
          </w:p>
          <w:p w14:paraId="63355A8D" w14:textId="581D50C5" w:rsidR="00C74371" w:rsidRPr="00912A41" w:rsidRDefault="000F54EC" w:rsidP="00C7437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>-</w:t>
            </w:r>
            <w:r w:rsidR="00C74371" w:rsidRPr="00912A41">
              <w:rPr>
                <w:rFonts w:eastAsia="Batang" w:cs="Arial"/>
                <w:szCs w:val="20"/>
                <w:lang w:val="sl-SI" w:eastAsia="ko-KR"/>
              </w:rPr>
              <w:t xml:space="preserve"> </w:t>
            </w:r>
            <w:r w:rsidR="00C74371" w:rsidRPr="00912A41">
              <w:rPr>
                <w:rFonts w:cs="Arial"/>
                <w:szCs w:val="20"/>
                <w:lang w:val="sl-SI" w:eastAsia="sl-SI"/>
              </w:rPr>
              <w:t xml:space="preserve">Zavezanec vse odpadke, ki nastajajo zaradi industrijske dejavnosti oddaja pooblaščenim ravnalcem z odpadki, kar je razvidno tudi iz letnega poročila. Nastali odpadki se po začasnem skladiščenju (največ 12 mesecev) predajajo pooblaščenim osebam, ki so vpisane v evidenco oseb, ki ravnajo z odpadki. </w:t>
            </w:r>
          </w:p>
          <w:p w14:paraId="10DFAF03" w14:textId="77777777" w:rsidR="00C74371" w:rsidRPr="00912A41" w:rsidRDefault="00C74371" w:rsidP="00C7437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 xml:space="preserve"> Upravljavec skladišči odpadke tako, da ni ogroženo človekovo zdravje v za to namenjenih prostorih in v  skladu s predpisi, ki urejajo skladiščenje odpadkov, snovi in pripravkov. </w:t>
            </w:r>
          </w:p>
          <w:p w14:paraId="7049CD1F" w14:textId="77777777" w:rsidR="00C74371" w:rsidRPr="00912A41" w:rsidRDefault="00C74371" w:rsidP="00C7437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>Odpadke odvažajo na tedenski ravni.</w:t>
            </w:r>
          </w:p>
          <w:p w14:paraId="0699303B" w14:textId="790C6407" w:rsidR="000F54EC" w:rsidRPr="00912A41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 xml:space="preserve">- Načrt gospodarjenja z odpadki je izdelan v letu  2024. </w:t>
            </w:r>
          </w:p>
          <w:p w14:paraId="3DDC089F" w14:textId="68D901AF" w:rsidR="000F54EC" w:rsidRPr="00912A41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 xml:space="preserve">– Letno poročilo o nastajanju odpadkov in ravnanju z njimi je </w:t>
            </w:r>
            <w:r w:rsidR="00C74371" w:rsidRPr="00912A41">
              <w:rPr>
                <w:rFonts w:cs="Arial"/>
                <w:szCs w:val="20"/>
                <w:lang w:val="sl-SI" w:eastAsia="sl-SI"/>
              </w:rPr>
              <w:t>za leto 2023,</w:t>
            </w:r>
            <w:r w:rsidR="003D2F97" w:rsidRPr="00912A41">
              <w:rPr>
                <w:rFonts w:cs="Arial"/>
                <w:szCs w:val="20"/>
                <w:lang w:val="sl-SI" w:eastAsia="sl-SI"/>
              </w:rPr>
              <w:t xml:space="preserve"> je</w:t>
            </w:r>
            <w:r w:rsidR="00C74371" w:rsidRPr="00912A41">
              <w:rPr>
                <w:rFonts w:cs="Arial"/>
                <w:szCs w:val="20"/>
                <w:lang w:val="sl-SI" w:eastAsia="sl-SI"/>
              </w:rPr>
              <w:t xml:space="preserve"> bilo pravočasno posredovano na Ministrstvo</w:t>
            </w:r>
            <w:r w:rsidRPr="00912A41">
              <w:rPr>
                <w:rFonts w:cs="Arial"/>
                <w:szCs w:val="20"/>
                <w:lang w:val="sl-SI" w:eastAsia="sl-SI"/>
              </w:rPr>
              <w:t>.</w:t>
            </w:r>
          </w:p>
          <w:p w14:paraId="2B5AE5DE" w14:textId="77777777" w:rsidR="000F54EC" w:rsidRPr="00912A41" w:rsidRDefault="000F54EC" w:rsidP="008D2BF7">
            <w:pPr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12A41">
              <w:rPr>
                <w:rFonts w:cs="Arial"/>
                <w:b/>
                <w:szCs w:val="20"/>
                <w:lang w:val="sl-SI" w:eastAsia="sl-SI"/>
              </w:rPr>
              <w:t xml:space="preserve">Ravnanje z embalažo in odpadno embalažo </w:t>
            </w:r>
          </w:p>
          <w:p w14:paraId="5AF65003" w14:textId="77777777" w:rsidR="00C74371" w:rsidRPr="00912A41" w:rsidRDefault="000F54EC" w:rsidP="00C7437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 xml:space="preserve">Ravnanje z odpadno embalažo zagotavlja zavezanec z vključitvijo v embalažno shemo Surovina d.o.o. </w:t>
            </w:r>
            <w:r w:rsidR="00C74371" w:rsidRPr="00912A41">
              <w:rPr>
                <w:rFonts w:cs="Arial"/>
                <w:szCs w:val="20"/>
                <w:lang w:val="sl-SI" w:eastAsia="sl-SI"/>
              </w:rPr>
              <w:t>V OVD ni posebej določil za ravnanje z embalažo in odpadno embalažo.</w:t>
            </w:r>
          </w:p>
          <w:p w14:paraId="366858E2" w14:textId="6A52C348" w:rsidR="00C74371" w:rsidRPr="00912A41" w:rsidRDefault="00C74371" w:rsidP="00C7437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lastRenderedPageBreak/>
              <w:t xml:space="preserve">Predložena sklenjena pogodba o obveznosti ravnanja z embalažo in odpadno embalažo na DROE. ( št: OE 00277/ 23 </w:t>
            </w:r>
            <w:r w:rsidR="003D2F97" w:rsidRPr="00912A41">
              <w:rPr>
                <w:rFonts w:cs="Arial"/>
                <w:szCs w:val="20"/>
                <w:lang w:val="sl-SI" w:eastAsia="sl-SI"/>
              </w:rPr>
              <w:t>z dne</w:t>
            </w:r>
            <w:r w:rsidRPr="00912A41">
              <w:rPr>
                <w:rFonts w:cs="Arial"/>
                <w:szCs w:val="20"/>
                <w:lang w:val="sl-SI" w:eastAsia="sl-SI"/>
              </w:rPr>
              <w:t xml:space="preserve"> 19.12 2023 in Pogodba za SUP št: 019-24/ SUP z dne 1.2.2024 ).</w:t>
            </w:r>
          </w:p>
          <w:p w14:paraId="07415317" w14:textId="77777777" w:rsidR="00C74371" w:rsidRPr="00912A41" w:rsidRDefault="00C74371" w:rsidP="00C7437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 xml:space="preserve">Predloženo poročilo FURS- za obračun </w:t>
            </w:r>
            <w:proofErr w:type="spellStart"/>
            <w:r w:rsidRPr="00912A41">
              <w:rPr>
                <w:rFonts w:cs="Arial"/>
                <w:szCs w:val="20"/>
                <w:lang w:val="sl-SI" w:eastAsia="sl-SI"/>
              </w:rPr>
              <w:t>okoljske</w:t>
            </w:r>
            <w:proofErr w:type="spellEnd"/>
            <w:r w:rsidRPr="00912A41">
              <w:rPr>
                <w:rFonts w:cs="Arial"/>
                <w:szCs w:val="20"/>
                <w:lang w:val="sl-SI" w:eastAsia="sl-SI"/>
              </w:rPr>
              <w:t xml:space="preserve"> dajatve zaradi nastajanja odpadne embalaže - vsake 3 mesece obračun in plačilo </w:t>
            </w:r>
            <w:proofErr w:type="spellStart"/>
            <w:r w:rsidRPr="00912A41">
              <w:rPr>
                <w:rFonts w:cs="Arial"/>
                <w:szCs w:val="20"/>
                <w:lang w:val="sl-SI" w:eastAsia="sl-SI"/>
              </w:rPr>
              <w:t>okoljske</w:t>
            </w:r>
            <w:proofErr w:type="spellEnd"/>
            <w:r w:rsidRPr="00912A41">
              <w:rPr>
                <w:rFonts w:cs="Arial"/>
                <w:szCs w:val="20"/>
                <w:lang w:val="sl-SI" w:eastAsia="sl-SI"/>
              </w:rPr>
              <w:t xml:space="preserve"> dajatve.</w:t>
            </w:r>
          </w:p>
          <w:p w14:paraId="0D17D85B" w14:textId="77777777" w:rsidR="00A9312E" w:rsidRPr="00912A41" w:rsidRDefault="00A9312E" w:rsidP="008D2BF7">
            <w:pPr>
              <w:rPr>
                <w:rFonts w:cs="Arial"/>
                <w:b/>
                <w:szCs w:val="20"/>
                <w:lang w:val="sl-SI"/>
              </w:rPr>
            </w:pPr>
          </w:p>
          <w:p w14:paraId="63AF46D8" w14:textId="48089A64" w:rsidR="000F54EC" w:rsidRPr="00912A41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912A41">
              <w:rPr>
                <w:rFonts w:cs="Arial"/>
                <w:b/>
                <w:szCs w:val="20"/>
                <w:lang w:val="sl-SI"/>
              </w:rPr>
              <w:t>Emisije snovi in toplote v vode</w:t>
            </w:r>
          </w:p>
          <w:p w14:paraId="563DC09B" w14:textId="77777777" w:rsidR="000F54EC" w:rsidRPr="00912A41" w:rsidRDefault="000F54EC" w:rsidP="008D2BF7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912A41">
              <w:rPr>
                <w:rFonts w:cs="Arial"/>
                <w:b/>
                <w:szCs w:val="20"/>
                <w:lang w:val="sl-SI"/>
              </w:rPr>
              <w:t>Industrijske odpadne vode</w:t>
            </w:r>
          </w:p>
          <w:p w14:paraId="4BDAC7DA" w14:textId="77777777" w:rsidR="008A053D" w:rsidRPr="00912A41" w:rsidRDefault="000F54EC" w:rsidP="008A053D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b/>
                <w:sz w:val="22"/>
                <w:szCs w:val="22"/>
                <w:lang w:val="sl-SI"/>
              </w:rPr>
              <w:t xml:space="preserve"> </w:t>
            </w:r>
            <w:r w:rsidR="008A053D" w:rsidRPr="00912A41">
              <w:rPr>
                <w:rFonts w:cs="Arial"/>
                <w:szCs w:val="20"/>
                <w:lang w:val="sl-SI" w:eastAsia="sl-SI"/>
              </w:rPr>
              <w:t>Upravljalec je v skladu z OVD industrijske odpadne vode in komunalne odpadne vode dne  8.6.2016 priključil na javno kanalizacijo.</w:t>
            </w:r>
          </w:p>
          <w:p w14:paraId="73297407" w14:textId="1B047538" w:rsidR="008A053D" w:rsidRPr="00912A41" w:rsidRDefault="008A053D" w:rsidP="008A053D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 xml:space="preserve">Zavezanec je predložil inšpektorici poročilo o obratovalnem monitoringu odpadnih vod za leto 2023, ki ga je pod štev. MAKOTER_MON_2023 z dne 5.3.2024 izdelal IKEMA d.o.o. </w:t>
            </w:r>
          </w:p>
          <w:p w14:paraId="18552642" w14:textId="77777777" w:rsidR="008A053D" w:rsidRPr="00912A41" w:rsidRDefault="008A053D" w:rsidP="008A053D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>Poročilo o obratovalnem monitoringu upravljalec  vsako leto do 31.3. za preteklo leto predloži Ministrstvu.</w:t>
            </w:r>
          </w:p>
          <w:p w14:paraId="3C0E7753" w14:textId="546B55E7" w:rsidR="000F54EC" w:rsidRPr="00912A41" w:rsidRDefault="000F54EC" w:rsidP="000F54EC">
            <w:pPr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7F91B78C" w14:textId="77777777" w:rsidR="000F54EC" w:rsidRPr="00912A41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912A41">
              <w:rPr>
                <w:rFonts w:cs="Arial"/>
                <w:b/>
                <w:szCs w:val="20"/>
                <w:lang w:val="sl-SI"/>
              </w:rPr>
              <w:t>Emisije snovi v zrak</w:t>
            </w:r>
          </w:p>
          <w:p w14:paraId="4E09FFC8" w14:textId="2057E7B9" w:rsidR="008A053D" w:rsidRPr="00912A41" w:rsidRDefault="008A053D" w:rsidP="008A053D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>Mejne vrednosti emisij snovi v zrak iz izpustov  K1, K2, K4, K5, K6, K7 in K8 so določene v preglednici 3 ( OVD-3 ), za te izpuste so predloženi poslovniki ( RTO, kasetni filtri, naprava za čiščenje odpadnih plinov ), ter je zagotovljeno, da naprave za čiščenje odpadnih plinov obratujejo v skladu s poslovnikom.</w:t>
            </w:r>
          </w:p>
          <w:p w14:paraId="322A9748" w14:textId="77777777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r w:rsidRPr="00912A41">
              <w:rPr>
                <w:rFonts w:cs="Arial"/>
                <w:kern w:val="28"/>
                <w:szCs w:val="20"/>
                <w:lang w:val="sl-SI" w:eastAsia="sl-SI"/>
              </w:rPr>
              <w:t xml:space="preserve">Upravljalec mora zagotoviti obratovalni monitoring emisije snovi v zrak na vseh, v točki 2. izreka dovoljenja definiranih izpustih </w:t>
            </w:r>
            <w:r w:rsidRPr="00912A41">
              <w:rPr>
                <w:rFonts w:cs="Arial"/>
                <w:b/>
                <w:kern w:val="28"/>
                <w:szCs w:val="20"/>
                <w:lang w:val="sl-SI" w:eastAsia="sl-SI"/>
              </w:rPr>
              <w:t>vsako tretje leto</w:t>
            </w:r>
            <w:r w:rsidRPr="00912A41">
              <w:rPr>
                <w:rFonts w:cs="Arial"/>
                <w:kern w:val="28"/>
                <w:szCs w:val="20"/>
                <w:lang w:val="sl-SI" w:eastAsia="sl-SI"/>
              </w:rPr>
              <w:t xml:space="preserve">, razen na izpustu iz sežigalnice naprave RTO izvajati obratovalni monitoring organskih snovi </w:t>
            </w:r>
            <w:r w:rsidRPr="00912A41">
              <w:rPr>
                <w:rFonts w:cs="Arial"/>
                <w:b/>
                <w:kern w:val="28"/>
                <w:szCs w:val="20"/>
                <w:lang w:val="sl-SI" w:eastAsia="sl-SI"/>
              </w:rPr>
              <w:t>vsako leto.</w:t>
            </w:r>
          </w:p>
          <w:p w14:paraId="08F1F8B0" w14:textId="77777777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r w:rsidRPr="00912A41">
              <w:rPr>
                <w:rFonts w:cs="Arial"/>
                <w:kern w:val="28"/>
                <w:szCs w:val="20"/>
                <w:lang w:val="sl-SI" w:eastAsia="sl-SI"/>
              </w:rPr>
              <w:t>Upravljavec naprave mora za namen izvajanja obratovalnega monitoringa emisij snovi v zrak na izpustih odpadnih plinov definiranih v točki 2.3.8 OVD-3 imeti urejena merilna mesta ki zaradi tehničnih pogojev ustrezajo standardu SIST EN 15259.</w:t>
            </w:r>
          </w:p>
          <w:p w14:paraId="45DE359A" w14:textId="77777777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</w:p>
          <w:p w14:paraId="78BB4197" w14:textId="77777777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r w:rsidRPr="00912A41">
              <w:rPr>
                <w:rFonts w:cs="Arial"/>
                <w:kern w:val="28"/>
                <w:szCs w:val="20"/>
                <w:lang w:val="sl-SI" w:eastAsia="sl-SI"/>
              </w:rPr>
              <w:t>Zadnje meritve emisij snovi v zrak, ki so bile opravljene v letu 2023. Meritve je izvajal IVD Maribor, št: CEVO 20189/23 z dne 14.6.2023 so bile izvedene na emisijskih mestih:</w:t>
            </w:r>
          </w:p>
          <w:p w14:paraId="42D0263B" w14:textId="041A8C3C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r w:rsidRPr="00912A41">
              <w:rPr>
                <w:rFonts w:cs="Arial"/>
                <w:kern w:val="28"/>
                <w:szCs w:val="20"/>
                <w:lang w:val="sl-SI" w:eastAsia="sl-SI"/>
              </w:rPr>
              <w:t>RTO, K4, K5 in E1</w:t>
            </w:r>
            <w:r w:rsidR="003D2F97" w:rsidRPr="00912A41">
              <w:rPr>
                <w:rFonts w:cs="Arial"/>
                <w:kern w:val="28"/>
                <w:szCs w:val="20"/>
                <w:lang w:val="sl-SI" w:eastAsia="sl-SI"/>
              </w:rPr>
              <w:t>.</w:t>
            </w:r>
          </w:p>
          <w:p w14:paraId="25E2B04B" w14:textId="1C4847EE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r w:rsidRPr="00912A41">
              <w:rPr>
                <w:rFonts w:cs="Arial"/>
                <w:kern w:val="28"/>
                <w:szCs w:val="20"/>
                <w:lang w:val="sl-SI" w:eastAsia="sl-SI"/>
              </w:rPr>
              <w:t>Zavezanec predložil inšpektorici kopijo navedenega poročila, iz katerega je razvidno, da mejne emisijske vrednosti na nobenem od emisijskih mest niso bile prekoračene. Merilna mesta so skladna.</w:t>
            </w:r>
          </w:p>
          <w:p w14:paraId="35F19762" w14:textId="77777777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</w:p>
          <w:p w14:paraId="0491F34F" w14:textId="418803E4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r w:rsidRPr="00912A41">
              <w:rPr>
                <w:rFonts w:cs="Arial"/>
                <w:kern w:val="28"/>
                <w:szCs w:val="20"/>
                <w:lang w:val="sl-SI" w:eastAsia="sl-SI"/>
              </w:rPr>
              <w:t>Zavezanec ima izdelano tabelo – periodiko meritev izpustov emisije snovi v zrak.</w:t>
            </w:r>
          </w:p>
          <w:p w14:paraId="6E2FCACE" w14:textId="77777777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</w:p>
          <w:p w14:paraId="3A842803" w14:textId="77777777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r w:rsidRPr="00912A41">
              <w:rPr>
                <w:rFonts w:cs="Arial"/>
                <w:kern w:val="28"/>
                <w:szCs w:val="20"/>
                <w:lang w:val="sl-SI" w:eastAsia="sl-SI"/>
              </w:rPr>
              <w:t xml:space="preserve">Zavezanec je predloži na vpogled inšpektorici tudi Oceno o letnih emisijah snovi v zrak, za leto 2023, ki jo je dne 20.2.2024 posredoval na Ministrstvo izvajalec IVD Maribor. </w:t>
            </w:r>
          </w:p>
          <w:p w14:paraId="4DE4FBF8" w14:textId="77777777" w:rsidR="00933A2D" w:rsidRPr="00912A41" w:rsidRDefault="00933A2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</w:p>
          <w:p w14:paraId="7AFFD992" w14:textId="64A3498F" w:rsidR="008A053D" w:rsidRPr="00912A41" w:rsidRDefault="00933A2D" w:rsidP="00933A2D">
            <w:pPr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r w:rsidRPr="00912A41">
              <w:rPr>
                <w:rFonts w:cs="Arial"/>
                <w:b/>
                <w:szCs w:val="20"/>
                <w:lang w:val="sl-SI" w:eastAsia="sl-SI"/>
              </w:rPr>
              <w:t>Emisije HOS</w:t>
            </w:r>
          </w:p>
          <w:p w14:paraId="444AB81D" w14:textId="77777777" w:rsidR="008A053D" w:rsidRPr="00912A41" w:rsidRDefault="008A053D" w:rsidP="008A053D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r w:rsidRPr="00912A41">
              <w:rPr>
                <w:rFonts w:cs="Arial"/>
                <w:kern w:val="28"/>
                <w:szCs w:val="20"/>
                <w:lang w:val="sl-SI" w:eastAsia="sl-SI"/>
              </w:rPr>
              <w:t>Zavezanec predloži na vpogled inšpektorici tudi Bilanco topil, za leto 2023, z dne 13.2.2024.</w:t>
            </w:r>
          </w:p>
          <w:p w14:paraId="192AB94B" w14:textId="35CAE03C" w:rsidR="00C23EA1" w:rsidRPr="00912A41" w:rsidRDefault="00C23EA1" w:rsidP="00C23EA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 xml:space="preserve">Koncentracije celokupnega organskega ogljika na odvodu iz sežigalne naprave </w:t>
            </w:r>
            <w:r w:rsidRPr="00912A41">
              <w:rPr>
                <w:rFonts w:cs="Arial"/>
                <w:b/>
                <w:szCs w:val="20"/>
                <w:lang w:val="sl-SI" w:eastAsia="sl-SI"/>
              </w:rPr>
              <w:t>NE presegajo</w:t>
            </w:r>
            <w:r w:rsidRPr="00912A41">
              <w:rPr>
                <w:rFonts w:cs="Arial"/>
                <w:szCs w:val="20"/>
                <w:lang w:val="sl-SI" w:eastAsia="sl-SI"/>
              </w:rPr>
              <w:t xml:space="preserve"> mejne vrednosti koncentracije, določene z veljavno zakonodajo. </w:t>
            </w:r>
          </w:p>
          <w:p w14:paraId="7037B2C5" w14:textId="77777777" w:rsidR="000F54EC" w:rsidRPr="00912A41" w:rsidRDefault="000F54EC" w:rsidP="008D2BF7">
            <w:pPr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23D21E5A" w14:textId="77777777" w:rsidR="000F54EC" w:rsidRPr="00912A41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912A41">
              <w:rPr>
                <w:rFonts w:cs="Arial"/>
                <w:b/>
                <w:szCs w:val="20"/>
                <w:lang w:val="sl-SI"/>
              </w:rPr>
              <w:t xml:space="preserve">Emisije hrupa     </w:t>
            </w:r>
          </w:p>
          <w:p w14:paraId="56EB39F8" w14:textId="400F504B" w:rsidR="00933A2D" w:rsidRPr="00912A41" w:rsidRDefault="00933A2D" w:rsidP="00933A2D">
            <w:pPr>
              <w:tabs>
                <w:tab w:val="num" w:pos="720"/>
              </w:tabs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912A41">
              <w:rPr>
                <w:rFonts w:cs="Arial"/>
                <w:bCs/>
                <w:szCs w:val="20"/>
                <w:lang w:val="sl-SI" w:eastAsia="sl-SI"/>
              </w:rPr>
              <w:t>Upravljav</w:t>
            </w:r>
            <w:r w:rsidR="00912A41">
              <w:rPr>
                <w:rFonts w:cs="Arial"/>
                <w:bCs/>
                <w:szCs w:val="20"/>
                <w:lang w:val="sl-SI" w:eastAsia="sl-SI"/>
              </w:rPr>
              <w:t>e</w:t>
            </w:r>
            <w:r w:rsidRPr="00912A41">
              <w:rPr>
                <w:rFonts w:cs="Arial"/>
                <w:bCs/>
                <w:szCs w:val="20"/>
                <w:lang w:val="sl-SI" w:eastAsia="sl-SI"/>
              </w:rPr>
              <w:t>c mora zagotoviti izvajanje obratovalnega monitoringa vsako tretje koledarsko leto.</w:t>
            </w:r>
          </w:p>
          <w:p w14:paraId="191BB0FE" w14:textId="4579CAC5" w:rsidR="00933A2D" w:rsidRPr="00912A41" w:rsidRDefault="00933A2D" w:rsidP="00933A2D">
            <w:pPr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912A41">
              <w:rPr>
                <w:rFonts w:cs="Arial"/>
                <w:bCs/>
                <w:szCs w:val="20"/>
                <w:lang w:val="sl-SI" w:eastAsia="sl-SI"/>
              </w:rPr>
              <w:t xml:space="preserve">Predložene so bile meritve emisije hrupa </w:t>
            </w:r>
            <w:proofErr w:type="spellStart"/>
            <w:r w:rsidRPr="00912A41">
              <w:rPr>
                <w:rFonts w:cs="Arial"/>
                <w:bCs/>
                <w:szCs w:val="20"/>
                <w:lang w:val="sl-SI" w:eastAsia="sl-SI"/>
              </w:rPr>
              <w:t>št:CEVO</w:t>
            </w:r>
            <w:proofErr w:type="spellEnd"/>
            <w:r w:rsidRPr="00912A41">
              <w:rPr>
                <w:rFonts w:cs="Arial"/>
                <w:bCs/>
                <w:szCs w:val="20"/>
                <w:lang w:val="sl-SI" w:eastAsia="sl-SI"/>
              </w:rPr>
              <w:t xml:space="preserve"> 20460/2022 z dne 15.12.2022 izvajalca IVD Maribor, zavezanec ne povzroča preseganje mejnih vrednosti. </w:t>
            </w:r>
          </w:p>
          <w:p w14:paraId="792CA3C6" w14:textId="77777777" w:rsidR="000F54EC" w:rsidRPr="00912A41" w:rsidRDefault="000F54EC" w:rsidP="008D2BF7">
            <w:pPr>
              <w:tabs>
                <w:tab w:val="num" w:pos="644"/>
              </w:tabs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0C16FFD1" w14:textId="5C547AA4" w:rsidR="00933A2D" w:rsidRPr="00912A41" w:rsidRDefault="00933A2D" w:rsidP="00933A2D">
            <w:pPr>
              <w:jc w:val="both"/>
              <w:rPr>
                <w:rFonts w:cs="Arial"/>
                <w:b/>
                <w:szCs w:val="20"/>
                <w:u w:val="single"/>
                <w:lang w:val="sl-SI" w:eastAsia="sl-SI"/>
              </w:rPr>
            </w:pPr>
            <w:r w:rsidRPr="00912A41">
              <w:rPr>
                <w:rFonts w:cs="Arial"/>
                <w:b/>
                <w:szCs w:val="20"/>
                <w:u w:val="single"/>
                <w:lang w:val="sl-SI" w:eastAsia="sl-SI"/>
              </w:rPr>
              <w:t>Ukrepi za preprečevanje in nadzor nad izrednimi razmerami pri obratovanju naprave, ter zmanjševanje njihovih posledic. ( točka 7.2. OVD -2 )</w:t>
            </w:r>
          </w:p>
          <w:p w14:paraId="205201AB" w14:textId="77777777" w:rsidR="00933A2D" w:rsidRPr="00912A41" w:rsidRDefault="00933A2D" w:rsidP="00933A2D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t xml:space="preserve">Upravljalec je predložil </w:t>
            </w:r>
            <w:r w:rsidRPr="00912A41">
              <w:rPr>
                <w:rFonts w:cs="Arial"/>
                <w:b/>
                <w:szCs w:val="20"/>
                <w:lang w:val="sl-SI" w:eastAsia="sl-SI"/>
              </w:rPr>
              <w:t>načrt s predvidenimi ukrepi za primer nesreče z datumom september 2019.</w:t>
            </w:r>
          </w:p>
          <w:p w14:paraId="0516D338" w14:textId="77777777" w:rsidR="00933A2D" w:rsidRPr="00912A41" w:rsidRDefault="00933A2D" w:rsidP="00933A2D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912A41">
              <w:rPr>
                <w:rFonts w:cs="Arial"/>
                <w:szCs w:val="20"/>
                <w:lang w:val="sl-SI" w:eastAsia="sl-SI"/>
              </w:rPr>
              <w:lastRenderedPageBreak/>
              <w:t>Do sedaj upravljalec ni beležil primer nesreč in izrednih situacij.</w:t>
            </w:r>
          </w:p>
          <w:p w14:paraId="669ADE61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E80509E" w14:textId="77777777" w:rsidR="00C23EA1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912A41">
              <w:rPr>
                <w:b/>
                <w:szCs w:val="20"/>
                <w:lang w:val="sl-SI" w:eastAsia="sl-SI"/>
              </w:rPr>
              <w:t>Zavezanec izpolnjuje obveznosti iz OVD</w:t>
            </w:r>
            <w:r w:rsidR="00C23EA1" w:rsidRPr="00912A41">
              <w:rPr>
                <w:b/>
                <w:szCs w:val="20"/>
                <w:lang w:val="sl-SI" w:eastAsia="sl-SI"/>
              </w:rPr>
              <w:t>.</w:t>
            </w:r>
          </w:p>
          <w:p w14:paraId="5E52265F" w14:textId="708D1855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10970360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</w:tc>
      </w:tr>
      <w:tr w:rsidR="000F54EC" w:rsidRPr="00912A41" w14:paraId="5D21F153" w14:textId="77777777" w:rsidTr="008A053D">
        <w:trPr>
          <w:trHeight w:val="1071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8846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912A41">
              <w:rPr>
                <w:b/>
                <w:szCs w:val="20"/>
                <w:lang w:val="sl-SI" w:eastAsia="sl-SI"/>
              </w:rPr>
              <w:lastRenderedPageBreak/>
              <w:t xml:space="preserve">Zaključki / naslednje aktivnosti: </w:t>
            </w:r>
          </w:p>
          <w:p w14:paraId="4F1DB54D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1C13CF0" w14:textId="5DF61C61" w:rsidR="000F54EC" w:rsidRPr="00912A41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912A41">
              <w:rPr>
                <w:szCs w:val="20"/>
                <w:lang w:val="sl-SI" w:eastAsia="sl-SI"/>
              </w:rPr>
              <w:t xml:space="preserve">Naslednji redni inšpekcijski pregled bo pri zavezancu opravljen </w:t>
            </w:r>
            <w:r w:rsidR="00C23EA1" w:rsidRPr="00912A41">
              <w:rPr>
                <w:szCs w:val="20"/>
                <w:lang w:val="sl-SI" w:eastAsia="sl-SI"/>
              </w:rPr>
              <w:t xml:space="preserve"> v skla</w:t>
            </w:r>
            <w:r w:rsidRPr="00912A41">
              <w:rPr>
                <w:szCs w:val="20"/>
                <w:lang w:val="sl-SI" w:eastAsia="sl-SI"/>
              </w:rPr>
              <w:t>du s planom Inšpektorata.</w:t>
            </w:r>
          </w:p>
          <w:p w14:paraId="2D4BA798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A6934FB" w14:textId="77777777" w:rsidR="000F54EC" w:rsidRPr="00912A4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12254F4" w14:textId="77777777" w:rsidR="000F54EC" w:rsidRPr="00912A41" w:rsidRDefault="000F54EC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</w:tbl>
    <w:p w14:paraId="7A33F170" w14:textId="77777777" w:rsidR="000F54EC" w:rsidRPr="00912A41" w:rsidRDefault="000F54EC" w:rsidP="000F54EC">
      <w:pPr>
        <w:jc w:val="both"/>
        <w:rPr>
          <w:rFonts w:cs="Arial"/>
          <w:sz w:val="16"/>
          <w:szCs w:val="16"/>
          <w:lang w:val="sl-SI" w:eastAsia="sl-SI"/>
        </w:rPr>
      </w:pPr>
    </w:p>
    <w:p w14:paraId="35C2524B" w14:textId="77777777" w:rsidR="000F54EC" w:rsidRPr="00912A41" w:rsidRDefault="000F54EC" w:rsidP="000F54EC">
      <w:pPr>
        <w:rPr>
          <w:rFonts w:cs="Arial"/>
          <w:color w:val="000000"/>
          <w:szCs w:val="20"/>
          <w:lang w:val="sl-SI"/>
        </w:rPr>
      </w:pPr>
    </w:p>
    <w:p w14:paraId="7ADBE3C7" w14:textId="77777777" w:rsidR="000F54EC" w:rsidRPr="00912A41" w:rsidRDefault="000F54EC" w:rsidP="000F54EC">
      <w:pPr>
        <w:rPr>
          <w:rFonts w:cs="Arial"/>
          <w:color w:val="000000"/>
          <w:szCs w:val="20"/>
          <w:lang w:val="sl-SI"/>
        </w:rPr>
      </w:pPr>
    </w:p>
    <w:p w14:paraId="60BE5602" w14:textId="77777777" w:rsidR="000F54EC" w:rsidRPr="00912A41" w:rsidRDefault="000F54EC" w:rsidP="000F54EC">
      <w:pPr>
        <w:rPr>
          <w:rFonts w:cs="Arial"/>
          <w:color w:val="000000"/>
          <w:szCs w:val="20"/>
          <w:lang w:val="sl-SI"/>
        </w:rPr>
      </w:pPr>
    </w:p>
    <w:p w14:paraId="00F6695D" w14:textId="77777777" w:rsidR="000F54EC" w:rsidRPr="00912A41" w:rsidRDefault="000F54EC" w:rsidP="000F54EC">
      <w:pPr>
        <w:tabs>
          <w:tab w:val="center" w:pos="6521"/>
        </w:tabs>
        <w:ind w:left="4248"/>
        <w:jc w:val="center"/>
        <w:rPr>
          <w:rFonts w:cs="Arial"/>
          <w:color w:val="000000"/>
          <w:szCs w:val="20"/>
          <w:lang w:val="sl-SI"/>
        </w:rPr>
      </w:pPr>
      <w:r w:rsidRPr="00912A41">
        <w:rPr>
          <w:rFonts w:cs="Arial"/>
          <w:color w:val="000000"/>
          <w:szCs w:val="20"/>
          <w:lang w:val="sl-SI"/>
        </w:rPr>
        <w:t xml:space="preserve"> </w:t>
      </w:r>
    </w:p>
    <w:p w14:paraId="1EEAEDEE" w14:textId="77777777" w:rsidR="000D0D30" w:rsidRPr="00912A41" w:rsidRDefault="000D0D30" w:rsidP="000D0D30">
      <w:pPr>
        <w:tabs>
          <w:tab w:val="left" w:pos="6154"/>
        </w:tabs>
        <w:rPr>
          <w:lang w:val="sl-SI"/>
        </w:rPr>
      </w:pPr>
    </w:p>
    <w:p w14:paraId="78061358" w14:textId="77777777" w:rsidR="00677759" w:rsidRPr="00912A41" w:rsidRDefault="00677759" w:rsidP="000D0D30">
      <w:pPr>
        <w:tabs>
          <w:tab w:val="left" w:pos="6154"/>
        </w:tabs>
        <w:rPr>
          <w:lang w:val="sl-SI"/>
        </w:rPr>
      </w:pPr>
    </w:p>
    <w:sectPr w:rsidR="00677759" w:rsidRPr="00912A41" w:rsidSect="00783310">
      <w:headerReference w:type="default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2CB9" w14:textId="77777777" w:rsidR="00BF640F" w:rsidRDefault="00BF640F">
      <w:r>
        <w:separator/>
      </w:r>
    </w:p>
  </w:endnote>
  <w:endnote w:type="continuationSeparator" w:id="0">
    <w:p w14:paraId="070C36CC" w14:textId="77777777" w:rsidR="00BF640F" w:rsidRDefault="00BF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Demi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28926"/>
      <w:docPartObj>
        <w:docPartGallery w:val="Page Numbers (Bottom of Page)"/>
        <w:docPartUnique/>
      </w:docPartObj>
    </w:sdtPr>
    <w:sdtEndPr/>
    <w:sdtContent>
      <w:p w14:paraId="4F1E6D0E" w14:textId="589F4B20" w:rsidR="0047598F" w:rsidRDefault="004759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86FDEA1" w14:textId="77777777" w:rsidR="00A40791" w:rsidRDefault="00A407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305C" w14:textId="77777777" w:rsidR="00BF640F" w:rsidRDefault="00BF640F">
      <w:r>
        <w:separator/>
      </w:r>
    </w:p>
  </w:footnote>
  <w:footnote w:type="continuationSeparator" w:id="0">
    <w:p w14:paraId="055DCA5F" w14:textId="77777777" w:rsidR="00BF640F" w:rsidRDefault="00BF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B21CD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7B21CD">
      <w:rPr>
        <w:rFonts w:ascii="Republika" w:hAnsi="Republika"/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2821A154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B21CD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FAAAD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B21CD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3997E8CC" w:rsidR="00CF4543" w:rsidRPr="007B21CD" w:rsidRDefault="00C32E7C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7B21CD">
      <w:rPr>
        <w:rFonts w:ascii="Republika" w:hAnsi="Republika" w:cs="Arial"/>
        <w:b/>
        <w:bCs/>
        <w:sz w:val="18"/>
        <w:szCs w:val="28"/>
        <w:lang w:val="sl-SI"/>
      </w:rPr>
      <w:t>MINISTRSTVO ZA OKOLJE, PODNEBJE IN ENERGIJO</w:t>
    </w:r>
  </w:p>
  <w:p w14:paraId="62657D06" w14:textId="77777777" w:rsidR="00735BC8" w:rsidRPr="007B21CD" w:rsidRDefault="00735BC8" w:rsidP="00735BC8">
    <w:pPr>
      <w:autoSpaceDE w:val="0"/>
      <w:autoSpaceDN w:val="0"/>
      <w:adjustRightInd w:val="0"/>
      <w:spacing w:line="240" w:lineRule="exact"/>
      <w:rPr>
        <w:rFonts w:ascii="Republika" w:hAnsi="Republika" w:cs="Arial"/>
        <w:b/>
        <w:bCs/>
        <w:sz w:val="16"/>
        <w:szCs w:val="16"/>
        <w:lang w:val="sl-SI"/>
      </w:rPr>
    </w:pPr>
  </w:p>
  <w:p w14:paraId="5F8E1F94" w14:textId="6BC8731E" w:rsidR="0080686A" w:rsidRPr="007B21CD" w:rsidRDefault="005138C1" w:rsidP="006B0B85">
    <w:pPr>
      <w:autoSpaceDE w:val="0"/>
      <w:autoSpaceDN w:val="0"/>
      <w:adjustRightInd w:val="0"/>
      <w:spacing w:line="240" w:lineRule="exact"/>
      <w:rPr>
        <w:rFonts w:ascii="Republika" w:hAnsi="Republika" w:cs="Arial"/>
        <w:b/>
        <w:bCs/>
        <w:sz w:val="16"/>
        <w:szCs w:val="16"/>
        <w:lang w:val="sl-SI"/>
      </w:rPr>
    </w:pPr>
    <w:r w:rsidRPr="007B21CD">
      <w:rPr>
        <w:rFonts w:ascii="Republika" w:hAnsi="Republika" w:cs="Arial"/>
        <w:b/>
        <w:bCs/>
        <w:sz w:val="16"/>
        <w:szCs w:val="16"/>
        <w:lang w:val="sl-SI"/>
      </w:rPr>
      <w:t>INŠPEKTORAT R</w:t>
    </w:r>
    <w:r w:rsidR="000E2C7F" w:rsidRPr="007B21CD">
      <w:rPr>
        <w:rFonts w:ascii="Republika" w:hAnsi="Republika" w:cs="Arial"/>
        <w:b/>
        <w:bCs/>
        <w:sz w:val="16"/>
        <w:szCs w:val="16"/>
        <w:lang w:val="sl-SI"/>
      </w:rPr>
      <w:t xml:space="preserve">EPUBLIKE </w:t>
    </w:r>
    <w:r w:rsidRPr="007B21CD">
      <w:rPr>
        <w:rFonts w:ascii="Republika" w:hAnsi="Republika" w:cs="Arial"/>
        <w:b/>
        <w:bCs/>
        <w:sz w:val="16"/>
        <w:szCs w:val="16"/>
        <w:lang w:val="sl-SI"/>
      </w:rPr>
      <w:t>S</w:t>
    </w:r>
    <w:r w:rsidR="000E2C7F" w:rsidRPr="007B21CD">
      <w:rPr>
        <w:rFonts w:ascii="Republika" w:hAnsi="Republika" w:cs="Arial"/>
        <w:b/>
        <w:bCs/>
        <w:sz w:val="16"/>
        <w:szCs w:val="16"/>
        <w:lang w:val="sl-SI"/>
      </w:rPr>
      <w:t>LOVENIJE</w:t>
    </w:r>
    <w:r w:rsidRPr="007B21CD">
      <w:rPr>
        <w:rFonts w:ascii="Republika" w:hAnsi="Republika" w:cs="Arial"/>
        <w:b/>
        <w:bCs/>
        <w:sz w:val="16"/>
        <w:szCs w:val="16"/>
        <w:lang w:val="sl-SI"/>
      </w:rPr>
      <w:t xml:space="preserve"> ZA OKOLJE IN ENERGIJO</w:t>
    </w:r>
  </w:p>
  <w:p w14:paraId="56A481DC" w14:textId="77777777" w:rsidR="00715123" w:rsidRPr="007B21CD" w:rsidRDefault="00715123" w:rsidP="00715123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 w:val="16"/>
        <w:lang w:val="sl-SI"/>
      </w:rPr>
    </w:pPr>
    <w:r w:rsidRPr="007B21CD">
      <w:rPr>
        <w:rFonts w:ascii="Republika" w:hAnsi="Republika" w:cs="Arial"/>
        <w:sz w:val="16"/>
        <w:szCs w:val="16"/>
        <w:lang w:val="sl-SI"/>
      </w:rPr>
      <w:t>INŠPEKCIJA ZA OKOLJE</w:t>
    </w:r>
    <w:r w:rsidRPr="007B21CD">
      <w:rPr>
        <w:rFonts w:ascii="Republika" w:hAnsi="Republika" w:cs="Arial"/>
        <w:sz w:val="16"/>
        <w:lang w:val="sl-SI"/>
      </w:rPr>
      <w:t xml:space="preserve"> </w:t>
    </w:r>
  </w:p>
  <w:p w14:paraId="2F9A6E51" w14:textId="03F8C6F1" w:rsidR="00697A97" w:rsidRDefault="00697A97" w:rsidP="006B0B8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7B21CD">
      <w:rPr>
        <w:rFonts w:ascii="Republika" w:hAnsi="Republika" w:cs="Arial"/>
        <w:sz w:val="16"/>
        <w:lang w:val="sl-SI"/>
      </w:rPr>
      <w:t>O</w:t>
    </w:r>
    <w:r w:rsidR="007B21CD">
      <w:rPr>
        <w:rFonts w:ascii="Republika" w:hAnsi="Republika" w:cs="Arial"/>
        <w:sz w:val="16"/>
        <w:lang w:val="sl-SI"/>
      </w:rPr>
      <w:t>bmočna enota Murska Sobota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406EFAB9" w:rsidR="00593FC6" w:rsidRDefault="00D93DF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Trg zmage 7</w:t>
    </w:r>
    <w:r w:rsidR="00593FC6">
      <w:rPr>
        <w:rFonts w:cs="Arial"/>
        <w:sz w:val="16"/>
        <w:lang w:val="sl-SI"/>
      </w:rPr>
      <w:t xml:space="preserve">, </w:t>
    </w:r>
    <w:r w:rsidR="00703FE2">
      <w:rPr>
        <w:rFonts w:cs="Arial"/>
        <w:sz w:val="16"/>
        <w:lang w:val="sl-SI"/>
      </w:rPr>
      <w:t>9</w:t>
    </w:r>
    <w:r w:rsidR="00593FC6">
      <w:rPr>
        <w:rFonts w:cs="Arial"/>
        <w:sz w:val="16"/>
        <w:lang w:val="sl-SI"/>
      </w:rPr>
      <w:t xml:space="preserve">000 </w:t>
    </w:r>
    <w:r w:rsidR="002C378A">
      <w:rPr>
        <w:rFonts w:cs="Arial"/>
        <w:sz w:val="16"/>
        <w:lang w:val="sl-SI"/>
      </w:rPr>
      <w:t>M</w:t>
    </w:r>
    <w:r w:rsidR="00703FE2">
      <w:rPr>
        <w:rFonts w:cs="Arial"/>
        <w:sz w:val="16"/>
        <w:lang w:val="sl-SI"/>
      </w:rPr>
      <w:t>urska Sobota</w:t>
    </w:r>
    <w:r w:rsidR="00593FC6">
      <w:rPr>
        <w:rFonts w:cs="Arial"/>
        <w:sz w:val="16"/>
        <w:lang w:val="sl-SI"/>
      </w:rPr>
      <w:tab/>
      <w:t xml:space="preserve">T: </w:t>
    </w:r>
    <w:r w:rsidR="00703FE2">
      <w:rPr>
        <w:rFonts w:cs="Arial"/>
        <w:sz w:val="16"/>
        <w:lang w:val="sl-SI"/>
      </w:rPr>
      <w:t>02</w:t>
    </w:r>
    <w:r w:rsidR="00593FC6">
      <w:rPr>
        <w:rFonts w:cs="Arial"/>
        <w:sz w:val="16"/>
        <w:lang w:val="sl-SI"/>
      </w:rPr>
      <w:t xml:space="preserve"> </w:t>
    </w:r>
    <w:r w:rsidR="00703FE2">
      <w:rPr>
        <w:rFonts w:cs="Arial"/>
        <w:sz w:val="16"/>
        <w:lang w:val="sl-SI"/>
      </w:rPr>
      <w:t>512</w:t>
    </w:r>
    <w:r w:rsidR="00593FC6">
      <w:rPr>
        <w:rFonts w:cs="Arial"/>
        <w:sz w:val="16"/>
        <w:lang w:val="sl-SI"/>
      </w:rPr>
      <w:t xml:space="preserve"> </w:t>
    </w:r>
    <w:r w:rsidR="00703FE2">
      <w:rPr>
        <w:rFonts w:cs="Arial"/>
        <w:sz w:val="16"/>
        <w:lang w:val="sl-SI"/>
      </w:rPr>
      <w:t>49</w:t>
    </w:r>
    <w:r w:rsidR="00593FC6">
      <w:rPr>
        <w:rFonts w:cs="Arial"/>
        <w:sz w:val="16"/>
        <w:lang w:val="sl-SI"/>
      </w:rPr>
      <w:t xml:space="preserve"> </w:t>
    </w:r>
    <w:r w:rsidR="000D4204">
      <w:rPr>
        <w:rFonts w:cs="Arial"/>
        <w:sz w:val="16"/>
        <w:lang w:val="sl-SI"/>
      </w:rPr>
      <w:t>15</w:t>
    </w:r>
  </w:p>
  <w:p w14:paraId="3B5626DB" w14:textId="22105171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E: </w:t>
    </w:r>
    <w:hyperlink r:id="rId2" w:history="1">
      <w:r w:rsidR="006B0B85" w:rsidRPr="00092A82">
        <w:rPr>
          <w:rStyle w:val="Hiperpovezava"/>
          <w:rFonts w:cs="Arial"/>
          <w:sz w:val="16"/>
          <w:lang w:val="sl-SI"/>
        </w:rPr>
        <w:t>oe-ms.irsoe@gov.si</w:t>
      </w:r>
    </w:hyperlink>
  </w:p>
  <w:p w14:paraId="495A572C" w14:textId="3E9C5A3A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735BC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37FDD"/>
    <w:multiLevelType w:val="hybridMultilevel"/>
    <w:tmpl w:val="60DEB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946F9"/>
    <w:multiLevelType w:val="hybridMultilevel"/>
    <w:tmpl w:val="D7F2F09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D1E56"/>
    <w:multiLevelType w:val="multilevel"/>
    <w:tmpl w:val="19C6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590E2C"/>
    <w:multiLevelType w:val="hybridMultilevel"/>
    <w:tmpl w:val="6A302178"/>
    <w:lvl w:ilvl="0" w:tplc="7AC4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E08CC"/>
    <w:multiLevelType w:val="hybridMultilevel"/>
    <w:tmpl w:val="209C4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657E9"/>
    <w:multiLevelType w:val="hybridMultilevel"/>
    <w:tmpl w:val="765AFAB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5163"/>
    <w:multiLevelType w:val="hybridMultilevel"/>
    <w:tmpl w:val="D27C9348"/>
    <w:lvl w:ilvl="0" w:tplc="792C0F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13D85"/>
    <w:multiLevelType w:val="hybridMultilevel"/>
    <w:tmpl w:val="D138DDEC"/>
    <w:lvl w:ilvl="0" w:tplc="51F0C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00A6D"/>
    <w:multiLevelType w:val="singleLevel"/>
    <w:tmpl w:val="C53AF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 w16cid:durableId="1187326881">
    <w:abstractNumId w:val="11"/>
  </w:num>
  <w:num w:numId="2" w16cid:durableId="1806270368">
    <w:abstractNumId w:val="4"/>
  </w:num>
  <w:num w:numId="3" w16cid:durableId="669675606">
    <w:abstractNumId w:val="8"/>
  </w:num>
  <w:num w:numId="4" w16cid:durableId="760099890">
    <w:abstractNumId w:val="0"/>
  </w:num>
  <w:num w:numId="5" w16cid:durableId="2068020021">
    <w:abstractNumId w:val="2"/>
  </w:num>
  <w:num w:numId="6" w16cid:durableId="267784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839842">
    <w:abstractNumId w:val="9"/>
  </w:num>
  <w:num w:numId="8" w16cid:durableId="1689602080">
    <w:abstractNumId w:val="13"/>
  </w:num>
  <w:num w:numId="9" w16cid:durableId="1055468947">
    <w:abstractNumId w:val="3"/>
  </w:num>
  <w:num w:numId="10" w16cid:durableId="735780581">
    <w:abstractNumId w:val="1"/>
  </w:num>
  <w:num w:numId="11" w16cid:durableId="331183749">
    <w:abstractNumId w:val="12"/>
  </w:num>
  <w:num w:numId="12" w16cid:durableId="1930849647">
    <w:abstractNumId w:val="7"/>
  </w:num>
  <w:num w:numId="13" w16cid:durableId="1160344856">
    <w:abstractNumId w:val="5"/>
  </w:num>
  <w:num w:numId="14" w16cid:durableId="1642541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92F"/>
    <w:rsid w:val="00023A88"/>
    <w:rsid w:val="00027744"/>
    <w:rsid w:val="00047D81"/>
    <w:rsid w:val="00053EF9"/>
    <w:rsid w:val="00071D1C"/>
    <w:rsid w:val="000850E3"/>
    <w:rsid w:val="000A13CB"/>
    <w:rsid w:val="000A5663"/>
    <w:rsid w:val="000A7238"/>
    <w:rsid w:val="000C393B"/>
    <w:rsid w:val="000D015B"/>
    <w:rsid w:val="000D0D30"/>
    <w:rsid w:val="000D4204"/>
    <w:rsid w:val="000E1264"/>
    <w:rsid w:val="000E2C7F"/>
    <w:rsid w:val="000F2E89"/>
    <w:rsid w:val="000F54EC"/>
    <w:rsid w:val="001231BE"/>
    <w:rsid w:val="0012430B"/>
    <w:rsid w:val="00125590"/>
    <w:rsid w:val="0013574C"/>
    <w:rsid w:val="001357B2"/>
    <w:rsid w:val="001438EB"/>
    <w:rsid w:val="00154504"/>
    <w:rsid w:val="00155A15"/>
    <w:rsid w:val="00164BE3"/>
    <w:rsid w:val="00167559"/>
    <w:rsid w:val="0017490B"/>
    <w:rsid w:val="00183EA8"/>
    <w:rsid w:val="001912EA"/>
    <w:rsid w:val="001A5CF5"/>
    <w:rsid w:val="001E208B"/>
    <w:rsid w:val="001E68C2"/>
    <w:rsid w:val="00202A77"/>
    <w:rsid w:val="0023778D"/>
    <w:rsid w:val="0024050B"/>
    <w:rsid w:val="00264B05"/>
    <w:rsid w:val="00271CE5"/>
    <w:rsid w:val="0027374C"/>
    <w:rsid w:val="00275B56"/>
    <w:rsid w:val="00282020"/>
    <w:rsid w:val="00295D5D"/>
    <w:rsid w:val="002A43FF"/>
    <w:rsid w:val="002B7A82"/>
    <w:rsid w:val="002C1631"/>
    <w:rsid w:val="002C378A"/>
    <w:rsid w:val="002C6DFD"/>
    <w:rsid w:val="002D1010"/>
    <w:rsid w:val="002D7F8E"/>
    <w:rsid w:val="002E7BFC"/>
    <w:rsid w:val="002F6DF5"/>
    <w:rsid w:val="00300324"/>
    <w:rsid w:val="0030150C"/>
    <w:rsid w:val="00301DCA"/>
    <w:rsid w:val="003138CE"/>
    <w:rsid w:val="0032065C"/>
    <w:rsid w:val="00344751"/>
    <w:rsid w:val="00345ECA"/>
    <w:rsid w:val="00361788"/>
    <w:rsid w:val="003636BF"/>
    <w:rsid w:val="0037479F"/>
    <w:rsid w:val="003845B4"/>
    <w:rsid w:val="00387B1A"/>
    <w:rsid w:val="003A66DA"/>
    <w:rsid w:val="003B686E"/>
    <w:rsid w:val="003D2F97"/>
    <w:rsid w:val="003E1C74"/>
    <w:rsid w:val="00410A24"/>
    <w:rsid w:val="00442DE2"/>
    <w:rsid w:val="004440A6"/>
    <w:rsid w:val="00446386"/>
    <w:rsid w:val="0047598F"/>
    <w:rsid w:val="0047683C"/>
    <w:rsid w:val="004804A9"/>
    <w:rsid w:val="0048055B"/>
    <w:rsid w:val="004864B3"/>
    <w:rsid w:val="004D1A3B"/>
    <w:rsid w:val="004E2CDB"/>
    <w:rsid w:val="004E32C4"/>
    <w:rsid w:val="004E5CAC"/>
    <w:rsid w:val="005138C1"/>
    <w:rsid w:val="0051563E"/>
    <w:rsid w:val="0051592C"/>
    <w:rsid w:val="00526246"/>
    <w:rsid w:val="00534BFB"/>
    <w:rsid w:val="00544C80"/>
    <w:rsid w:val="0055747B"/>
    <w:rsid w:val="00567106"/>
    <w:rsid w:val="00575790"/>
    <w:rsid w:val="00593FC6"/>
    <w:rsid w:val="005A07E9"/>
    <w:rsid w:val="005A23BB"/>
    <w:rsid w:val="005A4031"/>
    <w:rsid w:val="005B7A9B"/>
    <w:rsid w:val="005D4BF1"/>
    <w:rsid w:val="005E1D3C"/>
    <w:rsid w:val="005E2E21"/>
    <w:rsid w:val="00601B25"/>
    <w:rsid w:val="0062057D"/>
    <w:rsid w:val="00632253"/>
    <w:rsid w:val="0063265D"/>
    <w:rsid w:val="00642714"/>
    <w:rsid w:val="006455CE"/>
    <w:rsid w:val="00657B4F"/>
    <w:rsid w:val="00677197"/>
    <w:rsid w:val="00677759"/>
    <w:rsid w:val="006808F7"/>
    <w:rsid w:val="00697A97"/>
    <w:rsid w:val="006B0B85"/>
    <w:rsid w:val="006D42D9"/>
    <w:rsid w:val="006E546C"/>
    <w:rsid w:val="00700194"/>
    <w:rsid w:val="00703FE2"/>
    <w:rsid w:val="00707289"/>
    <w:rsid w:val="00715123"/>
    <w:rsid w:val="007164A2"/>
    <w:rsid w:val="00733017"/>
    <w:rsid w:val="00735BC8"/>
    <w:rsid w:val="00740BF0"/>
    <w:rsid w:val="00742284"/>
    <w:rsid w:val="00747E09"/>
    <w:rsid w:val="00770453"/>
    <w:rsid w:val="00783310"/>
    <w:rsid w:val="007A4A6D"/>
    <w:rsid w:val="007A4EEB"/>
    <w:rsid w:val="007B21CD"/>
    <w:rsid w:val="007C1210"/>
    <w:rsid w:val="007D1BCF"/>
    <w:rsid w:val="007D75CF"/>
    <w:rsid w:val="007E27D2"/>
    <w:rsid w:val="007E6DC5"/>
    <w:rsid w:val="00805AA7"/>
    <w:rsid w:val="0080686A"/>
    <w:rsid w:val="00816F8F"/>
    <w:rsid w:val="0082728F"/>
    <w:rsid w:val="00842F0C"/>
    <w:rsid w:val="00862A67"/>
    <w:rsid w:val="00862CCB"/>
    <w:rsid w:val="00865BE3"/>
    <w:rsid w:val="00870310"/>
    <w:rsid w:val="0088017B"/>
    <w:rsid w:val="0088043C"/>
    <w:rsid w:val="00884452"/>
    <w:rsid w:val="008906C9"/>
    <w:rsid w:val="008A053D"/>
    <w:rsid w:val="008A7ECA"/>
    <w:rsid w:val="008B1698"/>
    <w:rsid w:val="008B3FE1"/>
    <w:rsid w:val="008B61F6"/>
    <w:rsid w:val="008C5738"/>
    <w:rsid w:val="008D04F0"/>
    <w:rsid w:val="008D7188"/>
    <w:rsid w:val="008E3DFD"/>
    <w:rsid w:val="008E7E81"/>
    <w:rsid w:val="008F3500"/>
    <w:rsid w:val="008F5CC5"/>
    <w:rsid w:val="00906E06"/>
    <w:rsid w:val="00907839"/>
    <w:rsid w:val="009119F0"/>
    <w:rsid w:val="00912A41"/>
    <w:rsid w:val="00924E3C"/>
    <w:rsid w:val="00933A2D"/>
    <w:rsid w:val="009612BB"/>
    <w:rsid w:val="0096588D"/>
    <w:rsid w:val="00990B21"/>
    <w:rsid w:val="00994953"/>
    <w:rsid w:val="009A20ED"/>
    <w:rsid w:val="009A3228"/>
    <w:rsid w:val="009B349F"/>
    <w:rsid w:val="009B706D"/>
    <w:rsid w:val="009C22E7"/>
    <w:rsid w:val="009C5E2A"/>
    <w:rsid w:val="009F72D9"/>
    <w:rsid w:val="00A0060E"/>
    <w:rsid w:val="00A07A26"/>
    <w:rsid w:val="00A125C5"/>
    <w:rsid w:val="00A34B99"/>
    <w:rsid w:val="00A40791"/>
    <w:rsid w:val="00A44C99"/>
    <w:rsid w:val="00A5039D"/>
    <w:rsid w:val="00A515AA"/>
    <w:rsid w:val="00A53B87"/>
    <w:rsid w:val="00A65EE7"/>
    <w:rsid w:val="00A70133"/>
    <w:rsid w:val="00A9312E"/>
    <w:rsid w:val="00AA1AB4"/>
    <w:rsid w:val="00AA7320"/>
    <w:rsid w:val="00AB00E4"/>
    <w:rsid w:val="00AB45D6"/>
    <w:rsid w:val="00AC2465"/>
    <w:rsid w:val="00AC7A7E"/>
    <w:rsid w:val="00AD4C56"/>
    <w:rsid w:val="00AF0464"/>
    <w:rsid w:val="00B078D6"/>
    <w:rsid w:val="00B116BD"/>
    <w:rsid w:val="00B1659A"/>
    <w:rsid w:val="00B17141"/>
    <w:rsid w:val="00B23C14"/>
    <w:rsid w:val="00B301EB"/>
    <w:rsid w:val="00B31575"/>
    <w:rsid w:val="00B37CB9"/>
    <w:rsid w:val="00B66CA1"/>
    <w:rsid w:val="00B80E0A"/>
    <w:rsid w:val="00B851FB"/>
    <w:rsid w:val="00B8547D"/>
    <w:rsid w:val="00B95595"/>
    <w:rsid w:val="00BA7C26"/>
    <w:rsid w:val="00BC4E24"/>
    <w:rsid w:val="00BE3297"/>
    <w:rsid w:val="00BF211A"/>
    <w:rsid w:val="00BF640F"/>
    <w:rsid w:val="00C00FDC"/>
    <w:rsid w:val="00C1618D"/>
    <w:rsid w:val="00C17894"/>
    <w:rsid w:val="00C23EA1"/>
    <w:rsid w:val="00C24339"/>
    <w:rsid w:val="00C250D5"/>
    <w:rsid w:val="00C31CB2"/>
    <w:rsid w:val="00C32E7C"/>
    <w:rsid w:val="00C42ABE"/>
    <w:rsid w:val="00C63643"/>
    <w:rsid w:val="00C71C6B"/>
    <w:rsid w:val="00C74371"/>
    <w:rsid w:val="00C833EE"/>
    <w:rsid w:val="00C91616"/>
    <w:rsid w:val="00C92898"/>
    <w:rsid w:val="00CC5BE7"/>
    <w:rsid w:val="00CD7C17"/>
    <w:rsid w:val="00CE7514"/>
    <w:rsid w:val="00CF39FA"/>
    <w:rsid w:val="00CF4543"/>
    <w:rsid w:val="00D00A1E"/>
    <w:rsid w:val="00D248DE"/>
    <w:rsid w:val="00D24DE4"/>
    <w:rsid w:val="00D34F56"/>
    <w:rsid w:val="00D55F33"/>
    <w:rsid w:val="00D71EEC"/>
    <w:rsid w:val="00D8542D"/>
    <w:rsid w:val="00D870FC"/>
    <w:rsid w:val="00D93DF6"/>
    <w:rsid w:val="00DA4CB8"/>
    <w:rsid w:val="00DB47EE"/>
    <w:rsid w:val="00DC37E7"/>
    <w:rsid w:val="00DC45C6"/>
    <w:rsid w:val="00DC4F11"/>
    <w:rsid w:val="00DC6A71"/>
    <w:rsid w:val="00DE4F99"/>
    <w:rsid w:val="00DE5B46"/>
    <w:rsid w:val="00DF38B0"/>
    <w:rsid w:val="00E0357D"/>
    <w:rsid w:val="00E06CA3"/>
    <w:rsid w:val="00E24EC2"/>
    <w:rsid w:val="00E32E8B"/>
    <w:rsid w:val="00E3524A"/>
    <w:rsid w:val="00E361E4"/>
    <w:rsid w:val="00E4346C"/>
    <w:rsid w:val="00E45B17"/>
    <w:rsid w:val="00E47EDC"/>
    <w:rsid w:val="00E817FE"/>
    <w:rsid w:val="00E96041"/>
    <w:rsid w:val="00EA0E34"/>
    <w:rsid w:val="00EB0368"/>
    <w:rsid w:val="00EB2E02"/>
    <w:rsid w:val="00EB6766"/>
    <w:rsid w:val="00EC40A7"/>
    <w:rsid w:val="00EC6E7D"/>
    <w:rsid w:val="00F05699"/>
    <w:rsid w:val="00F05C9E"/>
    <w:rsid w:val="00F23209"/>
    <w:rsid w:val="00F240BB"/>
    <w:rsid w:val="00F25603"/>
    <w:rsid w:val="00F26989"/>
    <w:rsid w:val="00F32C91"/>
    <w:rsid w:val="00F46724"/>
    <w:rsid w:val="00F57FED"/>
    <w:rsid w:val="00F84DDB"/>
    <w:rsid w:val="00F85AB0"/>
    <w:rsid w:val="00FA7CC2"/>
    <w:rsid w:val="00FC3B88"/>
    <w:rsid w:val="00FD66D4"/>
    <w:rsid w:val="00FF4F5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A40791"/>
    <w:rPr>
      <w:rFonts w:ascii="Arial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rsid w:val="009B349F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0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ms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057DF-95B8-4C33-91CA-6E5A37492A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3</Pages>
  <Words>691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2010-07-05T09:38:00Z</cp:lastPrinted>
  <dcterms:created xsi:type="dcterms:W3CDTF">2024-11-22T07:35:00Z</dcterms:created>
  <dcterms:modified xsi:type="dcterms:W3CDTF">2024-11-22T07:35:00Z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