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1603FF" w:rsidRDefault="00EE5507" w:rsidP="00EE5507">
      <w:pPr>
        <w:autoSpaceDE w:val="0"/>
        <w:autoSpaceDN w:val="0"/>
        <w:adjustRightInd w:val="0"/>
        <w:rPr>
          <w:rFonts w:ascii="Republika" w:hAnsi="Republika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31234716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</w:t>
      </w:r>
      <w:r w:rsidRPr="001603FF">
        <w:rPr>
          <w:rFonts w:ascii="Republika" w:hAnsi="Republika"/>
        </w:rPr>
        <w:t>LIKA SLOVENIJA</w:t>
      </w:r>
    </w:p>
    <w:p w14:paraId="41690368" w14:textId="77777777" w:rsidR="00EE5507" w:rsidRPr="001603FF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lang w:eastAsia="en-US"/>
        </w:rPr>
      </w:pPr>
      <w:r w:rsidRPr="001603FF">
        <w:rPr>
          <w:rFonts w:ascii="Republika" w:eastAsia="Times New Roman" w:hAnsi="Republika"/>
          <w:b/>
          <w:bCs/>
          <w:lang w:eastAsia="en-US"/>
        </w:rPr>
        <w:t>MINISTRSTVO ZA OKOLJE, PODNEBJE IN ENERGIJO</w:t>
      </w:r>
    </w:p>
    <w:p w14:paraId="74B47F93" w14:textId="77777777" w:rsidR="00EE5507" w:rsidRPr="001603FF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</w:rPr>
      </w:pPr>
    </w:p>
    <w:p w14:paraId="4B8F1F97" w14:textId="77777777" w:rsidR="00EE5507" w:rsidRPr="001603FF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</w:rPr>
      </w:pPr>
      <w:r w:rsidRPr="001603FF">
        <w:rPr>
          <w:rFonts w:ascii="Republika" w:hAnsi="Republika"/>
          <w:b/>
          <w:bCs/>
        </w:rPr>
        <w:t>INŠPEKTORAT REPUBLIKE SLOVENIJE ZA OKOLJE IN ENERGIJO</w:t>
      </w:r>
    </w:p>
    <w:p w14:paraId="59E7A1A5" w14:textId="0372FEB0" w:rsidR="00EE5507" w:rsidRPr="001603FF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lang w:eastAsia="en-US"/>
        </w:rPr>
      </w:pPr>
      <w:r w:rsidRPr="001603FF">
        <w:rPr>
          <w:rFonts w:ascii="Republika" w:eastAsia="Times New Roman" w:hAnsi="Republika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1603FF" w:rsidRDefault="008C0406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sz w:val="16"/>
          <w:szCs w:val="24"/>
          <w:lang w:eastAsia="en-US"/>
        </w:rPr>
      </w:pPr>
      <w:r w:rsidRPr="001603FF">
        <w:rPr>
          <w:rFonts w:ascii="Republika" w:eastAsia="Times New Roman" w:hAnsi="Republika"/>
          <w:sz w:val="16"/>
          <w:szCs w:val="24"/>
          <w:lang w:eastAsia="en-US"/>
        </w:rPr>
        <w:t>Dunajska cesta 58</w:t>
      </w:r>
      <w:r w:rsidR="00EE5507" w:rsidRPr="001603FF">
        <w:rPr>
          <w:rFonts w:ascii="Republika" w:eastAsia="Times New Roman" w:hAnsi="Republika"/>
          <w:sz w:val="16"/>
          <w:szCs w:val="24"/>
          <w:lang w:eastAsia="en-US"/>
        </w:rPr>
        <w:t>, 1000 Ljubljana</w:t>
      </w:r>
      <w:r w:rsidR="00EE5507" w:rsidRPr="001603FF">
        <w:rPr>
          <w:rFonts w:ascii="Republika" w:eastAsia="Times New Roman" w:hAnsi="Republika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1603FF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sz w:val="16"/>
          <w:szCs w:val="24"/>
          <w:lang w:eastAsia="en-US"/>
        </w:rPr>
      </w:pPr>
      <w:r w:rsidRPr="001603FF">
        <w:rPr>
          <w:rFonts w:ascii="Republika" w:eastAsia="Times New Roman" w:hAnsi="Republika"/>
          <w:sz w:val="16"/>
          <w:szCs w:val="24"/>
          <w:lang w:eastAsia="en-US"/>
        </w:rPr>
        <w:tab/>
        <w:t xml:space="preserve">E: </w:t>
      </w:r>
      <w:hyperlink r:id="rId8" w:history="1">
        <w:r w:rsidR="008C0406" w:rsidRPr="001603FF">
          <w:rPr>
            <w:rStyle w:val="Hiperpovezava"/>
            <w:rFonts w:ascii="Republika" w:eastAsia="Times New Roman" w:hAnsi="Republika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1603FF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sz w:val="16"/>
          <w:szCs w:val="24"/>
          <w:lang w:eastAsia="en-US"/>
        </w:rPr>
      </w:pPr>
      <w:r w:rsidRPr="001603FF">
        <w:rPr>
          <w:rFonts w:ascii="Republika" w:eastAsia="Times New Roman" w:hAnsi="Republika"/>
          <w:sz w:val="16"/>
          <w:szCs w:val="24"/>
          <w:lang w:eastAsia="en-US"/>
        </w:rPr>
        <w:tab/>
      </w:r>
      <w:hyperlink r:id="rId9" w:history="1">
        <w:r w:rsidRPr="001603FF">
          <w:rPr>
            <w:rFonts w:ascii="Republika" w:eastAsia="Times New Roman" w:hAnsi="Republika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6909DC37" w14:textId="0372A65C" w:rsidR="001603FF" w:rsidRPr="00E27C4C" w:rsidRDefault="005A28CE" w:rsidP="001603FF">
      <w:pPr>
        <w:jc w:val="both"/>
      </w:pPr>
      <w:r>
        <w:t>Številka:</w:t>
      </w:r>
      <w:r>
        <w:tab/>
      </w:r>
      <w:r w:rsidR="001603FF" w:rsidRPr="00E27C4C">
        <w:t>06182-</w:t>
      </w:r>
      <w:r w:rsidR="001603FF">
        <w:t>77</w:t>
      </w:r>
      <w:r w:rsidR="001603FF" w:rsidRPr="00E27C4C">
        <w:t>/202</w:t>
      </w:r>
      <w:r w:rsidR="001603FF">
        <w:t>4</w:t>
      </w:r>
      <w:r w:rsidR="001603FF" w:rsidRPr="00E27C4C">
        <w:t>-</w:t>
      </w:r>
      <w:r w:rsidR="001603FF">
        <w:t>33</w:t>
      </w:r>
    </w:p>
    <w:p w14:paraId="3A5225B0" w14:textId="77777777" w:rsidR="001603FF" w:rsidRPr="00E27C4C" w:rsidRDefault="001603FF" w:rsidP="001603FF">
      <w:pPr>
        <w:jc w:val="both"/>
      </w:pPr>
      <w:r w:rsidRPr="00E27C4C">
        <w:t>Datum:</w:t>
      </w:r>
      <w:r w:rsidRPr="00E27C4C">
        <w:tab/>
      </w:r>
      <w:r w:rsidRPr="00E27C4C">
        <w:tab/>
      </w:r>
      <w:r>
        <w:t>23.</w:t>
      </w:r>
      <w:r w:rsidRPr="00E27C4C">
        <w:t xml:space="preserve"> 12. 202</w:t>
      </w:r>
      <w:r>
        <w:t>4</w:t>
      </w:r>
    </w:p>
    <w:p w14:paraId="5EF36727" w14:textId="7C7CA681" w:rsidR="008C0406" w:rsidRDefault="008C0406" w:rsidP="001603FF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0B52FBA0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>POROČILO O REDNEM INŠPEKCIJSKEM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FAA8E36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Pr="006B1F01">
        <w:t xml:space="preserve">Pivka </w:t>
      </w:r>
      <w:proofErr w:type="spellStart"/>
      <w:r w:rsidRPr="006B1F01">
        <w:t>d.d</w:t>
      </w:r>
      <w:proofErr w:type="spellEnd"/>
      <w:r w:rsidRPr="006B1F01">
        <w:t>.,</w:t>
      </w:r>
      <w:r w:rsidRPr="006B1F01">
        <w:rPr>
          <w:b/>
        </w:rPr>
        <w:t xml:space="preserve"> </w:t>
      </w:r>
      <w:r w:rsidRPr="006B1F01">
        <w:t>Kal 1, 6257 Pivka</w:t>
      </w:r>
    </w:p>
    <w:p w14:paraId="0D1E80B7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</w:p>
    <w:p w14:paraId="663CB0D0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</w:rPr>
        <w:t xml:space="preserve">Naprava / lokacija: </w:t>
      </w:r>
      <w:r w:rsidRPr="006B1F01">
        <w:t>Klavnica in naprava za proizvodnjo živil z obdelavo in predelavo surovin živalskega izvora (razen mleka) na lokaciji Kal 1, 6257 Pivka</w:t>
      </w:r>
    </w:p>
    <w:p w14:paraId="41580E94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</w:rPr>
      </w:pPr>
    </w:p>
    <w:p w14:paraId="6A3416A2" w14:textId="1C51CF1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1603FF">
        <w:t>16</w:t>
      </w:r>
      <w:r w:rsidRPr="006B1F01">
        <w:t xml:space="preserve">. </w:t>
      </w:r>
      <w:r w:rsidR="001603FF">
        <w:t>1</w:t>
      </w:r>
      <w:r w:rsidRPr="006B1F01">
        <w:t>. 202</w:t>
      </w:r>
      <w:r w:rsidR="001603FF">
        <w:t>4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0ABC2BE" w14:textId="492986EF" w:rsidR="008C0406" w:rsidRPr="006B1F01" w:rsidRDefault="008C0406" w:rsidP="008C0406">
      <w:pPr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Okoljevarstveno dovoljenje (OVD) številka: </w:t>
      </w:r>
      <w:r w:rsidRPr="006B1F01">
        <w:t xml:space="preserve">35407-48/2006-23 z dne 12. 4. 2010 s spremembami </w:t>
      </w:r>
    </w:p>
    <w:p w14:paraId="185AC4C6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D3B99EC" w14:textId="77777777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Pr="006B1F01">
        <w:t>NE</w:t>
      </w:r>
    </w:p>
    <w:p w14:paraId="228CE334" w14:textId="77777777" w:rsidR="008C0406" w:rsidRDefault="008C0406" w:rsidP="008C0406">
      <w:pPr>
        <w:jc w:val="both"/>
      </w:pPr>
    </w:p>
    <w:p w14:paraId="5050537E" w14:textId="6622E28C" w:rsidR="00376933" w:rsidRDefault="008C0406" w:rsidP="008C0406">
      <w:pPr>
        <w:jc w:val="both"/>
      </w:pPr>
      <w:r w:rsidRPr="006B1F01">
        <w:t>V okviru rednega inšpekcijskega pregleda naprave v zvezi z izpolnjevanjem določb pridobljenega OVD, ki so bile predmet nadzora na kraju naprave, so bile ugotovljene nepravilnosti, kršitv</w:t>
      </w:r>
      <w:r w:rsidR="00E000F6">
        <w:t>e</w:t>
      </w:r>
      <w:r w:rsidRPr="006B1F01">
        <w:t xml:space="preserve"> zakonsko določenih predpisov, ki so bili predmet inšpekcijskega nadzora ter kršitv</w:t>
      </w:r>
      <w:r w:rsidR="005A28CE">
        <w:t>e</w:t>
      </w:r>
      <w:r w:rsidRPr="006B1F01">
        <w:t xml:space="preserve"> določil </w:t>
      </w:r>
      <w:r w:rsidR="00C1656D">
        <w:t xml:space="preserve">veljavnega </w:t>
      </w:r>
      <w:r w:rsidRPr="006B1F01">
        <w:t xml:space="preserve">OVD. </w:t>
      </w:r>
      <w:r w:rsidR="007B08A7">
        <w:t>Zavezancu je bil</w:t>
      </w:r>
      <w:r w:rsidR="001603FF">
        <w:t>a</w:t>
      </w:r>
      <w:r w:rsidR="007B08A7">
        <w:t xml:space="preserve"> </w:t>
      </w:r>
      <w:r w:rsidR="001603FF">
        <w:t xml:space="preserve">izdana ureditvena odločba v zvezi z </w:t>
      </w:r>
      <w:r w:rsidR="00841849">
        <w:t>emisijami snovi v vode</w:t>
      </w:r>
      <w:r w:rsidR="00376933">
        <w:t>.</w:t>
      </w:r>
    </w:p>
    <w:p w14:paraId="012A7E26" w14:textId="77777777" w:rsidR="008C0406" w:rsidRPr="006B1F01" w:rsidRDefault="008C0406" w:rsidP="008C0406">
      <w:pPr>
        <w:jc w:val="both"/>
      </w:pPr>
    </w:p>
    <w:p w14:paraId="56361999" w14:textId="48E52716" w:rsidR="008C0406" w:rsidRPr="006B1F01" w:rsidRDefault="008C0406" w:rsidP="008C0406">
      <w:pPr>
        <w:autoSpaceDE w:val="0"/>
        <w:autoSpaceDN w:val="0"/>
        <w:adjustRightInd w:val="0"/>
        <w:jc w:val="both"/>
        <w:rPr>
          <w:lang w:eastAsia="sl-SI"/>
        </w:rPr>
      </w:pPr>
      <w:r w:rsidRPr="006B1F01">
        <w:t xml:space="preserve">V zvezi z </w:t>
      </w:r>
      <w:r w:rsidRPr="006B1F01">
        <w:rPr>
          <w:u w:val="single"/>
        </w:rPr>
        <w:t>ravnanjem z odpadki</w:t>
      </w:r>
      <w:r w:rsidRPr="006B1F01">
        <w:t xml:space="preserve"> je bilo ugotovljeno, da zavezanec</w:t>
      </w:r>
      <w:r w:rsidRPr="006B1F01">
        <w:rPr>
          <w:color w:val="000000"/>
          <w:lang w:eastAsia="sl-SI"/>
        </w:rPr>
        <w:t xml:space="preserve"> ločeno skladišči različne vrste od</w:t>
      </w:r>
      <w:r w:rsidRPr="006B1F01">
        <w:rPr>
          <w:lang w:eastAsia="sl-SI"/>
        </w:rPr>
        <w:t>padkov – odpadna embalaža (lesena, plastična, papirna, kovinska), odpadna živalska tkiva (ŽSP), blato iz čiščenja odpadnih voda, odpadna olja, jedilna olja in masti, mešan</w:t>
      </w:r>
      <w:r>
        <w:rPr>
          <w:lang w:eastAsia="sl-SI"/>
        </w:rPr>
        <w:t>e</w:t>
      </w:r>
      <w:r w:rsidRPr="006B1F01">
        <w:rPr>
          <w:lang w:eastAsia="sl-SI"/>
        </w:rPr>
        <w:t xml:space="preserve"> komunaln</w:t>
      </w:r>
      <w:r>
        <w:rPr>
          <w:lang w:eastAsia="sl-SI"/>
        </w:rPr>
        <w:t>e</w:t>
      </w:r>
      <w:r w:rsidRPr="006B1F01">
        <w:rPr>
          <w:lang w:eastAsia="sl-SI"/>
        </w:rPr>
        <w:t xml:space="preserve"> odpadk</w:t>
      </w:r>
      <w:r>
        <w:rPr>
          <w:lang w:eastAsia="sl-SI"/>
        </w:rPr>
        <w:t>e</w:t>
      </w:r>
      <w:r w:rsidRPr="006B1F01">
        <w:rPr>
          <w:lang w:eastAsia="sl-SI"/>
        </w:rPr>
        <w:t>, itd.</w:t>
      </w:r>
      <w:r w:rsidR="00C1656D">
        <w:rPr>
          <w:lang w:eastAsia="sl-SI"/>
        </w:rPr>
        <w:t>, da so o</w:t>
      </w:r>
      <w:r w:rsidRPr="006B1F01">
        <w:rPr>
          <w:lang w:eastAsia="sl-SI"/>
        </w:rPr>
        <w:t xml:space="preserve">dpadki </w:t>
      </w:r>
      <w:r w:rsidR="00C1656D">
        <w:rPr>
          <w:lang w:eastAsia="sl-SI"/>
        </w:rPr>
        <w:t>u</w:t>
      </w:r>
      <w:r w:rsidRPr="006B1F01">
        <w:rPr>
          <w:lang w:eastAsia="sl-SI"/>
        </w:rPr>
        <w:t xml:space="preserve">strezno označeni, </w:t>
      </w:r>
      <w:r w:rsidR="00C1656D">
        <w:rPr>
          <w:lang w:eastAsia="sl-SI"/>
        </w:rPr>
        <w:t xml:space="preserve">da je </w:t>
      </w:r>
      <w:r w:rsidRPr="006B1F01">
        <w:rPr>
          <w:lang w:eastAsia="sl-SI"/>
        </w:rPr>
        <w:t xml:space="preserve">izdelan </w:t>
      </w:r>
      <w:r w:rsidR="005A28CE">
        <w:rPr>
          <w:lang w:eastAsia="sl-SI"/>
        </w:rPr>
        <w:t>n</w:t>
      </w:r>
      <w:r w:rsidRPr="006B1F01">
        <w:rPr>
          <w:lang w:eastAsia="sl-SI"/>
        </w:rPr>
        <w:t xml:space="preserve">ačrt gospodarjenja z odpadki, </w:t>
      </w:r>
      <w:r w:rsidR="00C1656D">
        <w:rPr>
          <w:lang w:eastAsia="sl-SI"/>
        </w:rPr>
        <w:t xml:space="preserve">da se </w:t>
      </w:r>
      <w:r w:rsidRPr="006B1F01">
        <w:rPr>
          <w:lang w:eastAsia="sl-SI"/>
        </w:rPr>
        <w:t>vodi evidenc</w:t>
      </w:r>
      <w:r>
        <w:rPr>
          <w:lang w:eastAsia="sl-SI"/>
        </w:rPr>
        <w:t>a</w:t>
      </w:r>
      <w:r w:rsidRPr="006B1F01">
        <w:rPr>
          <w:lang w:eastAsia="sl-SI"/>
        </w:rPr>
        <w:t xml:space="preserve"> o odpadkih, </w:t>
      </w:r>
      <w:r w:rsidR="00C1656D">
        <w:rPr>
          <w:lang w:eastAsia="sl-SI"/>
        </w:rPr>
        <w:t xml:space="preserve">da se </w:t>
      </w:r>
      <w:r w:rsidRPr="006B1F01">
        <w:rPr>
          <w:lang w:eastAsia="sl-SI"/>
        </w:rPr>
        <w:t>na ministrstvo</w:t>
      </w:r>
      <w:r>
        <w:rPr>
          <w:lang w:eastAsia="sl-SI"/>
        </w:rPr>
        <w:t xml:space="preserve"> </w:t>
      </w:r>
      <w:r w:rsidRPr="006B1F01">
        <w:rPr>
          <w:lang w:eastAsia="sl-SI"/>
        </w:rPr>
        <w:t xml:space="preserve">letno posreduje poročila o nastajanju odpadkov, </w:t>
      </w:r>
      <w:r w:rsidR="00C1656D">
        <w:rPr>
          <w:lang w:eastAsia="sl-SI"/>
        </w:rPr>
        <w:t xml:space="preserve">da se </w:t>
      </w:r>
      <w:r w:rsidRPr="006B1F01">
        <w:rPr>
          <w:lang w:eastAsia="sl-SI"/>
        </w:rPr>
        <w:t>odpadke oddaja samo pooblaščencem v RS</w:t>
      </w:r>
      <w:r w:rsidR="00E000F6">
        <w:rPr>
          <w:lang w:eastAsia="sl-SI"/>
        </w:rPr>
        <w:t xml:space="preserve"> in</w:t>
      </w:r>
      <w:r w:rsidRPr="006B1F01">
        <w:rPr>
          <w:lang w:eastAsia="sl-SI"/>
        </w:rPr>
        <w:t xml:space="preserve"> </w:t>
      </w:r>
      <w:r w:rsidR="00C1656D">
        <w:rPr>
          <w:lang w:eastAsia="sl-SI"/>
        </w:rPr>
        <w:t xml:space="preserve">da se </w:t>
      </w:r>
      <w:r w:rsidRPr="006B1F01">
        <w:rPr>
          <w:lang w:eastAsia="sl-SI"/>
        </w:rPr>
        <w:t>vodi evidenčne liste</w:t>
      </w:r>
      <w:r w:rsidR="00C1656D">
        <w:rPr>
          <w:lang w:eastAsia="sl-SI"/>
        </w:rPr>
        <w:t xml:space="preserve"> o ravnanju z odpadki</w:t>
      </w:r>
      <w:r w:rsidR="00E000F6">
        <w:rPr>
          <w:lang w:eastAsia="sl-SI"/>
        </w:rPr>
        <w:t>.</w:t>
      </w:r>
    </w:p>
    <w:p w14:paraId="7480D959" w14:textId="77777777" w:rsidR="008C0406" w:rsidRPr="006B1F01" w:rsidRDefault="008C0406" w:rsidP="008C0406">
      <w:pPr>
        <w:jc w:val="both"/>
      </w:pPr>
    </w:p>
    <w:p w14:paraId="5AC23084" w14:textId="0AA689EF" w:rsidR="008C0406" w:rsidRDefault="008C0406" w:rsidP="00B4388C">
      <w:pPr>
        <w:pStyle w:val="Teloodloebe"/>
        <w:spacing w:before="0" w:after="0"/>
        <w:rPr>
          <w:rFonts w:ascii="Arial" w:hAnsi="Arial" w:cs="Arial"/>
          <w:sz w:val="20"/>
        </w:rPr>
      </w:pPr>
      <w:r w:rsidRPr="006B1F01">
        <w:rPr>
          <w:rFonts w:ascii="Arial" w:hAnsi="Arial" w:cs="Arial"/>
          <w:sz w:val="20"/>
        </w:rPr>
        <w:t xml:space="preserve">V zvezi z </w:t>
      </w:r>
      <w:r w:rsidRPr="006B1F01">
        <w:rPr>
          <w:rFonts w:ascii="Arial" w:hAnsi="Arial" w:cs="Arial"/>
          <w:sz w:val="20"/>
          <w:u w:val="single"/>
        </w:rPr>
        <w:t>emisijami snovi v zrak</w:t>
      </w:r>
      <w:r w:rsidRPr="006B1F01">
        <w:rPr>
          <w:rFonts w:ascii="Arial" w:hAnsi="Arial" w:cs="Arial"/>
          <w:sz w:val="20"/>
        </w:rPr>
        <w:t xml:space="preserve"> je bilo ugotovljeno, da ima </w:t>
      </w:r>
      <w:r>
        <w:rPr>
          <w:rFonts w:ascii="Arial" w:hAnsi="Arial" w:cs="Arial"/>
          <w:sz w:val="20"/>
        </w:rPr>
        <w:t>zavezanec</w:t>
      </w:r>
      <w:r w:rsidRPr="006B1F01">
        <w:rPr>
          <w:rFonts w:ascii="Arial" w:hAnsi="Arial" w:cs="Arial"/>
          <w:sz w:val="20"/>
        </w:rPr>
        <w:t xml:space="preserve"> na lokaciji dve srednji in eno malo kurilno napravo</w:t>
      </w:r>
      <w:r w:rsidR="00E57A89">
        <w:rPr>
          <w:rFonts w:ascii="Arial" w:hAnsi="Arial" w:cs="Arial"/>
          <w:sz w:val="20"/>
        </w:rPr>
        <w:t>, da je bil z</w:t>
      </w:r>
      <w:r w:rsidRPr="006B1F01">
        <w:rPr>
          <w:rFonts w:ascii="Arial" w:hAnsi="Arial" w:cs="Arial"/>
          <w:sz w:val="20"/>
        </w:rPr>
        <w:t>adnji obratovalni monitoring emisij snovi v zrak na srednjih kurilnih napravah s strani pooblaščenca izveden v letu 2012</w:t>
      </w:r>
      <w:r w:rsidR="00E57A89">
        <w:rPr>
          <w:rFonts w:ascii="Arial" w:hAnsi="Arial" w:cs="Arial"/>
          <w:sz w:val="20"/>
        </w:rPr>
        <w:t>, da o</w:t>
      </w:r>
      <w:r w:rsidRPr="006B1F01">
        <w:rPr>
          <w:rFonts w:ascii="Arial" w:hAnsi="Arial" w:cs="Arial"/>
          <w:sz w:val="20"/>
        </w:rPr>
        <w:t>d takrat dalje izvaja preglede naprav serviser pooblaščen od izvajalcev kotlov, ki tudi izd</w:t>
      </w:r>
      <w:r w:rsidR="00E000F6">
        <w:rPr>
          <w:rFonts w:ascii="Arial" w:hAnsi="Arial" w:cs="Arial"/>
          <w:sz w:val="20"/>
        </w:rPr>
        <w:t>e</w:t>
      </w:r>
      <w:r w:rsidRPr="006B1F01">
        <w:rPr>
          <w:rFonts w:ascii="Arial" w:hAnsi="Arial" w:cs="Arial"/>
          <w:sz w:val="20"/>
        </w:rPr>
        <w:t>la poročila o nastavitvi vsakoletnega zgorevanja kotlov</w:t>
      </w:r>
      <w:r w:rsidR="00E57A89">
        <w:rPr>
          <w:rFonts w:ascii="Arial" w:hAnsi="Arial" w:cs="Arial"/>
          <w:sz w:val="20"/>
        </w:rPr>
        <w:t>, da je iz</w:t>
      </w:r>
      <w:r w:rsidR="00841849">
        <w:rPr>
          <w:rFonts w:ascii="Arial" w:hAnsi="Arial" w:cs="Arial"/>
          <w:sz w:val="20"/>
        </w:rPr>
        <w:t xml:space="preserve"> zadnjih</w:t>
      </w:r>
      <w:r w:rsidR="00841849" w:rsidRPr="003549B0">
        <w:rPr>
          <w:rFonts w:ascii="Arial" w:hAnsi="Arial" w:cs="Arial"/>
          <w:sz w:val="20"/>
        </w:rPr>
        <w:t xml:space="preserve"> poročil, ki </w:t>
      </w:r>
      <w:r w:rsidR="00841849">
        <w:rPr>
          <w:rFonts w:ascii="Arial" w:hAnsi="Arial" w:cs="Arial"/>
          <w:sz w:val="20"/>
        </w:rPr>
        <w:t>jih</w:t>
      </w:r>
      <w:r w:rsidR="00841849" w:rsidRPr="003549B0">
        <w:rPr>
          <w:rFonts w:ascii="Arial" w:hAnsi="Arial" w:cs="Arial"/>
          <w:sz w:val="20"/>
        </w:rPr>
        <w:t xml:space="preserve"> je izdela</w:t>
      </w:r>
      <w:r w:rsidR="00841849">
        <w:rPr>
          <w:rFonts w:ascii="Arial" w:hAnsi="Arial" w:cs="Arial"/>
          <w:sz w:val="20"/>
        </w:rPr>
        <w:t>l</w:t>
      </w:r>
      <w:r w:rsidR="00841849" w:rsidRPr="003549B0">
        <w:rPr>
          <w:rFonts w:ascii="Arial" w:hAnsi="Arial" w:cs="Arial"/>
          <w:sz w:val="20"/>
        </w:rPr>
        <w:t xml:space="preserve"> pooblaščeni serviser</w:t>
      </w:r>
      <w:r w:rsidR="00841849">
        <w:rPr>
          <w:rFonts w:ascii="Arial" w:hAnsi="Arial" w:cs="Arial"/>
          <w:sz w:val="20"/>
        </w:rPr>
        <w:t xml:space="preserve"> </w:t>
      </w:r>
      <w:r w:rsidR="00841849" w:rsidRPr="003549B0">
        <w:rPr>
          <w:rFonts w:ascii="Arial" w:hAnsi="Arial" w:cs="Arial"/>
          <w:sz w:val="20"/>
        </w:rPr>
        <w:t>razvid</w:t>
      </w:r>
      <w:r w:rsidR="00841849">
        <w:rPr>
          <w:rFonts w:ascii="Arial" w:hAnsi="Arial" w:cs="Arial"/>
          <w:sz w:val="20"/>
        </w:rPr>
        <w:t>n</w:t>
      </w:r>
      <w:r w:rsidR="00841849" w:rsidRPr="003549B0">
        <w:rPr>
          <w:rFonts w:ascii="Arial" w:hAnsi="Arial" w:cs="Arial"/>
          <w:sz w:val="20"/>
        </w:rPr>
        <w:t xml:space="preserve">o, da </w:t>
      </w:r>
      <w:r w:rsidR="00841849">
        <w:rPr>
          <w:rFonts w:ascii="Arial" w:hAnsi="Arial" w:cs="Arial"/>
          <w:sz w:val="20"/>
        </w:rPr>
        <w:t>so emisije snovi v zrak v skladu z zakonsko določenimi predpisi in določili veljavnega OVD</w:t>
      </w:r>
      <w:r w:rsidR="00E57A89">
        <w:rPr>
          <w:rFonts w:ascii="Arial" w:hAnsi="Arial" w:cs="Arial"/>
          <w:sz w:val="20"/>
        </w:rPr>
        <w:t>, da se n</w:t>
      </w:r>
      <w:r w:rsidR="003549B0" w:rsidRPr="006B1F01">
        <w:rPr>
          <w:rFonts w:ascii="Arial" w:hAnsi="Arial" w:cs="Arial"/>
          <w:sz w:val="20"/>
        </w:rPr>
        <w:t>a ministrstvo posred</w:t>
      </w:r>
      <w:r w:rsidR="00E57A89">
        <w:rPr>
          <w:rFonts w:ascii="Arial" w:hAnsi="Arial" w:cs="Arial"/>
          <w:sz w:val="20"/>
        </w:rPr>
        <w:t>uje</w:t>
      </w:r>
      <w:r w:rsidR="003549B0" w:rsidRPr="006B1F01">
        <w:rPr>
          <w:rFonts w:ascii="Arial" w:hAnsi="Arial" w:cs="Arial"/>
          <w:sz w:val="20"/>
        </w:rPr>
        <w:t xml:space="preserve"> vsa zahtevana poročila</w:t>
      </w:r>
      <w:r w:rsidR="00E57A89">
        <w:rPr>
          <w:rFonts w:ascii="Arial" w:hAnsi="Arial" w:cs="Arial"/>
          <w:sz w:val="20"/>
        </w:rPr>
        <w:t xml:space="preserve"> in </w:t>
      </w:r>
      <w:r w:rsidR="003549B0" w:rsidRPr="006B1F01">
        <w:rPr>
          <w:rFonts w:ascii="Arial" w:hAnsi="Arial" w:cs="Arial"/>
          <w:sz w:val="20"/>
        </w:rPr>
        <w:t>da na lokaciji ni naprav, ki vsebujejo več kot 3 kg OŠS in FTP oz</w:t>
      </w:r>
      <w:r w:rsidR="00B4388C">
        <w:rPr>
          <w:rFonts w:ascii="Arial" w:hAnsi="Arial" w:cs="Arial"/>
          <w:sz w:val="20"/>
        </w:rPr>
        <w:t>iroma</w:t>
      </w:r>
      <w:r w:rsidR="003549B0" w:rsidRPr="006B1F01">
        <w:rPr>
          <w:rFonts w:ascii="Arial" w:hAnsi="Arial" w:cs="Arial"/>
          <w:sz w:val="20"/>
        </w:rPr>
        <w:t xml:space="preserve"> več kot 5 ton </w:t>
      </w:r>
      <w:proofErr w:type="spellStart"/>
      <w:r w:rsidR="003549B0" w:rsidRPr="006B1F01">
        <w:rPr>
          <w:rFonts w:ascii="Arial" w:hAnsi="Arial" w:cs="Arial"/>
          <w:sz w:val="20"/>
        </w:rPr>
        <w:t>ekv</w:t>
      </w:r>
      <w:proofErr w:type="spellEnd"/>
      <w:r w:rsidR="003549B0" w:rsidRPr="006B1F01">
        <w:rPr>
          <w:rFonts w:ascii="Arial" w:hAnsi="Arial" w:cs="Arial"/>
          <w:sz w:val="20"/>
        </w:rPr>
        <w:t>. CO</w:t>
      </w:r>
      <w:r w:rsidR="003549B0" w:rsidRPr="006B1F01">
        <w:rPr>
          <w:rFonts w:ascii="Arial" w:hAnsi="Arial" w:cs="Arial"/>
          <w:sz w:val="20"/>
          <w:vertAlign w:val="subscript"/>
        </w:rPr>
        <w:t>2</w:t>
      </w:r>
      <w:r w:rsidR="003549B0" w:rsidRPr="006B1F01">
        <w:rPr>
          <w:rFonts w:ascii="Arial" w:hAnsi="Arial" w:cs="Arial"/>
          <w:sz w:val="20"/>
        </w:rPr>
        <w:t>.</w:t>
      </w:r>
      <w:r w:rsidR="003549B0">
        <w:rPr>
          <w:rFonts w:ascii="Arial" w:hAnsi="Arial" w:cs="Arial"/>
          <w:sz w:val="20"/>
        </w:rPr>
        <w:t xml:space="preserve"> </w:t>
      </w:r>
    </w:p>
    <w:p w14:paraId="3778D229" w14:textId="77777777" w:rsidR="00B4388C" w:rsidRPr="00B4388C" w:rsidRDefault="00B4388C" w:rsidP="00B4388C">
      <w:pPr>
        <w:pStyle w:val="Teloodloebe"/>
        <w:spacing w:before="0" w:after="0"/>
        <w:rPr>
          <w:rFonts w:ascii="Arial" w:hAnsi="Arial" w:cs="Arial"/>
          <w:sz w:val="20"/>
        </w:rPr>
      </w:pPr>
    </w:p>
    <w:p w14:paraId="4151212B" w14:textId="4F098766" w:rsidR="003549B0" w:rsidRDefault="008C0406" w:rsidP="008C0406">
      <w:pPr>
        <w:pStyle w:val="Telobesedila"/>
        <w:spacing w:after="0"/>
        <w:jc w:val="both"/>
      </w:pPr>
      <w:r w:rsidRPr="006B1F01">
        <w:t xml:space="preserve">V zvezi z </w:t>
      </w:r>
      <w:r w:rsidRPr="006B1F01">
        <w:rPr>
          <w:u w:val="single"/>
        </w:rPr>
        <w:t>emisijami snovi v vode</w:t>
      </w:r>
      <w:r w:rsidRPr="006B1F01">
        <w:t xml:space="preserve"> je bilo ugotovljeno, da se vsa voda rabi iz javnega vodovoda, da vse odpadne vode nastale kot posledica opravljanja dejavnosti v podjetju odtekajo na industrijsko čistilno napravo in nato preko usedaln</w:t>
      </w:r>
      <w:r>
        <w:t>ih</w:t>
      </w:r>
      <w:r w:rsidRPr="006B1F01">
        <w:t xml:space="preserve"> lagun v ponikovalnico, da v podjetju nastajajo komunalne odpadne vode, da na lokaciji še ni javne kanalizacije in da zavezanec odvaja hladilne odpadne vode preko svojega iztoka iz naprave posredno v podzemne vode</w:t>
      </w:r>
      <w:r>
        <w:t xml:space="preserve">. </w:t>
      </w:r>
      <w:r w:rsidRPr="006B1F01">
        <w:t>Prav tako je bilo ugotovljeno, da je pooblaščenec izdelal Poročilo o obratovalnem monitoringu emisij snovi v vode za leto 202</w:t>
      </w:r>
      <w:r w:rsidR="003549B0">
        <w:t>2</w:t>
      </w:r>
      <w:r w:rsidRPr="006B1F01">
        <w:t>, ki je bilo posredovano na ministrstvo. Iz omenjenega p</w:t>
      </w:r>
      <w:r w:rsidRPr="006B1F01">
        <w:rPr>
          <w:bCs/>
        </w:rPr>
        <w:t xml:space="preserve">oročila </w:t>
      </w:r>
      <w:r w:rsidRPr="006B1F01">
        <w:t>je med drugim razvidno, da zavezanec izvaja stalne meritve pretoka s stacionarnim merilcem pretoka na dotoku na čistilno napravo, da so bile v letu 202</w:t>
      </w:r>
      <w:r w:rsidR="007B08A7">
        <w:t>2</w:t>
      </w:r>
      <w:r w:rsidRPr="006B1F01">
        <w:t xml:space="preserve"> količine odpadne vode odvedene na posamezne iztoke iz naprave </w:t>
      </w:r>
      <w:r w:rsidR="00376933">
        <w:t>večje od predpisanih v</w:t>
      </w:r>
      <w:r w:rsidRPr="006B1F01">
        <w:t xml:space="preserve"> obstoječ</w:t>
      </w:r>
      <w:r w:rsidR="00376933">
        <w:t>e</w:t>
      </w:r>
      <w:r w:rsidRPr="006B1F01">
        <w:t>m OVD, da se je v letu 202</w:t>
      </w:r>
      <w:r w:rsidR="003549B0">
        <w:t>2</w:t>
      </w:r>
      <w:r w:rsidRPr="006B1F01">
        <w:t xml:space="preserve"> izvajal obratovalni monitoring odpadne vode iz naprave v skladu z veljavnim OVD</w:t>
      </w:r>
      <w:r w:rsidR="00727717">
        <w:t>,</w:t>
      </w:r>
      <w:r w:rsidRPr="006B1F01">
        <w:t xml:space="preserve"> da na obeh iztokih </w:t>
      </w:r>
      <w:r w:rsidR="009C2977">
        <w:t xml:space="preserve">iz naprave </w:t>
      </w:r>
      <w:r w:rsidRPr="006B1F01">
        <w:t>v letu 202</w:t>
      </w:r>
      <w:r w:rsidR="003549B0">
        <w:t>2</w:t>
      </w:r>
      <w:r w:rsidRPr="006B1F01">
        <w:t xml:space="preserve"> naprava ni presegala predpisanih mejnih vrednosti določenih v </w:t>
      </w:r>
      <w:r w:rsidR="001E2ACF">
        <w:t>veljavnem</w:t>
      </w:r>
      <w:r w:rsidRPr="006B1F01">
        <w:t xml:space="preserve"> OVD</w:t>
      </w:r>
      <w:r w:rsidR="009C2977">
        <w:t xml:space="preserve"> </w:t>
      </w:r>
      <w:r w:rsidR="007F7999">
        <w:t>ter</w:t>
      </w:r>
      <w:r w:rsidR="009C2977">
        <w:t xml:space="preserve"> da n</w:t>
      </w:r>
      <w:r w:rsidRPr="006B1F01">
        <w:t>aprava v letu 202</w:t>
      </w:r>
      <w:r w:rsidR="003549B0">
        <w:t>2</w:t>
      </w:r>
      <w:r w:rsidRPr="006B1F01">
        <w:t xml:space="preserve"> na obeh iztokih z odvajanjem industrijske odpadne vode ni obremenjevala okolja čezmerno. </w:t>
      </w:r>
    </w:p>
    <w:p w14:paraId="66CC1A68" w14:textId="34C1A8BF" w:rsidR="008C0406" w:rsidRDefault="008C0406" w:rsidP="008C0406">
      <w:pPr>
        <w:pStyle w:val="Telobesedila"/>
        <w:spacing w:after="0"/>
        <w:jc w:val="both"/>
        <w:rPr>
          <w:lang w:eastAsia="sl-SI"/>
        </w:rPr>
      </w:pPr>
      <w:r w:rsidRPr="006B1F01">
        <w:lastRenderedPageBreak/>
        <w:t>Tekom pregleda je bilo tudi ugotovljeno, da so vsi lovilci olj na lokaciji v skladu s standardom SIST EN 858-2</w:t>
      </w:r>
      <w:r w:rsidR="009C2977">
        <w:t>, da ima z</w:t>
      </w:r>
      <w:r w:rsidRPr="006B1F01">
        <w:t>avezanec izdelan poslovnik in vodi obratovalne dnevnike za vse lovilce olj na predmetni lokaciji</w:t>
      </w:r>
      <w:r w:rsidR="009C2977">
        <w:t>, da</w:t>
      </w:r>
      <w:r w:rsidRPr="006B1F01">
        <w:t xml:space="preserve"> </w:t>
      </w:r>
      <w:r w:rsidR="001E2ACF">
        <w:t>je z</w:t>
      </w:r>
      <w:r w:rsidRPr="008C1EC7">
        <w:t xml:space="preserve">avezanec </w:t>
      </w:r>
      <w:r w:rsidR="007B08A7" w:rsidRPr="008C1EC7">
        <w:t xml:space="preserve">v letu 2022 očistil 3 ponikovalnice, v letu 2023 </w:t>
      </w:r>
      <w:r w:rsidR="007F7999">
        <w:t>pa le</w:t>
      </w:r>
      <w:r w:rsidR="007B08A7" w:rsidRPr="008C1EC7">
        <w:t xml:space="preserve"> </w:t>
      </w:r>
      <w:r w:rsidR="003549B0" w:rsidRPr="008C1EC7">
        <w:t>četrto</w:t>
      </w:r>
      <w:r w:rsidR="007B08A7" w:rsidRPr="008C1EC7">
        <w:t xml:space="preserve"> ponikov</w:t>
      </w:r>
      <w:r w:rsidR="001E2ACF">
        <w:t>a</w:t>
      </w:r>
      <w:r w:rsidR="007B08A7" w:rsidRPr="008C1EC7">
        <w:t>lnico</w:t>
      </w:r>
      <w:r w:rsidR="00376933">
        <w:t>,</w:t>
      </w:r>
      <w:r w:rsidR="009C2977">
        <w:t xml:space="preserve"> da je zave</w:t>
      </w:r>
      <w:r w:rsidR="004E6B31">
        <w:t xml:space="preserve">zanec </w:t>
      </w:r>
      <w:r w:rsidRPr="008C1EC7">
        <w:t xml:space="preserve">za ohranitev ponikalne sposobnosti obstoječih </w:t>
      </w:r>
      <w:r w:rsidR="001E2ACF">
        <w:t xml:space="preserve">štirih </w:t>
      </w:r>
      <w:r w:rsidRPr="008C1EC7">
        <w:t xml:space="preserve">ponikovalnic </w:t>
      </w:r>
      <w:r w:rsidR="003549B0" w:rsidRPr="008C1EC7">
        <w:t>začel i</w:t>
      </w:r>
      <w:r w:rsidRPr="008C1EC7">
        <w:rPr>
          <w:lang w:eastAsia="sl-SI"/>
        </w:rPr>
        <w:t>zvaja</w:t>
      </w:r>
      <w:r w:rsidR="003549B0" w:rsidRPr="008C1EC7">
        <w:rPr>
          <w:lang w:eastAsia="sl-SI"/>
        </w:rPr>
        <w:t xml:space="preserve">ti </w:t>
      </w:r>
      <w:r w:rsidRPr="008C1EC7">
        <w:rPr>
          <w:lang w:eastAsia="sl-SI"/>
        </w:rPr>
        <w:t>redn</w:t>
      </w:r>
      <w:r w:rsidR="003549B0" w:rsidRPr="008C1EC7">
        <w:rPr>
          <w:lang w:eastAsia="sl-SI"/>
        </w:rPr>
        <w:t>e</w:t>
      </w:r>
      <w:r w:rsidRPr="008C1EC7">
        <w:rPr>
          <w:lang w:eastAsia="sl-SI"/>
        </w:rPr>
        <w:t xml:space="preserve"> pregled</w:t>
      </w:r>
      <w:r w:rsidR="003549B0" w:rsidRPr="008C1EC7">
        <w:rPr>
          <w:lang w:eastAsia="sl-SI"/>
        </w:rPr>
        <w:t>e</w:t>
      </w:r>
      <w:r w:rsidRPr="008C1EC7">
        <w:rPr>
          <w:lang w:eastAsia="sl-SI"/>
        </w:rPr>
        <w:t xml:space="preserve"> ponikovalnic</w:t>
      </w:r>
      <w:r w:rsidR="001E2ACF">
        <w:rPr>
          <w:lang w:eastAsia="sl-SI"/>
        </w:rPr>
        <w:t>;</w:t>
      </w:r>
      <w:r w:rsidR="003549B0" w:rsidRPr="008C1EC7">
        <w:rPr>
          <w:lang w:eastAsia="sl-SI"/>
        </w:rPr>
        <w:t xml:space="preserve"> ni pa še pričel</w:t>
      </w:r>
      <w:r w:rsidRPr="008C1EC7">
        <w:rPr>
          <w:lang w:eastAsia="sl-SI"/>
        </w:rPr>
        <w:t xml:space="preserve"> </w:t>
      </w:r>
      <w:r w:rsidR="004E6B31">
        <w:rPr>
          <w:lang w:eastAsia="sl-SI"/>
        </w:rPr>
        <w:t xml:space="preserve">z </w:t>
      </w:r>
      <w:r w:rsidRPr="008C1EC7">
        <w:rPr>
          <w:lang w:eastAsia="sl-SI"/>
        </w:rPr>
        <w:t>redn</w:t>
      </w:r>
      <w:r w:rsidR="004E6B31">
        <w:rPr>
          <w:lang w:eastAsia="sl-SI"/>
        </w:rPr>
        <w:t>im</w:t>
      </w:r>
      <w:r w:rsidRPr="008C1EC7">
        <w:rPr>
          <w:lang w:eastAsia="sl-SI"/>
        </w:rPr>
        <w:t xml:space="preserve"> 1x letn</w:t>
      </w:r>
      <w:r w:rsidR="004E6B31">
        <w:rPr>
          <w:lang w:eastAsia="sl-SI"/>
        </w:rPr>
        <w:t>im</w:t>
      </w:r>
      <w:r w:rsidRPr="008C1EC7">
        <w:rPr>
          <w:lang w:eastAsia="sl-SI"/>
        </w:rPr>
        <w:t xml:space="preserve"> či</w:t>
      </w:r>
      <w:r w:rsidR="004E6B31">
        <w:rPr>
          <w:lang w:eastAsia="sl-SI"/>
        </w:rPr>
        <w:t xml:space="preserve">ščenjem vseh </w:t>
      </w:r>
      <w:r w:rsidRPr="008C1EC7">
        <w:rPr>
          <w:lang w:eastAsia="sl-SI"/>
        </w:rPr>
        <w:t>obstoječ</w:t>
      </w:r>
      <w:r w:rsidR="004E6B31">
        <w:rPr>
          <w:lang w:eastAsia="sl-SI"/>
        </w:rPr>
        <w:t>ih</w:t>
      </w:r>
      <w:r w:rsidRPr="008C1EC7">
        <w:rPr>
          <w:lang w:eastAsia="sl-SI"/>
        </w:rPr>
        <w:t xml:space="preserve"> štiri</w:t>
      </w:r>
      <w:r w:rsidR="004E6B31">
        <w:rPr>
          <w:lang w:eastAsia="sl-SI"/>
        </w:rPr>
        <w:t>h</w:t>
      </w:r>
      <w:r w:rsidRPr="008C1EC7">
        <w:rPr>
          <w:lang w:eastAsia="sl-SI"/>
        </w:rPr>
        <w:t xml:space="preserve"> ponikovalnic</w:t>
      </w:r>
      <w:r w:rsidR="003549B0" w:rsidRPr="008C1EC7">
        <w:rPr>
          <w:lang w:eastAsia="sl-SI"/>
        </w:rPr>
        <w:t xml:space="preserve"> </w:t>
      </w:r>
      <w:r w:rsidR="004E6B31">
        <w:rPr>
          <w:lang w:eastAsia="sl-SI"/>
        </w:rPr>
        <w:t xml:space="preserve">kot je to določeno v veljavnem OVD </w:t>
      </w:r>
      <w:r w:rsidR="003549B0" w:rsidRPr="008C1EC7">
        <w:rPr>
          <w:lang w:eastAsia="sl-SI"/>
        </w:rPr>
        <w:t xml:space="preserve">– v letu 2023 </w:t>
      </w:r>
      <w:r w:rsidR="001E2ACF">
        <w:rPr>
          <w:lang w:eastAsia="sl-SI"/>
        </w:rPr>
        <w:t xml:space="preserve">je </w:t>
      </w:r>
      <w:r w:rsidR="003549B0" w:rsidRPr="008C1EC7">
        <w:rPr>
          <w:lang w:eastAsia="sl-SI"/>
        </w:rPr>
        <w:t>očistil le eno obstoječo ponikovalnico</w:t>
      </w:r>
      <w:r w:rsidR="009C2977">
        <w:rPr>
          <w:lang w:eastAsia="sl-SI"/>
        </w:rPr>
        <w:t xml:space="preserve"> –, da</w:t>
      </w:r>
      <w:r w:rsidR="003549B0" w:rsidRPr="008C1EC7">
        <w:rPr>
          <w:lang w:eastAsia="sl-SI"/>
        </w:rPr>
        <w:t xml:space="preserve"> je zavezanec k</w:t>
      </w:r>
      <w:r w:rsidR="007B08A7" w:rsidRPr="008C1EC7">
        <w:rPr>
          <w:lang w:eastAsia="sl-SI"/>
        </w:rPr>
        <w:t xml:space="preserve">onec leta 2023 zopet </w:t>
      </w:r>
      <w:r w:rsidR="00741575" w:rsidRPr="008C1EC7">
        <w:rPr>
          <w:lang w:eastAsia="sl-SI"/>
        </w:rPr>
        <w:t>začel uporabljati nelegalno ponikovalnico</w:t>
      </w:r>
      <w:r w:rsidR="001E2ACF">
        <w:rPr>
          <w:lang w:eastAsia="sl-SI"/>
        </w:rPr>
        <w:t xml:space="preserve"> oziroma ponikovalnico, katero ne sme uporabljati, ker je ni v veljavnem OVD</w:t>
      </w:r>
      <w:r w:rsidR="009C2977">
        <w:rPr>
          <w:lang w:eastAsia="sl-SI"/>
        </w:rPr>
        <w:t xml:space="preserve"> ter, da je z</w:t>
      </w:r>
      <w:r w:rsidR="008C1EC7">
        <w:rPr>
          <w:lang w:eastAsia="sl-SI"/>
        </w:rPr>
        <w:t xml:space="preserve">ačel graditi </w:t>
      </w:r>
      <w:r w:rsidR="001E2ACF">
        <w:rPr>
          <w:lang w:eastAsia="sl-SI"/>
        </w:rPr>
        <w:t xml:space="preserve">tudi </w:t>
      </w:r>
      <w:r w:rsidR="008C1EC7">
        <w:rPr>
          <w:lang w:eastAsia="sl-SI"/>
        </w:rPr>
        <w:t xml:space="preserve">cevno povezavo med obstoječimi ponikovalnicami in novo </w:t>
      </w:r>
      <w:r w:rsidR="008C1EC7" w:rsidRPr="00C75667">
        <w:rPr>
          <w:lang w:eastAsia="sl-SI"/>
        </w:rPr>
        <w:t>ponikovalnico.</w:t>
      </w:r>
    </w:p>
    <w:p w14:paraId="40824964" w14:textId="5DAAB4C1" w:rsidR="00376933" w:rsidRPr="00C75667" w:rsidRDefault="00376933" w:rsidP="008C0406">
      <w:pPr>
        <w:pStyle w:val="Telobesedila"/>
        <w:spacing w:after="0"/>
        <w:jc w:val="both"/>
        <w:rPr>
          <w:lang w:eastAsia="sl-SI"/>
        </w:rPr>
      </w:pPr>
      <w:r>
        <w:rPr>
          <w:lang w:eastAsia="sl-SI"/>
        </w:rPr>
        <w:t xml:space="preserve">Zaradi ugotovljenih nepravilnosti tekom inšpekcijskega pregleda je bila zavezancu izdana ureditvena odločba – </w:t>
      </w:r>
      <w:r>
        <w:t>prepoved uporabe nelegalno zgrajene ponikovalnice za praznjenje obstoječih ponikovalnic, izve</w:t>
      </w:r>
      <w:r w:rsidR="009C2977">
        <w:t>dba</w:t>
      </w:r>
      <w:r>
        <w:t xml:space="preserve"> čiščenj</w:t>
      </w:r>
      <w:r w:rsidR="009C2977">
        <w:t>a</w:t>
      </w:r>
      <w:r>
        <w:t xml:space="preserve"> nelegalno zgrajene ponikovalnice in </w:t>
      </w:r>
      <w:r w:rsidR="009C2977">
        <w:t xml:space="preserve">oddaja </w:t>
      </w:r>
      <w:r>
        <w:t>odpadk</w:t>
      </w:r>
      <w:r w:rsidR="009C2977">
        <w:t>ov</w:t>
      </w:r>
      <w:r>
        <w:t xml:space="preserve"> iz nje pooblaščencu, izve</w:t>
      </w:r>
      <w:r w:rsidR="009C2977">
        <w:t>dba</w:t>
      </w:r>
      <w:r>
        <w:t xml:space="preserve"> letn</w:t>
      </w:r>
      <w:r w:rsidR="009C2977">
        <w:t>ega</w:t>
      </w:r>
      <w:r>
        <w:t xml:space="preserve"> čiščenj</w:t>
      </w:r>
      <w:r w:rsidR="009C2977">
        <w:t>a</w:t>
      </w:r>
      <w:r>
        <w:t xml:space="preserve"> vseh obstoječih ponikovalnic ter </w:t>
      </w:r>
      <w:r w:rsidR="009C2977">
        <w:t xml:space="preserve">oddaja </w:t>
      </w:r>
      <w:r>
        <w:t>odpadk</w:t>
      </w:r>
      <w:r w:rsidR="009C2977">
        <w:t>ov</w:t>
      </w:r>
      <w:r>
        <w:t xml:space="preserve"> pooblaščencu</w:t>
      </w:r>
      <w:r w:rsidR="009C2977">
        <w:t xml:space="preserve"> </w:t>
      </w:r>
      <w:r w:rsidR="007F7999">
        <w:t>ter</w:t>
      </w:r>
      <w:r>
        <w:t xml:space="preserve"> izve</w:t>
      </w:r>
      <w:r w:rsidR="009C2977">
        <w:t>dba</w:t>
      </w:r>
      <w:r>
        <w:t xml:space="preserve"> vse</w:t>
      </w:r>
      <w:r w:rsidR="009C2977">
        <w:t>h</w:t>
      </w:r>
      <w:r>
        <w:t xml:space="preserve"> potrebn</w:t>
      </w:r>
      <w:r w:rsidR="009C2977">
        <w:t>ih</w:t>
      </w:r>
      <w:r>
        <w:t xml:space="preserve"> ukrep</w:t>
      </w:r>
      <w:r w:rsidR="009C2977">
        <w:t>ov</w:t>
      </w:r>
      <w:r>
        <w:t>, da letne količine industrijskih in komunalnih odpadnih vod iz naprave in da letne količine industrijskih odpadnih vod iz pretočnega hladilnega sistema v vodo ne bodo presegale največjih dovoljenih letnih količin oziroma vrednosti, ki so določene v veljavnem OVD.</w:t>
      </w:r>
      <w:r w:rsidR="00727717">
        <w:t xml:space="preserve"> Vsi roki iz izdane ureditvene odločbe še niso potekli.</w:t>
      </w:r>
    </w:p>
    <w:p w14:paraId="4E9B3F47" w14:textId="77777777" w:rsidR="00376933" w:rsidRDefault="00376933" w:rsidP="00C75667">
      <w:pPr>
        <w:jc w:val="both"/>
      </w:pPr>
    </w:p>
    <w:p w14:paraId="40BC2805" w14:textId="333DD202" w:rsidR="00997208" w:rsidRDefault="00C75667" w:rsidP="00C75667">
      <w:pPr>
        <w:jc w:val="both"/>
        <w:rPr>
          <w:color w:val="000000"/>
          <w:lang w:eastAsia="sl-SI"/>
        </w:rPr>
      </w:pPr>
      <w:r w:rsidRPr="00C75667">
        <w:t xml:space="preserve">V zvezi s </w:t>
      </w:r>
      <w:r w:rsidRPr="00C75667">
        <w:rPr>
          <w:u w:val="single"/>
        </w:rPr>
        <w:t>hrupom v okolj</w:t>
      </w:r>
      <w:r w:rsidR="00727717">
        <w:rPr>
          <w:u w:val="single"/>
        </w:rPr>
        <w:t>e</w:t>
      </w:r>
      <w:r w:rsidRPr="00C75667">
        <w:t xml:space="preserve"> </w:t>
      </w:r>
      <w:r w:rsidR="00B13787">
        <w:t>j</w:t>
      </w:r>
      <w:r w:rsidRPr="00C75667">
        <w:t xml:space="preserve">e bilo ugotovljeno, da </w:t>
      </w:r>
      <w:r w:rsidR="00B13787">
        <w:t>se</w:t>
      </w:r>
      <w:r>
        <w:t xml:space="preserve"> p</w:t>
      </w:r>
      <w:r w:rsidR="00997208" w:rsidRPr="00E054AF">
        <w:rPr>
          <w:color w:val="000000"/>
          <w:lang w:eastAsia="sl-SI"/>
        </w:rPr>
        <w:t>oročil</w:t>
      </w:r>
      <w:r w:rsidR="00B13787">
        <w:rPr>
          <w:color w:val="000000"/>
          <w:lang w:eastAsia="sl-SI"/>
        </w:rPr>
        <w:t>a</w:t>
      </w:r>
      <w:r w:rsidR="00997208" w:rsidRPr="00E054AF">
        <w:rPr>
          <w:color w:val="000000"/>
          <w:lang w:eastAsia="sl-SI"/>
        </w:rPr>
        <w:t xml:space="preserve"> o izvajanju obratovalnega monitoringa hrupa v okolje</w:t>
      </w:r>
      <w:r>
        <w:rPr>
          <w:color w:val="000000"/>
          <w:lang w:eastAsia="sl-SI"/>
        </w:rPr>
        <w:t xml:space="preserve"> posred</w:t>
      </w:r>
      <w:r w:rsidR="00B13787">
        <w:rPr>
          <w:color w:val="000000"/>
          <w:lang w:eastAsia="sl-SI"/>
        </w:rPr>
        <w:t>ujejo</w:t>
      </w:r>
      <w:r>
        <w:rPr>
          <w:color w:val="000000"/>
          <w:lang w:eastAsia="sl-SI"/>
        </w:rPr>
        <w:t xml:space="preserve"> na ministrstvo, da</w:t>
      </w:r>
      <w:r w:rsidR="00727717">
        <w:rPr>
          <w:color w:val="000000"/>
          <w:lang w:eastAsia="sl-SI"/>
        </w:rPr>
        <w:t xml:space="preserve"> je iz zadnjega poročila izdelanega s strani pooblaščenca razvidno, da</w:t>
      </w:r>
      <w:r w:rsidR="00997208" w:rsidRPr="002C3CB6">
        <w:rPr>
          <w:color w:val="000000" w:themeColor="text1"/>
          <w:lang w:eastAsia="sl-SI"/>
        </w:rPr>
        <w:t xml:space="preserve"> obratovanje proizvodnega obrata Pivka </w:t>
      </w:r>
      <w:proofErr w:type="spellStart"/>
      <w:r w:rsidR="00997208" w:rsidRPr="002C3CB6">
        <w:rPr>
          <w:color w:val="000000" w:themeColor="text1"/>
          <w:lang w:eastAsia="sl-SI"/>
        </w:rPr>
        <w:t>d.d</w:t>
      </w:r>
      <w:proofErr w:type="spellEnd"/>
      <w:r w:rsidR="00997208" w:rsidRPr="002C3CB6">
        <w:rPr>
          <w:color w:val="000000" w:themeColor="text1"/>
          <w:lang w:eastAsia="sl-SI"/>
        </w:rPr>
        <w:t xml:space="preserve">. na lokaciji Kal 1, Pivka ne presega mejnih vrednosti </w:t>
      </w:r>
      <w:r w:rsidR="00997208" w:rsidRPr="00E054AF">
        <w:rPr>
          <w:color w:val="000000"/>
          <w:lang w:eastAsia="sl-SI"/>
        </w:rPr>
        <w:t xml:space="preserve">kazalcev hrupa v dnevnem, večernem in nočnem času na </w:t>
      </w:r>
      <w:r w:rsidR="00B13787">
        <w:rPr>
          <w:color w:val="000000"/>
          <w:lang w:eastAsia="sl-SI"/>
        </w:rPr>
        <w:t>vseh</w:t>
      </w:r>
      <w:r w:rsidR="00997208" w:rsidRPr="00E054AF">
        <w:rPr>
          <w:color w:val="000000"/>
          <w:lang w:eastAsia="sl-SI"/>
        </w:rPr>
        <w:t xml:space="preserve"> mestih ocenjevanja</w:t>
      </w:r>
      <w:r w:rsidR="00B13787">
        <w:rPr>
          <w:color w:val="000000"/>
          <w:lang w:eastAsia="sl-SI"/>
        </w:rPr>
        <w:t>, da m</w:t>
      </w:r>
      <w:r w:rsidR="00997208" w:rsidRPr="00E054AF">
        <w:rPr>
          <w:color w:val="000000"/>
          <w:lang w:eastAsia="sl-SI"/>
        </w:rPr>
        <w:t xml:space="preserve">ejne konične ravni hrupa na </w:t>
      </w:r>
      <w:r w:rsidR="00B13787">
        <w:rPr>
          <w:color w:val="000000"/>
          <w:lang w:eastAsia="sl-SI"/>
        </w:rPr>
        <w:t>vseh</w:t>
      </w:r>
      <w:r w:rsidR="00997208" w:rsidRPr="00E054AF">
        <w:rPr>
          <w:color w:val="000000"/>
          <w:lang w:eastAsia="sl-SI"/>
        </w:rPr>
        <w:t xml:space="preserve"> mestih </w:t>
      </w:r>
      <w:r w:rsidR="00B13787">
        <w:rPr>
          <w:color w:val="000000"/>
          <w:lang w:eastAsia="sl-SI"/>
        </w:rPr>
        <w:t xml:space="preserve">ocenjevanja </w:t>
      </w:r>
      <w:r w:rsidR="00997208" w:rsidRPr="00E054AF">
        <w:rPr>
          <w:color w:val="000000"/>
          <w:lang w:eastAsia="sl-SI"/>
        </w:rPr>
        <w:t>niso presežene v dnevnem, večernem in nočnem času</w:t>
      </w:r>
      <w:r w:rsidR="00B13787">
        <w:rPr>
          <w:color w:val="000000"/>
          <w:lang w:eastAsia="sl-SI"/>
        </w:rPr>
        <w:t xml:space="preserve"> in da je s</w:t>
      </w:r>
      <w:r w:rsidR="00997208" w:rsidRPr="00E054AF">
        <w:rPr>
          <w:color w:val="000000"/>
          <w:lang w:eastAsia="sl-SI"/>
        </w:rPr>
        <w:t xml:space="preserve">tranka </w:t>
      </w:r>
      <w:r w:rsidR="00B13787">
        <w:rPr>
          <w:color w:val="000000"/>
          <w:lang w:eastAsia="sl-SI"/>
        </w:rPr>
        <w:t>z</w:t>
      </w:r>
      <w:r w:rsidR="00997208" w:rsidRPr="00E054AF">
        <w:rPr>
          <w:color w:val="000000"/>
          <w:lang w:eastAsia="sl-SI"/>
        </w:rPr>
        <w:t>avezanec za izvajanje obratovalnega monitoringa.</w:t>
      </w:r>
    </w:p>
    <w:p w14:paraId="7BEB181F" w14:textId="3B8F082D" w:rsidR="00C75667" w:rsidRDefault="00C75667" w:rsidP="00C75667">
      <w:pPr>
        <w:jc w:val="both"/>
      </w:pPr>
    </w:p>
    <w:p w14:paraId="3430A11D" w14:textId="65AE76B5" w:rsidR="00997208" w:rsidRPr="005C6BE0" w:rsidRDefault="00C75667" w:rsidP="005C6BE0">
      <w:pPr>
        <w:jc w:val="both"/>
        <w:rPr>
          <w:color w:val="000000"/>
          <w:lang w:eastAsia="sl-SI"/>
        </w:rPr>
      </w:pPr>
      <w:r>
        <w:t>V zvezi s s</w:t>
      </w:r>
      <w:r w:rsidR="00997208" w:rsidRPr="00C75667">
        <w:rPr>
          <w:bCs/>
          <w:color w:val="000000"/>
          <w:u w:val="single"/>
          <w:lang w:eastAsia="sl-SI"/>
        </w:rPr>
        <w:t>kladiščenje</w:t>
      </w:r>
      <w:r w:rsidR="001A382F">
        <w:rPr>
          <w:bCs/>
          <w:color w:val="000000"/>
          <w:u w:val="single"/>
          <w:lang w:eastAsia="sl-SI"/>
        </w:rPr>
        <w:t>m</w:t>
      </w:r>
      <w:r w:rsidR="00997208" w:rsidRPr="00C75667">
        <w:rPr>
          <w:bCs/>
          <w:color w:val="000000"/>
          <w:u w:val="single"/>
          <w:lang w:eastAsia="sl-SI"/>
        </w:rPr>
        <w:t xml:space="preserve"> nevarnih snovi</w:t>
      </w:r>
      <w:r>
        <w:rPr>
          <w:color w:val="000000"/>
          <w:lang w:eastAsia="sl-SI"/>
        </w:rPr>
        <w:t xml:space="preserve"> je bilo ugotovljeno, da </w:t>
      </w:r>
      <w:r w:rsidR="00997208">
        <w:rPr>
          <w:color w:val="000000"/>
          <w:lang w:eastAsia="sl-SI"/>
        </w:rPr>
        <w:t xml:space="preserve">ima </w:t>
      </w:r>
      <w:r>
        <w:rPr>
          <w:color w:val="000000"/>
          <w:lang w:eastAsia="sl-SI"/>
        </w:rPr>
        <w:t xml:space="preserve">zavezanec </w:t>
      </w:r>
      <w:r w:rsidR="00997208">
        <w:rPr>
          <w:color w:val="000000"/>
          <w:lang w:eastAsia="sl-SI"/>
        </w:rPr>
        <w:t>na lokaciji očiščen rezervoar R1, ki je izven uporabe</w:t>
      </w:r>
      <w:r w:rsidR="00D76E5F">
        <w:rPr>
          <w:color w:val="000000"/>
          <w:lang w:eastAsia="sl-SI"/>
        </w:rPr>
        <w:t>, da je n</w:t>
      </w:r>
      <w:r>
        <w:rPr>
          <w:color w:val="000000"/>
          <w:lang w:eastAsia="sl-SI"/>
        </w:rPr>
        <w:t>a lokacij</w:t>
      </w:r>
      <w:r w:rsidR="00D76E5F">
        <w:rPr>
          <w:color w:val="000000"/>
          <w:lang w:eastAsia="sl-SI"/>
        </w:rPr>
        <w:t>i</w:t>
      </w:r>
      <w:r>
        <w:rPr>
          <w:color w:val="000000"/>
          <w:lang w:eastAsia="sl-SI"/>
        </w:rPr>
        <w:t xml:space="preserve"> </w:t>
      </w:r>
      <w:r w:rsidR="00D76E5F">
        <w:rPr>
          <w:color w:val="000000"/>
          <w:lang w:eastAsia="sl-SI"/>
        </w:rPr>
        <w:t>s</w:t>
      </w:r>
      <w:r>
        <w:rPr>
          <w:color w:val="000000"/>
          <w:lang w:eastAsia="sl-SI"/>
        </w:rPr>
        <w:t>kladiščni rezervoar</w:t>
      </w:r>
      <w:r w:rsidR="00997208">
        <w:rPr>
          <w:color w:val="000000"/>
          <w:lang w:eastAsia="sl-SI"/>
        </w:rPr>
        <w:t>, v katerem se skladišči dizelsko gorivo za polnjenje viličarjev</w:t>
      </w:r>
      <w:r w:rsidR="00D76E5F">
        <w:rPr>
          <w:color w:val="000000"/>
          <w:lang w:eastAsia="sl-SI"/>
        </w:rPr>
        <w:t>, da je r</w:t>
      </w:r>
      <w:r w:rsidR="00997208">
        <w:rPr>
          <w:color w:val="000000"/>
          <w:lang w:eastAsia="sl-SI"/>
        </w:rPr>
        <w:t xml:space="preserve">ezervoar </w:t>
      </w:r>
      <w:proofErr w:type="spellStart"/>
      <w:r w:rsidR="00997208">
        <w:rPr>
          <w:color w:val="000000"/>
          <w:lang w:eastAsia="sl-SI"/>
        </w:rPr>
        <w:t>enoplaščni</w:t>
      </w:r>
      <w:proofErr w:type="spellEnd"/>
      <w:r w:rsidR="00997208">
        <w:rPr>
          <w:color w:val="000000"/>
          <w:lang w:eastAsia="sl-SI"/>
        </w:rPr>
        <w:t xml:space="preserve"> z jekleno lovilno posodo, ki zajame vsebino razlitja</w:t>
      </w:r>
      <w:r w:rsidR="00D76E5F">
        <w:rPr>
          <w:color w:val="000000"/>
          <w:lang w:eastAsia="sl-SI"/>
        </w:rPr>
        <w:t>, da se d</w:t>
      </w:r>
      <w:r w:rsidR="00997208">
        <w:rPr>
          <w:color w:val="000000"/>
          <w:lang w:eastAsia="sl-SI"/>
        </w:rPr>
        <w:t>izelsko gorivo uporablja izključno za polnjenje goriva v zunanje viličarje, ki se uporabljajo za premeščanje surovin, materialov in izdelkov</w:t>
      </w:r>
      <w:r w:rsidR="005929FB">
        <w:rPr>
          <w:color w:val="000000"/>
          <w:lang w:eastAsia="sl-SI"/>
        </w:rPr>
        <w:t xml:space="preserve"> po lokaciji družbe</w:t>
      </w:r>
      <w:r w:rsidR="00D76E5F">
        <w:rPr>
          <w:color w:val="000000"/>
          <w:lang w:eastAsia="sl-SI"/>
        </w:rPr>
        <w:t xml:space="preserve"> in da pr</w:t>
      </w:r>
      <w:r w:rsidR="00997208">
        <w:t>etakalna ploščad nima odprtin, iz katerih bi nevarna tekočina nenadzorovano iztekala.</w:t>
      </w:r>
    </w:p>
    <w:p w14:paraId="51FD3BFA" w14:textId="18A2E6C2" w:rsidR="00997208" w:rsidRPr="00D76E5F" w:rsidRDefault="00997208" w:rsidP="00997208">
      <w:pPr>
        <w:autoSpaceDE w:val="0"/>
        <w:autoSpaceDN w:val="0"/>
        <w:adjustRightInd w:val="0"/>
        <w:jc w:val="both"/>
      </w:pPr>
      <w:r w:rsidRPr="00147BC1">
        <w:t xml:space="preserve">Za </w:t>
      </w:r>
      <w:r>
        <w:t xml:space="preserve">skladiščenje nevarnih snovi (odpadna olja, </w:t>
      </w:r>
      <w:proofErr w:type="spellStart"/>
      <w:r>
        <w:t>koagulant</w:t>
      </w:r>
      <w:proofErr w:type="spellEnd"/>
      <w:r>
        <w:t xml:space="preserve"> za </w:t>
      </w:r>
      <w:r w:rsidR="005929FB">
        <w:t>čistilno napravo</w:t>
      </w:r>
      <w:r>
        <w:t>, odpadki, ki nastanejo v mikrobiološkem laboratoriju) se uporablja poseben, zamrežen nadstrešek.</w:t>
      </w:r>
      <w:r w:rsidR="00D76E5F">
        <w:t xml:space="preserve"> N</w:t>
      </w:r>
      <w:r>
        <w:rPr>
          <w:color w:val="000000"/>
          <w:lang w:eastAsia="sl-SI"/>
        </w:rPr>
        <w:t>a lokaciji</w:t>
      </w:r>
      <w:r w:rsidR="00D76E5F">
        <w:rPr>
          <w:color w:val="000000"/>
          <w:lang w:eastAsia="sl-SI"/>
        </w:rPr>
        <w:t xml:space="preserve"> so </w:t>
      </w:r>
      <w:r>
        <w:rPr>
          <w:color w:val="000000"/>
          <w:lang w:eastAsia="sl-SI"/>
        </w:rPr>
        <w:t>tudi rezervoarj</w:t>
      </w:r>
      <w:r w:rsidR="00D76E5F">
        <w:rPr>
          <w:color w:val="000000"/>
          <w:lang w:eastAsia="sl-SI"/>
        </w:rPr>
        <w:t>i</w:t>
      </w:r>
      <w:r>
        <w:rPr>
          <w:color w:val="000000"/>
          <w:lang w:eastAsia="sl-SI"/>
        </w:rPr>
        <w:t xml:space="preserve"> za skladiščenje nevarnih tekočin, ki niso razvrščen</w:t>
      </w:r>
      <w:r w:rsidR="00D76E5F">
        <w:rPr>
          <w:color w:val="000000"/>
          <w:lang w:eastAsia="sl-SI"/>
        </w:rPr>
        <w:t>e</w:t>
      </w:r>
      <w:r>
        <w:rPr>
          <w:color w:val="000000"/>
          <w:lang w:eastAsia="sl-SI"/>
        </w:rPr>
        <w:t xml:space="preserve"> in označene kot nevarne kemikalije</w:t>
      </w:r>
      <w:r w:rsidR="005C6BE0">
        <w:rPr>
          <w:color w:val="000000"/>
          <w:lang w:eastAsia="sl-SI"/>
        </w:rPr>
        <w:t xml:space="preserve"> </w:t>
      </w:r>
      <w:r w:rsidR="005929FB">
        <w:rPr>
          <w:color w:val="000000"/>
          <w:lang w:eastAsia="sl-SI"/>
        </w:rPr>
        <w:t xml:space="preserve">– </w:t>
      </w:r>
      <w:r w:rsidR="005C6BE0">
        <w:rPr>
          <w:color w:val="000000"/>
          <w:lang w:eastAsia="sl-SI"/>
        </w:rPr>
        <w:t>amonijak in jedilno olje</w:t>
      </w:r>
      <w:r w:rsidR="005929FB">
        <w:rPr>
          <w:color w:val="000000"/>
          <w:lang w:eastAsia="sl-SI"/>
        </w:rPr>
        <w:t>.</w:t>
      </w:r>
    </w:p>
    <w:p w14:paraId="21A54E50" w14:textId="77777777" w:rsidR="00997208" w:rsidRDefault="00997208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25C1DA0E" w14:textId="77777777" w:rsidR="00D76E5F" w:rsidRPr="006B1F01" w:rsidRDefault="00D76E5F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10B72B5" w14:textId="643890B3" w:rsidR="00E5737F" w:rsidRPr="002A4BD9" w:rsidRDefault="008C0406" w:rsidP="008C0406">
      <w:pPr>
        <w:jc w:val="both"/>
        <w:rPr>
          <w:lang w:eastAsia="sl-SI"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Pr="006B1F01">
        <w:t xml:space="preserve">Naslednji redni inšpekcijski pregled na terenu bo opravljen </w:t>
      </w:r>
      <w:r w:rsidR="005C6BE0">
        <w:t xml:space="preserve">v </w:t>
      </w:r>
      <w:r w:rsidR="00376933">
        <w:t>skladu s planom inšpektorata</w:t>
      </w:r>
      <w:r w:rsidRPr="006B1F01">
        <w:t>; naslednji izredni inšpekcijski pregled pa po potrebi.</w:t>
      </w:r>
    </w:p>
    <w:sectPr w:rsidR="00E5737F" w:rsidRPr="002A4BD9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EC36" w14:textId="77777777" w:rsidR="00CB4288" w:rsidRDefault="00CB4288">
      <w:r>
        <w:separator/>
      </w:r>
    </w:p>
  </w:endnote>
  <w:endnote w:type="continuationSeparator" w:id="0">
    <w:p w14:paraId="174CBBEB" w14:textId="77777777" w:rsidR="00CB4288" w:rsidRDefault="00CB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C176" w14:textId="77777777" w:rsidR="00CB4288" w:rsidRDefault="00CB4288">
      <w:r>
        <w:separator/>
      </w:r>
    </w:p>
  </w:footnote>
  <w:footnote w:type="continuationSeparator" w:id="0">
    <w:p w14:paraId="0EF0EDC1" w14:textId="77777777" w:rsidR="00CB4288" w:rsidRDefault="00CB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B5465"/>
    <w:multiLevelType w:val="hybridMultilevel"/>
    <w:tmpl w:val="4A8E7F40"/>
    <w:lvl w:ilvl="0" w:tplc="A3929B8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2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7"/>
  </w:num>
  <w:num w:numId="7" w16cid:durableId="87042073">
    <w:abstractNumId w:val="18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9"/>
  </w:num>
  <w:num w:numId="12" w16cid:durableId="1734766617">
    <w:abstractNumId w:val="7"/>
  </w:num>
  <w:num w:numId="13" w16cid:durableId="168569074">
    <w:abstractNumId w:val="20"/>
  </w:num>
  <w:num w:numId="14" w16cid:durableId="423958940">
    <w:abstractNumId w:val="21"/>
  </w:num>
  <w:num w:numId="15" w16cid:durableId="1929119991">
    <w:abstractNumId w:val="6"/>
  </w:num>
  <w:num w:numId="16" w16cid:durableId="1479495010">
    <w:abstractNumId w:val="15"/>
  </w:num>
  <w:num w:numId="17" w16cid:durableId="700478975">
    <w:abstractNumId w:val="16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830103930">
    <w:abstractNumId w:val="14"/>
  </w:num>
  <w:num w:numId="23" w16cid:durableId="1187988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1D04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03FF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382F"/>
    <w:rsid w:val="001A41D7"/>
    <w:rsid w:val="001A5CFD"/>
    <w:rsid w:val="001A77F8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2AC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E11"/>
    <w:rsid w:val="00347739"/>
    <w:rsid w:val="0034793E"/>
    <w:rsid w:val="003500A7"/>
    <w:rsid w:val="0035247D"/>
    <w:rsid w:val="00353C1C"/>
    <w:rsid w:val="003549B0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6933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436A"/>
    <w:rsid w:val="0049782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6B31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3286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29FB"/>
    <w:rsid w:val="005937B6"/>
    <w:rsid w:val="00593C3D"/>
    <w:rsid w:val="00594C3C"/>
    <w:rsid w:val="005A13D6"/>
    <w:rsid w:val="005A28CE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6BE0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96A29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2771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1C9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7F7999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1849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EC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97208"/>
    <w:rsid w:val="00997AA1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21BD"/>
    <w:rsid w:val="009C2977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03E2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787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388C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56D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75667"/>
    <w:rsid w:val="00C83A50"/>
    <w:rsid w:val="00C83EFD"/>
    <w:rsid w:val="00C86BDF"/>
    <w:rsid w:val="00C90757"/>
    <w:rsid w:val="00C90890"/>
    <w:rsid w:val="00C90EBD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288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76E5F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58E3"/>
    <w:rsid w:val="00DC6669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00F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57A89"/>
    <w:rsid w:val="00E614E5"/>
    <w:rsid w:val="00E6613B"/>
    <w:rsid w:val="00E66275"/>
    <w:rsid w:val="00E7313B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C70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6940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2023-12-18T10:35:00Z</cp:lastPrinted>
  <dcterms:created xsi:type="dcterms:W3CDTF">2025-02-03T13:04:00Z</dcterms:created>
  <dcterms:modified xsi:type="dcterms:W3CDTF">2025-02-03T13:04:00Z</dcterms:modified>
</cp:coreProperties>
</file>