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015951" w:displacedByCustomXml="next"/>
    <w:bookmarkEnd w:id="0" w:displacedByCustomXml="next"/>
    <w:sdt>
      <w:sdtPr>
        <w:id w:val="-1324268530"/>
        <w:docPartObj>
          <w:docPartGallery w:val="Cover Pages"/>
          <w:docPartUnique/>
        </w:docPartObj>
      </w:sdtPr>
      <w:sdtContent>
        <w:p w14:paraId="2EEA2B41" w14:textId="77777777" w:rsidR="003B3EF5" w:rsidRDefault="003B3EF5"/>
        <w:p w14:paraId="14F9A420" w14:textId="77777777" w:rsidR="003B3EF5" w:rsidRDefault="003B3EF5"/>
        <w:p w14:paraId="2A110CFE" w14:textId="77777777" w:rsidR="003B3EF5" w:rsidRDefault="003B3EF5"/>
        <w:p w14:paraId="18C1E3CB" w14:textId="77777777" w:rsidR="003B3EF5" w:rsidRDefault="003B3EF5"/>
        <w:p w14:paraId="53458DB4" w14:textId="77777777" w:rsidR="003B3EF5" w:rsidRDefault="003B3EF5"/>
        <w:p w14:paraId="523A6695" w14:textId="77777777" w:rsidR="003B3EF5" w:rsidRDefault="003B3EF5"/>
        <w:p w14:paraId="26CC3305" w14:textId="2E5A1DEA" w:rsidR="00CD5752" w:rsidRDefault="009B6EF4">
          <w:r>
            <w:rPr>
              <w:noProof/>
              <w:lang w:val="sl-SI" w:eastAsia="sl-SI"/>
            </w:rPr>
            <mc:AlternateContent>
              <mc:Choice Requires="wps">
                <w:drawing>
                  <wp:anchor distT="0" distB="0" distL="114300" distR="114300" simplePos="0" relativeHeight="251659264" behindDoc="0" locked="0" layoutInCell="1" allowOverlap="1" wp14:anchorId="58488E1E" wp14:editId="1C4BFCF5">
                    <wp:simplePos x="0" y="0"/>
                    <wp:positionH relativeFrom="margin">
                      <wp:posOffset>5369312</wp:posOffset>
                    </wp:positionH>
                    <wp:positionV relativeFrom="page">
                      <wp:posOffset>446049</wp:posOffset>
                    </wp:positionV>
                    <wp:extent cx="802888" cy="535893"/>
                    <wp:effectExtent l="0" t="0" r="0" b="0"/>
                    <wp:wrapNone/>
                    <wp:docPr id="132" name="Pravokotn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2888" cy="535893"/>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E4D71" w14:textId="0AAAEA04" w:rsidR="00FE2F46" w:rsidRPr="003B3EF5" w:rsidRDefault="00000000">
                                <w:pPr>
                                  <w:pStyle w:val="Brezrazmikov"/>
                                  <w:jc w:val="right"/>
                                  <w:rPr>
                                    <w:color w:val="17365D" w:themeColor="text2" w:themeShade="BF"/>
                                    <w:sz w:val="24"/>
                                    <w:szCs w:val="24"/>
                                  </w:rPr>
                                </w:pPr>
                                <w:sdt>
                                  <w:sdtPr>
                                    <w:rPr>
                                      <w:color w:val="17365D" w:themeColor="text2" w:themeShade="BF"/>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Content>
                                    <w:r w:rsidR="00FE2F46" w:rsidRPr="003B3EF5">
                                      <w:rPr>
                                        <w:color w:val="17365D" w:themeColor="text2" w:themeShade="BF"/>
                                        <w:sz w:val="24"/>
                                        <w:szCs w:val="24"/>
                                      </w:rPr>
                                      <w:t>2013-2015</w:t>
                                    </w:r>
                                  </w:sdtContent>
                                </w:sdt>
                                <w:r w:rsidR="00FE2F46" w:rsidRPr="003B3EF5">
                                  <w:rPr>
                                    <w:color w:val="17365D" w:themeColor="text2" w:themeShade="BF"/>
                                    <w:sz w:val="24"/>
                                    <w:szCs w:val="24"/>
                                  </w:rPr>
                                  <w:t xml:space="preserve">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88E1E" id="Pravokotnik 132" o:spid="_x0000_s1026" alt="&quot;&quot;" style="position:absolute;margin-left:422.8pt;margin-top:35.1pt;width:63.2pt;height:4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" fillcolor="#c6d9f1 [671]" stroked="f" strokeweight="2pt">
                    <o:lock v:ext="edit" aspectratio="t"/>
                    <v:textbox inset="3.6pt,,3.6pt">
                      <w:txbxContent>
                        <w:p w14:paraId="488E4D71" w14:textId="0AAAEA04" w:rsidR="00FE2F46" w:rsidRPr="003B3EF5" w:rsidRDefault="00000000">
                          <w:pPr>
                            <w:pStyle w:val="Brezrazmikov"/>
                            <w:jc w:val="right"/>
                            <w:rPr>
                              <w:color w:val="17365D" w:themeColor="text2" w:themeShade="BF"/>
                              <w:sz w:val="24"/>
                              <w:szCs w:val="24"/>
                            </w:rPr>
                          </w:pPr>
                          <w:sdt>
                            <w:sdtPr>
                              <w:rPr>
                                <w:color w:val="17365D" w:themeColor="text2" w:themeShade="BF"/>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Content>
                              <w:r w:rsidR="00FE2F46" w:rsidRPr="003B3EF5">
                                <w:rPr>
                                  <w:color w:val="17365D" w:themeColor="text2" w:themeShade="BF"/>
                                  <w:sz w:val="24"/>
                                  <w:szCs w:val="24"/>
                                </w:rPr>
                                <w:t>2013-2015</w:t>
                              </w:r>
                            </w:sdtContent>
                          </w:sdt>
                          <w:r w:rsidR="00FE2F46" w:rsidRPr="003B3EF5">
                            <w:rPr>
                              <w:color w:val="17365D" w:themeColor="text2" w:themeShade="BF"/>
                              <w:sz w:val="24"/>
                              <w:szCs w:val="24"/>
                            </w:rPr>
                            <w:t xml:space="preserve">    </w:t>
                          </w:r>
                        </w:p>
                      </w:txbxContent>
                    </v:textbox>
                    <w10:wrap anchorx="margin" anchory="page"/>
                  </v:rect>
                </w:pict>
              </mc:Fallback>
            </mc:AlternateContent>
          </w:r>
        </w:p>
        <w:p w14:paraId="02CE04DC" w14:textId="77777777" w:rsidR="00CD5752" w:rsidRDefault="00CD5752">
          <w:pPr>
            <w:spacing w:after="0" w:line="240" w:lineRule="auto"/>
            <w:rPr>
              <w:rFonts w:ascii="Arial" w:hAnsi="Arial" w:cs="Arial"/>
              <w:sz w:val="20"/>
              <w:szCs w:val="20"/>
              <w:lang w:val="sl-SI"/>
            </w:rPr>
          </w:pPr>
          <w:r>
            <w:rPr>
              <w:noProof/>
              <w:lang w:val="sl-SI" w:eastAsia="sl-SI"/>
            </w:rPr>
            <w:lastRenderedPageBreak/>
            <mc:AlternateContent>
              <mc:Choice Requires="wps">
                <w:drawing>
                  <wp:inline distT="0" distB="0" distL="0" distR="0" wp14:anchorId="5681C3C6" wp14:editId="74C017E7">
                    <wp:extent cx="6133465" cy="6720840"/>
                    <wp:effectExtent l="0" t="0" r="635" b="0"/>
                    <wp:docPr id="131" name="Polje z besedilom 131"/>
                    <wp:cNvGraphicFramePr/>
                    <a:graphic xmlns:a="http://schemas.openxmlformats.org/drawingml/2006/main">
                      <a:graphicData uri="http://schemas.microsoft.com/office/word/2010/wordprocessingShape">
                        <wps:wsp>
                          <wps:cNvSpPr txBox="1"/>
                          <wps:spPr>
                            <a:xfrm>
                              <a:off x="0" y="0"/>
                              <a:ext cx="613346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2F3A" w14:textId="32DA4BFC" w:rsidR="00FE2F46" w:rsidRDefault="00FE2F46"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35D9F43" w14:textId="77777777" w:rsidR="00FE2F46" w:rsidRDefault="00FE2F46" w:rsidP="002F1F70">
                                    <w:pPr>
                                      <w:pStyle w:val="Brezrazmikov"/>
                                      <w:spacing w:before="40" w:after="40"/>
                                      <w:jc w:val="center"/>
                                      <w:rPr>
                                        <w:caps/>
                                        <w:color w:val="215868" w:themeColor="accent5" w:themeShade="80"/>
                                        <w:sz w:val="28"/>
                                        <w:szCs w:val="28"/>
                                      </w:rPr>
                                    </w:pPr>
                                    <w:r>
                                      <w:rPr>
                                        <w:color w:val="4F81BD" w:themeColor="accent1"/>
                                        <w:sz w:val="72"/>
                                        <w:szCs w:val="72"/>
                                      </w:rPr>
                                      <w:t>Poročilo o napredku</w:t>
                                    </w:r>
                                  </w:p>
                                </w:sdtContent>
                              </w:sdt>
                              <w:sdt>
                                <w:sdtPr>
                                  <w:rPr>
                                    <w:caps/>
                                    <w:color w:val="17365D" w:themeColor="text2" w:themeShade="BF"/>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9B382FD" w14:textId="77777777" w:rsidR="00FE2F46" w:rsidRPr="003B3EF5" w:rsidRDefault="00FE2F46" w:rsidP="00306840">
                                    <w:pPr>
                                      <w:pStyle w:val="Brezrazmikov"/>
                                      <w:spacing w:before="80" w:after="40"/>
                                      <w:jc w:val="center"/>
                                      <w:rPr>
                                        <w:caps/>
                                        <w:color w:val="17365D" w:themeColor="text2" w:themeShade="BF"/>
                                        <w:sz w:val="24"/>
                                        <w:szCs w:val="24"/>
                                      </w:rPr>
                                    </w:pPr>
                                    <w:r w:rsidRPr="003B3EF5">
                                      <w:rPr>
                                        <w:caps/>
                                        <w:color w:val="17365D" w:themeColor="text2" w:themeShade="BF"/>
                                        <w:sz w:val="24"/>
                                        <w:szCs w:val="24"/>
                                      </w:rPr>
                                      <w:t>MKGP, UVHVVR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681C3C6" id="_x0000_t202" coordsize="21600,21600" o:spt="202" path="m,l,21600r21600,l21600,xe">
                    <v:stroke joinstyle="miter"/>
                    <v:path gradientshapeok="t" o:connecttype="rect"/>
                  </v:shapetype>
                  <v:shape id="Polje z besedilom 131" o:spid="_x0000_s1027" type="#_x0000_t202" style="width:482.95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" filled="f" stroked="f" strokeweight=".5pt">
                    <v:textbox style="mso-fit-shape-to-text:t" inset="0,0,0,0">
                      <w:txbxContent>
                        <w:p w14:paraId="58612F3A" w14:textId="32DA4BFC" w:rsidR="00FE2F46" w:rsidRDefault="00FE2F46"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35D9F43" w14:textId="77777777" w:rsidR="00FE2F46" w:rsidRDefault="00FE2F46" w:rsidP="002F1F70">
                              <w:pPr>
                                <w:pStyle w:val="Brezrazmikov"/>
                                <w:spacing w:before="40" w:after="40"/>
                                <w:jc w:val="center"/>
                                <w:rPr>
                                  <w:caps/>
                                  <w:color w:val="215868" w:themeColor="accent5" w:themeShade="80"/>
                                  <w:sz w:val="28"/>
                                  <w:szCs w:val="28"/>
                                </w:rPr>
                              </w:pPr>
                              <w:r>
                                <w:rPr>
                                  <w:color w:val="4F81BD" w:themeColor="accent1"/>
                                  <w:sz w:val="72"/>
                                  <w:szCs w:val="72"/>
                                </w:rPr>
                                <w:t>Poročilo o napredku</w:t>
                              </w:r>
                            </w:p>
                          </w:sdtContent>
                        </w:sdt>
                        <w:sdt>
                          <w:sdtPr>
                            <w:rPr>
                              <w:caps/>
                              <w:color w:val="17365D" w:themeColor="text2" w:themeShade="BF"/>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9B382FD" w14:textId="77777777" w:rsidR="00FE2F46" w:rsidRPr="003B3EF5" w:rsidRDefault="00FE2F46" w:rsidP="00306840">
                              <w:pPr>
                                <w:pStyle w:val="Brezrazmikov"/>
                                <w:spacing w:before="80" w:after="40"/>
                                <w:jc w:val="center"/>
                                <w:rPr>
                                  <w:caps/>
                                  <w:color w:val="17365D" w:themeColor="text2" w:themeShade="BF"/>
                                  <w:sz w:val="24"/>
                                  <w:szCs w:val="24"/>
                                </w:rPr>
                              </w:pPr>
                              <w:r w:rsidRPr="003B3EF5">
                                <w:rPr>
                                  <w:caps/>
                                  <w:color w:val="17365D" w:themeColor="text2" w:themeShade="BF"/>
                                  <w:sz w:val="24"/>
                                  <w:szCs w:val="24"/>
                                </w:rPr>
                                <w:t>MKGP, UVHVVR</w:t>
                              </w:r>
                            </w:p>
                          </w:sdtContent>
                        </w:sdt>
                      </w:txbxContent>
                    </v:textbox>
                    <w10:anchorlock/>
                  </v:shape>
                </w:pict>
              </mc:Fallback>
            </mc:AlternateContent>
          </w:r>
          <w:r>
            <w:br w:type="page"/>
          </w:r>
        </w:p>
      </w:sdtContent>
    </w:sdt>
    <w:sdt>
      <w:sdtPr>
        <w:rPr>
          <w:rFonts w:ascii="Calibri" w:eastAsia="Calibri" w:hAnsi="Calibri" w:cs="Times New Roman"/>
          <w:color w:val="auto"/>
          <w:sz w:val="22"/>
          <w:szCs w:val="22"/>
          <w:lang w:val="en-GB" w:eastAsia="en-US"/>
        </w:rPr>
        <w:id w:val="445506489"/>
        <w:docPartObj>
          <w:docPartGallery w:val="Table of Contents"/>
          <w:docPartUnique/>
        </w:docPartObj>
      </w:sdtPr>
      <w:sdtEndPr>
        <w:rPr>
          <w:b/>
          <w:bCs/>
        </w:rPr>
      </w:sdtEndPr>
      <w:sdtContent>
        <w:p w14:paraId="5BFF520E" w14:textId="53E4D832" w:rsidR="002E3EEF" w:rsidRDefault="002E3EEF">
          <w:pPr>
            <w:pStyle w:val="NaslovTOC"/>
          </w:pPr>
          <w:r>
            <w:t>Vsebina</w:t>
          </w:r>
        </w:p>
        <w:p w14:paraId="626C8C12" w14:textId="77777777" w:rsidR="008A6A99" w:rsidRDefault="002E3EEF">
          <w:pPr>
            <w:pStyle w:val="Kazalovsebine3"/>
            <w:tabs>
              <w:tab w:val="right" w:leader="dot" w:pos="9736"/>
            </w:tabs>
            <w:rPr>
              <w:rFonts w:asciiTheme="minorHAnsi" w:eastAsiaTheme="minorEastAsia" w:hAnsiTheme="minorHAnsi" w:cstheme="minorBidi"/>
              <w:noProof/>
              <w:lang w:val="sl-SI" w:eastAsia="sl-SI"/>
            </w:rPr>
          </w:pPr>
          <w:r>
            <w:fldChar w:fldCharType="begin"/>
          </w:r>
          <w:r>
            <w:instrText xml:space="preserve"> TOC \o "1-3" \h \z \u </w:instrText>
          </w:r>
          <w:r>
            <w:fldChar w:fldCharType="separate"/>
          </w:r>
          <w:hyperlink w:anchor="_Toc462662998" w:history="1">
            <w:r w:rsidR="008A6A99" w:rsidRPr="00205EA3">
              <w:rPr>
                <w:rStyle w:val="Hiperpovezava"/>
                <w:noProof/>
                <w:lang w:val="sl-SI"/>
              </w:rPr>
              <w:t>UVOD</w:t>
            </w:r>
            <w:r w:rsidR="008A6A99">
              <w:rPr>
                <w:noProof/>
                <w:webHidden/>
              </w:rPr>
              <w:tab/>
            </w:r>
            <w:r w:rsidR="008A6A99">
              <w:rPr>
                <w:noProof/>
                <w:webHidden/>
              </w:rPr>
              <w:fldChar w:fldCharType="begin"/>
            </w:r>
            <w:r w:rsidR="008A6A99">
              <w:rPr>
                <w:noProof/>
                <w:webHidden/>
              </w:rPr>
              <w:instrText xml:space="preserve"> PAGEREF _Toc462662998 \h </w:instrText>
            </w:r>
            <w:r w:rsidR="008A6A99">
              <w:rPr>
                <w:noProof/>
                <w:webHidden/>
              </w:rPr>
            </w:r>
            <w:r w:rsidR="008A6A99">
              <w:rPr>
                <w:noProof/>
                <w:webHidden/>
              </w:rPr>
              <w:fldChar w:fldCharType="separate"/>
            </w:r>
            <w:r w:rsidR="00F730F8">
              <w:rPr>
                <w:noProof/>
                <w:webHidden/>
              </w:rPr>
              <w:t>3</w:t>
            </w:r>
            <w:r w:rsidR="008A6A99">
              <w:rPr>
                <w:noProof/>
                <w:webHidden/>
              </w:rPr>
              <w:fldChar w:fldCharType="end"/>
            </w:r>
          </w:hyperlink>
        </w:p>
        <w:p w14:paraId="79468599"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2999" w:history="1">
            <w:r w:rsidR="008A6A99" w:rsidRPr="00205EA3">
              <w:rPr>
                <w:rStyle w:val="Hiperpovezava"/>
                <w:rFonts w:eastAsiaTheme="majorEastAsia"/>
                <w:noProof/>
              </w:rPr>
              <w:t>2. Splošni cilji, opredeljeni v NAP</w:t>
            </w:r>
            <w:r w:rsidR="008A6A99" w:rsidRPr="00205EA3">
              <w:rPr>
                <w:rStyle w:val="Hiperpovezava"/>
                <w:noProof/>
              </w:rPr>
              <w:t>:</w:t>
            </w:r>
            <w:r w:rsidR="008A6A99">
              <w:rPr>
                <w:noProof/>
                <w:webHidden/>
              </w:rPr>
              <w:tab/>
            </w:r>
            <w:r w:rsidR="008A6A99">
              <w:rPr>
                <w:noProof/>
                <w:webHidden/>
              </w:rPr>
              <w:fldChar w:fldCharType="begin"/>
            </w:r>
            <w:r w:rsidR="008A6A99">
              <w:rPr>
                <w:noProof/>
                <w:webHidden/>
              </w:rPr>
              <w:instrText xml:space="preserve"> PAGEREF _Toc462662999 \h </w:instrText>
            </w:r>
            <w:r w:rsidR="008A6A99">
              <w:rPr>
                <w:noProof/>
                <w:webHidden/>
              </w:rPr>
            </w:r>
            <w:r w:rsidR="008A6A99">
              <w:rPr>
                <w:noProof/>
                <w:webHidden/>
              </w:rPr>
              <w:fldChar w:fldCharType="separate"/>
            </w:r>
            <w:r w:rsidR="00F730F8">
              <w:rPr>
                <w:noProof/>
                <w:webHidden/>
              </w:rPr>
              <w:t>4</w:t>
            </w:r>
            <w:r w:rsidR="008A6A99">
              <w:rPr>
                <w:noProof/>
                <w:webHidden/>
              </w:rPr>
              <w:fldChar w:fldCharType="end"/>
            </w:r>
          </w:hyperlink>
        </w:p>
        <w:p w14:paraId="2180307A"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0" w:history="1">
            <w:r w:rsidR="008A6A99" w:rsidRPr="00205EA3">
              <w:rPr>
                <w:rStyle w:val="Hiperpovezava"/>
                <w:rFonts w:eastAsiaTheme="majorEastAsia"/>
                <w:noProof/>
              </w:rPr>
              <w:t>3. Posebni cilji, opredeljeni v NAP</w:t>
            </w:r>
            <w:r w:rsidR="008A6A99" w:rsidRPr="00205EA3">
              <w:rPr>
                <w:rStyle w:val="Hiperpovezava"/>
                <w:noProof/>
              </w:rPr>
              <w:t>:</w:t>
            </w:r>
            <w:r w:rsidR="008A6A99">
              <w:rPr>
                <w:noProof/>
                <w:webHidden/>
              </w:rPr>
              <w:tab/>
            </w:r>
            <w:r w:rsidR="008A6A99">
              <w:rPr>
                <w:noProof/>
                <w:webHidden/>
              </w:rPr>
              <w:fldChar w:fldCharType="begin"/>
            </w:r>
            <w:r w:rsidR="008A6A99">
              <w:rPr>
                <w:noProof/>
                <w:webHidden/>
              </w:rPr>
              <w:instrText xml:space="preserve"> PAGEREF _Toc462663000 \h </w:instrText>
            </w:r>
            <w:r w:rsidR="008A6A99">
              <w:rPr>
                <w:noProof/>
                <w:webHidden/>
              </w:rPr>
            </w:r>
            <w:r w:rsidR="008A6A99">
              <w:rPr>
                <w:noProof/>
                <w:webHidden/>
              </w:rPr>
              <w:fldChar w:fldCharType="separate"/>
            </w:r>
            <w:r w:rsidR="00F730F8">
              <w:rPr>
                <w:noProof/>
                <w:webHidden/>
              </w:rPr>
              <w:t>4</w:t>
            </w:r>
            <w:r w:rsidR="008A6A99">
              <w:rPr>
                <w:noProof/>
                <w:webHidden/>
              </w:rPr>
              <w:fldChar w:fldCharType="end"/>
            </w:r>
          </w:hyperlink>
        </w:p>
        <w:p w14:paraId="4DD06F64"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1" w:history="1">
            <w:r w:rsidR="008A6A99" w:rsidRPr="00205EA3">
              <w:rPr>
                <w:rStyle w:val="Hiperpovezava"/>
                <w:rFonts w:eastAsiaTheme="majorEastAsia"/>
                <w:noProof/>
                <w:lang w:val="sl-SI"/>
              </w:rPr>
              <w:t>4. Poročilo o doseganju ciljev po posameznih ukrepih, opredeljenih v NAP za leta 2013, 2014 in 2015</w:t>
            </w:r>
            <w:r w:rsidR="008A6A99" w:rsidRPr="00205EA3">
              <w:rPr>
                <w:rStyle w:val="Hiperpovezava"/>
                <w:noProof/>
                <w:lang w:val="sl-SI"/>
              </w:rPr>
              <w:t>:</w:t>
            </w:r>
            <w:r w:rsidR="008A6A99">
              <w:rPr>
                <w:noProof/>
                <w:webHidden/>
              </w:rPr>
              <w:tab/>
            </w:r>
            <w:r w:rsidR="008A6A99">
              <w:rPr>
                <w:noProof/>
                <w:webHidden/>
              </w:rPr>
              <w:fldChar w:fldCharType="begin"/>
            </w:r>
            <w:r w:rsidR="008A6A99">
              <w:rPr>
                <w:noProof/>
                <w:webHidden/>
              </w:rPr>
              <w:instrText xml:space="preserve"> PAGEREF _Toc462663001 \h </w:instrText>
            </w:r>
            <w:r w:rsidR="008A6A99">
              <w:rPr>
                <w:noProof/>
                <w:webHidden/>
              </w:rPr>
            </w:r>
            <w:r w:rsidR="008A6A99">
              <w:rPr>
                <w:noProof/>
                <w:webHidden/>
              </w:rPr>
              <w:fldChar w:fldCharType="separate"/>
            </w:r>
            <w:r w:rsidR="00F730F8">
              <w:rPr>
                <w:noProof/>
                <w:webHidden/>
              </w:rPr>
              <w:t>5</w:t>
            </w:r>
            <w:r w:rsidR="008A6A99">
              <w:rPr>
                <w:noProof/>
                <w:webHidden/>
              </w:rPr>
              <w:fldChar w:fldCharType="end"/>
            </w:r>
          </w:hyperlink>
        </w:p>
        <w:p w14:paraId="504E3C93"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2" w:history="1">
            <w:r w:rsidR="008A6A99" w:rsidRPr="00205EA3">
              <w:rPr>
                <w:rStyle w:val="Hiperpovezava"/>
                <w:noProof/>
                <w:lang w:val="sl-SI"/>
              </w:rPr>
              <w:t>Ukrep 1: Usposabljanje</w:t>
            </w:r>
            <w:r w:rsidR="008A6A99">
              <w:rPr>
                <w:noProof/>
                <w:webHidden/>
              </w:rPr>
              <w:tab/>
            </w:r>
            <w:r w:rsidR="008A6A99">
              <w:rPr>
                <w:noProof/>
                <w:webHidden/>
              </w:rPr>
              <w:fldChar w:fldCharType="begin"/>
            </w:r>
            <w:r w:rsidR="008A6A99">
              <w:rPr>
                <w:noProof/>
                <w:webHidden/>
              </w:rPr>
              <w:instrText xml:space="preserve"> PAGEREF _Toc462663002 \h </w:instrText>
            </w:r>
            <w:r w:rsidR="008A6A99">
              <w:rPr>
                <w:noProof/>
                <w:webHidden/>
              </w:rPr>
            </w:r>
            <w:r w:rsidR="008A6A99">
              <w:rPr>
                <w:noProof/>
                <w:webHidden/>
              </w:rPr>
              <w:fldChar w:fldCharType="separate"/>
            </w:r>
            <w:r w:rsidR="00F730F8">
              <w:rPr>
                <w:noProof/>
                <w:webHidden/>
              </w:rPr>
              <w:t>5</w:t>
            </w:r>
            <w:r w:rsidR="008A6A99">
              <w:rPr>
                <w:noProof/>
                <w:webHidden/>
              </w:rPr>
              <w:fldChar w:fldCharType="end"/>
            </w:r>
          </w:hyperlink>
        </w:p>
        <w:p w14:paraId="6476A6CC"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3" w:history="1">
            <w:r w:rsidR="008A6A99" w:rsidRPr="00205EA3">
              <w:rPr>
                <w:rStyle w:val="Hiperpovezava"/>
                <w:noProof/>
                <w:lang w:val="sl-SI"/>
              </w:rPr>
              <w:t>Ukrep 2: Promet FFS</w:t>
            </w:r>
            <w:r w:rsidR="008A6A99">
              <w:rPr>
                <w:noProof/>
                <w:webHidden/>
              </w:rPr>
              <w:tab/>
            </w:r>
            <w:r w:rsidR="008A6A99">
              <w:rPr>
                <w:noProof/>
                <w:webHidden/>
              </w:rPr>
              <w:fldChar w:fldCharType="begin"/>
            </w:r>
            <w:r w:rsidR="008A6A99">
              <w:rPr>
                <w:noProof/>
                <w:webHidden/>
              </w:rPr>
              <w:instrText xml:space="preserve"> PAGEREF _Toc462663003 \h </w:instrText>
            </w:r>
            <w:r w:rsidR="008A6A99">
              <w:rPr>
                <w:noProof/>
                <w:webHidden/>
              </w:rPr>
            </w:r>
            <w:r w:rsidR="008A6A99">
              <w:rPr>
                <w:noProof/>
                <w:webHidden/>
              </w:rPr>
              <w:fldChar w:fldCharType="separate"/>
            </w:r>
            <w:r w:rsidR="00F730F8">
              <w:rPr>
                <w:noProof/>
                <w:webHidden/>
              </w:rPr>
              <w:t>6</w:t>
            </w:r>
            <w:r w:rsidR="008A6A99">
              <w:rPr>
                <w:noProof/>
                <w:webHidden/>
              </w:rPr>
              <w:fldChar w:fldCharType="end"/>
            </w:r>
          </w:hyperlink>
        </w:p>
        <w:p w14:paraId="36E9C051"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4" w:history="1">
            <w:r w:rsidR="008A6A99" w:rsidRPr="00205EA3">
              <w:rPr>
                <w:rStyle w:val="Hiperpovezava"/>
                <w:noProof/>
                <w:lang w:val="sl-SI"/>
              </w:rPr>
              <w:t>Ukrep 3: Obveščanje</w:t>
            </w:r>
            <w:r w:rsidR="008A6A99">
              <w:rPr>
                <w:noProof/>
                <w:webHidden/>
              </w:rPr>
              <w:tab/>
            </w:r>
            <w:r w:rsidR="008A6A99">
              <w:rPr>
                <w:noProof/>
                <w:webHidden/>
              </w:rPr>
              <w:fldChar w:fldCharType="begin"/>
            </w:r>
            <w:r w:rsidR="008A6A99">
              <w:rPr>
                <w:noProof/>
                <w:webHidden/>
              </w:rPr>
              <w:instrText xml:space="preserve"> PAGEREF _Toc462663004 \h </w:instrText>
            </w:r>
            <w:r w:rsidR="008A6A99">
              <w:rPr>
                <w:noProof/>
                <w:webHidden/>
              </w:rPr>
            </w:r>
            <w:r w:rsidR="008A6A99">
              <w:rPr>
                <w:noProof/>
                <w:webHidden/>
              </w:rPr>
              <w:fldChar w:fldCharType="separate"/>
            </w:r>
            <w:r w:rsidR="00F730F8">
              <w:rPr>
                <w:noProof/>
                <w:webHidden/>
              </w:rPr>
              <w:t>7</w:t>
            </w:r>
            <w:r w:rsidR="008A6A99">
              <w:rPr>
                <w:noProof/>
                <w:webHidden/>
              </w:rPr>
              <w:fldChar w:fldCharType="end"/>
            </w:r>
          </w:hyperlink>
        </w:p>
        <w:p w14:paraId="4083C5F5"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5" w:history="1">
            <w:r w:rsidR="008A6A99" w:rsidRPr="00205EA3">
              <w:rPr>
                <w:rStyle w:val="Hiperpovezava"/>
                <w:noProof/>
                <w:lang w:val="sl-SI"/>
              </w:rPr>
              <w:t>Ukrep 4: Odpadna FFS</w:t>
            </w:r>
            <w:r w:rsidR="008A6A99">
              <w:rPr>
                <w:noProof/>
                <w:webHidden/>
              </w:rPr>
              <w:tab/>
            </w:r>
            <w:r w:rsidR="008A6A99">
              <w:rPr>
                <w:noProof/>
                <w:webHidden/>
              </w:rPr>
              <w:fldChar w:fldCharType="begin"/>
            </w:r>
            <w:r w:rsidR="008A6A99">
              <w:rPr>
                <w:noProof/>
                <w:webHidden/>
              </w:rPr>
              <w:instrText xml:space="preserve"> PAGEREF _Toc462663005 \h </w:instrText>
            </w:r>
            <w:r w:rsidR="008A6A99">
              <w:rPr>
                <w:noProof/>
                <w:webHidden/>
              </w:rPr>
            </w:r>
            <w:r w:rsidR="008A6A99">
              <w:rPr>
                <w:noProof/>
                <w:webHidden/>
              </w:rPr>
              <w:fldChar w:fldCharType="separate"/>
            </w:r>
            <w:r w:rsidR="00F730F8">
              <w:rPr>
                <w:noProof/>
                <w:webHidden/>
              </w:rPr>
              <w:t>7</w:t>
            </w:r>
            <w:r w:rsidR="008A6A99">
              <w:rPr>
                <w:noProof/>
                <w:webHidden/>
              </w:rPr>
              <w:fldChar w:fldCharType="end"/>
            </w:r>
          </w:hyperlink>
        </w:p>
        <w:p w14:paraId="1A4E1C60"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6" w:history="1">
            <w:r w:rsidR="008A6A99" w:rsidRPr="00205EA3">
              <w:rPr>
                <w:rStyle w:val="Hiperpovezava"/>
                <w:noProof/>
                <w:lang w:val="sl-SI"/>
              </w:rPr>
              <w:t>Ukrep 5: FFS z manjšim tveganjem</w:t>
            </w:r>
            <w:r w:rsidR="008A6A99">
              <w:rPr>
                <w:noProof/>
                <w:webHidden/>
              </w:rPr>
              <w:tab/>
            </w:r>
            <w:r w:rsidR="008A6A99">
              <w:rPr>
                <w:noProof/>
                <w:webHidden/>
              </w:rPr>
              <w:fldChar w:fldCharType="begin"/>
            </w:r>
            <w:r w:rsidR="008A6A99">
              <w:rPr>
                <w:noProof/>
                <w:webHidden/>
              </w:rPr>
              <w:instrText xml:space="preserve"> PAGEREF _Toc462663006 \h </w:instrText>
            </w:r>
            <w:r w:rsidR="008A6A99">
              <w:rPr>
                <w:noProof/>
                <w:webHidden/>
              </w:rPr>
            </w:r>
            <w:r w:rsidR="008A6A99">
              <w:rPr>
                <w:noProof/>
                <w:webHidden/>
              </w:rPr>
              <w:fldChar w:fldCharType="separate"/>
            </w:r>
            <w:r w:rsidR="00F730F8">
              <w:rPr>
                <w:noProof/>
                <w:webHidden/>
              </w:rPr>
              <w:t>7</w:t>
            </w:r>
            <w:r w:rsidR="008A6A99">
              <w:rPr>
                <w:noProof/>
                <w:webHidden/>
              </w:rPr>
              <w:fldChar w:fldCharType="end"/>
            </w:r>
          </w:hyperlink>
        </w:p>
        <w:p w14:paraId="41A35695"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7" w:history="1">
            <w:r w:rsidR="008A6A99" w:rsidRPr="00205EA3">
              <w:rPr>
                <w:rStyle w:val="Hiperpovezava"/>
                <w:noProof/>
                <w:lang w:val="sl-SI"/>
              </w:rPr>
              <w:t>Ukrep 6: Integrirano varstvo rastlin</w:t>
            </w:r>
            <w:r w:rsidR="008A6A99">
              <w:rPr>
                <w:noProof/>
                <w:webHidden/>
              </w:rPr>
              <w:tab/>
            </w:r>
            <w:r w:rsidR="008A6A99">
              <w:rPr>
                <w:noProof/>
                <w:webHidden/>
              </w:rPr>
              <w:fldChar w:fldCharType="begin"/>
            </w:r>
            <w:r w:rsidR="008A6A99">
              <w:rPr>
                <w:noProof/>
                <w:webHidden/>
              </w:rPr>
              <w:instrText xml:space="preserve"> PAGEREF _Toc462663007 \h </w:instrText>
            </w:r>
            <w:r w:rsidR="008A6A99">
              <w:rPr>
                <w:noProof/>
                <w:webHidden/>
              </w:rPr>
            </w:r>
            <w:r w:rsidR="008A6A99">
              <w:rPr>
                <w:noProof/>
                <w:webHidden/>
              </w:rPr>
              <w:fldChar w:fldCharType="separate"/>
            </w:r>
            <w:r w:rsidR="00F730F8">
              <w:rPr>
                <w:noProof/>
                <w:webHidden/>
              </w:rPr>
              <w:t>7</w:t>
            </w:r>
            <w:r w:rsidR="008A6A99">
              <w:rPr>
                <w:noProof/>
                <w:webHidden/>
              </w:rPr>
              <w:fldChar w:fldCharType="end"/>
            </w:r>
          </w:hyperlink>
        </w:p>
        <w:p w14:paraId="323D6573"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8" w:history="1">
            <w:r w:rsidR="008A6A99" w:rsidRPr="00205EA3">
              <w:rPr>
                <w:rStyle w:val="Hiperpovezava"/>
                <w:noProof/>
                <w:lang w:val="sl-SI"/>
              </w:rPr>
              <w:t>Ukrep 7: Pravilna uporaba FFS</w:t>
            </w:r>
            <w:r w:rsidR="008A6A99">
              <w:rPr>
                <w:noProof/>
                <w:webHidden/>
              </w:rPr>
              <w:tab/>
            </w:r>
            <w:r w:rsidR="008A6A99">
              <w:rPr>
                <w:noProof/>
                <w:webHidden/>
              </w:rPr>
              <w:fldChar w:fldCharType="begin"/>
            </w:r>
            <w:r w:rsidR="008A6A99">
              <w:rPr>
                <w:noProof/>
                <w:webHidden/>
              </w:rPr>
              <w:instrText xml:space="preserve"> PAGEREF _Toc462663008 \h </w:instrText>
            </w:r>
            <w:r w:rsidR="008A6A99">
              <w:rPr>
                <w:noProof/>
                <w:webHidden/>
              </w:rPr>
            </w:r>
            <w:r w:rsidR="008A6A99">
              <w:rPr>
                <w:noProof/>
                <w:webHidden/>
              </w:rPr>
              <w:fldChar w:fldCharType="separate"/>
            </w:r>
            <w:r w:rsidR="00F730F8">
              <w:rPr>
                <w:noProof/>
                <w:webHidden/>
              </w:rPr>
              <w:t>8</w:t>
            </w:r>
            <w:r w:rsidR="008A6A99">
              <w:rPr>
                <w:noProof/>
                <w:webHidden/>
              </w:rPr>
              <w:fldChar w:fldCharType="end"/>
            </w:r>
          </w:hyperlink>
        </w:p>
        <w:p w14:paraId="7869C604"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09" w:history="1">
            <w:r w:rsidR="008A6A99" w:rsidRPr="00205EA3">
              <w:rPr>
                <w:rStyle w:val="Hiperpovezava"/>
                <w:noProof/>
                <w:lang w:val="sl-SI"/>
              </w:rPr>
              <w:t>Ukrep 8: Preprečevanje zanašanja FFS</w:t>
            </w:r>
            <w:r w:rsidR="008A6A99">
              <w:rPr>
                <w:noProof/>
                <w:webHidden/>
              </w:rPr>
              <w:tab/>
            </w:r>
            <w:r w:rsidR="008A6A99">
              <w:rPr>
                <w:noProof/>
                <w:webHidden/>
              </w:rPr>
              <w:fldChar w:fldCharType="begin"/>
            </w:r>
            <w:r w:rsidR="008A6A99">
              <w:rPr>
                <w:noProof/>
                <w:webHidden/>
              </w:rPr>
              <w:instrText xml:space="preserve"> PAGEREF _Toc462663009 \h </w:instrText>
            </w:r>
            <w:r w:rsidR="008A6A99">
              <w:rPr>
                <w:noProof/>
                <w:webHidden/>
              </w:rPr>
            </w:r>
            <w:r w:rsidR="008A6A99">
              <w:rPr>
                <w:noProof/>
                <w:webHidden/>
              </w:rPr>
              <w:fldChar w:fldCharType="separate"/>
            </w:r>
            <w:r w:rsidR="00F730F8">
              <w:rPr>
                <w:noProof/>
                <w:webHidden/>
              </w:rPr>
              <w:t>8</w:t>
            </w:r>
            <w:r w:rsidR="008A6A99">
              <w:rPr>
                <w:noProof/>
                <w:webHidden/>
              </w:rPr>
              <w:fldChar w:fldCharType="end"/>
            </w:r>
          </w:hyperlink>
        </w:p>
        <w:p w14:paraId="0CDE6E1C"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0" w:history="1">
            <w:r w:rsidR="008A6A99" w:rsidRPr="00205EA3">
              <w:rPr>
                <w:rStyle w:val="Hiperpovezava"/>
                <w:noProof/>
                <w:lang w:val="sl-SI"/>
              </w:rPr>
              <w:t xml:space="preserve">Ukrep 9: </w:t>
            </w:r>
            <w:r w:rsidR="008A6A99" w:rsidRPr="00205EA3">
              <w:rPr>
                <w:rStyle w:val="Hiperpovezava"/>
                <w:rFonts w:eastAsiaTheme="majorEastAsia"/>
                <w:noProof/>
                <w:lang w:val="sl-SI"/>
              </w:rPr>
              <w:t>Ostanki</w:t>
            </w:r>
            <w:r w:rsidR="008A6A99" w:rsidRPr="00205EA3">
              <w:rPr>
                <w:rStyle w:val="Hiperpovezava"/>
                <w:noProof/>
                <w:lang w:val="sl-SI"/>
              </w:rPr>
              <w:t xml:space="preserve"> FFS</w:t>
            </w:r>
            <w:r w:rsidR="008A6A99">
              <w:rPr>
                <w:noProof/>
                <w:webHidden/>
              </w:rPr>
              <w:tab/>
            </w:r>
            <w:r w:rsidR="008A6A99">
              <w:rPr>
                <w:noProof/>
                <w:webHidden/>
              </w:rPr>
              <w:fldChar w:fldCharType="begin"/>
            </w:r>
            <w:r w:rsidR="008A6A99">
              <w:rPr>
                <w:noProof/>
                <w:webHidden/>
              </w:rPr>
              <w:instrText xml:space="preserve"> PAGEREF _Toc462663010 \h </w:instrText>
            </w:r>
            <w:r w:rsidR="008A6A99">
              <w:rPr>
                <w:noProof/>
                <w:webHidden/>
              </w:rPr>
            </w:r>
            <w:r w:rsidR="008A6A99">
              <w:rPr>
                <w:noProof/>
                <w:webHidden/>
              </w:rPr>
              <w:fldChar w:fldCharType="separate"/>
            </w:r>
            <w:r w:rsidR="00F730F8">
              <w:rPr>
                <w:noProof/>
                <w:webHidden/>
              </w:rPr>
              <w:t>9</w:t>
            </w:r>
            <w:r w:rsidR="008A6A99">
              <w:rPr>
                <w:noProof/>
                <w:webHidden/>
              </w:rPr>
              <w:fldChar w:fldCharType="end"/>
            </w:r>
          </w:hyperlink>
        </w:p>
        <w:p w14:paraId="4C32D5F4"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1" w:history="1">
            <w:r w:rsidR="008A6A99" w:rsidRPr="00205EA3">
              <w:rPr>
                <w:rStyle w:val="Hiperpovezava"/>
                <w:noProof/>
                <w:lang w:val="sl-SI"/>
              </w:rPr>
              <w:t>Ukrep 10: Pregledi naprav za nanašanje FFS</w:t>
            </w:r>
            <w:r w:rsidR="008A6A99">
              <w:rPr>
                <w:noProof/>
                <w:webHidden/>
              </w:rPr>
              <w:tab/>
            </w:r>
            <w:r w:rsidR="008A6A99">
              <w:rPr>
                <w:noProof/>
                <w:webHidden/>
              </w:rPr>
              <w:fldChar w:fldCharType="begin"/>
            </w:r>
            <w:r w:rsidR="008A6A99">
              <w:rPr>
                <w:noProof/>
                <w:webHidden/>
              </w:rPr>
              <w:instrText xml:space="preserve"> PAGEREF _Toc462663011 \h </w:instrText>
            </w:r>
            <w:r w:rsidR="008A6A99">
              <w:rPr>
                <w:noProof/>
                <w:webHidden/>
              </w:rPr>
            </w:r>
            <w:r w:rsidR="008A6A99">
              <w:rPr>
                <w:noProof/>
                <w:webHidden/>
              </w:rPr>
              <w:fldChar w:fldCharType="separate"/>
            </w:r>
            <w:r w:rsidR="00F730F8">
              <w:rPr>
                <w:noProof/>
                <w:webHidden/>
              </w:rPr>
              <w:t>9</w:t>
            </w:r>
            <w:r w:rsidR="008A6A99">
              <w:rPr>
                <w:noProof/>
                <w:webHidden/>
              </w:rPr>
              <w:fldChar w:fldCharType="end"/>
            </w:r>
          </w:hyperlink>
        </w:p>
        <w:p w14:paraId="5546CACE"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2" w:history="1">
            <w:r w:rsidR="008A6A99" w:rsidRPr="00205EA3">
              <w:rPr>
                <w:rStyle w:val="Hiperpovezava"/>
                <w:noProof/>
                <w:lang w:val="sl-SI"/>
              </w:rPr>
              <w:t>Ukrep 11: Tehnične rešitve za zmanjšanje zanašanja FFS</w:t>
            </w:r>
            <w:r w:rsidR="008A6A99">
              <w:rPr>
                <w:noProof/>
                <w:webHidden/>
              </w:rPr>
              <w:tab/>
            </w:r>
            <w:r w:rsidR="008A6A99">
              <w:rPr>
                <w:noProof/>
                <w:webHidden/>
              </w:rPr>
              <w:fldChar w:fldCharType="begin"/>
            </w:r>
            <w:r w:rsidR="008A6A99">
              <w:rPr>
                <w:noProof/>
                <w:webHidden/>
              </w:rPr>
              <w:instrText xml:space="preserve"> PAGEREF _Toc462663012 \h </w:instrText>
            </w:r>
            <w:r w:rsidR="008A6A99">
              <w:rPr>
                <w:noProof/>
                <w:webHidden/>
              </w:rPr>
            </w:r>
            <w:r w:rsidR="008A6A99">
              <w:rPr>
                <w:noProof/>
                <w:webHidden/>
              </w:rPr>
              <w:fldChar w:fldCharType="separate"/>
            </w:r>
            <w:r w:rsidR="00F730F8">
              <w:rPr>
                <w:noProof/>
                <w:webHidden/>
              </w:rPr>
              <w:t>10</w:t>
            </w:r>
            <w:r w:rsidR="008A6A99">
              <w:rPr>
                <w:noProof/>
                <w:webHidden/>
              </w:rPr>
              <w:fldChar w:fldCharType="end"/>
            </w:r>
          </w:hyperlink>
        </w:p>
        <w:p w14:paraId="17DF2086"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3" w:history="1">
            <w:r w:rsidR="008A6A99" w:rsidRPr="00205EA3">
              <w:rPr>
                <w:rStyle w:val="Hiperpovezava"/>
                <w:noProof/>
                <w:lang w:val="sl-SI"/>
              </w:rPr>
              <w:t>Ukrep 12: Raziskave</w:t>
            </w:r>
            <w:r w:rsidR="008A6A99">
              <w:rPr>
                <w:noProof/>
                <w:webHidden/>
              </w:rPr>
              <w:tab/>
            </w:r>
            <w:r w:rsidR="008A6A99">
              <w:rPr>
                <w:noProof/>
                <w:webHidden/>
              </w:rPr>
              <w:fldChar w:fldCharType="begin"/>
            </w:r>
            <w:r w:rsidR="008A6A99">
              <w:rPr>
                <w:noProof/>
                <w:webHidden/>
              </w:rPr>
              <w:instrText xml:space="preserve"> PAGEREF _Toc462663013 \h </w:instrText>
            </w:r>
            <w:r w:rsidR="008A6A99">
              <w:rPr>
                <w:noProof/>
                <w:webHidden/>
              </w:rPr>
            </w:r>
            <w:r w:rsidR="008A6A99">
              <w:rPr>
                <w:noProof/>
                <w:webHidden/>
              </w:rPr>
              <w:fldChar w:fldCharType="separate"/>
            </w:r>
            <w:r w:rsidR="00F730F8">
              <w:rPr>
                <w:noProof/>
                <w:webHidden/>
              </w:rPr>
              <w:t>10</w:t>
            </w:r>
            <w:r w:rsidR="008A6A99">
              <w:rPr>
                <w:noProof/>
                <w:webHidden/>
              </w:rPr>
              <w:fldChar w:fldCharType="end"/>
            </w:r>
          </w:hyperlink>
        </w:p>
        <w:p w14:paraId="65EF666E"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4" w:history="1">
            <w:r w:rsidR="008A6A99" w:rsidRPr="00205EA3">
              <w:rPr>
                <w:rStyle w:val="Hiperpovezava"/>
                <w:noProof/>
                <w:lang w:val="sl-SI"/>
              </w:rPr>
              <w:t>Ukrep 13: Tretiranje s FFS iz zraka</w:t>
            </w:r>
            <w:r w:rsidR="008A6A99">
              <w:rPr>
                <w:noProof/>
                <w:webHidden/>
              </w:rPr>
              <w:tab/>
            </w:r>
            <w:r w:rsidR="008A6A99">
              <w:rPr>
                <w:noProof/>
                <w:webHidden/>
              </w:rPr>
              <w:fldChar w:fldCharType="begin"/>
            </w:r>
            <w:r w:rsidR="008A6A99">
              <w:rPr>
                <w:noProof/>
                <w:webHidden/>
              </w:rPr>
              <w:instrText xml:space="preserve"> PAGEREF _Toc462663014 \h </w:instrText>
            </w:r>
            <w:r w:rsidR="008A6A99">
              <w:rPr>
                <w:noProof/>
                <w:webHidden/>
              </w:rPr>
            </w:r>
            <w:r w:rsidR="008A6A99">
              <w:rPr>
                <w:noProof/>
                <w:webHidden/>
              </w:rPr>
              <w:fldChar w:fldCharType="separate"/>
            </w:r>
            <w:r w:rsidR="00F730F8">
              <w:rPr>
                <w:noProof/>
                <w:webHidden/>
              </w:rPr>
              <w:t>10</w:t>
            </w:r>
            <w:r w:rsidR="008A6A99">
              <w:rPr>
                <w:noProof/>
                <w:webHidden/>
              </w:rPr>
              <w:fldChar w:fldCharType="end"/>
            </w:r>
          </w:hyperlink>
        </w:p>
        <w:p w14:paraId="2C397B2E"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5" w:history="1">
            <w:r w:rsidR="008A6A99" w:rsidRPr="00205EA3">
              <w:rPr>
                <w:rStyle w:val="Hiperpovezava"/>
                <w:rFonts w:eastAsia="SimSun"/>
                <w:noProof/>
                <w:lang w:val="sl-SI"/>
              </w:rPr>
              <w:t>Ukrep 14: Varovanje vode</w:t>
            </w:r>
            <w:r w:rsidR="008A6A99">
              <w:rPr>
                <w:noProof/>
                <w:webHidden/>
              </w:rPr>
              <w:tab/>
            </w:r>
            <w:r w:rsidR="008A6A99">
              <w:rPr>
                <w:noProof/>
                <w:webHidden/>
              </w:rPr>
              <w:fldChar w:fldCharType="begin"/>
            </w:r>
            <w:r w:rsidR="008A6A99">
              <w:rPr>
                <w:noProof/>
                <w:webHidden/>
              </w:rPr>
              <w:instrText xml:space="preserve"> PAGEREF _Toc462663015 \h </w:instrText>
            </w:r>
            <w:r w:rsidR="008A6A99">
              <w:rPr>
                <w:noProof/>
                <w:webHidden/>
              </w:rPr>
            </w:r>
            <w:r w:rsidR="008A6A99">
              <w:rPr>
                <w:noProof/>
                <w:webHidden/>
              </w:rPr>
              <w:fldChar w:fldCharType="separate"/>
            </w:r>
            <w:r w:rsidR="00F730F8">
              <w:rPr>
                <w:noProof/>
                <w:webHidden/>
              </w:rPr>
              <w:t>10</w:t>
            </w:r>
            <w:r w:rsidR="008A6A99">
              <w:rPr>
                <w:noProof/>
                <w:webHidden/>
              </w:rPr>
              <w:fldChar w:fldCharType="end"/>
            </w:r>
          </w:hyperlink>
        </w:p>
        <w:p w14:paraId="343758CC"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6" w:history="1">
            <w:r w:rsidR="008A6A99" w:rsidRPr="00205EA3">
              <w:rPr>
                <w:rStyle w:val="Hiperpovezava"/>
                <w:noProof/>
                <w:lang w:val="sl-SI"/>
              </w:rPr>
              <w:t>Ukrep 15: Izbira FFS</w:t>
            </w:r>
            <w:r w:rsidR="008A6A99">
              <w:rPr>
                <w:noProof/>
                <w:webHidden/>
              </w:rPr>
              <w:tab/>
            </w:r>
            <w:r w:rsidR="008A6A99">
              <w:rPr>
                <w:noProof/>
                <w:webHidden/>
              </w:rPr>
              <w:fldChar w:fldCharType="begin"/>
            </w:r>
            <w:r w:rsidR="008A6A99">
              <w:rPr>
                <w:noProof/>
                <w:webHidden/>
              </w:rPr>
              <w:instrText xml:space="preserve"> PAGEREF _Toc462663016 \h </w:instrText>
            </w:r>
            <w:r w:rsidR="008A6A99">
              <w:rPr>
                <w:noProof/>
                <w:webHidden/>
              </w:rPr>
            </w:r>
            <w:r w:rsidR="008A6A99">
              <w:rPr>
                <w:noProof/>
                <w:webHidden/>
              </w:rPr>
              <w:fldChar w:fldCharType="separate"/>
            </w:r>
            <w:r w:rsidR="00F730F8">
              <w:rPr>
                <w:noProof/>
                <w:webHidden/>
              </w:rPr>
              <w:t>11</w:t>
            </w:r>
            <w:r w:rsidR="008A6A99">
              <w:rPr>
                <w:noProof/>
                <w:webHidden/>
              </w:rPr>
              <w:fldChar w:fldCharType="end"/>
            </w:r>
          </w:hyperlink>
        </w:p>
        <w:p w14:paraId="4A564FB8"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7" w:history="1">
            <w:r w:rsidR="008A6A99" w:rsidRPr="00205EA3">
              <w:rPr>
                <w:rStyle w:val="Hiperpovezava"/>
                <w:noProof/>
                <w:lang w:val="sl-SI"/>
              </w:rPr>
              <w:t>Ukrep 16: Javne površine</w:t>
            </w:r>
            <w:r w:rsidR="008A6A99">
              <w:rPr>
                <w:noProof/>
                <w:webHidden/>
              </w:rPr>
              <w:tab/>
            </w:r>
            <w:r w:rsidR="008A6A99">
              <w:rPr>
                <w:noProof/>
                <w:webHidden/>
              </w:rPr>
              <w:fldChar w:fldCharType="begin"/>
            </w:r>
            <w:r w:rsidR="008A6A99">
              <w:rPr>
                <w:noProof/>
                <w:webHidden/>
              </w:rPr>
              <w:instrText xml:space="preserve"> PAGEREF _Toc462663017 \h </w:instrText>
            </w:r>
            <w:r w:rsidR="008A6A99">
              <w:rPr>
                <w:noProof/>
                <w:webHidden/>
              </w:rPr>
            </w:r>
            <w:r w:rsidR="008A6A99">
              <w:rPr>
                <w:noProof/>
                <w:webHidden/>
              </w:rPr>
              <w:fldChar w:fldCharType="separate"/>
            </w:r>
            <w:r w:rsidR="00F730F8">
              <w:rPr>
                <w:noProof/>
                <w:webHidden/>
              </w:rPr>
              <w:t>11</w:t>
            </w:r>
            <w:r w:rsidR="008A6A99">
              <w:rPr>
                <w:noProof/>
                <w:webHidden/>
              </w:rPr>
              <w:fldChar w:fldCharType="end"/>
            </w:r>
          </w:hyperlink>
        </w:p>
        <w:p w14:paraId="6C3D15DD"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8" w:history="1">
            <w:r w:rsidR="008A6A99" w:rsidRPr="00205EA3">
              <w:rPr>
                <w:rStyle w:val="Hiperpovezava"/>
                <w:noProof/>
                <w:lang w:val="sl-SI"/>
              </w:rPr>
              <w:t>Ukrep 17: Integrirano varstvo rastlin</w:t>
            </w:r>
            <w:r w:rsidR="008A6A99">
              <w:rPr>
                <w:noProof/>
                <w:webHidden/>
              </w:rPr>
              <w:tab/>
            </w:r>
            <w:r w:rsidR="008A6A99">
              <w:rPr>
                <w:noProof/>
                <w:webHidden/>
              </w:rPr>
              <w:fldChar w:fldCharType="begin"/>
            </w:r>
            <w:r w:rsidR="008A6A99">
              <w:rPr>
                <w:noProof/>
                <w:webHidden/>
              </w:rPr>
              <w:instrText xml:space="preserve"> PAGEREF _Toc462663018 \h </w:instrText>
            </w:r>
            <w:r w:rsidR="008A6A99">
              <w:rPr>
                <w:noProof/>
                <w:webHidden/>
              </w:rPr>
            </w:r>
            <w:r w:rsidR="008A6A99">
              <w:rPr>
                <w:noProof/>
                <w:webHidden/>
              </w:rPr>
              <w:fldChar w:fldCharType="separate"/>
            </w:r>
            <w:r w:rsidR="00F730F8">
              <w:rPr>
                <w:noProof/>
                <w:webHidden/>
              </w:rPr>
              <w:t>12</w:t>
            </w:r>
            <w:r w:rsidR="008A6A99">
              <w:rPr>
                <w:noProof/>
                <w:webHidden/>
              </w:rPr>
              <w:fldChar w:fldCharType="end"/>
            </w:r>
          </w:hyperlink>
        </w:p>
        <w:p w14:paraId="7E7CBF2F"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19" w:history="1">
            <w:r w:rsidR="008A6A99" w:rsidRPr="00205EA3">
              <w:rPr>
                <w:rStyle w:val="Hiperpovezava"/>
                <w:noProof/>
                <w:lang w:val="sl-SI"/>
              </w:rPr>
              <w:t>Ukrep 18: Smernice za integrirano varstvo rastlin</w:t>
            </w:r>
            <w:r w:rsidR="008A6A99">
              <w:rPr>
                <w:noProof/>
                <w:webHidden/>
              </w:rPr>
              <w:tab/>
            </w:r>
            <w:r w:rsidR="008A6A99">
              <w:rPr>
                <w:noProof/>
                <w:webHidden/>
              </w:rPr>
              <w:fldChar w:fldCharType="begin"/>
            </w:r>
            <w:r w:rsidR="008A6A99">
              <w:rPr>
                <w:noProof/>
                <w:webHidden/>
              </w:rPr>
              <w:instrText xml:space="preserve"> PAGEREF _Toc462663019 \h </w:instrText>
            </w:r>
            <w:r w:rsidR="008A6A99">
              <w:rPr>
                <w:noProof/>
                <w:webHidden/>
              </w:rPr>
            </w:r>
            <w:r w:rsidR="008A6A99">
              <w:rPr>
                <w:noProof/>
                <w:webHidden/>
              </w:rPr>
              <w:fldChar w:fldCharType="separate"/>
            </w:r>
            <w:r w:rsidR="00F730F8">
              <w:rPr>
                <w:noProof/>
                <w:webHidden/>
              </w:rPr>
              <w:t>12</w:t>
            </w:r>
            <w:r w:rsidR="008A6A99">
              <w:rPr>
                <w:noProof/>
                <w:webHidden/>
              </w:rPr>
              <w:fldChar w:fldCharType="end"/>
            </w:r>
          </w:hyperlink>
        </w:p>
        <w:p w14:paraId="12BF70AD"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0" w:history="1">
            <w:r w:rsidR="008A6A99" w:rsidRPr="00205EA3">
              <w:rPr>
                <w:rStyle w:val="Hiperpovezava"/>
                <w:noProof/>
                <w:lang w:val="sl-SI"/>
              </w:rPr>
              <w:t>Ukrep 19: Strokovne naloge na področju integriranega varstva rastlin</w:t>
            </w:r>
            <w:r w:rsidR="008A6A99">
              <w:rPr>
                <w:noProof/>
                <w:webHidden/>
              </w:rPr>
              <w:tab/>
            </w:r>
            <w:r w:rsidR="008A6A99">
              <w:rPr>
                <w:noProof/>
                <w:webHidden/>
              </w:rPr>
              <w:fldChar w:fldCharType="begin"/>
            </w:r>
            <w:r w:rsidR="008A6A99">
              <w:rPr>
                <w:noProof/>
                <w:webHidden/>
              </w:rPr>
              <w:instrText xml:space="preserve"> PAGEREF _Toc462663020 \h </w:instrText>
            </w:r>
            <w:r w:rsidR="008A6A99">
              <w:rPr>
                <w:noProof/>
                <w:webHidden/>
              </w:rPr>
            </w:r>
            <w:r w:rsidR="008A6A99">
              <w:rPr>
                <w:noProof/>
                <w:webHidden/>
              </w:rPr>
              <w:fldChar w:fldCharType="separate"/>
            </w:r>
            <w:r w:rsidR="00F730F8">
              <w:rPr>
                <w:noProof/>
                <w:webHidden/>
              </w:rPr>
              <w:t>12</w:t>
            </w:r>
            <w:r w:rsidR="008A6A99">
              <w:rPr>
                <w:noProof/>
                <w:webHidden/>
              </w:rPr>
              <w:fldChar w:fldCharType="end"/>
            </w:r>
          </w:hyperlink>
        </w:p>
        <w:p w14:paraId="55526766"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1" w:history="1">
            <w:r w:rsidR="008A6A99" w:rsidRPr="00205EA3">
              <w:rPr>
                <w:rStyle w:val="Hiperpovezava"/>
                <w:noProof/>
                <w:lang w:val="sl-SI"/>
              </w:rPr>
              <w:t>Ukrep 20: Mehanizacija za nekemično ukrepanje</w:t>
            </w:r>
            <w:r w:rsidR="008A6A99">
              <w:rPr>
                <w:noProof/>
                <w:webHidden/>
              </w:rPr>
              <w:tab/>
            </w:r>
            <w:r w:rsidR="008A6A99">
              <w:rPr>
                <w:noProof/>
                <w:webHidden/>
              </w:rPr>
              <w:fldChar w:fldCharType="begin"/>
            </w:r>
            <w:r w:rsidR="008A6A99">
              <w:rPr>
                <w:noProof/>
                <w:webHidden/>
              </w:rPr>
              <w:instrText xml:space="preserve"> PAGEREF _Toc462663021 \h </w:instrText>
            </w:r>
            <w:r w:rsidR="008A6A99">
              <w:rPr>
                <w:noProof/>
                <w:webHidden/>
              </w:rPr>
            </w:r>
            <w:r w:rsidR="008A6A99">
              <w:rPr>
                <w:noProof/>
                <w:webHidden/>
              </w:rPr>
              <w:fldChar w:fldCharType="separate"/>
            </w:r>
            <w:r w:rsidR="00F730F8">
              <w:rPr>
                <w:noProof/>
                <w:webHidden/>
              </w:rPr>
              <w:t>13</w:t>
            </w:r>
            <w:r w:rsidR="008A6A99">
              <w:rPr>
                <w:noProof/>
                <w:webHidden/>
              </w:rPr>
              <w:fldChar w:fldCharType="end"/>
            </w:r>
          </w:hyperlink>
        </w:p>
        <w:p w14:paraId="5555A9FE"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2" w:history="1">
            <w:r w:rsidR="008A6A99" w:rsidRPr="00205EA3">
              <w:rPr>
                <w:rStyle w:val="Hiperpovezava"/>
                <w:noProof/>
                <w:lang w:val="sl-SI"/>
              </w:rPr>
              <w:t>Ukrep 21: Napovedovanje pojava ŠO</w:t>
            </w:r>
            <w:r w:rsidR="008A6A99">
              <w:rPr>
                <w:noProof/>
                <w:webHidden/>
              </w:rPr>
              <w:tab/>
            </w:r>
            <w:r w:rsidR="008A6A99">
              <w:rPr>
                <w:noProof/>
                <w:webHidden/>
              </w:rPr>
              <w:fldChar w:fldCharType="begin"/>
            </w:r>
            <w:r w:rsidR="008A6A99">
              <w:rPr>
                <w:noProof/>
                <w:webHidden/>
              </w:rPr>
              <w:instrText xml:space="preserve"> PAGEREF _Toc462663022 \h </w:instrText>
            </w:r>
            <w:r w:rsidR="008A6A99">
              <w:rPr>
                <w:noProof/>
                <w:webHidden/>
              </w:rPr>
            </w:r>
            <w:r w:rsidR="008A6A99">
              <w:rPr>
                <w:noProof/>
                <w:webHidden/>
              </w:rPr>
              <w:fldChar w:fldCharType="separate"/>
            </w:r>
            <w:r w:rsidR="00F730F8">
              <w:rPr>
                <w:noProof/>
                <w:webHidden/>
              </w:rPr>
              <w:t>13</w:t>
            </w:r>
            <w:r w:rsidR="008A6A99">
              <w:rPr>
                <w:noProof/>
                <w:webHidden/>
              </w:rPr>
              <w:fldChar w:fldCharType="end"/>
            </w:r>
          </w:hyperlink>
        </w:p>
        <w:p w14:paraId="52674B5E"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3" w:history="1">
            <w:r w:rsidR="008A6A99" w:rsidRPr="00205EA3">
              <w:rPr>
                <w:rStyle w:val="Hiperpovezava"/>
                <w:noProof/>
                <w:lang w:val="sl-SI"/>
              </w:rPr>
              <w:t>Ukrep 22: Svetovanje</w:t>
            </w:r>
            <w:r w:rsidR="008A6A99">
              <w:rPr>
                <w:noProof/>
                <w:webHidden/>
              </w:rPr>
              <w:tab/>
            </w:r>
            <w:r w:rsidR="008A6A99">
              <w:rPr>
                <w:noProof/>
                <w:webHidden/>
              </w:rPr>
              <w:fldChar w:fldCharType="begin"/>
            </w:r>
            <w:r w:rsidR="008A6A99">
              <w:rPr>
                <w:noProof/>
                <w:webHidden/>
              </w:rPr>
              <w:instrText xml:space="preserve"> PAGEREF _Toc462663023 \h </w:instrText>
            </w:r>
            <w:r w:rsidR="008A6A99">
              <w:rPr>
                <w:noProof/>
                <w:webHidden/>
              </w:rPr>
            </w:r>
            <w:r w:rsidR="008A6A99">
              <w:rPr>
                <w:noProof/>
                <w:webHidden/>
              </w:rPr>
              <w:fldChar w:fldCharType="separate"/>
            </w:r>
            <w:r w:rsidR="00F730F8">
              <w:rPr>
                <w:noProof/>
                <w:webHidden/>
              </w:rPr>
              <w:t>15</w:t>
            </w:r>
            <w:r w:rsidR="008A6A99">
              <w:rPr>
                <w:noProof/>
                <w:webHidden/>
              </w:rPr>
              <w:fldChar w:fldCharType="end"/>
            </w:r>
          </w:hyperlink>
        </w:p>
        <w:p w14:paraId="5FC323AC"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4" w:history="1">
            <w:r w:rsidR="008A6A99" w:rsidRPr="00205EA3">
              <w:rPr>
                <w:rStyle w:val="Hiperpovezava"/>
                <w:noProof/>
                <w:lang w:val="sl-SI"/>
              </w:rPr>
              <w:t>Ukrep 23: Poskusni centri</w:t>
            </w:r>
            <w:r w:rsidR="008A6A99">
              <w:rPr>
                <w:noProof/>
                <w:webHidden/>
              </w:rPr>
              <w:tab/>
            </w:r>
            <w:r w:rsidR="008A6A99">
              <w:rPr>
                <w:noProof/>
                <w:webHidden/>
              </w:rPr>
              <w:fldChar w:fldCharType="begin"/>
            </w:r>
            <w:r w:rsidR="008A6A99">
              <w:rPr>
                <w:noProof/>
                <w:webHidden/>
              </w:rPr>
              <w:instrText xml:space="preserve"> PAGEREF _Toc462663024 \h </w:instrText>
            </w:r>
            <w:r w:rsidR="008A6A99">
              <w:rPr>
                <w:noProof/>
                <w:webHidden/>
              </w:rPr>
            </w:r>
            <w:r w:rsidR="008A6A99">
              <w:rPr>
                <w:noProof/>
                <w:webHidden/>
              </w:rPr>
              <w:fldChar w:fldCharType="separate"/>
            </w:r>
            <w:r w:rsidR="00F730F8">
              <w:rPr>
                <w:noProof/>
                <w:webHidden/>
              </w:rPr>
              <w:t>15</w:t>
            </w:r>
            <w:r w:rsidR="008A6A99">
              <w:rPr>
                <w:noProof/>
                <w:webHidden/>
              </w:rPr>
              <w:fldChar w:fldCharType="end"/>
            </w:r>
          </w:hyperlink>
        </w:p>
        <w:p w14:paraId="5C3C651C"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5" w:history="1">
            <w:r w:rsidR="008A6A99" w:rsidRPr="00205EA3">
              <w:rPr>
                <w:rStyle w:val="Hiperpovezava"/>
                <w:noProof/>
                <w:lang w:val="sl-SI"/>
              </w:rPr>
              <w:t>Ukrep 24: Nove tehnološke rešitve</w:t>
            </w:r>
            <w:r w:rsidR="008A6A99">
              <w:rPr>
                <w:noProof/>
                <w:webHidden/>
              </w:rPr>
              <w:tab/>
            </w:r>
            <w:r w:rsidR="008A6A99">
              <w:rPr>
                <w:noProof/>
                <w:webHidden/>
              </w:rPr>
              <w:fldChar w:fldCharType="begin"/>
            </w:r>
            <w:r w:rsidR="008A6A99">
              <w:rPr>
                <w:noProof/>
                <w:webHidden/>
              </w:rPr>
              <w:instrText xml:space="preserve"> PAGEREF _Toc462663025 \h </w:instrText>
            </w:r>
            <w:r w:rsidR="008A6A99">
              <w:rPr>
                <w:noProof/>
                <w:webHidden/>
              </w:rPr>
            </w:r>
            <w:r w:rsidR="008A6A99">
              <w:rPr>
                <w:noProof/>
                <w:webHidden/>
              </w:rPr>
              <w:fldChar w:fldCharType="separate"/>
            </w:r>
            <w:r w:rsidR="00F730F8">
              <w:rPr>
                <w:noProof/>
                <w:webHidden/>
              </w:rPr>
              <w:t>16</w:t>
            </w:r>
            <w:r w:rsidR="008A6A99">
              <w:rPr>
                <w:noProof/>
                <w:webHidden/>
              </w:rPr>
              <w:fldChar w:fldCharType="end"/>
            </w:r>
          </w:hyperlink>
        </w:p>
        <w:p w14:paraId="13FFC508" w14:textId="77777777" w:rsidR="008A6A99" w:rsidRDefault="00000000">
          <w:pPr>
            <w:pStyle w:val="Kazalovsebine3"/>
            <w:tabs>
              <w:tab w:val="right" w:leader="dot" w:pos="9736"/>
            </w:tabs>
            <w:rPr>
              <w:rFonts w:asciiTheme="minorHAnsi" w:eastAsiaTheme="minorEastAsia" w:hAnsiTheme="minorHAnsi" w:cstheme="minorBidi"/>
              <w:noProof/>
              <w:lang w:val="sl-SI" w:eastAsia="sl-SI"/>
            </w:rPr>
          </w:pPr>
          <w:hyperlink w:anchor="_Toc462663026" w:history="1">
            <w:r w:rsidR="008A6A99" w:rsidRPr="00205EA3">
              <w:rPr>
                <w:rStyle w:val="Hiperpovezava"/>
                <w:noProof/>
                <w:lang w:val="sl-SI"/>
              </w:rPr>
              <w:t>Kazalniki tveganja</w:t>
            </w:r>
            <w:r w:rsidR="008A6A99">
              <w:rPr>
                <w:noProof/>
                <w:webHidden/>
              </w:rPr>
              <w:tab/>
            </w:r>
            <w:r w:rsidR="008A6A99">
              <w:rPr>
                <w:noProof/>
                <w:webHidden/>
              </w:rPr>
              <w:fldChar w:fldCharType="begin"/>
            </w:r>
            <w:r w:rsidR="008A6A99">
              <w:rPr>
                <w:noProof/>
                <w:webHidden/>
              </w:rPr>
              <w:instrText xml:space="preserve"> PAGEREF _Toc462663026 \h </w:instrText>
            </w:r>
            <w:r w:rsidR="008A6A99">
              <w:rPr>
                <w:noProof/>
                <w:webHidden/>
              </w:rPr>
            </w:r>
            <w:r w:rsidR="008A6A99">
              <w:rPr>
                <w:noProof/>
                <w:webHidden/>
              </w:rPr>
              <w:fldChar w:fldCharType="separate"/>
            </w:r>
            <w:r w:rsidR="00F730F8">
              <w:rPr>
                <w:noProof/>
                <w:webHidden/>
              </w:rPr>
              <w:t>17</w:t>
            </w:r>
            <w:r w:rsidR="008A6A99">
              <w:rPr>
                <w:noProof/>
                <w:webHidden/>
              </w:rPr>
              <w:fldChar w:fldCharType="end"/>
            </w:r>
          </w:hyperlink>
        </w:p>
        <w:p w14:paraId="56367FEC" w14:textId="77777777"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7" w:history="1">
            <w:r w:rsidR="008A6A99" w:rsidRPr="00205EA3">
              <w:rPr>
                <w:rStyle w:val="Hiperpovezava"/>
                <w:noProof/>
              </w:rPr>
              <w:t>1.</w:t>
            </w:r>
            <w:r w:rsidR="008A6A99">
              <w:rPr>
                <w:rFonts w:asciiTheme="minorHAnsi" w:eastAsiaTheme="minorEastAsia" w:hAnsiTheme="minorHAnsi" w:cstheme="minorBidi"/>
                <w:noProof/>
                <w:lang w:val="sl-SI" w:eastAsia="sl-SI"/>
              </w:rPr>
              <w:tab/>
            </w:r>
            <w:r w:rsidR="008A6A99" w:rsidRPr="00205EA3">
              <w:rPr>
                <w:rStyle w:val="Hiperpovezava"/>
                <w:noProof/>
              </w:rPr>
              <w:t>Obseg prodaje FFS</w:t>
            </w:r>
            <w:r w:rsidR="008A6A99">
              <w:rPr>
                <w:noProof/>
                <w:webHidden/>
              </w:rPr>
              <w:tab/>
            </w:r>
            <w:r w:rsidR="008A6A99">
              <w:rPr>
                <w:noProof/>
                <w:webHidden/>
              </w:rPr>
              <w:fldChar w:fldCharType="begin"/>
            </w:r>
            <w:r w:rsidR="008A6A99">
              <w:rPr>
                <w:noProof/>
                <w:webHidden/>
              </w:rPr>
              <w:instrText xml:space="preserve"> PAGEREF _Toc462663027 \h </w:instrText>
            </w:r>
            <w:r w:rsidR="008A6A99">
              <w:rPr>
                <w:noProof/>
                <w:webHidden/>
              </w:rPr>
            </w:r>
            <w:r w:rsidR="008A6A99">
              <w:rPr>
                <w:noProof/>
                <w:webHidden/>
              </w:rPr>
              <w:fldChar w:fldCharType="separate"/>
            </w:r>
            <w:r w:rsidR="00F730F8">
              <w:rPr>
                <w:noProof/>
                <w:webHidden/>
              </w:rPr>
              <w:t>17</w:t>
            </w:r>
            <w:r w:rsidR="008A6A99">
              <w:rPr>
                <w:noProof/>
                <w:webHidden/>
              </w:rPr>
              <w:fldChar w:fldCharType="end"/>
            </w:r>
          </w:hyperlink>
        </w:p>
        <w:p w14:paraId="03D66D89" w14:textId="6E753D7E"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8" w:history="1">
            <w:r w:rsidR="008A6A99" w:rsidRPr="00205EA3">
              <w:rPr>
                <w:rStyle w:val="Hiperpovezava"/>
                <w:noProof/>
                <w:lang w:val="sl-SI"/>
              </w:rPr>
              <w:t>2.</w:t>
            </w:r>
            <w:r w:rsidR="008A6A99">
              <w:rPr>
                <w:rFonts w:asciiTheme="minorHAnsi" w:eastAsiaTheme="minorEastAsia" w:hAnsiTheme="minorHAnsi" w:cstheme="minorBidi"/>
                <w:noProof/>
                <w:lang w:val="sl-SI" w:eastAsia="sl-SI"/>
              </w:rPr>
              <w:tab/>
            </w:r>
            <w:r w:rsidR="008A6A99" w:rsidRPr="00205EA3">
              <w:rPr>
                <w:rStyle w:val="Hiperpovezava"/>
                <w:noProof/>
                <w:lang w:val="sl-SI"/>
              </w:rPr>
              <w:t>Pogostnost rabe FFS</w:t>
            </w:r>
            <w:r w:rsidR="008A6A99">
              <w:rPr>
                <w:noProof/>
                <w:webHidden/>
              </w:rPr>
              <w:tab/>
            </w:r>
            <w:r w:rsidR="008A6A99">
              <w:rPr>
                <w:noProof/>
                <w:webHidden/>
              </w:rPr>
              <w:fldChar w:fldCharType="begin"/>
            </w:r>
            <w:r w:rsidR="008A6A99">
              <w:rPr>
                <w:noProof/>
                <w:webHidden/>
              </w:rPr>
              <w:instrText xml:space="preserve"> PAGEREF _Toc462663028 \h </w:instrText>
            </w:r>
            <w:r w:rsidR="008A6A99">
              <w:rPr>
                <w:noProof/>
                <w:webHidden/>
              </w:rPr>
            </w:r>
            <w:r w:rsidR="008A6A99">
              <w:rPr>
                <w:noProof/>
                <w:webHidden/>
              </w:rPr>
              <w:fldChar w:fldCharType="separate"/>
            </w:r>
            <w:r w:rsidR="00F730F8">
              <w:rPr>
                <w:noProof/>
                <w:webHidden/>
              </w:rPr>
              <w:t>18</w:t>
            </w:r>
            <w:r w:rsidR="008A6A99">
              <w:rPr>
                <w:noProof/>
                <w:webHidden/>
              </w:rPr>
              <w:fldChar w:fldCharType="end"/>
            </w:r>
          </w:hyperlink>
        </w:p>
        <w:p w14:paraId="5434CA5B" w14:textId="77777777"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9" w:history="1">
            <w:r w:rsidR="008A6A99" w:rsidRPr="00205EA3">
              <w:rPr>
                <w:rStyle w:val="Hiperpovezava"/>
                <w:noProof/>
                <w:lang w:val="sl-SI"/>
              </w:rPr>
              <w:t>3.</w:t>
            </w:r>
            <w:r w:rsidR="008A6A99">
              <w:rPr>
                <w:rFonts w:asciiTheme="minorHAnsi" w:eastAsiaTheme="minorEastAsia" w:hAnsiTheme="minorHAnsi" w:cstheme="minorBidi"/>
                <w:noProof/>
                <w:lang w:val="sl-SI" w:eastAsia="sl-SI"/>
              </w:rPr>
              <w:tab/>
            </w:r>
            <w:r w:rsidR="008A6A99" w:rsidRPr="00205EA3">
              <w:rPr>
                <w:rStyle w:val="Hiperpovezava"/>
                <w:noProof/>
                <w:lang w:val="sl-SI"/>
              </w:rPr>
              <w:t>Količnik obremenitve</w:t>
            </w:r>
            <w:r w:rsidR="008A6A99">
              <w:rPr>
                <w:noProof/>
                <w:webHidden/>
              </w:rPr>
              <w:tab/>
            </w:r>
            <w:r w:rsidR="008A6A99">
              <w:rPr>
                <w:noProof/>
                <w:webHidden/>
              </w:rPr>
              <w:fldChar w:fldCharType="begin"/>
            </w:r>
            <w:r w:rsidR="008A6A99">
              <w:rPr>
                <w:noProof/>
                <w:webHidden/>
              </w:rPr>
              <w:instrText xml:space="preserve"> PAGEREF _Toc462663029 \h </w:instrText>
            </w:r>
            <w:r w:rsidR="008A6A99">
              <w:rPr>
                <w:noProof/>
                <w:webHidden/>
              </w:rPr>
            </w:r>
            <w:r w:rsidR="008A6A99">
              <w:rPr>
                <w:noProof/>
                <w:webHidden/>
              </w:rPr>
              <w:fldChar w:fldCharType="separate"/>
            </w:r>
            <w:r w:rsidR="00F730F8">
              <w:rPr>
                <w:noProof/>
                <w:webHidden/>
              </w:rPr>
              <w:t>19</w:t>
            </w:r>
            <w:r w:rsidR="008A6A99">
              <w:rPr>
                <w:noProof/>
                <w:webHidden/>
              </w:rPr>
              <w:fldChar w:fldCharType="end"/>
            </w:r>
          </w:hyperlink>
        </w:p>
        <w:p w14:paraId="0843D7A2" w14:textId="22C4EC55"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0" w:history="1">
            <w:r w:rsidR="008A6A99" w:rsidRPr="00205EA3">
              <w:rPr>
                <w:rStyle w:val="Hiperpovezava"/>
                <w:noProof/>
                <w:lang w:val="sl-SI"/>
              </w:rPr>
              <w:t>4.</w:t>
            </w:r>
            <w:r w:rsidR="008A6A99">
              <w:rPr>
                <w:rFonts w:asciiTheme="minorHAnsi" w:eastAsiaTheme="minorEastAsia" w:hAnsiTheme="minorHAnsi" w:cstheme="minorBidi"/>
                <w:noProof/>
                <w:lang w:val="sl-SI" w:eastAsia="sl-SI"/>
              </w:rPr>
              <w:tab/>
            </w:r>
            <w:r w:rsidR="008A6A99" w:rsidRPr="00205EA3">
              <w:rPr>
                <w:rStyle w:val="Hiperpovezava"/>
                <w:noProof/>
                <w:lang w:val="sl-SI"/>
              </w:rPr>
              <w:t>Poraba pesticidov v kmetijstvu</w:t>
            </w:r>
            <w:r w:rsidR="008A6A99">
              <w:rPr>
                <w:noProof/>
                <w:webHidden/>
              </w:rPr>
              <w:tab/>
            </w:r>
            <w:r w:rsidR="008A6A99">
              <w:rPr>
                <w:noProof/>
                <w:webHidden/>
              </w:rPr>
              <w:fldChar w:fldCharType="begin"/>
            </w:r>
            <w:r w:rsidR="008A6A99">
              <w:rPr>
                <w:noProof/>
                <w:webHidden/>
              </w:rPr>
              <w:instrText xml:space="preserve"> PAGEREF _Toc462663030 \h </w:instrText>
            </w:r>
            <w:r w:rsidR="008A6A99">
              <w:rPr>
                <w:noProof/>
                <w:webHidden/>
              </w:rPr>
            </w:r>
            <w:r w:rsidR="008A6A99">
              <w:rPr>
                <w:noProof/>
                <w:webHidden/>
              </w:rPr>
              <w:fldChar w:fldCharType="separate"/>
            </w:r>
            <w:r w:rsidR="00F730F8">
              <w:rPr>
                <w:noProof/>
                <w:webHidden/>
              </w:rPr>
              <w:t>19</w:t>
            </w:r>
            <w:r w:rsidR="008A6A99">
              <w:rPr>
                <w:noProof/>
                <w:webHidden/>
              </w:rPr>
              <w:fldChar w:fldCharType="end"/>
            </w:r>
          </w:hyperlink>
        </w:p>
        <w:p w14:paraId="2DB41BC6" w14:textId="77777777"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1" w:history="1">
            <w:r w:rsidR="008A6A99" w:rsidRPr="00205EA3">
              <w:rPr>
                <w:rStyle w:val="Hiperpovezava"/>
                <w:noProof/>
                <w:lang w:val="sl-SI"/>
              </w:rPr>
              <w:t>5.</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usposabljanj uporabnikov FFS</w:t>
            </w:r>
            <w:r w:rsidR="008A6A99">
              <w:rPr>
                <w:noProof/>
                <w:webHidden/>
              </w:rPr>
              <w:tab/>
            </w:r>
            <w:r w:rsidR="008A6A99">
              <w:rPr>
                <w:noProof/>
                <w:webHidden/>
              </w:rPr>
              <w:fldChar w:fldCharType="begin"/>
            </w:r>
            <w:r w:rsidR="008A6A99">
              <w:rPr>
                <w:noProof/>
                <w:webHidden/>
              </w:rPr>
              <w:instrText xml:space="preserve"> PAGEREF _Toc462663031 \h </w:instrText>
            </w:r>
            <w:r w:rsidR="008A6A99">
              <w:rPr>
                <w:noProof/>
                <w:webHidden/>
              </w:rPr>
            </w:r>
            <w:r w:rsidR="008A6A99">
              <w:rPr>
                <w:noProof/>
                <w:webHidden/>
              </w:rPr>
              <w:fldChar w:fldCharType="separate"/>
            </w:r>
            <w:r w:rsidR="00F730F8">
              <w:rPr>
                <w:noProof/>
                <w:webHidden/>
              </w:rPr>
              <w:t>20</w:t>
            </w:r>
            <w:r w:rsidR="008A6A99">
              <w:rPr>
                <w:noProof/>
                <w:webHidden/>
              </w:rPr>
              <w:fldChar w:fldCharType="end"/>
            </w:r>
          </w:hyperlink>
        </w:p>
        <w:p w14:paraId="719A3E10" w14:textId="77AB3F62"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2" w:history="1">
            <w:r w:rsidR="008A6A99" w:rsidRPr="00205EA3">
              <w:rPr>
                <w:rStyle w:val="Hiperpovezava"/>
                <w:noProof/>
                <w:lang w:val="sl-SI"/>
              </w:rPr>
              <w:t>6.</w:t>
            </w:r>
            <w:r w:rsidR="008A6A99">
              <w:rPr>
                <w:rFonts w:asciiTheme="minorHAnsi" w:eastAsiaTheme="minorEastAsia" w:hAnsiTheme="minorHAnsi" w:cstheme="minorBidi"/>
                <w:noProof/>
                <w:lang w:val="sl-SI" w:eastAsia="sl-SI"/>
              </w:rPr>
              <w:tab/>
            </w:r>
            <w:r w:rsidR="008A6A99" w:rsidRPr="00205EA3">
              <w:rPr>
                <w:rStyle w:val="Hiperpovezava"/>
                <w:noProof/>
              </w:rPr>
              <w:t>Število usposabljanj distributerjev, svetovalcev in prodajalcev</w:t>
            </w:r>
            <w:r w:rsidR="008A6A99">
              <w:rPr>
                <w:noProof/>
                <w:webHidden/>
              </w:rPr>
              <w:tab/>
            </w:r>
            <w:r w:rsidR="008A6A99">
              <w:rPr>
                <w:noProof/>
                <w:webHidden/>
              </w:rPr>
              <w:fldChar w:fldCharType="begin"/>
            </w:r>
            <w:r w:rsidR="008A6A99">
              <w:rPr>
                <w:noProof/>
                <w:webHidden/>
              </w:rPr>
              <w:instrText xml:space="preserve"> PAGEREF _Toc462663032 \h </w:instrText>
            </w:r>
            <w:r w:rsidR="008A6A99">
              <w:rPr>
                <w:noProof/>
                <w:webHidden/>
              </w:rPr>
            </w:r>
            <w:r w:rsidR="008A6A99">
              <w:rPr>
                <w:noProof/>
                <w:webHidden/>
              </w:rPr>
              <w:fldChar w:fldCharType="separate"/>
            </w:r>
            <w:r w:rsidR="00F730F8">
              <w:rPr>
                <w:noProof/>
                <w:webHidden/>
              </w:rPr>
              <w:t>20</w:t>
            </w:r>
            <w:r w:rsidR="008A6A99">
              <w:rPr>
                <w:noProof/>
                <w:webHidden/>
              </w:rPr>
              <w:fldChar w:fldCharType="end"/>
            </w:r>
          </w:hyperlink>
        </w:p>
        <w:p w14:paraId="454BE26D" w14:textId="77777777"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3" w:history="1">
            <w:r w:rsidR="008A6A99" w:rsidRPr="00205EA3">
              <w:rPr>
                <w:rStyle w:val="Hiperpovezava"/>
                <w:noProof/>
                <w:lang w:val="sl-SI"/>
              </w:rPr>
              <w:t>7.</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usposabljanj v programih KOP</w:t>
            </w:r>
            <w:r w:rsidR="008A6A99">
              <w:rPr>
                <w:noProof/>
                <w:webHidden/>
              </w:rPr>
              <w:tab/>
            </w:r>
            <w:r w:rsidR="008A6A99">
              <w:rPr>
                <w:noProof/>
                <w:webHidden/>
              </w:rPr>
              <w:fldChar w:fldCharType="begin"/>
            </w:r>
            <w:r w:rsidR="008A6A99">
              <w:rPr>
                <w:noProof/>
                <w:webHidden/>
              </w:rPr>
              <w:instrText xml:space="preserve"> PAGEREF _Toc462663033 \h </w:instrText>
            </w:r>
            <w:r w:rsidR="008A6A99">
              <w:rPr>
                <w:noProof/>
                <w:webHidden/>
              </w:rPr>
            </w:r>
            <w:r w:rsidR="008A6A99">
              <w:rPr>
                <w:noProof/>
                <w:webHidden/>
              </w:rPr>
              <w:fldChar w:fldCharType="separate"/>
            </w:r>
            <w:r w:rsidR="00F730F8">
              <w:rPr>
                <w:noProof/>
                <w:webHidden/>
              </w:rPr>
              <w:t>21</w:t>
            </w:r>
            <w:r w:rsidR="008A6A99">
              <w:rPr>
                <w:noProof/>
                <w:webHidden/>
              </w:rPr>
              <w:fldChar w:fldCharType="end"/>
            </w:r>
          </w:hyperlink>
        </w:p>
        <w:p w14:paraId="0B3A37C2" w14:textId="77777777"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4" w:history="1">
            <w:r w:rsidR="008A6A99" w:rsidRPr="00205EA3">
              <w:rPr>
                <w:rStyle w:val="Hiperpovezava"/>
                <w:noProof/>
                <w:lang w:val="sl-SI"/>
              </w:rPr>
              <w:t>8.</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preizkušenih naprav za nanašanje FFS po novem programu</w:t>
            </w:r>
            <w:r w:rsidR="008A6A99">
              <w:rPr>
                <w:noProof/>
                <w:webHidden/>
              </w:rPr>
              <w:tab/>
            </w:r>
            <w:r w:rsidR="008A6A99">
              <w:rPr>
                <w:noProof/>
                <w:webHidden/>
              </w:rPr>
              <w:fldChar w:fldCharType="begin"/>
            </w:r>
            <w:r w:rsidR="008A6A99">
              <w:rPr>
                <w:noProof/>
                <w:webHidden/>
              </w:rPr>
              <w:instrText xml:space="preserve"> PAGEREF _Toc462663034 \h </w:instrText>
            </w:r>
            <w:r w:rsidR="008A6A99">
              <w:rPr>
                <w:noProof/>
                <w:webHidden/>
              </w:rPr>
            </w:r>
            <w:r w:rsidR="008A6A99">
              <w:rPr>
                <w:noProof/>
                <w:webHidden/>
              </w:rPr>
              <w:fldChar w:fldCharType="separate"/>
            </w:r>
            <w:r w:rsidR="00F730F8">
              <w:rPr>
                <w:noProof/>
                <w:webHidden/>
              </w:rPr>
              <w:t>22</w:t>
            </w:r>
            <w:r w:rsidR="008A6A99">
              <w:rPr>
                <w:noProof/>
                <w:webHidden/>
              </w:rPr>
              <w:fldChar w:fldCharType="end"/>
            </w:r>
          </w:hyperlink>
        </w:p>
        <w:p w14:paraId="5379BDE1" w14:textId="7FAB8FE1" w:rsidR="008A6A99" w:rsidRDefault="00000000">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5" w:history="1">
            <w:r w:rsidR="008A6A99" w:rsidRPr="00205EA3">
              <w:rPr>
                <w:rStyle w:val="Hiperpovezava"/>
                <w:noProof/>
                <w:lang w:val="sl-SI"/>
              </w:rPr>
              <w:t>9.</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novih naprav za nanašanje FFS v uporabi</w:t>
            </w:r>
            <w:r w:rsidR="008A6A99">
              <w:rPr>
                <w:noProof/>
                <w:webHidden/>
              </w:rPr>
              <w:tab/>
            </w:r>
            <w:r w:rsidR="008A6A99">
              <w:rPr>
                <w:noProof/>
                <w:webHidden/>
              </w:rPr>
              <w:fldChar w:fldCharType="begin"/>
            </w:r>
            <w:r w:rsidR="008A6A99">
              <w:rPr>
                <w:noProof/>
                <w:webHidden/>
              </w:rPr>
              <w:instrText xml:space="preserve"> PAGEREF _Toc462663035 \h </w:instrText>
            </w:r>
            <w:r w:rsidR="008A6A99">
              <w:rPr>
                <w:noProof/>
                <w:webHidden/>
              </w:rPr>
            </w:r>
            <w:r w:rsidR="008A6A99">
              <w:rPr>
                <w:noProof/>
                <w:webHidden/>
              </w:rPr>
              <w:fldChar w:fldCharType="separate"/>
            </w:r>
            <w:r w:rsidR="00F730F8">
              <w:rPr>
                <w:noProof/>
                <w:webHidden/>
              </w:rPr>
              <w:t>22</w:t>
            </w:r>
            <w:r w:rsidR="008A6A99">
              <w:rPr>
                <w:noProof/>
                <w:webHidden/>
              </w:rPr>
              <w:fldChar w:fldCharType="end"/>
            </w:r>
          </w:hyperlink>
        </w:p>
        <w:p w14:paraId="0076479E" w14:textId="73BB9F8C"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6" w:history="1">
            <w:r w:rsidR="008A6A99" w:rsidRPr="00205EA3">
              <w:rPr>
                <w:rStyle w:val="Hiperpovezava"/>
                <w:noProof/>
                <w:lang w:val="sl-SI"/>
              </w:rPr>
              <w:t xml:space="preserve">10.  </w:t>
            </w:r>
            <w:r w:rsidR="008A6A99">
              <w:rPr>
                <w:rFonts w:asciiTheme="minorHAnsi" w:eastAsiaTheme="minorEastAsia" w:hAnsiTheme="minorHAnsi" w:cstheme="minorBidi"/>
                <w:noProof/>
                <w:lang w:val="sl-SI" w:eastAsia="sl-SI"/>
              </w:rPr>
              <w:tab/>
            </w:r>
            <w:r w:rsidR="008A6A99" w:rsidRPr="00205EA3">
              <w:rPr>
                <w:rStyle w:val="Hiperpovezava"/>
                <w:noProof/>
                <w:lang w:val="sl-SI"/>
              </w:rPr>
              <w:t>Povprečna starost tehnike za nanos FFS v uporabi</w:t>
            </w:r>
            <w:r w:rsidR="008A6A99">
              <w:rPr>
                <w:noProof/>
                <w:webHidden/>
              </w:rPr>
              <w:tab/>
            </w:r>
            <w:r w:rsidR="008A6A99">
              <w:rPr>
                <w:noProof/>
                <w:webHidden/>
              </w:rPr>
              <w:fldChar w:fldCharType="begin"/>
            </w:r>
            <w:r w:rsidR="008A6A99">
              <w:rPr>
                <w:noProof/>
                <w:webHidden/>
              </w:rPr>
              <w:instrText xml:space="preserve"> PAGEREF _Toc462663036 \h </w:instrText>
            </w:r>
            <w:r w:rsidR="008A6A99">
              <w:rPr>
                <w:noProof/>
                <w:webHidden/>
              </w:rPr>
            </w:r>
            <w:r w:rsidR="008A6A99">
              <w:rPr>
                <w:noProof/>
                <w:webHidden/>
              </w:rPr>
              <w:fldChar w:fldCharType="separate"/>
            </w:r>
            <w:r w:rsidR="00F730F8">
              <w:rPr>
                <w:noProof/>
                <w:webHidden/>
              </w:rPr>
              <w:t>22</w:t>
            </w:r>
            <w:r w:rsidR="008A6A99">
              <w:rPr>
                <w:noProof/>
                <w:webHidden/>
              </w:rPr>
              <w:fldChar w:fldCharType="end"/>
            </w:r>
          </w:hyperlink>
        </w:p>
        <w:p w14:paraId="54A63AEF"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7" w:history="1">
            <w:r w:rsidR="008A6A99" w:rsidRPr="00205EA3">
              <w:rPr>
                <w:rStyle w:val="Hiperpovezava"/>
                <w:noProof/>
                <w:lang w:val="sl-SI"/>
              </w:rPr>
              <w:t xml:space="preserve">11. </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novih naprav za nekemično zatiranje škodljivih organizmov</w:t>
            </w:r>
            <w:r w:rsidR="008A6A99">
              <w:rPr>
                <w:noProof/>
                <w:webHidden/>
              </w:rPr>
              <w:tab/>
            </w:r>
            <w:r w:rsidR="008A6A99">
              <w:rPr>
                <w:noProof/>
                <w:webHidden/>
              </w:rPr>
              <w:fldChar w:fldCharType="begin"/>
            </w:r>
            <w:r w:rsidR="008A6A99">
              <w:rPr>
                <w:noProof/>
                <w:webHidden/>
              </w:rPr>
              <w:instrText xml:space="preserve"> PAGEREF _Toc462663037 \h </w:instrText>
            </w:r>
            <w:r w:rsidR="008A6A99">
              <w:rPr>
                <w:noProof/>
                <w:webHidden/>
              </w:rPr>
            </w:r>
            <w:r w:rsidR="008A6A99">
              <w:rPr>
                <w:noProof/>
                <w:webHidden/>
              </w:rPr>
              <w:fldChar w:fldCharType="separate"/>
            </w:r>
            <w:r w:rsidR="00F730F8">
              <w:rPr>
                <w:noProof/>
                <w:webHidden/>
              </w:rPr>
              <w:t>23</w:t>
            </w:r>
            <w:r w:rsidR="008A6A99">
              <w:rPr>
                <w:noProof/>
                <w:webHidden/>
              </w:rPr>
              <w:fldChar w:fldCharType="end"/>
            </w:r>
          </w:hyperlink>
        </w:p>
        <w:p w14:paraId="082FC80F"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8" w:history="1">
            <w:r w:rsidR="008A6A99" w:rsidRPr="00205EA3">
              <w:rPr>
                <w:rStyle w:val="Hiperpovezava"/>
                <w:noProof/>
                <w:lang w:val="sl-SI"/>
              </w:rPr>
              <w:t xml:space="preserve">12. </w:t>
            </w:r>
            <w:r w:rsidR="008A6A99">
              <w:rPr>
                <w:rFonts w:asciiTheme="minorHAnsi" w:eastAsiaTheme="minorEastAsia" w:hAnsiTheme="minorHAnsi" w:cstheme="minorBidi"/>
                <w:noProof/>
                <w:lang w:val="sl-SI" w:eastAsia="sl-SI"/>
              </w:rPr>
              <w:tab/>
            </w:r>
            <w:r w:rsidR="008A6A99" w:rsidRPr="00205EA3">
              <w:rPr>
                <w:rStyle w:val="Hiperpovezava"/>
                <w:noProof/>
                <w:lang w:val="sl-SI"/>
              </w:rPr>
              <w:t>Delež vzorcev hrane s preseženimi ostanki pesticidov</w:t>
            </w:r>
            <w:r w:rsidR="008A6A99">
              <w:rPr>
                <w:noProof/>
                <w:webHidden/>
              </w:rPr>
              <w:tab/>
            </w:r>
            <w:r w:rsidR="008A6A99">
              <w:rPr>
                <w:noProof/>
                <w:webHidden/>
              </w:rPr>
              <w:fldChar w:fldCharType="begin"/>
            </w:r>
            <w:r w:rsidR="008A6A99">
              <w:rPr>
                <w:noProof/>
                <w:webHidden/>
              </w:rPr>
              <w:instrText xml:space="preserve"> PAGEREF _Toc462663038 \h </w:instrText>
            </w:r>
            <w:r w:rsidR="008A6A99">
              <w:rPr>
                <w:noProof/>
                <w:webHidden/>
              </w:rPr>
            </w:r>
            <w:r w:rsidR="008A6A99">
              <w:rPr>
                <w:noProof/>
                <w:webHidden/>
              </w:rPr>
              <w:fldChar w:fldCharType="separate"/>
            </w:r>
            <w:r w:rsidR="00F730F8">
              <w:rPr>
                <w:noProof/>
                <w:webHidden/>
              </w:rPr>
              <w:t>23</w:t>
            </w:r>
            <w:r w:rsidR="008A6A99">
              <w:rPr>
                <w:noProof/>
                <w:webHidden/>
              </w:rPr>
              <w:fldChar w:fldCharType="end"/>
            </w:r>
          </w:hyperlink>
        </w:p>
        <w:p w14:paraId="2C1A8F3D"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9" w:history="1">
            <w:r w:rsidR="008A6A99" w:rsidRPr="00205EA3">
              <w:rPr>
                <w:rStyle w:val="Hiperpovezava"/>
                <w:noProof/>
                <w:lang w:val="sl-SI"/>
              </w:rPr>
              <w:t xml:space="preserve">13. </w:t>
            </w:r>
            <w:r w:rsidR="008A6A99">
              <w:rPr>
                <w:rFonts w:asciiTheme="minorHAnsi" w:eastAsiaTheme="minorEastAsia" w:hAnsiTheme="minorHAnsi" w:cstheme="minorBidi"/>
                <w:noProof/>
                <w:lang w:val="sl-SI" w:eastAsia="sl-SI"/>
              </w:rPr>
              <w:tab/>
            </w:r>
            <w:r w:rsidR="008A6A99" w:rsidRPr="00205EA3">
              <w:rPr>
                <w:rStyle w:val="Hiperpovezava"/>
                <w:noProof/>
                <w:lang w:val="sl-SI"/>
              </w:rPr>
              <w:t>Delež vzorcev hrane z ostanki pesticidov</w:t>
            </w:r>
            <w:r w:rsidR="008A6A99">
              <w:rPr>
                <w:noProof/>
                <w:webHidden/>
              </w:rPr>
              <w:tab/>
            </w:r>
            <w:r w:rsidR="008A6A99">
              <w:rPr>
                <w:noProof/>
                <w:webHidden/>
              </w:rPr>
              <w:fldChar w:fldCharType="begin"/>
            </w:r>
            <w:r w:rsidR="008A6A99">
              <w:rPr>
                <w:noProof/>
                <w:webHidden/>
              </w:rPr>
              <w:instrText xml:space="preserve"> PAGEREF _Toc462663039 \h </w:instrText>
            </w:r>
            <w:r w:rsidR="008A6A99">
              <w:rPr>
                <w:noProof/>
                <w:webHidden/>
              </w:rPr>
            </w:r>
            <w:r w:rsidR="008A6A99">
              <w:rPr>
                <w:noProof/>
                <w:webHidden/>
              </w:rPr>
              <w:fldChar w:fldCharType="separate"/>
            </w:r>
            <w:r w:rsidR="00F730F8">
              <w:rPr>
                <w:noProof/>
                <w:webHidden/>
              </w:rPr>
              <w:t>26</w:t>
            </w:r>
            <w:r w:rsidR="008A6A99">
              <w:rPr>
                <w:noProof/>
                <w:webHidden/>
              </w:rPr>
              <w:fldChar w:fldCharType="end"/>
            </w:r>
          </w:hyperlink>
        </w:p>
        <w:p w14:paraId="11F5DBF3"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0" w:history="1">
            <w:r w:rsidR="008A6A99" w:rsidRPr="00205EA3">
              <w:rPr>
                <w:rStyle w:val="Hiperpovezava"/>
                <w:noProof/>
                <w:lang w:val="sl-SI"/>
              </w:rPr>
              <w:t xml:space="preserve">14. </w:t>
            </w:r>
            <w:r w:rsidR="008A6A99">
              <w:rPr>
                <w:rFonts w:asciiTheme="minorHAnsi" w:eastAsiaTheme="minorEastAsia" w:hAnsiTheme="minorHAnsi" w:cstheme="minorBidi"/>
                <w:noProof/>
                <w:lang w:val="sl-SI" w:eastAsia="sl-SI"/>
              </w:rPr>
              <w:tab/>
            </w:r>
            <w:r w:rsidR="008A6A99" w:rsidRPr="00205EA3">
              <w:rPr>
                <w:rStyle w:val="Hiperpovezava"/>
                <w:noProof/>
                <w:lang w:val="sl-SI"/>
              </w:rPr>
              <w:t>Kemijsko stanje podzemne vode</w:t>
            </w:r>
            <w:r w:rsidR="008A6A99">
              <w:rPr>
                <w:noProof/>
                <w:webHidden/>
              </w:rPr>
              <w:tab/>
            </w:r>
            <w:r w:rsidR="008A6A99">
              <w:rPr>
                <w:noProof/>
                <w:webHidden/>
              </w:rPr>
              <w:fldChar w:fldCharType="begin"/>
            </w:r>
            <w:r w:rsidR="008A6A99">
              <w:rPr>
                <w:noProof/>
                <w:webHidden/>
              </w:rPr>
              <w:instrText xml:space="preserve"> PAGEREF _Toc462663040 \h </w:instrText>
            </w:r>
            <w:r w:rsidR="008A6A99">
              <w:rPr>
                <w:noProof/>
                <w:webHidden/>
              </w:rPr>
            </w:r>
            <w:r w:rsidR="008A6A99">
              <w:rPr>
                <w:noProof/>
                <w:webHidden/>
              </w:rPr>
              <w:fldChar w:fldCharType="separate"/>
            </w:r>
            <w:r w:rsidR="00F730F8">
              <w:rPr>
                <w:noProof/>
                <w:webHidden/>
              </w:rPr>
              <w:t>26</w:t>
            </w:r>
            <w:r w:rsidR="008A6A99">
              <w:rPr>
                <w:noProof/>
                <w:webHidden/>
              </w:rPr>
              <w:fldChar w:fldCharType="end"/>
            </w:r>
          </w:hyperlink>
        </w:p>
        <w:p w14:paraId="2003A304"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1" w:history="1">
            <w:r w:rsidR="008A6A99" w:rsidRPr="00205EA3">
              <w:rPr>
                <w:rStyle w:val="Hiperpovezava"/>
                <w:noProof/>
                <w:lang w:val="sl-SI"/>
              </w:rPr>
              <w:t xml:space="preserve">15. </w:t>
            </w:r>
            <w:r w:rsidR="008A6A99">
              <w:rPr>
                <w:rFonts w:asciiTheme="minorHAnsi" w:eastAsiaTheme="minorEastAsia" w:hAnsiTheme="minorHAnsi" w:cstheme="minorBidi"/>
                <w:noProof/>
                <w:lang w:val="sl-SI" w:eastAsia="sl-SI"/>
              </w:rPr>
              <w:tab/>
            </w:r>
            <w:r w:rsidR="008A6A99" w:rsidRPr="00205EA3">
              <w:rPr>
                <w:rStyle w:val="Hiperpovezava"/>
                <w:noProof/>
                <w:lang w:val="sl-SI"/>
              </w:rPr>
              <w:t>Monitoring pitne vode</w:t>
            </w:r>
            <w:r w:rsidR="008A6A99">
              <w:rPr>
                <w:noProof/>
                <w:webHidden/>
              </w:rPr>
              <w:tab/>
            </w:r>
            <w:r w:rsidR="008A6A99">
              <w:rPr>
                <w:noProof/>
                <w:webHidden/>
              </w:rPr>
              <w:fldChar w:fldCharType="begin"/>
            </w:r>
            <w:r w:rsidR="008A6A99">
              <w:rPr>
                <w:noProof/>
                <w:webHidden/>
              </w:rPr>
              <w:instrText xml:space="preserve"> PAGEREF _Toc462663041 \h </w:instrText>
            </w:r>
            <w:r w:rsidR="008A6A99">
              <w:rPr>
                <w:noProof/>
                <w:webHidden/>
              </w:rPr>
            </w:r>
            <w:r w:rsidR="008A6A99">
              <w:rPr>
                <w:noProof/>
                <w:webHidden/>
              </w:rPr>
              <w:fldChar w:fldCharType="separate"/>
            </w:r>
            <w:r w:rsidR="00F730F8">
              <w:rPr>
                <w:noProof/>
                <w:webHidden/>
              </w:rPr>
              <w:t>28</w:t>
            </w:r>
            <w:r w:rsidR="008A6A99">
              <w:rPr>
                <w:noProof/>
                <w:webHidden/>
              </w:rPr>
              <w:fldChar w:fldCharType="end"/>
            </w:r>
          </w:hyperlink>
        </w:p>
        <w:p w14:paraId="46918A99"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2" w:history="1">
            <w:r w:rsidR="008A6A99" w:rsidRPr="00205EA3">
              <w:rPr>
                <w:rStyle w:val="Hiperpovezava"/>
                <w:noProof/>
                <w:lang w:val="sl-SI"/>
              </w:rPr>
              <w:t xml:space="preserve">16. </w:t>
            </w:r>
            <w:r w:rsidR="008A6A99">
              <w:rPr>
                <w:rFonts w:asciiTheme="minorHAnsi" w:eastAsiaTheme="minorEastAsia" w:hAnsiTheme="minorHAnsi" w:cstheme="minorBidi"/>
                <w:noProof/>
                <w:lang w:val="sl-SI" w:eastAsia="sl-SI"/>
              </w:rPr>
              <w:tab/>
            </w:r>
            <w:r w:rsidR="008A6A99" w:rsidRPr="00205EA3">
              <w:rPr>
                <w:rStyle w:val="Hiperpovezava"/>
                <w:noProof/>
                <w:lang w:val="sl-SI"/>
              </w:rPr>
              <w:t>Površinska voda</w:t>
            </w:r>
            <w:r w:rsidR="008A6A99">
              <w:rPr>
                <w:noProof/>
                <w:webHidden/>
              </w:rPr>
              <w:tab/>
            </w:r>
            <w:r w:rsidR="008A6A99">
              <w:rPr>
                <w:noProof/>
                <w:webHidden/>
              </w:rPr>
              <w:fldChar w:fldCharType="begin"/>
            </w:r>
            <w:r w:rsidR="008A6A99">
              <w:rPr>
                <w:noProof/>
                <w:webHidden/>
              </w:rPr>
              <w:instrText xml:space="preserve"> PAGEREF _Toc462663042 \h </w:instrText>
            </w:r>
            <w:r w:rsidR="008A6A99">
              <w:rPr>
                <w:noProof/>
                <w:webHidden/>
              </w:rPr>
            </w:r>
            <w:r w:rsidR="008A6A99">
              <w:rPr>
                <w:noProof/>
                <w:webHidden/>
              </w:rPr>
              <w:fldChar w:fldCharType="separate"/>
            </w:r>
            <w:r w:rsidR="00F730F8">
              <w:rPr>
                <w:noProof/>
                <w:webHidden/>
              </w:rPr>
              <w:t>30</w:t>
            </w:r>
            <w:r w:rsidR="008A6A99">
              <w:rPr>
                <w:noProof/>
                <w:webHidden/>
              </w:rPr>
              <w:fldChar w:fldCharType="end"/>
            </w:r>
          </w:hyperlink>
        </w:p>
        <w:p w14:paraId="587EE79F"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3" w:history="1">
            <w:r w:rsidR="008A6A99" w:rsidRPr="00205EA3">
              <w:rPr>
                <w:rStyle w:val="Hiperpovezava"/>
                <w:noProof/>
                <w:lang w:val="sl-SI"/>
              </w:rPr>
              <w:t xml:space="preserve">17. </w:t>
            </w:r>
            <w:r w:rsidR="008A6A99">
              <w:rPr>
                <w:rFonts w:asciiTheme="minorHAnsi" w:eastAsiaTheme="minorEastAsia" w:hAnsiTheme="minorHAnsi" w:cstheme="minorBidi"/>
                <w:noProof/>
                <w:lang w:val="sl-SI" w:eastAsia="sl-SI"/>
              </w:rPr>
              <w:tab/>
            </w:r>
            <w:r w:rsidR="008A6A99" w:rsidRPr="00205EA3">
              <w:rPr>
                <w:rStyle w:val="Hiperpovezava"/>
                <w:noProof/>
                <w:lang w:val="sl-SI"/>
              </w:rPr>
              <w:t>Kmetijska gospodarstva v ekološki pridelavi</w:t>
            </w:r>
            <w:r w:rsidR="008A6A99">
              <w:rPr>
                <w:noProof/>
                <w:webHidden/>
              </w:rPr>
              <w:tab/>
            </w:r>
            <w:r w:rsidR="008A6A99">
              <w:rPr>
                <w:noProof/>
                <w:webHidden/>
              </w:rPr>
              <w:fldChar w:fldCharType="begin"/>
            </w:r>
            <w:r w:rsidR="008A6A99">
              <w:rPr>
                <w:noProof/>
                <w:webHidden/>
              </w:rPr>
              <w:instrText xml:space="preserve"> PAGEREF _Toc462663043 \h </w:instrText>
            </w:r>
            <w:r w:rsidR="008A6A99">
              <w:rPr>
                <w:noProof/>
                <w:webHidden/>
              </w:rPr>
            </w:r>
            <w:r w:rsidR="008A6A99">
              <w:rPr>
                <w:noProof/>
                <w:webHidden/>
              </w:rPr>
              <w:fldChar w:fldCharType="separate"/>
            </w:r>
            <w:r w:rsidR="00F730F8">
              <w:rPr>
                <w:noProof/>
                <w:webHidden/>
              </w:rPr>
              <w:t>33</w:t>
            </w:r>
            <w:r w:rsidR="008A6A99">
              <w:rPr>
                <w:noProof/>
                <w:webHidden/>
              </w:rPr>
              <w:fldChar w:fldCharType="end"/>
            </w:r>
          </w:hyperlink>
        </w:p>
        <w:p w14:paraId="1788A903"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4" w:history="1">
            <w:r w:rsidR="008A6A99" w:rsidRPr="00205EA3">
              <w:rPr>
                <w:rStyle w:val="Hiperpovezava"/>
                <w:noProof/>
                <w:lang w:val="sl-SI"/>
              </w:rPr>
              <w:t xml:space="preserve">18. </w:t>
            </w:r>
            <w:r w:rsidR="008A6A99">
              <w:rPr>
                <w:rFonts w:asciiTheme="minorHAnsi" w:eastAsiaTheme="minorEastAsia" w:hAnsiTheme="minorHAnsi" w:cstheme="minorBidi"/>
                <w:noProof/>
                <w:lang w:val="sl-SI" w:eastAsia="sl-SI"/>
              </w:rPr>
              <w:tab/>
            </w:r>
            <w:r w:rsidR="008A6A99" w:rsidRPr="00205EA3">
              <w:rPr>
                <w:rStyle w:val="Hiperpovezava"/>
                <w:noProof/>
                <w:lang w:val="sl-SI"/>
              </w:rPr>
              <w:t>Kmetijske površine v ekološki pridelavi</w:t>
            </w:r>
            <w:r w:rsidR="008A6A99">
              <w:rPr>
                <w:noProof/>
                <w:webHidden/>
              </w:rPr>
              <w:tab/>
            </w:r>
            <w:r w:rsidR="008A6A99">
              <w:rPr>
                <w:noProof/>
                <w:webHidden/>
              </w:rPr>
              <w:fldChar w:fldCharType="begin"/>
            </w:r>
            <w:r w:rsidR="008A6A99">
              <w:rPr>
                <w:noProof/>
                <w:webHidden/>
              </w:rPr>
              <w:instrText xml:space="preserve"> PAGEREF _Toc462663044 \h </w:instrText>
            </w:r>
            <w:r w:rsidR="008A6A99">
              <w:rPr>
                <w:noProof/>
                <w:webHidden/>
              </w:rPr>
            </w:r>
            <w:r w:rsidR="008A6A99">
              <w:rPr>
                <w:noProof/>
                <w:webHidden/>
              </w:rPr>
              <w:fldChar w:fldCharType="separate"/>
            </w:r>
            <w:r w:rsidR="00F730F8">
              <w:rPr>
                <w:noProof/>
                <w:webHidden/>
              </w:rPr>
              <w:t>33</w:t>
            </w:r>
            <w:r w:rsidR="008A6A99">
              <w:rPr>
                <w:noProof/>
                <w:webHidden/>
              </w:rPr>
              <w:fldChar w:fldCharType="end"/>
            </w:r>
          </w:hyperlink>
        </w:p>
        <w:p w14:paraId="70C8A14B" w14:textId="77777777" w:rsidR="008A6A99" w:rsidRDefault="00000000">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5" w:history="1">
            <w:r w:rsidR="008A6A99" w:rsidRPr="00205EA3">
              <w:rPr>
                <w:rStyle w:val="Hiperpovezava"/>
                <w:noProof/>
                <w:lang w:val="sl-SI"/>
              </w:rPr>
              <w:t xml:space="preserve">19. </w:t>
            </w:r>
            <w:r w:rsidR="008A6A99">
              <w:rPr>
                <w:rFonts w:asciiTheme="minorHAnsi" w:eastAsiaTheme="minorEastAsia" w:hAnsiTheme="minorHAnsi" w:cstheme="minorBidi"/>
                <w:noProof/>
                <w:lang w:val="sl-SI" w:eastAsia="sl-SI"/>
              </w:rPr>
              <w:tab/>
            </w:r>
            <w:r w:rsidR="008A6A99" w:rsidRPr="00205EA3">
              <w:rPr>
                <w:rStyle w:val="Hiperpovezava"/>
                <w:noProof/>
                <w:lang w:val="sl-SI"/>
              </w:rPr>
              <w:t>Spremljanje škodljivih učinkov FFS za zdravje ljudi</w:t>
            </w:r>
            <w:r w:rsidR="008A6A99">
              <w:rPr>
                <w:noProof/>
                <w:webHidden/>
              </w:rPr>
              <w:tab/>
            </w:r>
            <w:r w:rsidR="008A6A99">
              <w:rPr>
                <w:noProof/>
                <w:webHidden/>
              </w:rPr>
              <w:fldChar w:fldCharType="begin"/>
            </w:r>
            <w:r w:rsidR="008A6A99">
              <w:rPr>
                <w:noProof/>
                <w:webHidden/>
              </w:rPr>
              <w:instrText xml:space="preserve"> PAGEREF _Toc462663045 \h </w:instrText>
            </w:r>
            <w:r w:rsidR="008A6A99">
              <w:rPr>
                <w:noProof/>
                <w:webHidden/>
              </w:rPr>
            </w:r>
            <w:r w:rsidR="008A6A99">
              <w:rPr>
                <w:noProof/>
                <w:webHidden/>
              </w:rPr>
              <w:fldChar w:fldCharType="separate"/>
            </w:r>
            <w:r w:rsidR="00F730F8">
              <w:rPr>
                <w:noProof/>
                <w:webHidden/>
              </w:rPr>
              <w:t>33</w:t>
            </w:r>
            <w:r w:rsidR="008A6A99">
              <w:rPr>
                <w:noProof/>
                <w:webHidden/>
              </w:rPr>
              <w:fldChar w:fldCharType="end"/>
            </w:r>
          </w:hyperlink>
        </w:p>
        <w:p w14:paraId="6CFBDA72" w14:textId="3AD336AA" w:rsidR="002E3EEF" w:rsidRDefault="002E3EEF">
          <w:r>
            <w:rPr>
              <w:b/>
              <w:bCs/>
            </w:rPr>
            <w:fldChar w:fldCharType="end"/>
          </w:r>
        </w:p>
      </w:sdtContent>
    </w:sdt>
    <w:p w14:paraId="48C63DE2" w14:textId="77777777" w:rsidR="003D3549" w:rsidRDefault="003D3549" w:rsidP="003D3549">
      <w:pPr>
        <w:spacing w:beforeLines="60" w:before="144" w:afterLines="60" w:after="144" w:line="240" w:lineRule="auto"/>
        <w:ind w:left="709"/>
        <w:rPr>
          <w:rFonts w:ascii="Arial" w:hAnsi="Arial" w:cs="Arial"/>
          <w:sz w:val="20"/>
          <w:szCs w:val="20"/>
        </w:rPr>
      </w:pPr>
      <w:r>
        <w:rPr>
          <w:rFonts w:ascii="Arial" w:hAnsi="Arial" w:cs="Arial"/>
          <w:sz w:val="20"/>
          <w:szCs w:val="20"/>
        </w:rPr>
        <w:t>SEZNAM KRATIC:</w:t>
      </w:r>
    </w:p>
    <w:tbl>
      <w:tblPr>
        <w:tblW w:w="8620" w:type="dxa"/>
        <w:tblInd w:w="568" w:type="dxa"/>
        <w:tblCellMar>
          <w:left w:w="70" w:type="dxa"/>
          <w:right w:w="70" w:type="dxa"/>
        </w:tblCellMar>
        <w:tblLook w:val="04A0" w:firstRow="1" w:lastRow="0" w:firstColumn="1" w:lastColumn="0" w:noHBand="0" w:noVBand="1"/>
      </w:tblPr>
      <w:tblGrid>
        <w:gridCol w:w="960"/>
        <w:gridCol w:w="7660"/>
      </w:tblGrid>
      <w:tr w:rsidR="003D3549" w:rsidRPr="00FB3533" w14:paraId="1BE67FD2" w14:textId="77777777" w:rsidTr="008576AF">
        <w:trPr>
          <w:trHeight w:val="300"/>
        </w:trPr>
        <w:tc>
          <w:tcPr>
            <w:tcW w:w="960" w:type="dxa"/>
            <w:tcBorders>
              <w:top w:val="nil"/>
              <w:left w:val="nil"/>
              <w:bottom w:val="nil"/>
              <w:right w:val="nil"/>
            </w:tcBorders>
            <w:shd w:val="clear" w:color="auto" w:fill="auto"/>
            <w:noWrap/>
            <w:vAlign w:val="bottom"/>
            <w:hideMark/>
          </w:tcPr>
          <w:p w14:paraId="7840E32F"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ARSO</w:t>
            </w:r>
          </w:p>
        </w:tc>
        <w:tc>
          <w:tcPr>
            <w:tcW w:w="7660" w:type="dxa"/>
            <w:tcBorders>
              <w:top w:val="nil"/>
              <w:left w:val="nil"/>
              <w:bottom w:val="nil"/>
              <w:right w:val="nil"/>
            </w:tcBorders>
            <w:shd w:val="clear" w:color="auto" w:fill="auto"/>
            <w:noWrap/>
            <w:vAlign w:val="bottom"/>
            <w:hideMark/>
          </w:tcPr>
          <w:p w14:paraId="6C588B57" w14:textId="4472421F"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Agencija Republike Slovenije za okolje</w:t>
            </w:r>
          </w:p>
        </w:tc>
      </w:tr>
      <w:tr w:rsidR="003D3549" w:rsidRPr="00FB3533" w14:paraId="55AD715A" w14:textId="77777777" w:rsidTr="008576AF">
        <w:trPr>
          <w:trHeight w:val="300"/>
        </w:trPr>
        <w:tc>
          <w:tcPr>
            <w:tcW w:w="960" w:type="dxa"/>
            <w:tcBorders>
              <w:top w:val="nil"/>
              <w:left w:val="nil"/>
              <w:bottom w:val="nil"/>
              <w:right w:val="nil"/>
            </w:tcBorders>
            <w:shd w:val="clear" w:color="auto" w:fill="auto"/>
            <w:noWrap/>
            <w:vAlign w:val="bottom"/>
            <w:hideMark/>
          </w:tcPr>
          <w:p w14:paraId="74C24E7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CRP</w:t>
            </w:r>
          </w:p>
        </w:tc>
        <w:tc>
          <w:tcPr>
            <w:tcW w:w="7660" w:type="dxa"/>
            <w:tcBorders>
              <w:top w:val="nil"/>
              <w:left w:val="nil"/>
              <w:bottom w:val="nil"/>
              <w:right w:val="nil"/>
            </w:tcBorders>
            <w:shd w:val="clear" w:color="auto" w:fill="auto"/>
            <w:noWrap/>
            <w:vAlign w:val="bottom"/>
            <w:hideMark/>
          </w:tcPr>
          <w:p w14:paraId="5D49076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Ciljni raziskovalni program</w:t>
            </w:r>
          </w:p>
        </w:tc>
      </w:tr>
      <w:tr w:rsidR="003D3549" w:rsidRPr="00FB3533" w14:paraId="594E6550" w14:textId="77777777" w:rsidTr="008576AF">
        <w:trPr>
          <w:trHeight w:val="300"/>
        </w:trPr>
        <w:tc>
          <w:tcPr>
            <w:tcW w:w="960" w:type="dxa"/>
            <w:tcBorders>
              <w:top w:val="nil"/>
              <w:left w:val="nil"/>
              <w:bottom w:val="nil"/>
              <w:right w:val="nil"/>
            </w:tcBorders>
            <w:shd w:val="clear" w:color="auto" w:fill="auto"/>
            <w:noWrap/>
            <w:vAlign w:val="bottom"/>
            <w:hideMark/>
          </w:tcPr>
          <w:p w14:paraId="79E2645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FFS</w:t>
            </w:r>
          </w:p>
        </w:tc>
        <w:tc>
          <w:tcPr>
            <w:tcW w:w="7660" w:type="dxa"/>
            <w:tcBorders>
              <w:top w:val="nil"/>
              <w:left w:val="nil"/>
              <w:bottom w:val="nil"/>
              <w:right w:val="nil"/>
            </w:tcBorders>
            <w:shd w:val="clear" w:color="auto" w:fill="auto"/>
            <w:noWrap/>
            <w:vAlign w:val="bottom"/>
            <w:hideMark/>
          </w:tcPr>
          <w:p w14:paraId="7D30EF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Fitofarmacevtska sredstva</w:t>
            </w:r>
          </w:p>
        </w:tc>
      </w:tr>
      <w:tr w:rsidR="003D3549" w:rsidRPr="00FB3533" w14:paraId="732050E6" w14:textId="77777777" w:rsidTr="008576AF">
        <w:trPr>
          <w:trHeight w:val="300"/>
        </w:trPr>
        <w:tc>
          <w:tcPr>
            <w:tcW w:w="960" w:type="dxa"/>
            <w:tcBorders>
              <w:top w:val="nil"/>
              <w:left w:val="nil"/>
              <w:bottom w:val="nil"/>
              <w:right w:val="nil"/>
            </w:tcBorders>
            <w:shd w:val="clear" w:color="auto" w:fill="auto"/>
            <w:noWrap/>
            <w:vAlign w:val="bottom"/>
            <w:hideMark/>
          </w:tcPr>
          <w:p w14:paraId="2F91877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GIZ</w:t>
            </w:r>
          </w:p>
        </w:tc>
        <w:tc>
          <w:tcPr>
            <w:tcW w:w="7660" w:type="dxa"/>
            <w:tcBorders>
              <w:top w:val="nil"/>
              <w:left w:val="nil"/>
              <w:bottom w:val="nil"/>
              <w:right w:val="nil"/>
            </w:tcBorders>
            <w:shd w:val="clear" w:color="auto" w:fill="auto"/>
            <w:noWrap/>
            <w:vAlign w:val="bottom"/>
            <w:hideMark/>
          </w:tcPr>
          <w:p w14:paraId="7D063B5D" w14:textId="60BE2038"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Gospodarsko interesno združenje</w:t>
            </w:r>
          </w:p>
        </w:tc>
      </w:tr>
      <w:tr w:rsidR="003D3549" w:rsidRPr="00FB3533" w14:paraId="08CA2230" w14:textId="77777777" w:rsidTr="008576AF">
        <w:trPr>
          <w:trHeight w:val="300"/>
        </w:trPr>
        <w:tc>
          <w:tcPr>
            <w:tcW w:w="960" w:type="dxa"/>
            <w:tcBorders>
              <w:top w:val="nil"/>
              <w:left w:val="nil"/>
              <w:bottom w:val="nil"/>
              <w:right w:val="nil"/>
            </w:tcBorders>
            <w:shd w:val="clear" w:color="auto" w:fill="auto"/>
            <w:noWrap/>
            <w:vAlign w:val="bottom"/>
            <w:hideMark/>
          </w:tcPr>
          <w:p w14:paraId="39CC79F9"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ISO</w:t>
            </w:r>
          </w:p>
        </w:tc>
        <w:tc>
          <w:tcPr>
            <w:tcW w:w="7660" w:type="dxa"/>
            <w:tcBorders>
              <w:top w:val="nil"/>
              <w:left w:val="nil"/>
              <w:bottom w:val="nil"/>
              <w:right w:val="nil"/>
            </w:tcBorders>
            <w:shd w:val="clear" w:color="auto" w:fill="auto"/>
            <w:noWrap/>
            <w:vAlign w:val="bottom"/>
            <w:hideMark/>
          </w:tcPr>
          <w:p w14:paraId="747007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Mednarodna organizacija za standarde (</w:t>
            </w:r>
            <w:proofErr w:type="spellStart"/>
            <w:r w:rsidRPr="00FB3533">
              <w:rPr>
                <w:rFonts w:eastAsia="Times New Roman"/>
                <w:color w:val="000000"/>
                <w:lang w:val="sl-SI" w:eastAsia="sl-SI"/>
              </w:rPr>
              <w:t>International</w:t>
            </w:r>
            <w:proofErr w:type="spellEnd"/>
            <w:r w:rsidRPr="00FB3533">
              <w:rPr>
                <w:rFonts w:eastAsia="Times New Roman"/>
                <w:color w:val="000000"/>
                <w:lang w:val="sl-SI" w:eastAsia="sl-SI"/>
              </w:rPr>
              <w:t xml:space="preserve"> Standard </w:t>
            </w:r>
            <w:proofErr w:type="spellStart"/>
            <w:r w:rsidRPr="00FB3533">
              <w:rPr>
                <w:rFonts w:eastAsia="Times New Roman"/>
                <w:color w:val="000000"/>
                <w:lang w:val="sl-SI" w:eastAsia="sl-SI"/>
              </w:rPr>
              <w:t>Organisation</w:t>
            </w:r>
            <w:proofErr w:type="spellEnd"/>
            <w:r w:rsidRPr="00FB3533">
              <w:rPr>
                <w:rFonts w:eastAsia="Times New Roman"/>
                <w:color w:val="000000"/>
                <w:lang w:val="sl-SI" w:eastAsia="sl-SI"/>
              </w:rPr>
              <w:t>)</w:t>
            </w:r>
          </w:p>
        </w:tc>
      </w:tr>
      <w:tr w:rsidR="003D3549" w:rsidRPr="00FB3533" w14:paraId="74F1AFF8" w14:textId="77777777" w:rsidTr="008576AF">
        <w:trPr>
          <w:trHeight w:val="300"/>
        </w:trPr>
        <w:tc>
          <w:tcPr>
            <w:tcW w:w="960" w:type="dxa"/>
            <w:tcBorders>
              <w:top w:val="nil"/>
              <w:left w:val="nil"/>
              <w:bottom w:val="nil"/>
              <w:right w:val="nil"/>
            </w:tcBorders>
            <w:shd w:val="clear" w:color="auto" w:fill="auto"/>
            <w:noWrap/>
            <w:vAlign w:val="bottom"/>
            <w:hideMark/>
          </w:tcPr>
          <w:p w14:paraId="4D8E371F"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JSKS</w:t>
            </w:r>
          </w:p>
        </w:tc>
        <w:tc>
          <w:tcPr>
            <w:tcW w:w="7660" w:type="dxa"/>
            <w:tcBorders>
              <w:top w:val="nil"/>
              <w:left w:val="nil"/>
              <w:bottom w:val="nil"/>
              <w:right w:val="nil"/>
            </w:tcBorders>
            <w:shd w:val="clear" w:color="auto" w:fill="auto"/>
            <w:noWrap/>
            <w:vAlign w:val="bottom"/>
            <w:hideMark/>
          </w:tcPr>
          <w:p w14:paraId="63E57621"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Javna kmetijsko svetovalna služba</w:t>
            </w:r>
          </w:p>
        </w:tc>
      </w:tr>
      <w:tr w:rsidR="003D3549" w:rsidRPr="00FB3533" w14:paraId="63C0DD71" w14:textId="77777777" w:rsidTr="008576AF">
        <w:trPr>
          <w:trHeight w:val="300"/>
        </w:trPr>
        <w:tc>
          <w:tcPr>
            <w:tcW w:w="960" w:type="dxa"/>
            <w:tcBorders>
              <w:top w:val="nil"/>
              <w:left w:val="nil"/>
              <w:bottom w:val="nil"/>
              <w:right w:val="nil"/>
            </w:tcBorders>
            <w:shd w:val="clear" w:color="auto" w:fill="auto"/>
            <w:noWrap/>
            <w:vAlign w:val="bottom"/>
            <w:hideMark/>
          </w:tcPr>
          <w:p w14:paraId="76F8B11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KGZS</w:t>
            </w:r>
          </w:p>
        </w:tc>
        <w:tc>
          <w:tcPr>
            <w:tcW w:w="7660" w:type="dxa"/>
            <w:tcBorders>
              <w:top w:val="nil"/>
              <w:left w:val="nil"/>
              <w:bottom w:val="nil"/>
              <w:right w:val="nil"/>
            </w:tcBorders>
            <w:shd w:val="clear" w:color="auto" w:fill="auto"/>
            <w:noWrap/>
            <w:vAlign w:val="bottom"/>
            <w:hideMark/>
          </w:tcPr>
          <w:p w14:paraId="3DAE535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gozdarska zbornica Slovenije</w:t>
            </w:r>
          </w:p>
        </w:tc>
      </w:tr>
      <w:tr w:rsidR="003D3549" w:rsidRPr="00FB3533" w14:paraId="0C7EBAE5" w14:textId="77777777" w:rsidTr="008576AF">
        <w:trPr>
          <w:trHeight w:val="300"/>
        </w:trPr>
        <w:tc>
          <w:tcPr>
            <w:tcW w:w="960" w:type="dxa"/>
            <w:tcBorders>
              <w:top w:val="nil"/>
              <w:left w:val="nil"/>
              <w:bottom w:val="nil"/>
              <w:right w:val="nil"/>
            </w:tcBorders>
            <w:shd w:val="clear" w:color="auto" w:fill="auto"/>
            <w:noWrap/>
            <w:vAlign w:val="bottom"/>
            <w:hideMark/>
          </w:tcPr>
          <w:p w14:paraId="78FC1CE7"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KOP</w:t>
            </w:r>
          </w:p>
        </w:tc>
        <w:tc>
          <w:tcPr>
            <w:tcW w:w="7660" w:type="dxa"/>
            <w:tcBorders>
              <w:top w:val="nil"/>
              <w:left w:val="nil"/>
              <w:bottom w:val="nil"/>
              <w:right w:val="nil"/>
            </w:tcBorders>
            <w:shd w:val="clear" w:color="auto" w:fill="auto"/>
            <w:noWrap/>
            <w:vAlign w:val="bottom"/>
            <w:hideMark/>
          </w:tcPr>
          <w:p w14:paraId="7AEDB67C"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okoljska plačila 2007 - 2013</w:t>
            </w:r>
          </w:p>
        </w:tc>
      </w:tr>
      <w:tr w:rsidR="003D3549" w:rsidRPr="00FB3533" w14:paraId="0D1F1A6D" w14:textId="77777777" w:rsidTr="008576AF">
        <w:trPr>
          <w:trHeight w:val="300"/>
        </w:trPr>
        <w:tc>
          <w:tcPr>
            <w:tcW w:w="960" w:type="dxa"/>
            <w:tcBorders>
              <w:top w:val="nil"/>
              <w:left w:val="nil"/>
              <w:bottom w:val="nil"/>
              <w:right w:val="nil"/>
            </w:tcBorders>
            <w:shd w:val="clear" w:color="auto" w:fill="auto"/>
            <w:noWrap/>
            <w:vAlign w:val="bottom"/>
            <w:hideMark/>
          </w:tcPr>
          <w:p w14:paraId="74D4A2C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KOPOP</w:t>
            </w:r>
          </w:p>
        </w:tc>
        <w:tc>
          <w:tcPr>
            <w:tcW w:w="7660" w:type="dxa"/>
            <w:tcBorders>
              <w:top w:val="nil"/>
              <w:left w:val="nil"/>
              <w:bottom w:val="nil"/>
              <w:right w:val="nil"/>
            </w:tcBorders>
            <w:shd w:val="clear" w:color="auto" w:fill="auto"/>
            <w:noWrap/>
            <w:vAlign w:val="bottom"/>
            <w:hideMark/>
          </w:tcPr>
          <w:p w14:paraId="1C769AD8"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okoljsko podnebna plačila 2014 - 2020</w:t>
            </w:r>
          </w:p>
        </w:tc>
      </w:tr>
      <w:tr w:rsidR="003D3549" w:rsidRPr="003B3EF5" w14:paraId="48C15C3B" w14:textId="77777777" w:rsidTr="008576AF">
        <w:trPr>
          <w:trHeight w:val="300"/>
        </w:trPr>
        <w:tc>
          <w:tcPr>
            <w:tcW w:w="960" w:type="dxa"/>
            <w:tcBorders>
              <w:top w:val="nil"/>
              <w:left w:val="nil"/>
              <w:bottom w:val="nil"/>
              <w:right w:val="nil"/>
            </w:tcBorders>
            <w:shd w:val="clear" w:color="auto" w:fill="auto"/>
            <w:noWrap/>
            <w:vAlign w:val="bottom"/>
            <w:hideMark/>
          </w:tcPr>
          <w:p w14:paraId="7D4585C9"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MKGP</w:t>
            </w:r>
          </w:p>
        </w:tc>
        <w:tc>
          <w:tcPr>
            <w:tcW w:w="7660" w:type="dxa"/>
            <w:tcBorders>
              <w:top w:val="nil"/>
              <w:left w:val="nil"/>
              <w:bottom w:val="nil"/>
              <w:right w:val="nil"/>
            </w:tcBorders>
            <w:shd w:val="clear" w:color="auto" w:fill="auto"/>
            <w:noWrap/>
            <w:vAlign w:val="bottom"/>
            <w:hideMark/>
          </w:tcPr>
          <w:p w14:paraId="6F2A6714" w14:textId="4C877B81"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Ministrstvo za kmetijstvo in gozdarstvo</w:t>
            </w:r>
          </w:p>
        </w:tc>
      </w:tr>
      <w:tr w:rsidR="003D3549" w:rsidRPr="00FB3533" w14:paraId="39ACF34F" w14:textId="77777777" w:rsidTr="008576AF">
        <w:trPr>
          <w:trHeight w:val="300"/>
        </w:trPr>
        <w:tc>
          <w:tcPr>
            <w:tcW w:w="960" w:type="dxa"/>
            <w:tcBorders>
              <w:top w:val="nil"/>
              <w:left w:val="nil"/>
              <w:bottom w:val="nil"/>
              <w:right w:val="nil"/>
            </w:tcBorders>
            <w:shd w:val="clear" w:color="auto" w:fill="auto"/>
            <w:noWrap/>
            <w:vAlign w:val="bottom"/>
            <w:hideMark/>
          </w:tcPr>
          <w:p w14:paraId="3CFC27EA"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MOP</w:t>
            </w:r>
          </w:p>
        </w:tc>
        <w:tc>
          <w:tcPr>
            <w:tcW w:w="7660" w:type="dxa"/>
            <w:tcBorders>
              <w:top w:val="nil"/>
              <w:left w:val="nil"/>
              <w:bottom w:val="nil"/>
              <w:right w:val="nil"/>
            </w:tcBorders>
            <w:shd w:val="clear" w:color="auto" w:fill="auto"/>
            <w:noWrap/>
            <w:vAlign w:val="bottom"/>
            <w:hideMark/>
          </w:tcPr>
          <w:p w14:paraId="309405B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Ministrstvo za okolje</w:t>
            </w:r>
          </w:p>
        </w:tc>
      </w:tr>
      <w:tr w:rsidR="003D3549" w:rsidRPr="003B3EF5" w14:paraId="4C8F9386" w14:textId="77777777" w:rsidTr="008576AF">
        <w:trPr>
          <w:trHeight w:val="300"/>
        </w:trPr>
        <w:tc>
          <w:tcPr>
            <w:tcW w:w="960" w:type="dxa"/>
            <w:tcBorders>
              <w:top w:val="nil"/>
              <w:left w:val="nil"/>
              <w:bottom w:val="nil"/>
              <w:right w:val="nil"/>
            </w:tcBorders>
            <w:shd w:val="clear" w:color="auto" w:fill="auto"/>
            <w:noWrap/>
            <w:vAlign w:val="bottom"/>
            <w:hideMark/>
          </w:tcPr>
          <w:p w14:paraId="3AFEFAC3"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MRL</w:t>
            </w:r>
          </w:p>
        </w:tc>
        <w:tc>
          <w:tcPr>
            <w:tcW w:w="7660" w:type="dxa"/>
            <w:tcBorders>
              <w:top w:val="nil"/>
              <w:left w:val="nil"/>
              <w:bottom w:val="nil"/>
              <w:right w:val="nil"/>
            </w:tcBorders>
            <w:shd w:val="clear" w:color="auto" w:fill="auto"/>
            <w:noWrap/>
            <w:vAlign w:val="bottom"/>
            <w:hideMark/>
          </w:tcPr>
          <w:p w14:paraId="62E6D53E"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Najvišje dovoljene vrednosti ostankov pesticidov (</w:t>
            </w:r>
            <w:proofErr w:type="spellStart"/>
            <w:r w:rsidRPr="00FB3533">
              <w:rPr>
                <w:rFonts w:eastAsia="Times New Roman"/>
                <w:color w:val="000000"/>
                <w:lang w:val="sl-SI" w:eastAsia="sl-SI"/>
              </w:rPr>
              <w:t>Maximum</w:t>
            </w:r>
            <w:proofErr w:type="spellEnd"/>
            <w:r w:rsidRPr="00FB3533">
              <w:rPr>
                <w:rFonts w:eastAsia="Times New Roman"/>
                <w:color w:val="000000"/>
                <w:lang w:val="sl-SI" w:eastAsia="sl-SI"/>
              </w:rPr>
              <w:t xml:space="preserve"> </w:t>
            </w:r>
            <w:proofErr w:type="spellStart"/>
            <w:r w:rsidRPr="00FB3533">
              <w:rPr>
                <w:rFonts w:eastAsia="Times New Roman"/>
                <w:color w:val="000000"/>
                <w:lang w:val="sl-SI" w:eastAsia="sl-SI"/>
              </w:rPr>
              <w:t>residue</w:t>
            </w:r>
            <w:proofErr w:type="spellEnd"/>
            <w:r w:rsidRPr="00FB3533">
              <w:rPr>
                <w:rFonts w:eastAsia="Times New Roman"/>
                <w:color w:val="000000"/>
                <w:lang w:val="sl-SI" w:eastAsia="sl-SI"/>
              </w:rPr>
              <w:t xml:space="preserve"> </w:t>
            </w:r>
            <w:proofErr w:type="spellStart"/>
            <w:r w:rsidRPr="00FB3533">
              <w:rPr>
                <w:rFonts w:eastAsia="Times New Roman"/>
                <w:color w:val="000000"/>
                <w:lang w:val="sl-SI" w:eastAsia="sl-SI"/>
              </w:rPr>
              <w:t>levels</w:t>
            </w:r>
            <w:proofErr w:type="spellEnd"/>
            <w:r w:rsidRPr="00FB3533">
              <w:rPr>
                <w:rFonts w:eastAsia="Times New Roman"/>
                <w:color w:val="000000"/>
                <w:lang w:val="sl-SI" w:eastAsia="sl-SI"/>
              </w:rPr>
              <w:t>)</w:t>
            </w:r>
          </w:p>
        </w:tc>
      </w:tr>
      <w:tr w:rsidR="003D3549" w:rsidRPr="00FB3533" w14:paraId="2C29B4BE" w14:textId="77777777" w:rsidTr="008576AF">
        <w:trPr>
          <w:trHeight w:val="300"/>
        </w:trPr>
        <w:tc>
          <w:tcPr>
            <w:tcW w:w="960" w:type="dxa"/>
            <w:tcBorders>
              <w:top w:val="nil"/>
              <w:left w:val="nil"/>
              <w:bottom w:val="nil"/>
              <w:right w:val="nil"/>
            </w:tcBorders>
            <w:shd w:val="clear" w:color="auto" w:fill="auto"/>
            <w:noWrap/>
            <w:vAlign w:val="bottom"/>
            <w:hideMark/>
          </w:tcPr>
          <w:p w14:paraId="3B1B5A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NAP</w:t>
            </w:r>
          </w:p>
        </w:tc>
        <w:tc>
          <w:tcPr>
            <w:tcW w:w="7660" w:type="dxa"/>
            <w:tcBorders>
              <w:top w:val="nil"/>
              <w:left w:val="nil"/>
              <w:bottom w:val="nil"/>
              <w:right w:val="nil"/>
            </w:tcBorders>
            <w:shd w:val="clear" w:color="auto" w:fill="auto"/>
            <w:noWrap/>
            <w:vAlign w:val="bottom"/>
            <w:hideMark/>
          </w:tcPr>
          <w:p w14:paraId="2359193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Nacionalni akcijski program</w:t>
            </w:r>
          </w:p>
        </w:tc>
      </w:tr>
      <w:tr w:rsidR="003D3549" w:rsidRPr="003B3EF5" w14:paraId="05D57B86" w14:textId="77777777" w:rsidTr="008576AF">
        <w:trPr>
          <w:trHeight w:val="300"/>
        </w:trPr>
        <w:tc>
          <w:tcPr>
            <w:tcW w:w="960" w:type="dxa"/>
            <w:tcBorders>
              <w:top w:val="nil"/>
              <w:left w:val="nil"/>
              <w:bottom w:val="nil"/>
              <w:right w:val="nil"/>
            </w:tcBorders>
            <w:shd w:val="clear" w:color="auto" w:fill="auto"/>
            <w:noWrap/>
            <w:vAlign w:val="bottom"/>
            <w:hideMark/>
          </w:tcPr>
          <w:p w14:paraId="57079B5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NIJZ</w:t>
            </w:r>
          </w:p>
        </w:tc>
        <w:tc>
          <w:tcPr>
            <w:tcW w:w="7660" w:type="dxa"/>
            <w:tcBorders>
              <w:top w:val="nil"/>
              <w:left w:val="nil"/>
              <w:bottom w:val="nil"/>
              <w:right w:val="nil"/>
            </w:tcBorders>
            <w:shd w:val="clear" w:color="auto" w:fill="auto"/>
            <w:noWrap/>
            <w:vAlign w:val="bottom"/>
            <w:hideMark/>
          </w:tcPr>
          <w:p w14:paraId="59E01D6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Nacionalni inštitut za javno zdravje</w:t>
            </w:r>
          </w:p>
        </w:tc>
      </w:tr>
      <w:tr w:rsidR="003D3549" w:rsidRPr="00FB3533" w14:paraId="3666A0F0" w14:textId="77777777" w:rsidTr="008576AF">
        <w:trPr>
          <w:trHeight w:val="300"/>
        </w:trPr>
        <w:tc>
          <w:tcPr>
            <w:tcW w:w="960" w:type="dxa"/>
            <w:tcBorders>
              <w:top w:val="nil"/>
              <w:left w:val="nil"/>
              <w:bottom w:val="nil"/>
              <w:right w:val="nil"/>
            </w:tcBorders>
            <w:shd w:val="clear" w:color="auto" w:fill="auto"/>
            <w:noWrap/>
            <w:vAlign w:val="bottom"/>
            <w:hideMark/>
          </w:tcPr>
          <w:p w14:paraId="69F07B80"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NUV</w:t>
            </w:r>
          </w:p>
        </w:tc>
        <w:tc>
          <w:tcPr>
            <w:tcW w:w="7660" w:type="dxa"/>
            <w:tcBorders>
              <w:top w:val="nil"/>
              <w:left w:val="nil"/>
              <w:bottom w:val="nil"/>
              <w:right w:val="nil"/>
            </w:tcBorders>
            <w:shd w:val="clear" w:color="auto" w:fill="auto"/>
            <w:noWrap/>
            <w:vAlign w:val="bottom"/>
            <w:hideMark/>
          </w:tcPr>
          <w:p w14:paraId="49BEC3B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Načrt upravljanja voda</w:t>
            </w:r>
          </w:p>
        </w:tc>
      </w:tr>
      <w:tr w:rsidR="003D3549" w:rsidRPr="00FB3533" w14:paraId="14D6CD9D" w14:textId="77777777" w:rsidTr="008576AF">
        <w:trPr>
          <w:trHeight w:val="300"/>
        </w:trPr>
        <w:tc>
          <w:tcPr>
            <w:tcW w:w="960" w:type="dxa"/>
            <w:tcBorders>
              <w:top w:val="nil"/>
              <w:left w:val="nil"/>
              <w:bottom w:val="nil"/>
              <w:right w:val="nil"/>
            </w:tcBorders>
            <w:shd w:val="clear" w:color="auto" w:fill="auto"/>
            <w:noWrap/>
            <w:vAlign w:val="bottom"/>
            <w:hideMark/>
          </w:tcPr>
          <w:p w14:paraId="1A38FB25"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PRP</w:t>
            </w:r>
          </w:p>
        </w:tc>
        <w:tc>
          <w:tcPr>
            <w:tcW w:w="7660" w:type="dxa"/>
            <w:tcBorders>
              <w:top w:val="nil"/>
              <w:left w:val="nil"/>
              <w:bottom w:val="nil"/>
              <w:right w:val="nil"/>
            </w:tcBorders>
            <w:shd w:val="clear" w:color="auto" w:fill="auto"/>
            <w:noWrap/>
            <w:vAlign w:val="bottom"/>
            <w:hideMark/>
          </w:tcPr>
          <w:p w14:paraId="170779C2"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Program razvoja podeželja</w:t>
            </w:r>
          </w:p>
        </w:tc>
      </w:tr>
      <w:tr w:rsidR="003D3549" w:rsidRPr="00FB3533" w14:paraId="74A47088" w14:textId="77777777" w:rsidTr="008576AF">
        <w:trPr>
          <w:trHeight w:val="300"/>
        </w:trPr>
        <w:tc>
          <w:tcPr>
            <w:tcW w:w="960" w:type="dxa"/>
            <w:tcBorders>
              <w:top w:val="nil"/>
              <w:left w:val="nil"/>
              <w:bottom w:val="nil"/>
              <w:right w:val="nil"/>
            </w:tcBorders>
            <w:shd w:val="clear" w:color="auto" w:fill="auto"/>
            <w:noWrap/>
            <w:vAlign w:val="bottom"/>
            <w:hideMark/>
          </w:tcPr>
          <w:p w14:paraId="33CC96C8"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SURS</w:t>
            </w:r>
          </w:p>
        </w:tc>
        <w:tc>
          <w:tcPr>
            <w:tcW w:w="7660" w:type="dxa"/>
            <w:tcBorders>
              <w:top w:val="nil"/>
              <w:left w:val="nil"/>
              <w:bottom w:val="nil"/>
              <w:right w:val="nil"/>
            </w:tcBorders>
            <w:shd w:val="clear" w:color="auto" w:fill="auto"/>
            <w:noWrap/>
            <w:vAlign w:val="bottom"/>
            <w:hideMark/>
          </w:tcPr>
          <w:p w14:paraId="4AC14C99" w14:textId="262B6DAF"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Statistični urad Republike Slovenije</w:t>
            </w:r>
          </w:p>
        </w:tc>
      </w:tr>
      <w:tr w:rsidR="00AF77D2" w:rsidRPr="00FB3533" w14:paraId="048DBAD6" w14:textId="77777777" w:rsidTr="008576AF">
        <w:trPr>
          <w:trHeight w:val="300"/>
        </w:trPr>
        <w:tc>
          <w:tcPr>
            <w:tcW w:w="960" w:type="dxa"/>
            <w:tcBorders>
              <w:top w:val="nil"/>
              <w:left w:val="nil"/>
              <w:bottom w:val="nil"/>
              <w:right w:val="nil"/>
            </w:tcBorders>
            <w:shd w:val="clear" w:color="auto" w:fill="auto"/>
            <w:noWrap/>
            <w:vAlign w:val="bottom"/>
          </w:tcPr>
          <w:p w14:paraId="0453FD5B" w14:textId="4C456022" w:rsidR="00AF77D2" w:rsidRPr="00FB3533" w:rsidRDefault="00AF77D2" w:rsidP="008576AF">
            <w:pPr>
              <w:spacing w:after="0" w:line="240" w:lineRule="auto"/>
              <w:rPr>
                <w:rFonts w:eastAsia="Times New Roman"/>
                <w:color w:val="000000"/>
                <w:lang w:val="sl-SI" w:eastAsia="sl-SI"/>
              </w:rPr>
            </w:pPr>
            <w:r>
              <w:rPr>
                <w:rFonts w:eastAsia="Times New Roman"/>
                <w:color w:val="000000"/>
                <w:lang w:val="sl-SI" w:eastAsia="sl-SI"/>
              </w:rPr>
              <w:t>ŠO</w:t>
            </w:r>
          </w:p>
        </w:tc>
        <w:tc>
          <w:tcPr>
            <w:tcW w:w="7660" w:type="dxa"/>
            <w:tcBorders>
              <w:top w:val="nil"/>
              <w:left w:val="nil"/>
              <w:bottom w:val="nil"/>
              <w:right w:val="nil"/>
            </w:tcBorders>
            <w:shd w:val="clear" w:color="auto" w:fill="auto"/>
            <w:noWrap/>
            <w:vAlign w:val="bottom"/>
          </w:tcPr>
          <w:p w14:paraId="252B2DEE" w14:textId="1C85E1A1" w:rsidR="00AF77D2" w:rsidRPr="00FB3533" w:rsidRDefault="00AF77D2" w:rsidP="008576AF">
            <w:pPr>
              <w:spacing w:after="0" w:line="240" w:lineRule="auto"/>
              <w:rPr>
                <w:rFonts w:eastAsia="Times New Roman"/>
                <w:color w:val="000000"/>
                <w:lang w:val="sl-SI" w:eastAsia="sl-SI"/>
              </w:rPr>
            </w:pPr>
            <w:r>
              <w:rPr>
                <w:rFonts w:eastAsia="Times New Roman"/>
                <w:color w:val="000000"/>
                <w:lang w:val="sl-SI" w:eastAsia="sl-SI"/>
              </w:rPr>
              <w:t>Škodljivi organizem</w:t>
            </w:r>
          </w:p>
        </w:tc>
      </w:tr>
      <w:tr w:rsidR="003D3549" w:rsidRPr="003B3EF5" w14:paraId="4E414010" w14:textId="77777777" w:rsidTr="008576AF">
        <w:trPr>
          <w:trHeight w:val="300"/>
        </w:trPr>
        <w:tc>
          <w:tcPr>
            <w:tcW w:w="960" w:type="dxa"/>
            <w:tcBorders>
              <w:top w:val="nil"/>
              <w:left w:val="nil"/>
              <w:bottom w:val="nil"/>
              <w:right w:val="nil"/>
            </w:tcBorders>
            <w:shd w:val="clear" w:color="auto" w:fill="auto"/>
            <w:noWrap/>
            <w:vAlign w:val="bottom"/>
            <w:hideMark/>
          </w:tcPr>
          <w:p w14:paraId="637E014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UVHVVR</w:t>
            </w:r>
          </w:p>
        </w:tc>
        <w:tc>
          <w:tcPr>
            <w:tcW w:w="7660" w:type="dxa"/>
            <w:tcBorders>
              <w:top w:val="nil"/>
              <w:left w:val="nil"/>
              <w:bottom w:val="nil"/>
              <w:right w:val="nil"/>
            </w:tcBorders>
            <w:shd w:val="clear" w:color="auto" w:fill="auto"/>
            <w:noWrap/>
            <w:vAlign w:val="bottom"/>
            <w:hideMark/>
          </w:tcPr>
          <w:p w14:paraId="7403BB9C" w14:textId="68BE13A6"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Uprava za varno hrano</w:t>
            </w:r>
            <w:r w:rsidR="003F2D93">
              <w:rPr>
                <w:rFonts w:eastAsia="Times New Roman"/>
                <w:color w:val="000000"/>
                <w:lang w:val="sl-SI" w:eastAsia="sl-SI"/>
              </w:rPr>
              <w:t>, veterinarstvo</w:t>
            </w:r>
            <w:r w:rsidRPr="00FB3533">
              <w:rPr>
                <w:rFonts w:eastAsia="Times New Roman"/>
                <w:color w:val="000000"/>
                <w:lang w:val="sl-SI" w:eastAsia="sl-SI"/>
              </w:rPr>
              <w:t xml:space="preserve"> in varstvo rastlin</w:t>
            </w:r>
          </w:p>
        </w:tc>
      </w:tr>
      <w:tr w:rsidR="003D3549" w:rsidRPr="003B3EF5" w14:paraId="0194B032" w14:textId="77777777" w:rsidTr="008576AF">
        <w:trPr>
          <w:trHeight w:val="300"/>
        </w:trPr>
        <w:tc>
          <w:tcPr>
            <w:tcW w:w="960" w:type="dxa"/>
            <w:tcBorders>
              <w:top w:val="nil"/>
              <w:left w:val="nil"/>
              <w:bottom w:val="nil"/>
              <w:right w:val="nil"/>
            </w:tcBorders>
            <w:shd w:val="clear" w:color="auto" w:fill="auto"/>
            <w:noWrap/>
            <w:vAlign w:val="bottom"/>
            <w:hideMark/>
          </w:tcPr>
          <w:p w14:paraId="3843915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ZFFS-1</w:t>
            </w:r>
          </w:p>
        </w:tc>
        <w:tc>
          <w:tcPr>
            <w:tcW w:w="7660" w:type="dxa"/>
            <w:tcBorders>
              <w:top w:val="nil"/>
              <w:left w:val="nil"/>
              <w:bottom w:val="nil"/>
              <w:right w:val="nil"/>
            </w:tcBorders>
            <w:shd w:val="clear" w:color="auto" w:fill="auto"/>
            <w:noWrap/>
            <w:vAlign w:val="bottom"/>
            <w:hideMark/>
          </w:tcPr>
          <w:p w14:paraId="132B5CD2"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Zakon o fitofarmacevtskih sredstvih (Uradni list RS, št. 83/12)</w:t>
            </w:r>
          </w:p>
        </w:tc>
      </w:tr>
    </w:tbl>
    <w:p w14:paraId="6485C961" w14:textId="77777777" w:rsidR="00ED5E78" w:rsidRDefault="00ED5E78">
      <w:pPr>
        <w:spacing w:after="0" w:line="240" w:lineRule="auto"/>
        <w:rPr>
          <w:rFonts w:asciiTheme="majorHAnsi" w:eastAsiaTheme="majorEastAsia" w:hAnsiTheme="majorHAnsi" w:cstheme="majorBidi"/>
          <w:color w:val="365F91" w:themeColor="accent1" w:themeShade="BF"/>
          <w:sz w:val="32"/>
          <w:szCs w:val="32"/>
          <w:lang w:val="sl-SI" w:eastAsia="sl-SI"/>
        </w:rPr>
      </w:pPr>
      <w:r w:rsidRPr="003B3EF5">
        <w:rPr>
          <w:lang w:val="sl-SI"/>
        </w:rPr>
        <w:br w:type="page"/>
      </w:r>
    </w:p>
    <w:p w14:paraId="7B8B697F" w14:textId="77777777" w:rsidR="003E5DBA" w:rsidRPr="005E0DFF" w:rsidRDefault="009B6EF4" w:rsidP="003D47F9">
      <w:pPr>
        <w:pStyle w:val="Telobesedila2"/>
        <w:spacing w:beforeLines="60" w:before="144" w:afterLines="60" w:after="144"/>
        <w:jc w:val="both"/>
      </w:pPr>
      <w:r w:rsidRPr="009B6EF4">
        <w:t xml:space="preserve">Na podlagi </w:t>
      </w:r>
      <w:r w:rsidR="0025458B" w:rsidRPr="005E0DFF">
        <w:t>8</w:t>
      </w:r>
      <w:r w:rsidR="008C3660" w:rsidRPr="005E0DFF">
        <w:t>.</w:t>
      </w:r>
      <w:r w:rsidR="0025458B" w:rsidRPr="005E0DFF">
        <w:t xml:space="preserve"> </w:t>
      </w:r>
      <w:r w:rsidR="008C3660" w:rsidRPr="005E0DFF">
        <w:t>točke</w:t>
      </w:r>
      <w:r w:rsidR="0025458B" w:rsidRPr="005E0DFF">
        <w:t xml:space="preserve"> Nacionalnega akcijskega programa za doseganje trajnostne rabe fitofarmacevtskih sredstev za obdobje 2012–2022 Ministrstvo za kmetijstvo, gozdarstvo in prehrano </w:t>
      </w:r>
      <w:r w:rsidR="003E5DBA" w:rsidRPr="005E0DFF">
        <w:t>sprejme</w:t>
      </w:r>
      <w:r w:rsidR="0025458B" w:rsidRPr="005E0DFF">
        <w:t xml:space="preserve"> </w:t>
      </w:r>
    </w:p>
    <w:p w14:paraId="2E5B367B" w14:textId="77777777" w:rsidR="007737DA" w:rsidRPr="005E0DFF" w:rsidRDefault="007737DA" w:rsidP="003D47F9">
      <w:pPr>
        <w:pStyle w:val="Odstavekseznama"/>
        <w:spacing w:beforeLines="60" w:before="144" w:afterLines="60" w:after="144" w:line="240" w:lineRule="auto"/>
        <w:ind w:left="0"/>
        <w:jc w:val="both"/>
        <w:rPr>
          <w:rFonts w:ascii="Arial" w:hAnsi="Arial" w:cs="Arial"/>
          <w:sz w:val="20"/>
          <w:szCs w:val="20"/>
          <w:lang w:val="sl-SI"/>
        </w:rPr>
      </w:pPr>
    </w:p>
    <w:p w14:paraId="7C45E492" w14:textId="77777777" w:rsidR="007737DA" w:rsidRPr="005E0DFF"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5E0DFF">
        <w:rPr>
          <w:rFonts w:ascii="Arial" w:hAnsi="Arial" w:cs="Arial"/>
          <w:b/>
          <w:sz w:val="20"/>
          <w:szCs w:val="20"/>
          <w:lang w:val="sl-SI"/>
        </w:rPr>
        <w:t>Poročilo o napredku pri doseganju ciljev</w:t>
      </w:r>
    </w:p>
    <w:p w14:paraId="205EB7B7" w14:textId="77777777" w:rsidR="007737DA" w:rsidRPr="005E0DFF"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5E0DFF">
        <w:rPr>
          <w:rFonts w:ascii="Arial" w:hAnsi="Arial" w:cs="Arial"/>
          <w:b/>
          <w:sz w:val="20"/>
          <w:szCs w:val="20"/>
          <w:lang w:val="sl-SI"/>
        </w:rPr>
        <w:t>Nacionalnega akcijskega programa za doseganje trajnostne rabe fitofarmacevtskih sredstev</w:t>
      </w:r>
    </w:p>
    <w:p w14:paraId="6CBAB8ED" w14:textId="77777777" w:rsidR="00045618" w:rsidRPr="005E0DFF" w:rsidRDefault="007737DA" w:rsidP="002F3AA2">
      <w:pPr>
        <w:pStyle w:val="Telobesedila"/>
        <w:spacing w:beforeLines="60" w:before="144" w:afterLines="60" w:after="144"/>
      </w:pPr>
      <w:r w:rsidRPr="005E0DFF">
        <w:rPr>
          <w:b/>
        </w:rPr>
        <w:t>Za leto 2013</w:t>
      </w:r>
      <w:r w:rsidR="00626633">
        <w:rPr>
          <w:b/>
        </w:rPr>
        <w:t>,</w:t>
      </w:r>
      <w:r w:rsidRPr="005E0DFF">
        <w:rPr>
          <w:b/>
        </w:rPr>
        <w:t xml:space="preserve"> 2014</w:t>
      </w:r>
      <w:r w:rsidR="00626633">
        <w:rPr>
          <w:b/>
        </w:rPr>
        <w:t xml:space="preserve"> in 2015</w:t>
      </w:r>
    </w:p>
    <w:p w14:paraId="525546F2" w14:textId="77777777" w:rsidR="00045618" w:rsidRPr="005E0DFF" w:rsidRDefault="00045618" w:rsidP="003D47F9">
      <w:pPr>
        <w:spacing w:beforeLines="60" w:before="144" w:afterLines="60" w:after="144" w:line="240" w:lineRule="auto"/>
        <w:contextualSpacing/>
        <w:jc w:val="both"/>
        <w:rPr>
          <w:rFonts w:ascii="Arial" w:hAnsi="Arial" w:cs="Arial"/>
          <w:sz w:val="20"/>
          <w:szCs w:val="20"/>
          <w:lang w:val="sl-SI"/>
        </w:rPr>
      </w:pPr>
    </w:p>
    <w:p w14:paraId="2C8F8CA7" w14:textId="0F9393A3" w:rsidR="009B6EF4" w:rsidRDefault="009B6EF4" w:rsidP="00ED5E78">
      <w:pPr>
        <w:pStyle w:val="Naslov3"/>
        <w:rPr>
          <w:lang w:val="sl-SI"/>
        </w:rPr>
      </w:pPr>
      <w:bookmarkStart w:id="1" w:name="_Toc462662998"/>
      <w:r>
        <w:rPr>
          <w:lang w:val="sl-SI"/>
        </w:rPr>
        <w:t>UVOD</w:t>
      </w:r>
      <w:bookmarkEnd w:id="1"/>
    </w:p>
    <w:p w14:paraId="1A13BB3C" w14:textId="52405705" w:rsidR="007B0D2E"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Nacionaln</w:t>
      </w:r>
      <w:r w:rsidR="00871125" w:rsidRPr="005E0DFF">
        <w:rPr>
          <w:rFonts w:ascii="Arial" w:hAnsi="Arial" w:cs="Arial"/>
          <w:sz w:val="20"/>
          <w:szCs w:val="20"/>
          <w:lang w:val="sl-SI"/>
        </w:rPr>
        <w:t>i</w:t>
      </w:r>
      <w:r w:rsidRPr="005E0DFF">
        <w:rPr>
          <w:rFonts w:ascii="Arial" w:hAnsi="Arial" w:cs="Arial"/>
          <w:sz w:val="20"/>
          <w:szCs w:val="20"/>
          <w:lang w:val="sl-SI"/>
        </w:rPr>
        <w:t xml:space="preserve"> Akcijsk</w:t>
      </w:r>
      <w:r w:rsidR="00871125" w:rsidRPr="005E0DFF">
        <w:rPr>
          <w:rFonts w:ascii="Arial" w:hAnsi="Arial" w:cs="Arial"/>
          <w:sz w:val="20"/>
          <w:szCs w:val="20"/>
          <w:lang w:val="sl-SI"/>
        </w:rPr>
        <w:t>i</w:t>
      </w:r>
      <w:r w:rsidRPr="005E0DFF">
        <w:rPr>
          <w:rFonts w:ascii="Arial" w:hAnsi="Arial" w:cs="Arial"/>
          <w:sz w:val="20"/>
          <w:szCs w:val="20"/>
          <w:lang w:val="sl-SI"/>
        </w:rPr>
        <w:t xml:space="preserve"> Program (</w:t>
      </w:r>
      <w:r w:rsidR="00873BA1">
        <w:rPr>
          <w:rFonts w:ascii="Arial" w:hAnsi="Arial" w:cs="Arial"/>
          <w:sz w:val="20"/>
          <w:szCs w:val="20"/>
          <w:lang w:val="sl-SI"/>
        </w:rPr>
        <w:t xml:space="preserve">v nadaljnjem besedilu: </w:t>
      </w:r>
      <w:r w:rsidRPr="005E0DFF">
        <w:rPr>
          <w:rFonts w:ascii="Arial" w:hAnsi="Arial" w:cs="Arial"/>
          <w:sz w:val="20"/>
          <w:szCs w:val="20"/>
          <w:lang w:val="sl-SI"/>
        </w:rPr>
        <w:t xml:space="preserve">NAP) </w:t>
      </w:r>
      <w:r w:rsidR="00871125" w:rsidRPr="005E0DFF">
        <w:rPr>
          <w:rFonts w:ascii="Arial" w:hAnsi="Arial" w:cs="Arial"/>
          <w:sz w:val="20"/>
          <w:szCs w:val="20"/>
          <w:lang w:val="sl-SI"/>
        </w:rPr>
        <w:t>z</w:t>
      </w:r>
      <w:r w:rsidRPr="005E0DFF">
        <w:rPr>
          <w:rFonts w:ascii="Arial" w:hAnsi="Arial" w:cs="Arial"/>
          <w:sz w:val="20"/>
          <w:szCs w:val="20"/>
          <w:lang w:val="sl-SI"/>
        </w:rPr>
        <w:t xml:space="preserve">a </w:t>
      </w:r>
      <w:r w:rsidR="00871125" w:rsidRPr="005E0DFF">
        <w:rPr>
          <w:rFonts w:ascii="Arial" w:hAnsi="Arial" w:cs="Arial"/>
          <w:sz w:val="20"/>
          <w:szCs w:val="20"/>
          <w:lang w:val="sl-SI"/>
        </w:rPr>
        <w:t>d</w:t>
      </w:r>
      <w:r w:rsidRPr="005E0DFF">
        <w:rPr>
          <w:rFonts w:ascii="Arial" w:hAnsi="Arial" w:cs="Arial"/>
          <w:sz w:val="20"/>
          <w:szCs w:val="20"/>
          <w:lang w:val="sl-SI"/>
        </w:rPr>
        <w:t xml:space="preserve">oseganje </w:t>
      </w:r>
      <w:r w:rsidR="00871125" w:rsidRPr="005E0DFF">
        <w:rPr>
          <w:rFonts w:ascii="Arial" w:hAnsi="Arial" w:cs="Arial"/>
          <w:sz w:val="20"/>
          <w:szCs w:val="20"/>
          <w:lang w:val="sl-SI"/>
        </w:rPr>
        <w:t>t</w:t>
      </w:r>
      <w:r w:rsidRPr="005E0DFF">
        <w:rPr>
          <w:rFonts w:ascii="Arial" w:hAnsi="Arial" w:cs="Arial"/>
          <w:sz w:val="20"/>
          <w:szCs w:val="20"/>
          <w:lang w:val="sl-SI"/>
        </w:rPr>
        <w:t xml:space="preserve">rajnostne </w:t>
      </w:r>
      <w:r w:rsidR="00871125" w:rsidRPr="005E0DFF">
        <w:rPr>
          <w:rFonts w:ascii="Arial" w:hAnsi="Arial" w:cs="Arial"/>
          <w:sz w:val="20"/>
          <w:szCs w:val="20"/>
          <w:lang w:val="sl-SI"/>
        </w:rPr>
        <w:t>r</w:t>
      </w:r>
      <w:r w:rsidRPr="005E0DFF">
        <w:rPr>
          <w:rFonts w:ascii="Arial" w:hAnsi="Arial" w:cs="Arial"/>
          <w:sz w:val="20"/>
          <w:szCs w:val="20"/>
          <w:lang w:val="sl-SI"/>
        </w:rPr>
        <w:t xml:space="preserve">abe </w:t>
      </w:r>
      <w:r w:rsidR="00871125" w:rsidRPr="005E0DFF">
        <w:rPr>
          <w:rFonts w:ascii="Arial" w:hAnsi="Arial" w:cs="Arial"/>
          <w:sz w:val="20"/>
          <w:szCs w:val="20"/>
          <w:lang w:val="sl-SI"/>
        </w:rPr>
        <w:t>f</w:t>
      </w:r>
      <w:r w:rsidRPr="005E0DFF">
        <w:rPr>
          <w:rFonts w:ascii="Arial" w:hAnsi="Arial" w:cs="Arial"/>
          <w:sz w:val="20"/>
          <w:szCs w:val="20"/>
          <w:lang w:val="sl-SI"/>
        </w:rPr>
        <w:t xml:space="preserve">itofarmacevtskih </w:t>
      </w:r>
      <w:r w:rsidR="00871125" w:rsidRPr="005E0DFF">
        <w:rPr>
          <w:rFonts w:ascii="Arial" w:hAnsi="Arial" w:cs="Arial"/>
          <w:sz w:val="20"/>
          <w:szCs w:val="20"/>
          <w:lang w:val="sl-SI"/>
        </w:rPr>
        <w:t>s</w:t>
      </w:r>
      <w:r w:rsidRPr="005E0DFF">
        <w:rPr>
          <w:rFonts w:ascii="Arial" w:hAnsi="Arial" w:cs="Arial"/>
          <w:sz w:val="20"/>
          <w:szCs w:val="20"/>
          <w:lang w:val="sl-SI"/>
        </w:rPr>
        <w:t xml:space="preserve">redstev </w:t>
      </w:r>
      <w:r w:rsidR="007B0D2E">
        <w:rPr>
          <w:rFonts w:ascii="Arial" w:hAnsi="Arial" w:cs="Arial"/>
          <w:sz w:val="20"/>
          <w:szCs w:val="20"/>
          <w:lang w:val="sl-SI"/>
        </w:rPr>
        <w:t xml:space="preserve">je določen z Zakonom o fitofarmacevtskih sredstvih (Uradni list RS, št 83/12 – ZFfS-1), ki je usklajen z Direktivo 2009/128/EC </w:t>
      </w:r>
      <w:r w:rsidR="00873BA1">
        <w:rPr>
          <w:rFonts w:ascii="Arial" w:hAnsi="Arial" w:cs="Arial"/>
          <w:sz w:val="20"/>
          <w:szCs w:val="20"/>
          <w:lang w:val="sl-SI"/>
        </w:rPr>
        <w:t>Evropskega Parlamenta i</w:t>
      </w:r>
      <w:r w:rsidR="00873BA1" w:rsidRPr="007B0D2E">
        <w:rPr>
          <w:rFonts w:ascii="Arial" w:hAnsi="Arial" w:cs="Arial"/>
          <w:sz w:val="20"/>
          <w:szCs w:val="20"/>
          <w:lang w:val="sl-SI"/>
        </w:rPr>
        <w:t xml:space="preserve">n Sveta </w:t>
      </w:r>
      <w:r w:rsidR="007B0D2E" w:rsidRPr="007B0D2E">
        <w:rPr>
          <w:rFonts w:ascii="Arial" w:hAnsi="Arial" w:cs="Arial"/>
          <w:sz w:val="20"/>
          <w:szCs w:val="20"/>
          <w:lang w:val="sl-SI"/>
        </w:rPr>
        <w:t>z dne 21. oktobra 2009 o določitvi okvira za ukrepe Skupnosti za doseganje trajnostne rabe pesticidov</w:t>
      </w:r>
      <w:r w:rsidR="007B0D2E">
        <w:rPr>
          <w:rFonts w:ascii="Arial" w:hAnsi="Arial" w:cs="Arial"/>
          <w:sz w:val="20"/>
          <w:szCs w:val="20"/>
          <w:lang w:val="sl-SI"/>
        </w:rPr>
        <w:t xml:space="preserve">. </w:t>
      </w:r>
    </w:p>
    <w:p w14:paraId="0202BB1A" w14:textId="77777777" w:rsidR="007B0D2E" w:rsidRDefault="007B0D2E" w:rsidP="003D47F9">
      <w:pPr>
        <w:spacing w:beforeLines="60" w:before="144" w:afterLines="60" w:after="144" w:line="240" w:lineRule="auto"/>
        <w:contextualSpacing/>
        <w:jc w:val="both"/>
        <w:rPr>
          <w:rFonts w:ascii="Arial" w:hAnsi="Arial" w:cs="Arial"/>
          <w:sz w:val="20"/>
          <w:szCs w:val="20"/>
          <w:lang w:val="sl-SI"/>
        </w:rPr>
      </w:pPr>
    </w:p>
    <w:p w14:paraId="43633547" w14:textId="77777777" w:rsidR="004035C5"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Vlada Republike Slovenije</w:t>
      </w:r>
      <w:r w:rsidR="007B0D2E">
        <w:rPr>
          <w:rFonts w:ascii="Arial" w:hAnsi="Arial" w:cs="Arial"/>
          <w:sz w:val="20"/>
          <w:szCs w:val="20"/>
          <w:lang w:val="sl-SI"/>
        </w:rPr>
        <w:t xml:space="preserve"> </w:t>
      </w:r>
      <w:r w:rsidR="007B0D2E" w:rsidRPr="005E0DFF">
        <w:rPr>
          <w:rFonts w:ascii="Arial" w:hAnsi="Arial" w:cs="Arial"/>
          <w:sz w:val="20"/>
          <w:szCs w:val="20"/>
          <w:lang w:val="sl-SI"/>
        </w:rPr>
        <w:t xml:space="preserve">je </w:t>
      </w:r>
      <w:r w:rsidRPr="005E0DFF">
        <w:rPr>
          <w:rFonts w:ascii="Arial" w:hAnsi="Arial" w:cs="Arial"/>
          <w:sz w:val="20"/>
          <w:szCs w:val="20"/>
          <w:lang w:val="sl-SI"/>
        </w:rPr>
        <w:t xml:space="preserve">sprejela </w:t>
      </w:r>
      <w:r w:rsidR="007B0D2E">
        <w:rPr>
          <w:rFonts w:ascii="Arial" w:hAnsi="Arial" w:cs="Arial"/>
          <w:sz w:val="20"/>
          <w:szCs w:val="20"/>
          <w:lang w:val="sl-SI"/>
        </w:rPr>
        <w:t xml:space="preserve">NAP </w:t>
      </w:r>
      <w:r w:rsidR="007B0D2E" w:rsidRPr="005E0DFF">
        <w:rPr>
          <w:rFonts w:ascii="Arial" w:hAnsi="Arial" w:cs="Arial"/>
          <w:sz w:val="20"/>
          <w:szCs w:val="20"/>
          <w:lang w:val="sl-SI"/>
        </w:rPr>
        <w:t>za obdobje 2012 – 2022</w:t>
      </w:r>
      <w:r w:rsidR="007B0D2E">
        <w:rPr>
          <w:rFonts w:ascii="Arial" w:hAnsi="Arial" w:cs="Arial"/>
          <w:sz w:val="20"/>
          <w:szCs w:val="20"/>
          <w:lang w:val="sl-SI"/>
        </w:rPr>
        <w:t xml:space="preserve"> </w:t>
      </w:r>
      <w:r w:rsidRPr="005E0DFF">
        <w:rPr>
          <w:rFonts w:ascii="Arial" w:hAnsi="Arial" w:cs="Arial"/>
          <w:sz w:val="20"/>
          <w:szCs w:val="20"/>
          <w:lang w:val="sl-SI"/>
        </w:rPr>
        <w:t>s sklepom št</w:t>
      </w:r>
      <w:r w:rsidR="007B0D2E">
        <w:rPr>
          <w:rFonts w:ascii="Arial" w:hAnsi="Arial" w:cs="Arial"/>
          <w:sz w:val="20"/>
          <w:szCs w:val="20"/>
          <w:lang w:val="sl-SI"/>
        </w:rPr>
        <w:t>. 34300-2/2012/3 dne 12.12.2012. NAP</w:t>
      </w:r>
      <w:r w:rsidRPr="005E0DFF">
        <w:rPr>
          <w:rFonts w:ascii="Arial" w:hAnsi="Arial" w:cs="Arial"/>
          <w:sz w:val="20"/>
          <w:szCs w:val="20"/>
          <w:lang w:val="sl-SI"/>
        </w:rPr>
        <w:t xml:space="preserve"> </w:t>
      </w:r>
      <w:r w:rsidR="00561A2E" w:rsidRPr="005E0DFF">
        <w:rPr>
          <w:rFonts w:ascii="Arial" w:hAnsi="Arial" w:cs="Arial"/>
          <w:sz w:val="20"/>
          <w:szCs w:val="20"/>
          <w:lang w:val="sl-SI"/>
        </w:rPr>
        <w:t>opredeljuje vrsto ciljev in u</w:t>
      </w:r>
      <w:r w:rsidRPr="005E0DFF">
        <w:rPr>
          <w:rFonts w:ascii="Arial" w:hAnsi="Arial" w:cs="Arial"/>
          <w:sz w:val="20"/>
          <w:szCs w:val="20"/>
          <w:lang w:val="sl-SI"/>
        </w:rPr>
        <w:t xml:space="preserve">krepov za doseganje ciljev za zmanjšanje tveganja, ki ga lahko povzroči uporaba FFS. </w:t>
      </w:r>
      <w:r w:rsidR="00871125" w:rsidRPr="005E0DFF">
        <w:rPr>
          <w:rFonts w:ascii="Arial" w:hAnsi="Arial" w:cs="Arial"/>
          <w:sz w:val="20"/>
          <w:szCs w:val="20"/>
          <w:lang w:val="sl-SI"/>
        </w:rPr>
        <w:t>U</w:t>
      </w:r>
      <w:r w:rsidRPr="005E0DFF">
        <w:rPr>
          <w:rFonts w:ascii="Arial" w:hAnsi="Arial" w:cs="Arial"/>
          <w:sz w:val="20"/>
          <w:szCs w:val="20"/>
          <w:lang w:val="sl-SI"/>
        </w:rPr>
        <w:t xml:space="preserve">krepi, ki jih je sprejela Vlada, </w:t>
      </w:r>
      <w:r w:rsidR="00871125" w:rsidRPr="005E0DFF">
        <w:rPr>
          <w:rFonts w:ascii="Arial" w:hAnsi="Arial" w:cs="Arial"/>
          <w:sz w:val="20"/>
          <w:szCs w:val="20"/>
          <w:lang w:val="sl-SI"/>
        </w:rPr>
        <w:t>se povezujejo širše z nalogami m</w:t>
      </w:r>
      <w:r w:rsidRPr="005E0DFF">
        <w:rPr>
          <w:rFonts w:ascii="Arial" w:hAnsi="Arial" w:cs="Arial"/>
          <w:sz w:val="20"/>
          <w:szCs w:val="20"/>
          <w:lang w:val="sl-SI"/>
        </w:rPr>
        <w:t>inistrst</w:t>
      </w:r>
      <w:r w:rsidR="00871125" w:rsidRPr="005E0DFF">
        <w:rPr>
          <w:rFonts w:ascii="Arial" w:hAnsi="Arial" w:cs="Arial"/>
          <w:sz w:val="20"/>
          <w:szCs w:val="20"/>
          <w:lang w:val="sl-SI"/>
        </w:rPr>
        <w:t>ev</w:t>
      </w:r>
      <w:r w:rsidRPr="005E0DFF">
        <w:rPr>
          <w:rFonts w:ascii="Arial" w:hAnsi="Arial" w:cs="Arial"/>
          <w:sz w:val="20"/>
          <w:szCs w:val="20"/>
          <w:lang w:val="sl-SI"/>
        </w:rPr>
        <w:t xml:space="preserve"> in nj</w:t>
      </w:r>
      <w:r w:rsidR="00871125" w:rsidRPr="005E0DFF">
        <w:rPr>
          <w:rFonts w:ascii="Arial" w:hAnsi="Arial" w:cs="Arial"/>
          <w:sz w:val="20"/>
          <w:szCs w:val="20"/>
          <w:lang w:val="sl-SI"/>
        </w:rPr>
        <w:t>ihovih</w:t>
      </w:r>
      <w:r w:rsidRPr="005E0DFF">
        <w:rPr>
          <w:rFonts w:ascii="Arial" w:hAnsi="Arial" w:cs="Arial"/>
          <w:sz w:val="20"/>
          <w:szCs w:val="20"/>
          <w:lang w:val="sl-SI"/>
        </w:rPr>
        <w:t xml:space="preserve"> služb ter strokovne javnosti, kot so na primer: </w:t>
      </w:r>
      <w:r w:rsidR="00871125" w:rsidRPr="005E0DFF">
        <w:rPr>
          <w:rFonts w:ascii="Arial" w:hAnsi="Arial" w:cs="Arial"/>
          <w:sz w:val="20"/>
          <w:szCs w:val="20"/>
          <w:lang w:val="sl-SI"/>
        </w:rPr>
        <w:t>n</w:t>
      </w:r>
      <w:r w:rsidRPr="005E0DFF">
        <w:rPr>
          <w:rFonts w:ascii="Arial" w:hAnsi="Arial" w:cs="Arial"/>
          <w:sz w:val="20"/>
          <w:szCs w:val="20"/>
          <w:lang w:val="sl-SI"/>
        </w:rPr>
        <w:t>ačrt upravljanj</w:t>
      </w:r>
      <w:r w:rsidR="00871125" w:rsidRPr="005E0DFF">
        <w:rPr>
          <w:rFonts w:ascii="Arial" w:hAnsi="Arial" w:cs="Arial"/>
          <w:sz w:val="20"/>
          <w:szCs w:val="20"/>
          <w:lang w:val="sl-SI"/>
        </w:rPr>
        <w:t>a</w:t>
      </w:r>
      <w:r w:rsidRPr="005E0DFF">
        <w:rPr>
          <w:rFonts w:ascii="Arial" w:hAnsi="Arial" w:cs="Arial"/>
          <w:sz w:val="20"/>
          <w:szCs w:val="20"/>
          <w:lang w:val="sl-SI"/>
        </w:rPr>
        <w:t xml:space="preserve"> voda, splošno zdravstveno stanje čebel in njihovo vključevanje v kmetijsko pridelovanje, </w:t>
      </w:r>
      <w:r w:rsidR="00D15926">
        <w:rPr>
          <w:rFonts w:ascii="Arial" w:hAnsi="Arial" w:cs="Arial"/>
          <w:sz w:val="20"/>
          <w:szCs w:val="20"/>
          <w:lang w:val="sl-SI"/>
        </w:rPr>
        <w:t>varnostni pasovi pri uporabi FFS v bližini postavljenih objektov</w:t>
      </w:r>
      <w:r w:rsidRPr="005E0DFF">
        <w:rPr>
          <w:rFonts w:ascii="Arial" w:hAnsi="Arial" w:cs="Arial"/>
          <w:sz w:val="20"/>
          <w:szCs w:val="20"/>
          <w:lang w:val="sl-SI"/>
        </w:rPr>
        <w:t>, ukr</w:t>
      </w:r>
      <w:r w:rsidR="00561A2E" w:rsidRPr="005E0DFF">
        <w:rPr>
          <w:rFonts w:ascii="Arial" w:hAnsi="Arial" w:cs="Arial"/>
          <w:sz w:val="20"/>
          <w:szCs w:val="20"/>
          <w:lang w:val="sl-SI"/>
        </w:rPr>
        <w:t>epi okoljsko kmetijske politike</w:t>
      </w:r>
      <w:r w:rsidRPr="005E0DFF">
        <w:rPr>
          <w:rFonts w:ascii="Arial" w:hAnsi="Arial" w:cs="Arial"/>
          <w:sz w:val="20"/>
          <w:szCs w:val="20"/>
          <w:lang w:val="sl-SI"/>
        </w:rPr>
        <w:t xml:space="preserve"> in podobno. </w:t>
      </w:r>
      <w:r w:rsidR="007B0D2E">
        <w:rPr>
          <w:rFonts w:ascii="Arial" w:hAnsi="Arial" w:cs="Arial"/>
          <w:sz w:val="20"/>
          <w:szCs w:val="20"/>
          <w:lang w:val="sl-SI"/>
        </w:rPr>
        <w:t>NAP</w:t>
      </w:r>
      <w:r w:rsidR="007B0D2E" w:rsidRPr="005E0DFF">
        <w:rPr>
          <w:rFonts w:ascii="Arial" w:hAnsi="Arial" w:cs="Arial"/>
          <w:sz w:val="20"/>
          <w:szCs w:val="20"/>
          <w:lang w:val="sl-SI"/>
        </w:rPr>
        <w:t xml:space="preserve"> je dostopen</w:t>
      </w:r>
      <w:r w:rsidR="007B0D2E">
        <w:rPr>
          <w:rFonts w:ascii="Arial" w:hAnsi="Arial" w:cs="Arial"/>
          <w:sz w:val="20"/>
          <w:szCs w:val="20"/>
          <w:lang w:val="sl-SI"/>
        </w:rPr>
        <w:t xml:space="preserve"> na spletnih straneh Uprave</w:t>
      </w:r>
      <w:r w:rsidR="00AA554B">
        <w:rPr>
          <w:rFonts w:ascii="Arial" w:hAnsi="Arial" w:cs="Arial"/>
          <w:sz w:val="20"/>
          <w:szCs w:val="20"/>
          <w:lang w:val="sl-SI"/>
        </w:rPr>
        <w:t xml:space="preserve"> za varno hrano, veterinarstvo in varstvo rastlin (v nadaljnjem besedilu: Uprava)</w:t>
      </w:r>
      <w:r w:rsidR="004035C5">
        <w:rPr>
          <w:rFonts w:ascii="Arial" w:hAnsi="Arial" w:cs="Arial"/>
          <w:sz w:val="20"/>
          <w:szCs w:val="20"/>
          <w:lang w:val="sl-SI"/>
        </w:rPr>
        <w:t xml:space="preserve">: </w:t>
      </w:r>
    </w:p>
    <w:p w14:paraId="3DD080CE" w14:textId="7662CC3E" w:rsidR="00045618" w:rsidRDefault="00000000" w:rsidP="003D47F9">
      <w:pPr>
        <w:spacing w:beforeLines="60" w:before="144" w:afterLines="60" w:after="144" w:line="240" w:lineRule="auto"/>
        <w:contextualSpacing/>
        <w:jc w:val="both"/>
        <w:rPr>
          <w:rFonts w:ascii="Arial" w:hAnsi="Arial" w:cs="Arial"/>
          <w:sz w:val="20"/>
          <w:szCs w:val="20"/>
          <w:lang w:val="sl-SI"/>
        </w:rPr>
      </w:pPr>
      <w:hyperlink r:id="rId9" w:history="1">
        <w:r w:rsidR="004035C5" w:rsidRPr="00880E47">
          <w:rPr>
            <w:rStyle w:val="Hiperpovezava"/>
            <w:rFonts w:ascii="Arial" w:hAnsi="Arial" w:cs="Arial"/>
            <w:sz w:val="20"/>
            <w:szCs w:val="20"/>
            <w:lang w:val="sl-SI"/>
          </w:rPr>
          <w:t>http://www.uvhvvr.gov.si/si/delovna_podrocja/fitofarmacevtska_sredstva/nacionalni_akcijski_program/</w:t>
        </w:r>
      </w:hyperlink>
    </w:p>
    <w:p w14:paraId="02EA26B3" w14:textId="77777777" w:rsidR="00244479" w:rsidRDefault="00244479" w:rsidP="003D47F9">
      <w:pPr>
        <w:spacing w:beforeLines="60" w:before="144" w:afterLines="60" w:after="144" w:line="240" w:lineRule="auto"/>
        <w:contextualSpacing/>
        <w:jc w:val="both"/>
        <w:rPr>
          <w:rFonts w:ascii="Arial" w:hAnsi="Arial" w:cs="Arial"/>
          <w:sz w:val="20"/>
          <w:szCs w:val="20"/>
          <w:lang w:val="sl-SI"/>
        </w:rPr>
      </w:pPr>
    </w:p>
    <w:p w14:paraId="5A8461D3" w14:textId="6B9E9812" w:rsidR="00045618" w:rsidRDefault="00F27F19" w:rsidP="008A1FF8">
      <w:pPr>
        <w:spacing w:beforeLines="60" w:before="144" w:afterLines="60" w:after="144" w:line="240" w:lineRule="auto"/>
        <w:contextualSpacing/>
        <w:jc w:val="both"/>
        <w:rPr>
          <w:rFonts w:ascii="Arial" w:hAnsi="Arial" w:cs="Arial"/>
          <w:sz w:val="20"/>
          <w:szCs w:val="20"/>
          <w:lang w:val="sl-SI"/>
        </w:rPr>
      </w:pPr>
      <w:r w:rsidRPr="00F27F19">
        <w:rPr>
          <w:rFonts w:ascii="Arial" w:hAnsi="Arial" w:cs="Arial"/>
          <w:sz w:val="20"/>
          <w:szCs w:val="20"/>
          <w:lang w:val="sl-SI"/>
        </w:rPr>
        <w:t>V skladu z Direktivo 2009/128/ES so države članice zavezane posredov</w:t>
      </w:r>
      <w:r>
        <w:rPr>
          <w:rFonts w:ascii="Arial" w:hAnsi="Arial" w:cs="Arial"/>
          <w:sz w:val="20"/>
          <w:szCs w:val="20"/>
          <w:lang w:val="sl-SI"/>
        </w:rPr>
        <w:t>ati svoje NAP Evropski Komisiji</w:t>
      </w:r>
      <w:r w:rsidR="004A3B8E">
        <w:rPr>
          <w:rFonts w:ascii="Arial" w:hAnsi="Arial" w:cs="Arial"/>
          <w:sz w:val="20"/>
          <w:szCs w:val="20"/>
          <w:lang w:val="sl-SI"/>
        </w:rPr>
        <w:t xml:space="preserve">, pa tudi vse </w:t>
      </w:r>
      <w:r w:rsidR="00DD0793">
        <w:rPr>
          <w:rFonts w:ascii="Arial" w:hAnsi="Arial" w:cs="Arial"/>
          <w:sz w:val="20"/>
          <w:szCs w:val="20"/>
          <w:lang w:val="sl-SI"/>
        </w:rPr>
        <w:t xml:space="preserve">morebitne </w:t>
      </w:r>
      <w:r w:rsidR="004A3B8E">
        <w:rPr>
          <w:rFonts w:ascii="Arial" w:hAnsi="Arial" w:cs="Arial"/>
          <w:sz w:val="20"/>
          <w:szCs w:val="20"/>
          <w:lang w:val="sl-SI"/>
        </w:rPr>
        <w:t>spremembe</w:t>
      </w:r>
      <w:r w:rsidR="00DD0793">
        <w:rPr>
          <w:rFonts w:ascii="Arial" w:hAnsi="Arial" w:cs="Arial"/>
          <w:sz w:val="20"/>
          <w:szCs w:val="20"/>
          <w:lang w:val="sl-SI"/>
        </w:rPr>
        <w:t>,</w:t>
      </w:r>
      <w:r w:rsidR="004A3B8E">
        <w:rPr>
          <w:rFonts w:ascii="Arial" w:hAnsi="Arial" w:cs="Arial"/>
          <w:sz w:val="20"/>
          <w:szCs w:val="20"/>
          <w:lang w:val="sl-SI"/>
        </w:rPr>
        <w:t xml:space="preserve"> dopolnitve in </w:t>
      </w:r>
      <w:r w:rsidR="00DD0793">
        <w:rPr>
          <w:rFonts w:ascii="Arial" w:hAnsi="Arial" w:cs="Arial"/>
          <w:sz w:val="20"/>
          <w:szCs w:val="20"/>
          <w:lang w:val="sl-SI"/>
        </w:rPr>
        <w:t>podaljšanja</w:t>
      </w:r>
      <w:r w:rsidR="004A3B8E">
        <w:rPr>
          <w:rFonts w:ascii="Arial" w:hAnsi="Arial" w:cs="Arial"/>
          <w:sz w:val="20"/>
          <w:szCs w:val="20"/>
          <w:lang w:val="sl-SI"/>
        </w:rPr>
        <w:t xml:space="preserve">. </w:t>
      </w:r>
      <w:r w:rsidR="006171A5">
        <w:rPr>
          <w:rFonts w:ascii="Arial" w:hAnsi="Arial" w:cs="Arial"/>
          <w:sz w:val="20"/>
          <w:szCs w:val="20"/>
          <w:lang w:val="sl-SI"/>
        </w:rPr>
        <w:t>V skladu s</w:t>
      </w:r>
      <w:r w:rsidR="008A1FF8" w:rsidRPr="008A1FF8">
        <w:rPr>
          <w:rFonts w:ascii="Arial" w:hAnsi="Arial" w:cs="Arial"/>
          <w:sz w:val="20"/>
          <w:szCs w:val="20"/>
          <w:lang w:val="sl-SI"/>
        </w:rPr>
        <w:t xml:space="preserve"> 4 (</w:t>
      </w:r>
      <w:r w:rsidR="007378C3">
        <w:rPr>
          <w:rFonts w:ascii="Arial" w:hAnsi="Arial" w:cs="Arial"/>
          <w:sz w:val="20"/>
          <w:szCs w:val="20"/>
          <w:lang w:val="sl-SI"/>
        </w:rPr>
        <w:t>2). člen</w:t>
      </w:r>
      <w:r w:rsidR="006171A5">
        <w:rPr>
          <w:rFonts w:ascii="Arial" w:hAnsi="Arial" w:cs="Arial"/>
          <w:sz w:val="20"/>
          <w:szCs w:val="20"/>
          <w:lang w:val="sl-SI"/>
        </w:rPr>
        <w:t>om</w:t>
      </w:r>
      <w:r w:rsidR="007378C3">
        <w:rPr>
          <w:rFonts w:ascii="Arial" w:hAnsi="Arial" w:cs="Arial"/>
          <w:sz w:val="20"/>
          <w:szCs w:val="20"/>
          <w:lang w:val="sl-SI"/>
        </w:rPr>
        <w:t xml:space="preserve"> Direktive 2009/128/ES</w:t>
      </w:r>
      <w:r w:rsidR="006171A5">
        <w:rPr>
          <w:rFonts w:ascii="Arial" w:hAnsi="Arial" w:cs="Arial"/>
          <w:sz w:val="20"/>
          <w:szCs w:val="20"/>
          <w:lang w:val="sl-SI"/>
        </w:rPr>
        <w:t xml:space="preserve"> je treba do konca leta 2017 izvesti revizijo NAP. </w:t>
      </w:r>
    </w:p>
    <w:p w14:paraId="359C8F6A" w14:textId="77777777" w:rsidR="006171A5" w:rsidRDefault="006171A5" w:rsidP="008A1FF8">
      <w:pPr>
        <w:spacing w:beforeLines="60" w:before="144" w:afterLines="60" w:after="144" w:line="240" w:lineRule="auto"/>
        <w:contextualSpacing/>
        <w:jc w:val="both"/>
        <w:rPr>
          <w:rFonts w:ascii="Arial" w:hAnsi="Arial" w:cs="Arial"/>
          <w:sz w:val="20"/>
          <w:szCs w:val="20"/>
          <w:lang w:val="sl-SI"/>
        </w:rPr>
      </w:pPr>
    </w:p>
    <w:p w14:paraId="2A7DB706" w14:textId="28B52327" w:rsidR="00654B6F" w:rsidRDefault="00737BDC"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V zvezi s trajnostno </w:t>
      </w:r>
      <w:r w:rsidR="006171A5">
        <w:rPr>
          <w:rFonts w:ascii="Arial" w:hAnsi="Arial" w:cs="Arial"/>
          <w:sz w:val="20"/>
          <w:szCs w:val="20"/>
          <w:lang w:val="sl-SI"/>
        </w:rPr>
        <w:t xml:space="preserve">rabo pesticidov se uporabljata dva </w:t>
      </w:r>
      <w:r w:rsidR="00DD0793">
        <w:rPr>
          <w:rFonts w:ascii="Arial" w:hAnsi="Arial" w:cs="Arial"/>
          <w:sz w:val="20"/>
          <w:szCs w:val="20"/>
          <w:lang w:val="sl-SI"/>
        </w:rPr>
        <w:t>izraza</w:t>
      </w:r>
      <w:r w:rsidR="006171A5">
        <w:rPr>
          <w:rFonts w:ascii="Arial" w:hAnsi="Arial" w:cs="Arial"/>
          <w:sz w:val="20"/>
          <w:szCs w:val="20"/>
          <w:lang w:val="sl-SI"/>
        </w:rPr>
        <w:t xml:space="preserve">: pesticidi in fitofarmacevtska sredstva. </w:t>
      </w:r>
      <w:r w:rsidR="004472B9">
        <w:rPr>
          <w:rFonts w:ascii="Arial" w:hAnsi="Arial" w:cs="Arial"/>
          <w:sz w:val="20"/>
          <w:szCs w:val="20"/>
          <w:lang w:val="sl-SI"/>
        </w:rPr>
        <w:t xml:space="preserve"> </w:t>
      </w:r>
      <w:r w:rsidR="00C8198B">
        <w:rPr>
          <w:rFonts w:ascii="Arial" w:hAnsi="Arial" w:cs="Arial"/>
          <w:sz w:val="20"/>
          <w:szCs w:val="20"/>
          <w:lang w:val="sl-SI"/>
        </w:rPr>
        <w:t xml:space="preserve">Definicija izraza 'pesticidi' iz </w:t>
      </w:r>
      <w:r>
        <w:rPr>
          <w:rFonts w:ascii="Arial" w:hAnsi="Arial" w:cs="Arial"/>
          <w:sz w:val="20"/>
          <w:szCs w:val="20"/>
          <w:lang w:val="sl-SI"/>
        </w:rPr>
        <w:t>desete točke 3</w:t>
      </w:r>
      <w:r w:rsidR="00C8198B">
        <w:rPr>
          <w:rFonts w:ascii="Arial" w:hAnsi="Arial" w:cs="Arial"/>
          <w:sz w:val="20"/>
          <w:szCs w:val="20"/>
          <w:lang w:val="sl-SI"/>
        </w:rPr>
        <w:t xml:space="preserve">. člena Direktive 2009/128 določa:  </w:t>
      </w:r>
    </w:p>
    <w:p w14:paraId="72CE476F" w14:textId="77777777" w:rsidR="00654B6F" w:rsidRDefault="00654B6F" w:rsidP="00C8198B">
      <w:pPr>
        <w:spacing w:before="60" w:after="60" w:line="240" w:lineRule="auto"/>
        <w:contextualSpacing/>
        <w:jc w:val="both"/>
        <w:rPr>
          <w:rFonts w:ascii="Arial" w:hAnsi="Arial" w:cs="Arial"/>
          <w:sz w:val="20"/>
          <w:szCs w:val="20"/>
          <w:lang w:val="sl-SI"/>
        </w:rPr>
      </w:pPr>
    </w:p>
    <w:p w14:paraId="606B3515" w14:textId="0BE04B69" w:rsidR="00C8198B" w:rsidRDefault="00C8198B"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'pesticidi' pomenijo:</w:t>
      </w:r>
    </w:p>
    <w:p w14:paraId="3C344B5F" w14:textId="1877329D" w:rsidR="00C8198B" w:rsidRDefault="00654B6F" w:rsidP="00C8198B">
      <w:pPr>
        <w:pStyle w:val="Odstavekseznama"/>
        <w:numPr>
          <w:ilvl w:val="0"/>
          <w:numId w:val="35"/>
        </w:numPr>
        <w:spacing w:before="60" w:after="60" w:line="240" w:lineRule="auto"/>
        <w:jc w:val="both"/>
        <w:rPr>
          <w:rFonts w:ascii="Arial" w:hAnsi="Arial" w:cs="Arial"/>
          <w:sz w:val="20"/>
          <w:szCs w:val="20"/>
          <w:lang w:val="sl-SI"/>
        </w:rPr>
      </w:pPr>
      <w:r>
        <w:rPr>
          <w:rFonts w:ascii="Arial" w:hAnsi="Arial" w:cs="Arial"/>
          <w:sz w:val="20"/>
          <w:szCs w:val="20"/>
          <w:lang w:val="sl-SI"/>
        </w:rPr>
        <w:t>fitofarmacevtska sredstva</w:t>
      </w:r>
      <w:r w:rsidR="004472B9">
        <w:rPr>
          <w:rFonts w:ascii="Arial" w:hAnsi="Arial" w:cs="Arial"/>
          <w:sz w:val="20"/>
          <w:szCs w:val="20"/>
          <w:lang w:val="sl-SI"/>
        </w:rPr>
        <w:t>,</w:t>
      </w:r>
      <w:r>
        <w:rPr>
          <w:rFonts w:ascii="Arial" w:hAnsi="Arial" w:cs="Arial"/>
          <w:sz w:val="20"/>
          <w:szCs w:val="20"/>
          <w:lang w:val="sl-SI"/>
        </w:rPr>
        <w:t xml:space="preserve"> kot so d</w:t>
      </w:r>
      <w:r w:rsidR="004472B9">
        <w:rPr>
          <w:rFonts w:ascii="Arial" w:hAnsi="Arial" w:cs="Arial"/>
          <w:sz w:val="20"/>
          <w:szCs w:val="20"/>
          <w:lang w:val="sl-SI"/>
        </w:rPr>
        <w:t>oločena v Uredbi (EC) 1107/2009;</w:t>
      </w:r>
    </w:p>
    <w:p w14:paraId="4E4696BF" w14:textId="2D4DB903" w:rsidR="00654B6F" w:rsidRPr="00C8198B" w:rsidRDefault="00654B6F" w:rsidP="00C8198B">
      <w:pPr>
        <w:pStyle w:val="Odstavekseznama"/>
        <w:numPr>
          <w:ilvl w:val="0"/>
          <w:numId w:val="35"/>
        </w:numPr>
        <w:spacing w:before="60" w:after="60" w:line="240" w:lineRule="auto"/>
        <w:jc w:val="both"/>
        <w:rPr>
          <w:rFonts w:ascii="Arial" w:hAnsi="Arial" w:cs="Arial"/>
          <w:sz w:val="20"/>
          <w:szCs w:val="20"/>
          <w:lang w:val="sl-SI"/>
        </w:rPr>
      </w:pPr>
      <w:proofErr w:type="spellStart"/>
      <w:r>
        <w:rPr>
          <w:rFonts w:ascii="Arial" w:hAnsi="Arial" w:cs="Arial"/>
          <w:sz w:val="20"/>
          <w:szCs w:val="20"/>
          <w:lang w:val="sl-SI"/>
        </w:rPr>
        <w:t>biocidi</w:t>
      </w:r>
      <w:proofErr w:type="spellEnd"/>
      <w:r w:rsidR="004472B9">
        <w:rPr>
          <w:rFonts w:ascii="Arial" w:hAnsi="Arial" w:cs="Arial"/>
          <w:sz w:val="20"/>
          <w:szCs w:val="20"/>
          <w:lang w:val="sl-SI"/>
        </w:rPr>
        <w:t>,</w:t>
      </w:r>
      <w:r>
        <w:rPr>
          <w:rFonts w:ascii="Arial" w:hAnsi="Arial" w:cs="Arial"/>
          <w:sz w:val="20"/>
          <w:szCs w:val="20"/>
          <w:lang w:val="sl-SI"/>
        </w:rPr>
        <w:t xml:space="preserve"> kot so določeni v Direktivi 98/8/EC</w:t>
      </w:r>
      <w:r w:rsidR="00D96AF1">
        <w:rPr>
          <w:rFonts w:ascii="Arial" w:hAnsi="Arial" w:cs="Arial"/>
          <w:sz w:val="20"/>
          <w:szCs w:val="20"/>
          <w:lang w:val="sl-SI"/>
        </w:rPr>
        <w:t xml:space="preserve"> (Direktiva je bila kasneje odjavljena z Uredbo (EU) št. 528/2012).</w:t>
      </w:r>
    </w:p>
    <w:p w14:paraId="298DB3B7" w14:textId="77777777" w:rsidR="00C8198B" w:rsidRDefault="00C8198B" w:rsidP="00C8198B">
      <w:pPr>
        <w:spacing w:before="60" w:after="60" w:line="240" w:lineRule="auto"/>
        <w:contextualSpacing/>
        <w:jc w:val="both"/>
        <w:rPr>
          <w:rFonts w:ascii="Arial" w:hAnsi="Arial" w:cs="Arial"/>
          <w:sz w:val="20"/>
          <w:szCs w:val="20"/>
          <w:lang w:val="sl-SI"/>
        </w:rPr>
      </w:pPr>
    </w:p>
    <w:p w14:paraId="5236B6EA" w14:textId="4757F30A" w:rsidR="006171A5" w:rsidRDefault="00C8198B"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F</w:t>
      </w:r>
      <w:r w:rsidR="006171A5">
        <w:rPr>
          <w:rFonts w:ascii="Arial" w:hAnsi="Arial" w:cs="Arial"/>
          <w:sz w:val="20"/>
          <w:szCs w:val="20"/>
          <w:lang w:val="sl-SI"/>
        </w:rPr>
        <w:t xml:space="preserve">itofarmacevtska sredstva in </w:t>
      </w:r>
      <w:proofErr w:type="spellStart"/>
      <w:r>
        <w:rPr>
          <w:rFonts w:ascii="Arial" w:hAnsi="Arial" w:cs="Arial"/>
          <w:sz w:val="20"/>
          <w:szCs w:val="20"/>
          <w:lang w:val="sl-SI"/>
        </w:rPr>
        <w:t>biocid</w:t>
      </w:r>
      <w:r w:rsidR="001A7A37">
        <w:rPr>
          <w:rFonts w:ascii="Arial" w:hAnsi="Arial" w:cs="Arial"/>
          <w:sz w:val="20"/>
          <w:szCs w:val="20"/>
          <w:lang w:val="sl-SI"/>
        </w:rPr>
        <w:t>n</w:t>
      </w:r>
      <w:r>
        <w:rPr>
          <w:rFonts w:ascii="Arial" w:hAnsi="Arial" w:cs="Arial"/>
          <w:sz w:val="20"/>
          <w:szCs w:val="20"/>
          <w:lang w:val="sl-SI"/>
        </w:rPr>
        <w:t>i</w:t>
      </w:r>
      <w:proofErr w:type="spellEnd"/>
      <w:r>
        <w:rPr>
          <w:rFonts w:ascii="Arial" w:hAnsi="Arial" w:cs="Arial"/>
          <w:sz w:val="20"/>
          <w:szCs w:val="20"/>
          <w:lang w:val="sl-SI"/>
        </w:rPr>
        <w:t xml:space="preserve"> </w:t>
      </w:r>
      <w:r w:rsidR="001A7A37">
        <w:rPr>
          <w:rFonts w:ascii="Arial" w:hAnsi="Arial" w:cs="Arial"/>
          <w:sz w:val="20"/>
          <w:szCs w:val="20"/>
          <w:lang w:val="sl-SI"/>
        </w:rPr>
        <w:t xml:space="preserve">pripravki </w:t>
      </w:r>
      <w:r>
        <w:rPr>
          <w:rFonts w:ascii="Arial" w:hAnsi="Arial" w:cs="Arial"/>
          <w:sz w:val="20"/>
          <w:szCs w:val="20"/>
          <w:lang w:val="sl-SI"/>
        </w:rPr>
        <w:t xml:space="preserve">lahko vsebujejo enake aktivne snovi. </w:t>
      </w:r>
    </w:p>
    <w:p w14:paraId="59AF4E6B" w14:textId="77777777" w:rsidR="004472B9" w:rsidRDefault="004472B9" w:rsidP="00C8198B">
      <w:pPr>
        <w:spacing w:before="60" w:after="60" w:line="240" w:lineRule="auto"/>
        <w:contextualSpacing/>
        <w:jc w:val="both"/>
        <w:rPr>
          <w:rFonts w:ascii="Arial" w:hAnsi="Arial" w:cs="Arial"/>
          <w:sz w:val="20"/>
          <w:szCs w:val="20"/>
          <w:lang w:val="sl-SI"/>
        </w:rPr>
      </w:pPr>
    </w:p>
    <w:p w14:paraId="35603DE2" w14:textId="04958BF0" w:rsidR="004472B9" w:rsidRDefault="004472B9" w:rsidP="00C8198B">
      <w:pPr>
        <w:spacing w:before="60" w:after="60" w:line="240" w:lineRule="auto"/>
        <w:contextualSpacing/>
        <w:jc w:val="both"/>
        <w:rPr>
          <w:rFonts w:ascii="Arial" w:hAnsi="Arial" w:cs="Arial"/>
          <w:sz w:val="20"/>
          <w:szCs w:val="20"/>
          <w:lang w:val="sl-SI"/>
        </w:rPr>
      </w:pPr>
      <w:r w:rsidRPr="004472B9">
        <w:rPr>
          <w:rFonts w:ascii="Arial" w:hAnsi="Arial" w:cs="Arial"/>
          <w:sz w:val="20"/>
          <w:szCs w:val="20"/>
          <w:lang w:val="sl-SI"/>
        </w:rPr>
        <w:t xml:space="preserve">Uredba (EC) 1107/2009 (registracija FFS) uporablja izraz </w:t>
      </w:r>
      <w:r>
        <w:rPr>
          <w:rFonts w:ascii="Arial" w:hAnsi="Arial" w:cs="Arial"/>
          <w:sz w:val="20"/>
          <w:szCs w:val="20"/>
          <w:lang w:val="sl-SI"/>
        </w:rPr>
        <w:t>'</w:t>
      </w:r>
      <w:r w:rsidRPr="004472B9">
        <w:rPr>
          <w:rFonts w:ascii="Arial" w:hAnsi="Arial" w:cs="Arial"/>
          <w:sz w:val="20"/>
          <w:szCs w:val="20"/>
          <w:lang w:val="sl-SI"/>
        </w:rPr>
        <w:t>fitofarmacevtska sredstva</w:t>
      </w:r>
      <w:r>
        <w:rPr>
          <w:rFonts w:ascii="Arial" w:hAnsi="Arial" w:cs="Arial"/>
          <w:sz w:val="20"/>
          <w:szCs w:val="20"/>
          <w:lang w:val="sl-SI"/>
        </w:rPr>
        <w:t>'</w:t>
      </w:r>
      <w:r w:rsidRPr="004472B9">
        <w:rPr>
          <w:rFonts w:ascii="Arial" w:hAnsi="Arial" w:cs="Arial"/>
          <w:sz w:val="20"/>
          <w:szCs w:val="20"/>
          <w:lang w:val="sl-SI"/>
        </w:rPr>
        <w:t xml:space="preserve">, medtem </w:t>
      </w:r>
      <w:r w:rsidR="00DD0793">
        <w:rPr>
          <w:rFonts w:ascii="Arial" w:hAnsi="Arial" w:cs="Arial"/>
          <w:sz w:val="20"/>
          <w:szCs w:val="20"/>
          <w:lang w:val="sl-SI"/>
        </w:rPr>
        <w:t>ko Uredba (EC) 396/2005 (najvišje dovoljene vrednosti ostankov</w:t>
      </w:r>
      <w:r w:rsidRPr="004472B9">
        <w:rPr>
          <w:rFonts w:ascii="Arial" w:hAnsi="Arial" w:cs="Arial"/>
          <w:sz w:val="20"/>
          <w:szCs w:val="20"/>
          <w:lang w:val="sl-SI"/>
        </w:rPr>
        <w:t xml:space="preserve">), direktiva 2009/128/EC (trajnostna raba) in Uredba (EC) 1185/2009 (statistika) uporabljajo izraz </w:t>
      </w:r>
      <w:r>
        <w:rPr>
          <w:rFonts w:ascii="Arial" w:hAnsi="Arial" w:cs="Arial"/>
          <w:sz w:val="20"/>
          <w:szCs w:val="20"/>
          <w:lang w:val="sl-SI"/>
        </w:rPr>
        <w:t>'</w:t>
      </w:r>
      <w:r w:rsidRPr="004472B9">
        <w:rPr>
          <w:rFonts w:ascii="Arial" w:hAnsi="Arial" w:cs="Arial"/>
          <w:sz w:val="20"/>
          <w:szCs w:val="20"/>
          <w:lang w:val="sl-SI"/>
        </w:rPr>
        <w:t>pesticidi</w:t>
      </w:r>
      <w:r>
        <w:rPr>
          <w:rFonts w:ascii="Arial" w:hAnsi="Arial" w:cs="Arial"/>
          <w:sz w:val="20"/>
          <w:szCs w:val="20"/>
          <w:lang w:val="sl-SI"/>
        </w:rPr>
        <w:t>'</w:t>
      </w:r>
      <w:r w:rsidRPr="004472B9">
        <w:rPr>
          <w:rFonts w:ascii="Arial" w:hAnsi="Arial" w:cs="Arial"/>
          <w:sz w:val="20"/>
          <w:szCs w:val="20"/>
          <w:lang w:val="sl-SI"/>
        </w:rPr>
        <w:t>.</w:t>
      </w:r>
      <w:r>
        <w:rPr>
          <w:rFonts w:ascii="Arial" w:hAnsi="Arial" w:cs="Arial"/>
          <w:sz w:val="20"/>
          <w:szCs w:val="20"/>
          <w:lang w:val="sl-SI"/>
        </w:rPr>
        <w:t xml:space="preserve"> V tem tekstu se ustrezno področju zakonodaje uporabljata oba izraza. </w:t>
      </w:r>
    </w:p>
    <w:p w14:paraId="1EB38322" w14:textId="77777777" w:rsidR="00C42BD6" w:rsidRDefault="00C42BD6" w:rsidP="00C8198B">
      <w:pPr>
        <w:spacing w:before="60" w:after="60" w:line="240" w:lineRule="auto"/>
        <w:contextualSpacing/>
        <w:jc w:val="both"/>
        <w:rPr>
          <w:rFonts w:ascii="Arial" w:hAnsi="Arial" w:cs="Arial"/>
          <w:sz w:val="20"/>
          <w:szCs w:val="20"/>
          <w:lang w:val="sl-SI"/>
        </w:rPr>
      </w:pPr>
    </w:p>
    <w:p w14:paraId="5766E07B" w14:textId="38D8D01E" w:rsidR="00B81329" w:rsidRPr="00B81329" w:rsidRDefault="00B921D0" w:rsidP="00B81329">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V preambuli </w:t>
      </w:r>
      <w:r w:rsidRPr="00B81329">
        <w:rPr>
          <w:rFonts w:ascii="Arial" w:hAnsi="Arial" w:cs="Arial"/>
          <w:sz w:val="20"/>
          <w:szCs w:val="20"/>
          <w:lang w:val="sl-SI"/>
        </w:rPr>
        <w:t xml:space="preserve">(2) </w:t>
      </w:r>
      <w:r>
        <w:rPr>
          <w:rFonts w:ascii="Arial" w:hAnsi="Arial" w:cs="Arial"/>
          <w:sz w:val="20"/>
          <w:szCs w:val="20"/>
          <w:lang w:val="sl-SI"/>
        </w:rPr>
        <w:t>Direktive</w:t>
      </w:r>
      <w:r w:rsidR="00B81329">
        <w:rPr>
          <w:rFonts w:ascii="Arial" w:hAnsi="Arial" w:cs="Arial"/>
          <w:sz w:val="20"/>
          <w:szCs w:val="20"/>
          <w:lang w:val="sl-SI"/>
        </w:rPr>
        <w:t xml:space="preserve"> 2009/128/ES </w:t>
      </w:r>
      <w:r>
        <w:rPr>
          <w:rFonts w:ascii="Arial" w:hAnsi="Arial" w:cs="Arial"/>
          <w:sz w:val="20"/>
          <w:szCs w:val="20"/>
          <w:lang w:val="sl-SI"/>
        </w:rPr>
        <w:t xml:space="preserve">je pojasnjen </w:t>
      </w:r>
      <w:r w:rsidR="00990CBB">
        <w:rPr>
          <w:rFonts w:ascii="Arial" w:hAnsi="Arial" w:cs="Arial"/>
          <w:sz w:val="20"/>
          <w:szCs w:val="20"/>
          <w:lang w:val="sl-SI"/>
        </w:rPr>
        <w:t xml:space="preserve">namen Komisije glede </w:t>
      </w:r>
      <w:r w:rsidR="00F04382">
        <w:rPr>
          <w:rFonts w:ascii="Arial" w:hAnsi="Arial" w:cs="Arial"/>
          <w:sz w:val="20"/>
          <w:szCs w:val="20"/>
          <w:lang w:val="sl-SI"/>
        </w:rPr>
        <w:t xml:space="preserve">rabe </w:t>
      </w:r>
      <w:proofErr w:type="spellStart"/>
      <w:r w:rsidR="00990CBB">
        <w:rPr>
          <w:rFonts w:ascii="Arial" w:hAnsi="Arial" w:cs="Arial"/>
          <w:sz w:val="20"/>
          <w:szCs w:val="20"/>
          <w:lang w:val="sl-SI"/>
        </w:rPr>
        <w:t>bio</w:t>
      </w:r>
      <w:r w:rsidR="00F04382">
        <w:rPr>
          <w:rFonts w:ascii="Arial" w:hAnsi="Arial" w:cs="Arial"/>
          <w:sz w:val="20"/>
          <w:szCs w:val="20"/>
          <w:lang w:val="sl-SI"/>
        </w:rPr>
        <w:t>cidnih</w:t>
      </w:r>
      <w:proofErr w:type="spellEnd"/>
      <w:r w:rsidR="00F04382">
        <w:rPr>
          <w:rFonts w:ascii="Arial" w:hAnsi="Arial" w:cs="Arial"/>
          <w:sz w:val="20"/>
          <w:szCs w:val="20"/>
          <w:lang w:val="sl-SI"/>
        </w:rPr>
        <w:t xml:space="preserve"> pripravkov</w:t>
      </w:r>
      <w:r w:rsidR="00990CBB">
        <w:rPr>
          <w:rFonts w:ascii="Arial" w:hAnsi="Arial" w:cs="Arial"/>
          <w:sz w:val="20"/>
          <w:szCs w:val="20"/>
          <w:lang w:val="sl-SI"/>
        </w:rPr>
        <w:t xml:space="preserve">, in sicer je navedeno: </w:t>
      </w:r>
      <w:r w:rsidR="00F04382">
        <w:rPr>
          <w:rFonts w:ascii="Arial" w:hAnsi="Arial" w:cs="Arial"/>
          <w:sz w:val="20"/>
          <w:szCs w:val="20"/>
          <w:lang w:val="sl-SI"/>
        </w:rPr>
        <w:t>'</w:t>
      </w:r>
      <w:r w:rsidR="00B81329" w:rsidRPr="00B81329">
        <w:rPr>
          <w:rFonts w:ascii="Arial" w:hAnsi="Arial" w:cs="Arial"/>
          <w:sz w:val="20"/>
          <w:szCs w:val="20"/>
          <w:lang w:val="sl-SI"/>
        </w:rPr>
        <w:t xml:space="preserve">Ta direktiva bi se morala trenutno uporabljati za pesticide, ki so fitofarmacevtska sredstva. Vendar je predvidena razširitev področja uporabe te direktive tudi na </w:t>
      </w:r>
      <w:proofErr w:type="spellStart"/>
      <w:r w:rsidR="00B81329" w:rsidRPr="00B81329">
        <w:rPr>
          <w:rFonts w:ascii="Arial" w:hAnsi="Arial" w:cs="Arial"/>
          <w:sz w:val="20"/>
          <w:szCs w:val="20"/>
          <w:lang w:val="sl-SI"/>
        </w:rPr>
        <w:t>biocidne</w:t>
      </w:r>
      <w:proofErr w:type="spellEnd"/>
      <w:r w:rsidR="00B81329" w:rsidRPr="00B81329">
        <w:rPr>
          <w:rFonts w:ascii="Arial" w:hAnsi="Arial" w:cs="Arial"/>
          <w:sz w:val="20"/>
          <w:szCs w:val="20"/>
          <w:lang w:val="sl-SI"/>
        </w:rPr>
        <w:t xml:space="preserve"> pripravke</w:t>
      </w:r>
      <w:r w:rsidR="00F04382">
        <w:rPr>
          <w:rFonts w:ascii="Arial" w:hAnsi="Arial" w:cs="Arial"/>
          <w:sz w:val="20"/>
          <w:szCs w:val="20"/>
          <w:lang w:val="sl-SI"/>
        </w:rPr>
        <w:t>'</w:t>
      </w:r>
      <w:r w:rsidR="00B81329" w:rsidRPr="00B81329">
        <w:rPr>
          <w:rFonts w:ascii="Arial" w:hAnsi="Arial" w:cs="Arial"/>
          <w:sz w:val="20"/>
          <w:szCs w:val="20"/>
          <w:lang w:val="sl-SI"/>
        </w:rPr>
        <w:t xml:space="preserve">. </w:t>
      </w:r>
    </w:p>
    <w:p w14:paraId="20BEB75C" w14:textId="77777777" w:rsidR="00B81329" w:rsidRPr="00B81329" w:rsidRDefault="00B81329" w:rsidP="00B81329">
      <w:pPr>
        <w:spacing w:before="60" w:after="60" w:line="240" w:lineRule="auto"/>
        <w:contextualSpacing/>
        <w:jc w:val="both"/>
        <w:rPr>
          <w:rFonts w:ascii="Arial" w:hAnsi="Arial" w:cs="Arial"/>
          <w:sz w:val="20"/>
          <w:szCs w:val="20"/>
          <w:lang w:val="sl-SI"/>
        </w:rPr>
      </w:pPr>
    </w:p>
    <w:p w14:paraId="2E3638F3" w14:textId="684E60F3" w:rsidR="00B81329" w:rsidRDefault="00990CBB" w:rsidP="00B81329">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Tudi v </w:t>
      </w:r>
      <w:r w:rsidR="00B81329" w:rsidRPr="00B81329">
        <w:rPr>
          <w:rFonts w:ascii="Arial" w:hAnsi="Arial" w:cs="Arial"/>
          <w:sz w:val="20"/>
          <w:szCs w:val="20"/>
          <w:lang w:val="sl-SI"/>
        </w:rPr>
        <w:t>U</w:t>
      </w:r>
      <w:r>
        <w:rPr>
          <w:rFonts w:ascii="Arial" w:hAnsi="Arial" w:cs="Arial"/>
          <w:sz w:val="20"/>
          <w:szCs w:val="20"/>
          <w:lang w:val="sl-SI"/>
        </w:rPr>
        <w:t xml:space="preserve">redbi (ES) št. 1185/2009 je v </w:t>
      </w:r>
      <w:r w:rsidR="00B81329">
        <w:rPr>
          <w:rFonts w:ascii="Arial" w:hAnsi="Arial" w:cs="Arial"/>
          <w:sz w:val="20"/>
          <w:szCs w:val="20"/>
          <w:lang w:val="sl-SI"/>
        </w:rPr>
        <w:t>preambul</w:t>
      </w:r>
      <w:r>
        <w:rPr>
          <w:rFonts w:ascii="Arial" w:hAnsi="Arial" w:cs="Arial"/>
          <w:sz w:val="20"/>
          <w:szCs w:val="20"/>
          <w:lang w:val="sl-SI"/>
        </w:rPr>
        <w:t>i</w:t>
      </w:r>
      <w:r w:rsidR="00B81329">
        <w:rPr>
          <w:rFonts w:ascii="Arial" w:hAnsi="Arial" w:cs="Arial"/>
          <w:sz w:val="20"/>
          <w:szCs w:val="20"/>
          <w:lang w:val="sl-SI"/>
        </w:rPr>
        <w:t xml:space="preserve"> </w:t>
      </w:r>
      <w:r w:rsidR="00B81329" w:rsidRPr="00B81329">
        <w:rPr>
          <w:rFonts w:ascii="Arial" w:hAnsi="Arial" w:cs="Arial"/>
          <w:sz w:val="20"/>
          <w:szCs w:val="20"/>
          <w:lang w:val="sl-SI"/>
        </w:rPr>
        <w:t xml:space="preserve">(4) </w:t>
      </w:r>
      <w:r>
        <w:rPr>
          <w:rFonts w:ascii="Arial" w:hAnsi="Arial" w:cs="Arial"/>
          <w:sz w:val="20"/>
          <w:szCs w:val="20"/>
          <w:lang w:val="sl-SI"/>
        </w:rPr>
        <w:t xml:space="preserve">pojasnjen namen Komisije glede zbiranja podatkov o </w:t>
      </w:r>
      <w:proofErr w:type="spellStart"/>
      <w:r>
        <w:rPr>
          <w:rFonts w:ascii="Arial" w:hAnsi="Arial" w:cs="Arial"/>
          <w:sz w:val="20"/>
          <w:szCs w:val="20"/>
          <w:lang w:val="sl-SI"/>
        </w:rPr>
        <w:t>biocidnih</w:t>
      </w:r>
      <w:proofErr w:type="spellEnd"/>
      <w:r>
        <w:rPr>
          <w:rFonts w:ascii="Arial" w:hAnsi="Arial" w:cs="Arial"/>
          <w:sz w:val="20"/>
          <w:szCs w:val="20"/>
          <w:lang w:val="sl-SI"/>
        </w:rPr>
        <w:t xml:space="preserve"> pripravkih, in sicer je navedeno: </w:t>
      </w:r>
      <w:r w:rsidR="00F04382">
        <w:rPr>
          <w:rFonts w:ascii="Arial" w:hAnsi="Arial" w:cs="Arial"/>
          <w:sz w:val="20"/>
          <w:szCs w:val="20"/>
          <w:lang w:val="sl-SI"/>
        </w:rPr>
        <w:t>'</w:t>
      </w:r>
      <w:r w:rsidR="00B81329" w:rsidRPr="00B81329">
        <w:rPr>
          <w:rFonts w:ascii="Arial" w:hAnsi="Arial" w:cs="Arial"/>
          <w:sz w:val="20"/>
          <w:szCs w:val="20"/>
          <w:lang w:val="sl-SI"/>
        </w:rPr>
        <w:t xml:space="preserve">Ker bodo vplivi Direktive 98/8/ES Evropskega parlamenta in Sveta z dne 16. februarja 1998 o dajanju </w:t>
      </w:r>
      <w:proofErr w:type="spellStart"/>
      <w:r w:rsidR="00B81329" w:rsidRPr="00B81329">
        <w:rPr>
          <w:rFonts w:ascii="Arial" w:hAnsi="Arial" w:cs="Arial"/>
          <w:sz w:val="20"/>
          <w:szCs w:val="20"/>
          <w:lang w:val="sl-SI"/>
        </w:rPr>
        <w:t>bi</w:t>
      </w:r>
      <w:r w:rsidR="00B81329">
        <w:rPr>
          <w:rFonts w:ascii="Arial" w:hAnsi="Arial" w:cs="Arial"/>
          <w:sz w:val="20"/>
          <w:szCs w:val="20"/>
          <w:lang w:val="sl-SI"/>
        </w:rPr>
        <w:t>ocidnih</w:t>
      </w:r>
      <w:proofErr w:type="spellEnd"/>
      <w:r w:rsidR="00B81329">
        <w:rPr>
          <w:rFonts w:ascii="Arial" w:hAnsi="Arial" w:cs="Arial"/>
          <w:sz w:val="20"/>
          <w:szCs w:val="20"/>
          <w:lang w:val="sl-SI"/>
        </w:rPr>
        <w:t xml:space="preserve"> pripravkov v promet</w:t>
      </w:r>
      <w:r>
        <w:rPr>
          <w:rFonts w:ascii="Arial" w:hAnsi="Arial" w:cs="Arial"/>
          <w:sz w:val="20"/>
          <w:szCs w:val="20"/>
          <w:lang w:val="sl-SI"/>
        </w:rPr>
        <w:t xml:space="preserve"> (UL L 123, 24.4.1998, str. 1) </w:t>
      </w:r>
      <w:r w:rsidR="00B81329" w:rsidRPr="00B81329">
        <w:rPr>
          <w:rFonts w:ascii="Arial" w:hAnsi="Arial" w:cs="Arial"/>
          <w:sz w:val="20"/>
          <w:szCs w:val="20"/>
          <w:lang w:val="sl-SI"/>
        </w:rPr>
        <w:t xml:space="preserve">vidni šele, ko bo končano prvo vrednotenje aktivnih snovi za uporabo v </w:t>
      </w:r>
      <w:proofErr w:type="spellStart"/>
      <w:r w:rsidR="00B81329" w:rsidRPr="00B81329">
        <w:rPr>
          <w:rFonts w:ascii="Arial" w:hAnsi="Arial" w:cs="Arial"/>
          <w:sz w:val="20"/>
          <w:szCs w:val="20"/>
          <w:lang w:val="sl-SI"/>
        </w:rPr>
        <w:t>biocidnih</w:t>
      </w:r>
      <w:proofErr w:type="spellEnd"/>
      <w:r w:rsidR="00B81329" w:rsidRPr="00B81329">
        <w:rPr>
          <w:rFonts w:ascii="Arial" w:hAnsi="Arial" w:cs="Arial"/>
          <w:sz w:val="20"/>
          <w:szCs w:val="20"/>
          <w:lang w:val="sl-SI"/>
        </w:rPr>
        <w:t xml:space="preserve"> pripravkih, Komisija in večina držav članic trenutno nimajo dovolj znanja ali izkušenj, da bi lahko predlagale nadaljnje ukrepe v zvezi z </w:t>
      </w:r>
      <w:proofErr w:type="spellStart"/>
      <w:r w:rsidR="00B81329" w:rsidRPr="00B81329">
        <w:rPr>
          <w:rFonts w:ascii="Arial" w:hAnsi="Arial" w:cs="Arial"/>
          <w:sz w:val="20"/>
          <w:szCs w:val="20"/>
          <w:lang w:val="sl-SI"/>
        </w:rPr>
        <w:t>biocidi</w:t>
      </w:r>
      <w:proofErr w:type="spellEnd"/>
      <w:r w:rsidR="00B81329" w:rsidRPr="00B81329">
        <w:rPr>
          <w:rFonts w:ascii="Arial" w:hAnsi="Arial" w:cs="Arial"/>
          <w:sz w:val="20"/>
          <w:szCs w:val="20"/>
          <w:lang w:val="sl-SI"/>
        </w:rPr>
        <w:t>. Področje uporabe te uredbe bi bilo zato treba omejiti na pesticide, ki so fitofarmacevtska sredstva in so vključeni v Uredbo (ES) št. 1107/2009 Evropskega parlamenta in Sveta z dne 21. oktobra 2009 o dajanju fitofarm</w:t>
      </w:r>
      <w:r>
        <w:rPr>
          <w:rFonts w:ascii="Arial" w:hAnsi="Arial" w:cs="Arial"/>
          <w:sz w:val="20"/>
          <w:szCs w:val="20"/>
          <w:lang w:val="sl-SI"/>
        </w:rPr>
        <w:t>acevtskih sredstev v promet (UL L 309, 24.11.2009, str. 1</w:t>
      </w:r>
      <w:r w:rsidR="00B81329" w:rsidRPr="00B81329">
        <w:rPr>
          <w:rFonts w:ascii="Arial" w:hAnsi="Arial" w:cs="Arial"/>
          <w:sz w:val="20"/>
          <w:szCs w:val="20"/>
          <w:lang w:val="sl-SI"/>
        </w:rPr>
        <w:t>), v zvezi s katerimi že obstaja mnogo izkušenj o zbiranju podatkov</w:t>
      </w:r>
      <w:r w:rsidR="00F04382">
        <w:rPr>
          <w:rFonts w:ascii="Arial" w:hAnsi="Arial" w:cs="Arial"/>
          <w:sz w:val="20"/>
          <w:szCs w:val="20"/>
          <w:lang w:val="sl-SI"/>
        </w:rPr>
        <w:t>'</w:t>
      </w:r>
      <w:r w:rsidR="00B81329" w:rsidRPr="00B81329">
        <w:rPr>
          <w:rFonts w:ascii="Arial" w:hAnsi="Arial" w:cs="Arial"/>
          <w:sz w:val="20"/>
          <w:szCs w:val="20"/>
          <w:lang w:val="sl-SI"/>
        </w:rPr>
        <w:t>.</w:t>
      </w:r>
    </w:p>
    <w:p w14:paraId="1B54BB05" w14:textId="77777777" w:rsidR="00990CBB" w:rsidRDefault="00990CBB" w:rsidP="00C8198B">
      <w:pPr>
        <w:spacing w:before="60" w:after="60" w:line="240" w:lineRule="auto"/>
        <w:contextualSpacing/>
        <w:jc w:val="both"/>
        <w:rPr>
          <w:rFonts w:ascii="Arial" w:hAnsi="Arial" w:cs="Arial"/>
          <w:sz w:val="20"/>
          <w:szCs w:val="20"/>
          <w:lang w:val="sl-SI"/>
        </w:rPr>
      </w:pPr>
    </w:p>
    <w:p w14:paraId="67BA76D5" w14:textId="5FB1BDCF" w:rsidR="00C42BD6" w:rsidRPr="005E0DFF" w:rsidRDefault="009A0A0A"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To je prvo p</w:t>
      </w:r>
      <w:r w:rsidR="00C42BD6">
        <w:rPr>
          <w:rFonts w:ascii="Arial" w:hAnsi="Arial" w:cs="Arial"/>
          <w:sz w:val="20"/>
          <w:szCs w:val="20"/>
          <w:lang w:val="sl-SI"/>
        </w:rPr>
        <w:t xml:space="preserve">oročilo </w:t>
      </w:r>
      <w:r>
        <w:rPr>
          <w:rFonts w:ascii="Arial" w:hAnsi="Arial" w:cs="Arial"/>
          <w:sz w:val="20"/>
          <w:szCs w:val="20"/>
          <w:lang w:val="sl-SI"/>
        </w:rPr>
        <w:t xml:space="preserve">o NAP in </w:t>
      </w:r>
      <w:r w:rsidR="00C42BD6">
        <w:rPr>
          <w:rFonts w:ascii="Arial" w:hAnsi="Arial" w:cs="Arial"/>
          <w:sz w:val="20"/>
          <w:szCs w:val="20"/>
          <w:lang w:val="sl-SI"/>
        </w:rPr>
        <w:t xml:space="preserve">je sestavljeno iz povzetka stanja </w:t>
      </w:r>
      <w:r w:rsidR="00E651AF">
        <w:rPr>
          <w:rFonts w:ascii="Arial" w:hAnsi="Arial" w:cs="Arial"/>
          <w:sz w:val="20"/>
          <w:szCs w:val="20"/>
          <w:lang w:val="sl-SI"/>
        </w:rPr>
        <w:t>in doseganju</w:t>
      </w:r>
      <w:r w:rsidR="00747A02">
        <w:rPr>
          <w:rFonts w:ascii="Arial" w:hAnsi="Arial" w:cs="Arial"/>
          <w:sz w:val="20"/>
          <w:szCs w:val="20"/>
          <w:lang w:val="sl-SI"/>
        </w:rPr>
        <w:t xml:space="preserve"> posebnih </w:t>
      </w:r>
      <w:r w:rsidR="00E651AF">
        <w:rPr>
          <w:rFonts w:ascii="Arial" w:hAnsi="Arial" w:cs="Arial"/>
          <w:sz w:val="20"/>
          <w:szCs w:val="20"/>
          <w:lang w:val="sl-SI"/>
        </w:rPr>
        <w:t xml:space="preserve">ciljev </w:t>
      </w:r>
      <w:r w:rsidR="00C42BD6">
        <w:rPr>
          <w:rFonts w:ascii="Arial" w:hAnsi="Arial" w:cs="Arial"/>
          <w:sz w:val="20"/>
          <w:szCs w:val="20"/>
          <w:lang w:val="sl-SI"/>
        </w:rPr>
        <w:t>po 2</w:t>
      </w:r>
      <w:r w:rsidR="00E651AF">
        <w:rPr>
          <w:rFonts w:ascii="Arial" w:hAnsi="Arial" w:cs="Arial"/>
          <w:sz w:val="20"/>
          <w:szCs w:val="20"/>
          <w:lang w:val="sl-SI"/>
        </w:rPr>
        <w:t>4</w:t>
      </w:r>
      <w:r>
        <w:rPr>
          <w:rFonts w:ascii="Arial" w:hAnsi="Arial" w:cs="Arial"/>
          <w:sz w:val="20"/>
          <w:szCs w:val="20"/>
          <w:lang w:val="sl-SI"/>
        </w:rPr>
        <w:t xml:space="preserve"> ukrepih</w:t>
      </w:r>
      <w:r w:rsidR="00C42BD6">
        <w:rPr>
          <w:rFonts w:ascii="Arial" w:hAnsi="Arial" w:cs="Arial"/>
          <w:sz w:val="20"/>
          <w:szCs w:val="20"/>
          <w:lang w:val="sl-SI"/>
        </w:rPr>
        <w:t xml:space="preserve"> in po 19 kazalnikih tveganja</w:t>
      </w:r>
      <w:r>
        <w:rPr>
          <w:rFonts w:ascii="Arial" w:hAnsi="Arial" w:cs="Arial"/>
          <w:sz w:val="20"/>
          <w:szCs w:val="20"/>
          <w:lang w:val="sl-SI"/>
        </w:rPr>
        <w:t>,</w:t>
      </w:r>
      <w:r w:rsidRPr="009A0A0A">
        <w:rPr>
          <w:rFonts w:ascii="Arial" w:hAnsi="Arial" w:cs="Arial"/>
          <w:sz w:val="20"/>
          <w:szCs w:val="20"/>
          <w:lang w:val="sl-SI"/>
        </w:rPr>
        <w:t xml:space="preserve"> </w:t>
      </w:r>
      <w:r>
        <w:rPr>
          <w:rFonts w:ascii="Arial" w:hAnsi="Arial" w:cs="Arial"/>
          <w:sz w:val="20"/>
          <w:szCs w:val="20"/>
          <w:lang w:val="sl-SI"/>
        </w:rPr>
        <w:t>navedenih v NAP</w:t>
      </w:r>
      <w:r w:rsidR="00C42BD6">
        <w:rPr>
          <w:rFonts w:ascii="Arial" w:hAnsi="Arial" w:cs="Arial"/>
          <w:sz w:val="20"/>
          <w:szCs w:val="20"/>
          <w:lang w:val="sl-SI"/>
        </w:rPr>
        <w:t>, pod katerimi so zbrani podatki za leta 20</w:t>
      </w:r>
      <w:r w:rsidR="00DD0793">
        <w:rPr>
          <w:rFonts w:ascii="Arial" w:hAnsi="Arial" w:cs="Arial"/>
          <w:sz w:val="20"/>
          <w:szCs w:val="20"/>
          <w:lang w:val="sl-SI"/>
        </w:rPr>
        <w:t>13 – 2015</w:t>
      </w:r>
      <w:r w:rsidR="00C42BD6">
        <w:rPr>
          <w:rFonts w:ascii="Arial" w:hAnsi="Arial" w:cs="Arial"/>
          <w:sz w:val="20"/>
          <w:szCs w:val="20"/>
          <w:lang w:val="sl-SI"/>
        </w:rPr>
        <w:t>, v nekate</w:t>
      </w:r>
      <w:r w:rsidR="00DD0793">
        <w:rPr>
          <w:rFonts w:ascii="Arial" w:hAnsi="Arial" w:cs="Arial"/>
          <w:sz w:val="20"/>
          <w:szCs w:val="20"/>
          <w:lang w:val="sl-SI"/>
        </w:rPr>
        <w:t>rih primerih za leta 2010 – 2014</w:t>
      </w:r>
      <w:r>
        <w:rPr>
          <w:rFonts w:ascii="Arial" w:hAnsi="Arial" w:cs="Arial"/>
          <w:sz w:val="20"/>
          <w:szCs w:val="20"/>
          <w:lang w:val="sl-SI"/>
        </w:rPr>
        <w:t>. Namen NAP in poročila o napredku je dolgoročno spremljanje stanja po navedenih kazalnikih tveganja za obdobje 2012 – 2022, spremljanje napredka na področju zmanjševanja tveganja zaradi rabe fitofarmacevtskih sredstev in predlog za spremembe oziroma revizijo NAP v skladu z zakonsko določenim roki, če se izkaže potreba.</w:t>
      </w:r>
    </w:p>
    <w:p w14:paraId="23A9CCCC" w14:textId="15BF9AA2" w:rsidR="00045618" w:rsidRPr="003B3EF5" w:rsidRDefault="00306840" w:rsidP="00ED5E78">
      <w:pPr>
        <w:pStyle w:val="Naslov3"/>
        <w:rPr>
          <w:lang w:val="it-IT"/>
        </w:rPr>
      </w:pPr>
      <w:bookmarkStart w:id="2" w:name="_Toc422912708"/>
      <w:bookmarkStart w:id="3" w:name="_Toc422912740"/>
      <w:bookmarkStart w:id="4" w:name="_Toc462662999"/>
      <w:r w:rsidRPr="003B3EF5">
        <w:rPr>
          <w:rStyle w:val="Naslov6Znak"/>
          <w:rFonts w:ascii="Cambria" w:hAnsi="Cambria" w:cs="Times New Roman"/>
          <w:color w:val="auto"/>
          <w:sz w:val="26"/>
          <w:szCs w:val="26"/>
          <w:lang w:val="it-IT"/>
        </w:rPr>
        <w:t>2</w:t>
      </w:r>
      <w:r w:rsidR="00535E8C" w:rsidRPr="003B3EF5">
        <w:rPr>
          <w:rStyle w:val="Naslov6Znak"/>
          <w:rFonts w:ascii="Cambria" w:hAnsi="Cambria" w:cs="Times New Roman"/>
          <w:color w:val="auto"/>
          <w:sz w:val="26"/>
          <w:szCs w:val="26"/>
          <w:lang w:val="it-IT"/>
        </w:rPr>
        <w:t xml:space="preserve">. </w:t>
      </w:r>
      <w:proofErr w:type="spellStart"/>
      <w:r w:rsidR="00045618" w:rsidRPr="003B3EF5">
        <w:rPr>
          <w:rStyle w:val="Naslov6Znak"/>
          <w:rFonts w:ascii="Cambria" w:hAnsi="Cambria" w:cs="Times New Roman"/>
          <w:color w:val="auto"/>
          <w:sz w:val="26"/>
          <w:szCs w:val="26"/>
          <w:lang w:val="it-IT"/>
        </w:rPr>
        <w:t>Splošni</w:t>
      </w:r>
      <w:proofErr w:type="spellEnd"/>
      <w:r w:rsidR="00045618" w:rsidRPr="003B3EF5">
        <w:rPr>
          <w:rStyle w:val="Naslov6Znak"/>
          <w:rFonts w:ascii="Cambria" w:hAnsi="Cambria" w:cs="Times New Roman"/>
          <w:color w:val="auto"/>
          <w:sz w:val="26"/>
          <w:szCs w:val="26"/>
          <w:lang w:val="it-IT"/>
        </w:rPr>
        <w:t xml:space="preserve"> </w:t>
      </w:r>
      <w:proofErr w:type="spellStart"/>
      <w:r w:rsidR="00045618" w:rsidRPr="003B3EF5">
        <w:rPr>
          <w:rStyle w:val="Naslov6Znak"/>
          <w:rFonts w:ascii="Cambria" w:hAnsi="Cambria" w:cs="Times New Roman"/>
          <w:color w:val="auto"/>
          <w:sz w:val="26"/>
          <w:szCs w:val="26"/>
          <w:lang w:val="it-IT"/>
        </w:rPr>
        <w:t>cilji</w:t>
      </w:r>
      <w:proofErr w:type="spellEnd"/>
      <w:r w:rsidR="00EA7D82" w:rsidRPr="003B3EF5">
        <w:rPr>
          <w:rStyle w:val="Naslov6Znak"/>
          <w:rFonts w:ascii="Cambria" w:hAnsi="Cambria" w:cs="Times New Roman"/>
          <w:color w:val="auto"/>
          <w:sz w:val="26"/>
          <w:szCs w:val="26"/>
          <w:lang w:val="it-IT"/>
        </w:rPr>
        <w:t>,</w:t>
      </w:r>
      <w:r w:rsidR="00045618" w:rsidRPr="003B3EF5">
        <w:rPr>
          <w:rStyle w:val="Naslov6Znak"/>
          <w:rFonts w:ascii="Cambria" w:hAnsi="Cambria" w:cs="Times New Roman"/>
          <w:color w:val="auto"/>
          <w:sz w:val="26"/>
          <w:szCs w:val="26"/>
          <w:lang w:val="it-IT"/>
        </w:rPr>
        <w:t xml:space="preserve"> </w:t>
      </w:r>
      <w:proofErr w:type="spellStart"/>
      <w:r w:rsidR="00871125" w:rsidRPr="003B3EF5">
        <w:rPr>
          <w:rStyle w:val="Naslov6Znak"/>
          <w:rFonts w:ascii="Cambria" w:hAnsi="Cambria" w:cs="Times New Roman"/>
          <w:color w:val="auto"/>
          <w:sz w:val="26"/>
          <w:szCs w:val="26"/>
          <w:lang w:val="it-IT"/>
        </w:rPr>
        <w:t>opredeljeni</w:t>
      </w:r>
      <w:proofErr w:type="spellEnd"/>
      <w:r w:rsidR="00871125" w:rsidRPr="003B3EF5">
        <w:rPr>
          <w:rStyle w:val="Naslov6Znak"/>
          <w:rFonts w:ascii="Cambria" w:hAnsi="Cambria" w:cs="Times New Roman"/>
          <w:color w:val="auto"/>
          <w:sz w:val="26"/>
          <w:szCs w:val="26"/>
          <w:lang w:val="it-IT"/>
        </w:rPr>
        <w:t xml:space="preserve"> v </w:t>
      </w:r>
      <w:r w:rsidR="00045618" w:rsidRPr="003B3EF5">
        <w:rPr>
          <w:rStyle w:val="Naslov6Znak"/>
          <w:rFonts w:ascii="Cambria" w:hAnsi="Cambria" w:cs="Times New Roman"/>
          <w:color w:val="auto"/>
          <w:sz w:val="26"/>
          <w:szCs w:val="26"/>
          <w:lang w:val="it-IT"/>
        </w:rPr>
        <w:t>NAP</w:t>
      </w:r>
      <w:r w:rsidR="00045618" w:rsidRPr="003B3EF5">
        <w:rPr>
          <w:lang w:val="it-IT"/>
        </w:rPr>
        <w:t>:</w:t>
      </w:r>
      <w:bookmarkEnd w:id="2"/>
      <w:bookmarkEnd w:id="3"/>
      <w:bookmarkEnd w:id="4"/>
    </w:p>
    <w:p w14:paraId="44226C3A"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zmanjšanje nevarnosti in tveganja za zdravje ljudi in živali in za okolje zaradi rabe FFS, vključno z nadomeščanjem najnevarnejših snovi z varnejšimi (tudi </w:t>
      </w:r>
      <w:proofErr w:type="spellStart"/>
      <w:r w:rsidRPr="005E0DFF">
        <w:rPr>
          <w:rFonts w:ascii="Arial" w:hAnsi="Arial" w:cs="Arial"/>
          <w:sz w:val="20"/>
          <w:szCs w:val="20"/>
          <w:lang w:val="sl-SI"/>
        </w:rPr>
        <w:t>nekemičnimi</w:t>
      </w:r>
      <w:proofErr w:type="spellEnd"/>
      <w:r w:rsidRPr="005E0DFF">
        <w:rPr>
          <w:rFonts w:ascii="Arial" w:hAnsi="Arial" w:cs="Arial"/>
          <w:sz w:val="20"/>
          <w:szCs w:val="20"/>
          <w:lang w:val="sl-SI"/>
        </w:rPr>
        <w:t>) nadomestki,</w:t>
      </w:r>
    </w:p>
    <w:p w14:paraId="779EB6CC"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zmanjšanje ravni zdravju škodljivih aktivnih snovi v hrani in pitnih vodah, vključno z nadomeščanjem najnevarnejših snovi z varnejšimi (tudi </w:t>
      </w:r>
      <w:proofErr w:type="spellStart"/>
      <w:r w:rsidRPr="005E0DFF">
        <w:rPr>
          <w:rFonts w:ascii="Arial" w:hAnsi="Arial" w:cs="Arial"/>
          <w:sz w:val="20"/>
          <w:szCs w:val="20"/>
          <w:lang w:val="sl-SI"/>
        </w:rPr>
        <w:t>nekemičnimi</w:t>
      </w:r>
      <w:proofErr w:type="spellEnd"/>
      <w:r w:rsidRPr="005E0DFF">
        <w:rPr>
          <w:rFonts w:ascii="Arial" w:hAnsi="Arial" w:cs="Arial"/>
          <w:sz w:val="20"/>
          <w:szCs w:val="20"/>
          <w:lang w:val="sl-SI"/>
        </w:rPr>
        <w:t>) nadomestki,</w:t>
      </w:r>
    </w:p>
    <w:p w14:paraId="1ED7A620" w14:textId="07B4AC1C"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spodbujanje kmetijske pridelave, da se FFS uporabljajo po načelih integriranega varstva rastlin</w:t>
      </w:r>
      <w:r w:rsidR="00B70CE6">
        <w:rPr>
          <w:rFonts w:ascii="Arial" w:hAnsi="Arial" w:cs="Arial"/>
          <w:sz w:val="20"/>
          <w:szCs w:val="20"/>
          <w:lang w:val="sl-SI"/>
        </w:rPr>
        <w:t>, da se uporabljajo</w:t>
      </w:r>
      <w:r w:rsidRPr="005E0DFF">
        <w:rPr>
          <w:rFonts w:ascii="Arial" w:hAnsi="Arial" w:cs="Arial"/>
          <w:sz w:val="20"/>
          <w:szCs w:val="20"/>
          <w:lang w:val="sl-SI"/>
        </w:rPr>
        <w:t xml:space="preserve"> le takrat, kadar je to nujno potrebno oz. ekonomsko upravičeno, zlasti s povečanjem ozaveščanja uporabnikov o varni rabi FFS, spodbujanjem </w:t>
      </w:r>
      <w:r w:rsidR="00F56774" w:rsidRPr="005E0DFF">
        <w:rPr>
          <w:rFonts w:ascii="Arial" w:hAnsi="Arial" w:cs="Arial"/>
          <w:sz w:val="20"/>
          <w:szCs w:val="20"/>
          <w:lang w:val="sl-SI"/>
        </w:rPr>
        <w:t>uvedb</w:t>
      </w:r>
      <w:r w:rsidR="00F56774">
        <w:rPr>
          <w:rFonts w:ascii="Arial" w:hAnsi="Arial" w:cs="Arial"/>
          <w:sz w:val="20"/>
          <w:szCs w:val="20"/>
          <w:lang w:val="sl-SI"/>
        </w:rPr>
        <w:t>e</w:t>
      </w:r>
      <w:r w:rsidR="00F56774" w:rsidRPr="005E0DFF">
        <w:rPr>
          <w:rFonts w:ascii="Arial" w:hAnsi="Arial" w:cs="Arial"/>
          <w:sz w:val="20"/>
          <w:szCs w:val="20"/>
          <w:lang w:val="sl-SI"/>
        </w:rPr>
        <w:t xml:space="preserve"> in </w:t>
      </w:r>
      <w:r w:rsidR="00F56774">
        <w:rPr>
          <w:rFonts w:ascii="Arial" w:hAnsi="Arial" w:cs="Arial"/>
          <w:sz w:val="20"/>
          <w:szCs w:val="20"/>
          <w:lang w:val="sl-SI"/>
        </w:rPr>
        <w:t>razvoja</w:t>
      </w:r>
      <w:r w:rsidRPr="005E0DFF">
        <w:rPr>
          <w:rFonts w:ascii="Arial" w:hAnsi="Arial" w:cs="Arial"/>
          <w:sz w:val="20"/>
          <w:szCs w:val="20"/>
          <w:lang w:val="sl-SI"/>
        </w:rPr>
        <w:t xml:space="preserve"> ekološkega kmetijstva ter drugih sonaravnih kmetijskih praks,</w:t>
      </w:r>
    </w:p>
    <w:p w14:paraId="520CD066"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oblikovanje preglednega sistema za poročanje o napredku pri doseganju ciljev strategije in nadzoru nad tem napredkom, vključno z razvojem ustreznih kazalnikov,</w:t>
      </w:r>
    </w:p>
    <w:p w14:paraId="50A3AA6D"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zagotavljanje trajnostne rabe FFS za vse vrste rastlin ob </w:t>
      </w:r>
      <w:r w:rsidRPr="005E0DFF">
        <w:rPr>
          <w:rFonts w:ascii="Arial" w:eastAsia="SimSun" w:hAnsi="Arial" w:cs="Arial"/>
          <w:kern w:val="1"/>
          <w:sz w:val="20"/>
          <w:szCs w:val="20"/>
          <w:lang w:val="sl-SI" w:eastAsia="hi-IN" w:bidi="hi-IN"/>
        </w:rPr>
        <w:t>zmanjšanju tveganja zaradi uporabe FFS</w:t>
      </w:r>
    </w:p>
    <w:p w14:paraId="31CDFB7A" w14:textId="32EF1AB7" w:rsidR="00045618" w:rsidRPr="003B3EF5" w:rsidRDefault="00306840" w:rsidP="00ED5E78">
      <w:pPr>
        <w:pStyle w:val="Naslov3"/>
        <w:rPr>
          <w:lang w:val="it-IT"/>
        </w:rPr>
      </w:pPr>
      <w:bookmarkStart w:id="5" w:name="_Toc422912709"/>
      <w:bookmarkStart w:id="6" w:name="_Toc422912741"/>
      <w:bookmarkStart w:id="7" w:name="_Toc462663000"/>
      <w:r w:rsidRPr="003B3EF5">
        <w:rPr>
          <w:rStyle w:val="Naslov6Znak"/>
          <w:rFonts w:ascii="Cambria" w:hAnsi="Cambria" w:cs="Times New Roman"/>
          <w:color w:val="auto"/>
          <w:sz w:val="26"/>
          <w:szCs w:val="26"/>
          <w:lang w:val="it-IT"/>
        </w:rPr>
        <w:t>3</w:t>
      </w:r>
      <w:r w:rsidR="00535E8C" w:rsidRPr="003B3EF5">
        <w:rPr>
          <w:rStyle w:val="Naslov6Znak"/>
          <w:rFonts w:ascii="Cambria" w:hAnsi="Cambria" w:cs="Times New Roman"/>
          <w:color w:val="auto"/>
          <w:sz w:val="26"/>
          <w:szCs w:val="26"/>
          <w:lang w:val="it-IT"/>
        </w:rPr>
        <w:t xml:space="preserve">. </w:t>
      </w:r>
      <w:proofErr w:type="spellStart"/>
      <w:r w:rsidR="00045618" w:rsidRPr="003B3EF5">
        <w:rPr>
          <w:rStyle w:val="Naslov6Znak"/>
          <w:rFonts w:ascii="Cambria" w:hAnsi="Cambria" w:cs="Times New Roman"/>
          <w:color w:val="auto"/>
          <w:sz w:val="26"/>
          <w:szCs w:val="26"/>
          <w:lang w:val="it-IT"/>
        </w:rPr>
        <w:t>Posebni</w:t>
      </w:r>
      <w:proofErr w:type="spellEnd"/>
      <w:r w:rsidR="00045618" w:rsidRPr="003B3EF5">
        <w:rPr>
          <w:rStyle w:val="Naslov6Znak"/>
          <w:rFonts w:ascii="Cambria" w:hAnsi="Cambria" w:cs="Times New Roman"/>
          <w:color w:val="auto"/>
          <w:sz w:val="26"/>
          <w:szCs w:val="26"/>
          <w:lang w:val="it-IT"/>
        </w:rPr>
        <w:t xml:space="preserve"> </w:t>
      </w:r>
      <w:proofErr w:type="spellStart"/>
      <w:r w:rsidR="00045618" w:rsidRPr="003B3EF5">
        <w:rPr>
          <w:rStyle w:val="Naslov6Znak"/>
          <w:rFonts w:ascii="Cambria" w:hAnsi="Cambria" w:cs="Times New Roman"/>
          <w:color w:val="auto"/>
          <w:sz w:val="26"/>
          <w:szCs w:val="26"/>
          <w:lang w:val="it-IT"/>
        </w:rPr>
        <w:t>cilji</w:t>
      </w:r>
      <w:proofErr w:type="spellEnd"/>
      <w:r w:rsidR="00EA7D82" w:rsidRPr="003B3EF5">
        <w:rPr>
          <w:rStyle w:val="Naslov6Znak"/>
          <w:rFonts w:ascii="Cambria" w:hAnsi="Cambria" w:cs="Times New Roman"/>
          <w:color w:val="auto"/>
          <w:sz w:val="26"/>
          <w:szCs w:val="26"/>
          <w:lang w:val="it-IT"/>
        </w:rPr>
        <w:t xml:space="preserve">, </w:t>
      </w:r>
      <w:proofErr w:type="spellStart"/>
      <w:r w:rsidR="00EA7D82" w:rsidRPr="003B3EF5">
        <w:rPr>
          <w:rStyle w:val="Naslov6Znak"/>
          <w:rFonts w:ascii="Cambria" w:hAnsi="Cambria" w:cs="Times New Roman"/>
          <w:color w:val="auto"/>
          <w:sz w:val="26"/>
          <w:szCs w:val="26"/>
          <w:lang w:val="it-IT"/>
        </w:rPr>
        <w:t>opredeljeni</w:t>
      </w:r>
      <w:proofErr w:type="spellEnd"/>
      <w:r w:rsidR="00EA7D82" w:rsidRPr="003B3EF5">
        <w:rPr>
          <w:rStyle w:val="Naslov6Znak"/>
          <w:rFonts w:ascii="Cambria" w:hAnsi="Cambria" w:cs="Times New Roman"/>
          <w:color w:val="auto"/>
          <w:sz w:val="26"/>
          <w:szCs w:val="26"/>
          <w:lang w:val="it-IT"/>
        </w:rPr>
        <w:t xml:space="preserve"> v</w:t>
      </w:r>
      <w:r w:rsidR="00045618" w:rsidRPr="003B3EF5">
        <w:rPr>
          <w:rStyle w:val="Naslov6Znak"/>
          <w:rFonts w:ascii="Cambria" w:hAnsi="Cambria" w:cs="Times New Roman"/>
          <w:color w:val="auto"/>
          <w:sz w:val="26"/>
          <w:szCs w:val="26"/>
          <w:lang w:val="it-IT"/>
        </w:rPr>
        <w:t xml:space="preserve"> NAP</w:t>
      </w:r>
      <w:r w:rsidR="00045618" w:rsidRPr="003B3EF5">
        <w:rPr>
          <w:lang w:val="it-IT"/>
        </w:rPr>
        <w:t>:</w:t>
      </w:r>
      <w:bookmarkEnd w:id="5"/>
      <w:bookmarkEnd w:id="6"/>
      <w:bookmarkEnd w:id="7"/>
    </w:p>
    <w:p w14:paraId="46355608" w14:textId="4DF98C2B"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eastAsia="sl-SI"/>
        </w:rPr>
      </w:pPr>
      <w:r w:rsidRPr="005E0DFF">
        <w:rPr>
          <w:rFonts w:ascii="Arial" w:hAnsi="Arial" w:cs="Arial"/>
          <w:sz w:val="20"/>
          <w:szCs w:val="20"/>
          <w:lang w:val="sl-SI" w:eastAsia="sl-SI"/>
        </w:rPr>
        <w:t>- zmanjšanje rabe FFS (predvsem FFS, ki vsebujejo aktivne snovi, ki pri obnovitvi odobritve v skladu z Uredbo (ES) št. 1107/2009 ne bodo izpolnjevale ustreznih meril za odobritev iz odstavkov 3.6 do 3.8 priloge II navedene uredbe),</w:t>
      </w:r>
    </w:p>
    <w:p w14:paraId="07323B2A" w14:textId="39E390A4" w:rsidR="00045618" w:rsidRPr="005E0DFF" w:rsidRDefault="00737BDC" w:rsidP="003D47F9">
      <w:pPr>
        <w:autoSpaceDE w:val="0"/>
        <w:autoSpaceDN w:val="0"/>
        <w:adjustRightInd w:val="0"/>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 strokovno upravičena </w:t>
      </w:r>
      <w:r w:rsidR="00045618" w:rsidRPr="005E0DFF">
        <w:rPr>
          <w:rFonts w:ascii="Arial" w:hAnsi="Arial" w:cs="Arial"/>
          <w:sz w:val="20"/>
          <w:szCs w:val="20"/>
          <w:lang w:val="sl-SI"/>
        </w:rPr>
        <w:t>raba FFS, ki naj temelji na izboljšanju tehnoloških postopkov pridelave gojenih rastlin, ob pomoči opazovalno-napovedovalne službe,</w:t>
      </w:r>
    </w:p>
    <w:p w14:paraId="2D146DF6"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izboljšanje strokovne usposobljenosti uporabnikov,</w:t>
      </w:r>
    </w:p>
    <w:p w14:paraId="03CB3696"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zmanjšanje ostankov FFS v slovenskih pridelkih; MRL naj ne bi bila presežena v nobenem domačem pridelku,</w:t>
      </w:r>
    </w:p>
    <w:p w14:paraId="25F9BF28"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zmanjšanje onesnaženosti površinskih in podzemnih voda zaradi rabe FFS z vidika doseganja okoljskih ciljev za površinske vode v skladu s predpisi, ki urejajo stanje površinskih voda, in za podzemne vode v skladu s predpisi, ki urejajo stanje podzemnih voda, </w:t>
      </w:r>
    </w:p>
    <w:p w14:paraId="792730E1" w14:textId="77777777" w:rsidR="00045618" w:rsidRPr="005E0DFF" w:rsidRDefault="00045618" w:rsidP="003D47F9">
      <w:pPr>
        <w:keepNext/>
        <w:keepLines/>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izboljšan nadzor nad rabo FFS (za kmetijske in nekmetijske namene) in odstranjevanjem odpadne embalaže FFS,</w:t>
      </w:r>
    </w:p>
    <w:p w14:paraId="6F8B0F49" w14:textId="68DA1AD2"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vzpostavitev sistematičnega spremljanja vplivov FFS na nekatere </w:t>
      </w:r>
      <w:proofErr w:type="spellStart"/>
      <w:r w:rsidRPr="005E0DFF">
        <w:rPr>
          <w:rFonts w:ascii="Arial" w:hAnsi="Arial" w:cs="Arial"/>
          <w:sz w:val="20"/>
          <w:szCs w:val="20"/>
          <w:lang w:val="sl-SI"/>
        </w:rPr>
        <w:t>neciljne</w:t>
      </w:r>
      <w:proofErr w:type="spellEnd"/>
      <w:r w:rsidRPr="005E0DFF">
        <w:rPr>
          <w:rFonts w:ascii="Arial" w:hAnsi="Arial" w:cs="Arial"/>
          <w:sz w:val="20"/>
          <w:szCs w:val="20"/>
          <w:lang w:val="sl-SI"/>
        </w:rPr>
        <w:t xml:space="preserve"> organizme, sistematično spremljanje zastrupitve čebel, ptic in rib, zmanjšanje števila zastrupitev čebel, </w:t>
      </w:r>
      <w:r w:rsidR="00737BDC">
        <w:rPr>
          <w:rFonts w:ascii="Arial" w:hAnsi="Arial" w:cs="Arial"/>
          <w:sz w:val="20"/>
          <w:szCs w:val="20"/>
          <w:lang w:val="sl-SI"/>
        </w:rPr>
        <w:t xml:space="preserve">rib in ptic, ki so posledica </w:t>
      </w:r>
      <w:r w:rsidRPr="005E0DFF">
        <w:rPr>
          <w:rFonts w:ascii="Arial" w:hAnsi="Arial" w:cs="Arial"/>
          <w:sz w:val="20"/>
          <w:szCs w:val="20"/>
          <w:lang w:val="sl-SI"/>
        </w:rPr>
        <w:t>rabe FFS, na najmanjšo mogočo mero,</w:t>
      </w:r>
    </w:p>
    <w:p w14:paraId="44D664EC"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vzpostavitev sistematičnega spremljanja vplivov FFS na zdravje uporabnikov teh sredstev.</w:t>
      </w:r>
    </w:p>
    <w:p w14:paraId="2CCC2380" w14:textId="6CB7B004" w:rsidR="00535E8C" w:rsidRPr="005E0DFF"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 xml:space="preserve">Za doseganje teh ciljev je v NAP navedenih 24 ukrepov, ki jih je treba postopoma izvesti v času trajanja programa do leta 2022.  </w:t>
      </w:r>
      <w:r w:rsidR="00A063F6">
        <w:rPr>
          <w:rFonts w:ascii="Arial" w:hAnsi="Arial" w:cs="Arial"/>
          <w:sz w:val="20"/>
          <w:szCs w:val="20"/>
          <w:lang w:val="sl-SI"/>
        </w:rPr>
        <w:t xml:space="preserve">V tem poročilu so povzeti zatečeno stanje na posameznih področjih </w:t>
      </w:r>
      <w:r w:rsidR="00A728B5">
        <w:rPr>
          <w:rFonts w:ascii="Arial" w:hAnsi="Arial" w:cs="Arial"/>
          <w:sz w:val="20"/>
          <w:szCs w:val="20"/>
          <w:lang w:val="sl-SI"/>
        </w:rPr>
        <w:t>po sprejetju NAP decembra 2012 ter kazalniki v letih 2013, 2014 in 2015, kjer so dostopni. To poročilo bo služilo kot osnova za merjenje napredka v nadaljnjih letih trajanja NAP, skupaj s p</w:t>
      </w:r>
      <w:r w:rsidR="00585F6F">
        <w:rPr>
          <w:rFonts w:ascii="Arial" w:hAnsi="Arial" w:cs="Arial"/>
          <w:sz w:val="20"/>
          <w:szCs w:val="20"/>
          <w:lang w:val="sl-SI"/>
        </w:rPr>
        <w:t>o</w:t>
      </w:r>
      <w:r w:rsidR="00A728B5">
        <w:rPr>
          <w:rFonts w:ascii="Arial" w:hAnsi="Arial" w:cs="Arial"/>
          <w:sz w:val="20"/>
          <w:szCs w:val="20"/>
          <w:lang w:val="sl-SI"/>
        </w:rPr>
        <w:t xml:space="preserve">ročili v naslednjih letih pa tudi kot osnova za revizijo NAP vsakih 5 let. </w:t>
      </w:r>
    </w:p>
    <w:p w14:paraId="2E7AAD95" w14:textId="73B5C9A9" w:rsidR="00045618" w:rsidRPr="0043591C" w:rsidRDefault="00306840" w:rsidP="00ED5E78">
      <w:pPr>
        <w:pStyle w:val="Naslov3"/>
        <w:rPr>
          <w:lang w:val="sl-SI"/>
        </w:rPr>
      </w:pPr>
      <w:bookmarkStart w:id="8" w:name="_Toc422912710"/>
      <w:bookmarkStart w:id="9" w:name="_Toc422912742"/>
      <w:bookmarkStart w:id="10" w:name="_Toc462663001"/>
      <w:r w:rsidRPr="0043591C">
        <w:rPr>
          <w:rStyle w:val="Naslov6Znak"/>
          <w:rFonts w:ascii="Cambria" w:hAnsi="Cambria" w:cs="Times New Roman"/>
          <w:color w:val="auto"/>
          <w:sz w:val="26"/>
          <w:szCs w:val="26"/>
          <w:lang w:val="sl-SI"/>
        </w:rPr>
        <w:t>4</w:t>
      </w:r>
      <w:r w:rsidR="00535E8C" w:rsidRPr="0043591C">
        <w:rPr>
          <w:rStyle w:val="Naslov6Znak"/>
          <w:rFonts w:ascii="Cambria" w:hAnsi="Cambria" w:cs="Times New Roman"/>
          <w:color w:val="auto"/>
          <w:sz w:val="26"/>
          <w:szCs w:val="26"/>
          <w:lang w:val="sl-SI"/>
        </w:rPr>
        <w:t xml:space="preserve">. </w:t>
      </w:r>
      <w:r w:rsidR="00053787" w:rsidRPr="0043591C">
        <w:rPr>
          <w:rStyle w:val="Naslov6Znak"/>
          <w:rFonts w:ascii="Cambria" w:hAnsi="Cambria" w:cs="Times New Roman"/>
          <w:color w:val="auto"/>
          <w:sz w:val="26"/>
          <w:szCs w:val="26"/>
          <w:lang w:val="sl-SI"/>
        </w:rPr>
        <w:t>Poročilo o doseganju ciljev</w:t>
      </w:r>
      <w:r w:rsidR="00535E8C" w:rsidRPr="0043591C">
        <w:rPr>
          <w:rStyle w:val="Naslov6Znak"/>
          <w:rFonts w:ascii="Cambria" w:hAnsi="Cambria" w:cs="Times New Roman"/>
          <w:color w:val="auto"/>
          <w:sz w:val="26"/>
          <w:szCs w:val="26"/>
          <w:lang w:val="sl-SI"/>
        </w:rPr>
        <w:t xml:space="preserve"> </w:t>
      </w:r>
      <w:r w:rsidR="00053787" w:rsidRPr="0043591C">
        <w:rPr>
          <w:rStyle w:val="Naslov6Znak"/>
          <w:rFonts w:ascii="Cambria" w:hAnsi="Cambria" w:cs="Times New Roman"/>
          <w:color w:val="auto"/>
          <w:sz w:val="26"/>
          <w:szCs w:val="26"/>
          <w:lang w:val="sl-SI"/>
        </w:rPr>
        <w:t>po posameznih ukrepih, opredeljenih v NAP za</w:t>
      </w:r>
      <w:r w:rsidR="00535E8C" w:rsidRPr="0043591C">
        <w:rPr>
          <w:rStyle w:val="Naslov6Znak"/>
          <w:rFonts w:ascii="Cambria" w:hAnsi="Cambria" w:cs="Times New Roman"/>
          <w:color w:val="auto"/>
          <w:sz w:val="26"/>
          <w:szCs w:val="26"/>
          <w:lang w:val="sl-SI"/>
        </w:rPr>
        <w:t xml:space="preserve"> let</w:t>
      </w:r>
      <w:r w:rsidR="00626633" w:rsidRPr="0043591C">
        <w:rPr>
          <w:rStyle w:val="Naslov6Znak"/>
          <w:rFonts w:ascii="Cambria" w:hAnsi="Cambria" w:cs="Times New Roman"/>
          <w:color w:val="auto"/>
          <w:sz w:val="26"/>
          <w:szCs w:val="26"/>
          <w:lang w:val="sl-SI"/>
        </w:rPr>
        <w:t>a</w:t>
      </w:r>
      <w:r w:rsidR="00045618" w:rsidRPr="0043591C">
        <w:rPr>
          <w:rStyle w:val="Naslov6Znak"/>
          <w:rFonts w:ascii="Cambria" w:hAnsi="Cambria" w:cs="Times New Roman"/>
          <w:color w:val="auto"/>
          <w:sz w:val="26"/>
          <w:szCs w:val="26"/>
          <w:lang w:val="sl-SI"/>
        </w:rPr>
        <w:t xml:space="preserve"> 2013</w:t>
      </w:r>
      <w:r w:rsidR="00626633" w:rsidRPr="0043591C">
        <w:rPr>
          <w:rStyle w:val="Naslov6Znak"/>
          <w:rFonts w:ascii="Cambria" w:hAnsi="Cambria" w:cs="Times New Roman"/>
          <w:color w:val="auto"/>
          <w:sz w:val="26"/>
          <w:szCs w:val="26"/>
          <w:lang w:val="sl-SI"/>
        </w:rPr>
        <w:t>,</w:t>
      </w:r>
      <w:r w:rsidR="00396953" w:rsidRPr="0043591C">
        <w:rPr>
          <w:rStyle w:val="Naslov6Znak"/>
          <w:rFonts w:ascii="Cambria" w:hAnsi="Cambria" w:cs="Times New Roman"/>
          <w:color w:val="auto"/>
          <w:sz w:val="26"/>
          <w:szCs w:val="26"/>
          <w:lang w:val="sl-SI"/>
        </w:rPr>
        <w:t xml:space="preserve"> 2014</w:t>
      </w:r>
      <w:r w:rsidR="00626633" w:rsidRPr="0043591C">
        <w:rPr>
          <w:rStyle w:val="Naslov6Znak"/>
          <w:rFonts w:ascii="Cambria" w:hAnsi="Cambria" w:cs="Times New Roman"/>
          <w:color w:val="auto"/>
          <w:sz w:val="26"/>
          <w:szCs w:val="26"/>
          <w:lang w:val="sl-SI"/>
        </w:rPr>
        <w:t xml:space="preserve"> in 2015</w:t>
      </w:r>
      <w:r w:rsidR="00535E8C" w:rsidRPr="0043591C">
        <w:rPr>
          <w:lang w:val="sl-SI"/>
        </w:rPr>
        <w:t>:</w:t>
      </w:r>
      <w:bookmarkEnd w:id="8"/>
      <w:bookmarkEnd w:id="9"/>
      <w:bookmarkEnd w:id="10"/>
      <w:r w:rsidR="00535E8C" w:rsidRPr="0043591C">
        <w:rPr>
          <w:lang w:val="sl-SI"/>
        </w:rPr>
        <w:t xml:space="preserve"> </w:t>
      </w:r>
      <w:r w:rsidR="00396953" w:rsidRPr="0043591C">
        <w:rPr>
          <w:lang w:val="sl-SI"/>
        </w:rPr>
        <w:t xml:space="preserve"> </w:t>
      </w:r>
    </w:p>
    <w:p w14:paraId="3361FCEE" w14:textId="7EDFE054"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1" w:name="_Toc462663002"/>
      <w:r w:rsidRPr="0043591C">
        <w:rPr>
          <w:rStyle w:val="Naslov3Znak"/>
          <w:rFonts w:eastAsia="Calibri"/>
          <w:lang w:val="sl-SI"/>
        </w:rPr>
        <w:t>Ukrep 1</w:t>
      </w:r>
      <w:r w:rsidR="00F56CA6" w:rsidRPr="0043591C">
        <w:rPr>
          <w:rStyle w:val="Naslov3Znak"/>
          <w:rFonts w:eastAsia="Calibri"/>
          <w:lang w:val="sl-SI"/>
        </w:rPr>
        <w:t>:</w:t>
      </w:r>
      <w:r w:rsidR="00C34974" w:rsidRPr="0043591C">
        <w:rPr>
          <w:rStyle w:val="Naslov3Znak"/>
          <w:rFonts w:eastAsia="Calibri"/>
          <w:lang w:val="sl-SI"/>
        </w:rPr>
        <w:t xml:space="preserve"> Usposabljanje</w:t>
      </w:r>
      <w:bookmarkEnd w:id="11"/>
      <w:r w:rsidRPr="00F764F2">
        <w:rPr>
          <w:rFonts w:ascii="Arial" w:hAnsi="Arial" w:cs="Arial"/>
          <w:b/>
          <w:i/>
          <w:sz w:val="20"/>
          <w:szCs w:val="20"/>
          <w:lang w:val="sl-SI"/>
        </w:rPr>
        <w:t>:</w:t>
      </w:r>
      <w:r w:rsidRPr="005E0DFF">
        <w:rPr>
          <w:rFonts w:ascii="Arial" w:hAnsi="Arial" w:cs="Arial"/>
          <w:b/>
          <w:i/>
          <w:sz w:val="20"/>
          <w:szCs w:val="20"/>
          <w:lang w:val="sl-SI"/>
        </w:rPr>
        <w:t xml:space="preserve"> Uprava, pristojna za fitofarmacevtska sredstva, bo vsebinsko nadgradila obstoječi sistem usposabljanja, predvsem s poudarkom na zmanjšanju negativnih vplivov FFS na zdravje ljudi in okolje ter spodbujanju uporabe </w:t>
      </w:r>
      <w:proofErr w:type="spellStart"/>
      <w:r w:rsidRPr="005E0DFF">
        <w:rPr>
          <w:rFonts w:ascii="Arial" w:hAnsi="Arial" w:cs="Arial"/>
          <w:b/>
          <w:i/>
          <w:sz w:val="20"/>
          <w:szCs w:val="20"/>
          <w:lang w:val="sl-SI"/>
        </w:rPr>
        <w:t>nekemičnih</w:t>
      </w:r>
      <w:proofErr w:type="spellEnd"/>
      <w:r w:rsidRPr="005E0DFF">
        <w:rPr>
          <w:rFonts w:ascii="Arial" w:hAnsi="Arial" w:cs="Arial"/>
          <w:b/>
          <w:i/>
          <w:sz w:val="20"/>
          <w:szCs w:val="20"/>
          <w:lang w:val="sl-SI"/>
        </w:rPr>
        <w:t xml:space="preserve"> metod.</w:t>
      </w:r>
    </w:p>
    <w:p w14:paraId="5130FB18" w14:textId="77777777" w:rsidR="00FB77FC" w:rsidRDefault="00327943"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Evropska unija je uvedla sistem dodatnega usposabljanja za svetovalce, prodajalce in uporabnike FFS leta 2009 s sprejetjem Direktive 2009/128/EC</w:t>
      </w:r>
      <w:r w:rsidR="002B420F" w:rsidRPr="005E0DFF">
        <w:rPr>
          <w:rFonts w:ascii="Arial" w:hAnsi="Arial" w:cs="Arial"/>
          <w:sz w:val="20"/>
          <w:szCs w:val="20"/>
          <w:lang w:val="sl-SI"/>
        </w:rPr>
        <w:t xml:space="preserve"> o trajnostni rabi pesticidov</w:t>
      </w:r>
      <w:r w:rsidRPr="005E0DFF">
        <w:rPr>
          <w:rFonts w:ascii="Arial" w:hAnsi="Arial" w:cs="Arial"/>
          <w:sz w:val="20"/>
          <w:szCs w:val="20"/>
          <w:lang w:val="sl-SI"/>
        </w:rPr>
        <w:t xml:space="preserve">, medtem ko je Republika Slovenija predpisala sistem usposabljanja </w:t>
      </w:r>
      <w:r w:rsidR="002B420F" w:rsidRPr="005E0DFF">
        <w:rPr>
          <w:rFonts w:ascii="Arial" w:hAnsi="Arial" w:cs="Arial"/>
          <w:sz w:val="20"/>
          <w:szCs w:val="20"/>
          <w:lang w:val="sl-SI"/>
        </w:rPr>
        <w:t xml:space="preserve">za uporabnike, prodajalce in svetovalce FFS v trgovinah </w:t>
      </w:r>
      <w:r w:rsidRPr="005E0DFF">
        <w:rPr>
          <w:rFonts w:ascii="Arial" w:hAnsi="Arial" w:cs="Arial"/>
          <w:sz w:val="20"/>
          <w:szCs w:val="20"/>
          <w:lang w:val="sl-SI"/>
        </w:rPr>
        <w:t>že leta 1994 s takratnim Zakonom o zdravstvenem varstvu rastlin</w:t>
      </w:r>
      <w:r w:rsidR="00FB77FC">
        <w:rPr>
          <w:rFonts w:ascii="Arial" w:hAnsi="Arial" w:cs="Arial"/>
          <w:sz w:val="20"/>
          <w:szCs w:val="20"/>
          <w:lang w:val="sl-SI"/>
        </w:rPr>
        <w:t>, razen za svetovalce Kmetijsko svetovalne službe, ki tega usposabljanja niso opravljali</w:t>
      </w:r>
      <w:r w:rsidRPr="005E0DFF">
        <w:rPr>
          <w:rFonts w:ascii="Arial" w:hAnsi="Arial" w:cs="Arial"/>
          <w:sz w:val="20"/>
          <w:szCs w:val="20"/>
          <w:lang w:val="sl-SI"/>
        </w:rPr>
        <w:t xml:space="preserve">. Od leta 1994 do danes se je sistem dodatnega usposabljanja o FFS v Sloveniji razvijal </w:t>
      </w:r>
      <w:r w:rsidR="000C7811">
        <w:rPr>
          <w:rFonts w:ascii="Arial" w:hAnsi="Arial" w:cs="Arial"/>
          <w:sz w:val="20"/>
          <w:szCs w:val="20"/>
          <w:lang w:val="sl-SI"/>
        </w:rPr>
        <w:t xml:space="preserve">v okviru zakonodaje o fitofarmacevtskih sredstvih </w:t>
      </w:r>
      <w:r w:rsidRPr="005E0DFF">
        <w:rPr>
          <w:rFonts w:ascii="Arial" w:hAnsi="Arial" w:cs="Arial"/>
          <w:sz w:val="20"/>
          <w:szCs w:val="20"/>
          <w:lang w:val="sl-SI"/>
        </w:rPr>
        <w:t xml:space="preserve">in so </w:t>
      </w:r>
      <w:r w:rsidR="003C7A95" w:rsidRPr="005E0DFF">
        <w:rPr>
          <w:rFonts w:ascii="Arial" w:hAnsi="Arial" w:cs="Arial"/>
          <w:sz w:val="20"/>
          <w:szCs w:val="20"/>
          <w:lang w:val="sl-SI"/>
        </w:rPr>
        <w:t xml:space="preserve">bile pri nas </w:t>
      </w:r>
      <w:r w:rsidR="000D26F7">
        <w:rPr>
          <w:rFonts w:ascii="Arial" w:hAnsi="Arial" w:cs="Arial"/>
          <w:sz w:val="20"/>
          <w:szCs w:val="20"/>
          <w:lang w:val="sl-SI"/>
        </w:rPr>
        <w:t xml:space="preserve">nekatere </w:t>
      </w:r>
      <w:r w:rsidRPr="005E0DFF">
        <w:rPr>
          <w:rFonts w:ascii="Arial" w:hAnsi="Arial" w:cs="Arial"/>
          <w:sz w:val="20"/>
          <w:szCs w:val="20"/>
          <w:lang w:val="sl-SI"/>
        </w:rPr>
        <w:t>zahteve</w:t>
      </w:r>
      <w:r w:rsidR="002B420F" w:rsidRPr="005E0DFF">
        <w:rPr>
          <w:rFonts w:ascii="Arial" w:hAnsi="Arial" w:cs="Arial"/>
          <w:sz w:val="20"/>
          <w:szCs w:val="20"/>
          <w:lang w:val="sl-SI"/>
        </w:rPr>
        <w:t>, kot jih določa</w:t>
      </w:r>
      <w:r w:rsidRPr="005E0DFF">
        <w:rPr>
          <w:rFonts w:ascii="Arial" w:hAnsi="Arial" w:cs="Arial"/>
          <w:sz w:val="20"/>
          <w:szCs w:val="20"/>
          <w:lang w:val="sl-SI"/>
        </w:rPr>
        <w:t xml:space="preserve"> 5.</w:t>
      </w:r>
      <w:r w:rsidR="002B420F" w:rsidRPr="005E0DFF">
        <w:rPr>
          <w:rFonts w:ascii="Arial" w:hAnsi="Arial" w:cs="Arial"/>
          <w:sz w:val="20"/>
          <w:szCs w:val="20"/>
          <w:lang w:val="sl-SI"/>
        </w:rPr>
        <w:t xml:space="preserve"> člen</w:t>
      </w:r>
      <w:r w:rsidR="003C7A95" w:rsidRPr="005E0DFF">
        <w:rPr>
          <w:rFonts w:ascii="Arial" w:hAnsi="Arial" w:cs="Arial"/>
          <w:sz w:val="20"/>
          <w:szCs w:val="20"/>
          <w:lang w:val="sl-SI"/>
        </w:rPr>
        <w:t xml:space="preserve"> Direktive</w:t>
      </w:r>
      <w:r w:rsidRPr="005E0DFF">
        <w:rPr>
          <w:rFonts w:ascii="Arial" w:hAnsi="Arial" w:cs="Arial"/>
          <w:sz w:val="20"/>
          <w:szCs w:val="20"/>
          <w:lang w:val="sl-SI"/>
        </w:rPr>
        <w:t xml:space="preserve"> 2009/128/EC</w:t>
      </w:r>
      <w:r w:rsidR="002B420F" w:rsidRPr="005E0DFF">
        <w:rPr>
          <w:rFonts w:ascii="Arial" w:hAnsi="Arial" w:cs="Arial"/>
          <w:sz w:val="20"/>
          <w:szCs w:val="20"/>
          <w:lang w:val="sl-SI"/>
        </w:rPr>
        <w:t>,</w:t>
      </w:r>
      <w:r w:rsidR="003C7A95" w:rsidRPr="005E0DFF">
        <w:rPr>
          <w:rFonts w:ascii="Arial" w:hAnsi="Arial" w:cs="Arial"/>
          <w:sz w:val="20"/>
          <w:szCs w:val="20"/>
          <w:lang w:val="sl-SI"/>
        </w:rPr>
        <w:t xml:space="preserve"> </w:t>
      </w:r>
      <w:r w:rsidR="002B420F" w:rsidRPr="005E0DFF">
        <w:rPr>
          <w:rFonts w:ascii="Arial" w:hAnsi="Arial" w:cs="Arial"/>
          <w:sz w:val="20"/>
          <w:szCs w:val="20"/>
          <w:lang w:val="sl-SI"/>
        </w:rPr>
        <w:t>uveljavljene</w:t>
      </w:r>
      <w:r w:rsidR="003C7A95" w:rsidRPr="005E0DFF">
        <w:rPr>
          <w:rFonts w:ascii="Arial" w:hAnsi="Arial" w:cs="Arial"/>
          <w:sz w:val="20"/>
          <w:szCs w:val="20"/>
          <w:lang w:val="sl-SI"/>
        </w:rPr>
        <w:t xml:space="preserve"> že pred sprejetjem te Direktive</w:t>
      </w:r>
      <w:r w:rsidR="000D26F7">
        <w:rPr>
          <w:rFonts w:ascii="Arial" w:hAnsi="Arial" w:cs="Arial"/>
          <w:sz w:val="20"/>
          <w:szCs w:val="20"/>
          <w:lang w:val="sl-SI"/>
        </w:rPr>
        <w:t>, razen poudarka na temah iz podro</w:t>
      </w:r>
      <w:r w:rsidR="00FB77FC">
        <w:rPr>
          <w:rFonts w:ascii="Arial" w:hAnsi="Arial" w:cs="Arial"/>
          <w:sz w:val="20"/>
          <w:szCs w:val="20"/>
          <w:lang w:val="sl-SI"/>
        </w:rPr>
        <w:t>čja varovanja zdravja in okolja</w:t>
      </w:r>
      <w:r w:rsidR="003C7A95" w:rsidRPr="005E0DFF">
        <w:rPr>
          <w:rFonts w:ascii="Arial" w:hAnsi="Arial" w:cs="Arial"/>
          <w:sz w:val="20"/>
          <w:szCs w:val="20"/>
          <w:lang w:val="sl-SI"/>
        </w:rPr>
        <w:t xml:space="preserve">. </w:t>
      </w:r>
    </w:p>
    <w:p w14:paraId="5F1DB03E" w14:textId="28D7D7F3" w:rsidR="000C7811" w:rsidRDefault="00FB77FC" w:rsidP="000C781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D</w:t>
      </w:r>
      <w:r w:rsidR="000C7811">
        <w:rPr>
          <w:rFonts w:ascii="Arial" w:hAnsi="Arial" w:cs="Arial"/>
          <w:sz w:val="20"/>
          <w:szCs w:val="20"/>
          <w:lang w:val="sl-SI"/>
        </w:rPr>
        <w:t>irektiva</w:t>
      </w:r>
      <w:r>
        <w:rPr>
          <w:rFonts w:ascii="Arial" w:hAnsi="Arial" w:cs="Arial"/>
          <w:sz w:val="20"/>
          <w:szCs w:val="20"/>
          <w:lang w:val="sl-SI"/>
        </w:rPr>
        <w:t xml:space="preserve"> </w:t>
      </w:r>
      <w:r w:rsidRPr="00FB77FC">
        <w:rPr>
          <w:rFonts w:ascii="Arial" w:hAnsi="Arial" w:cs="Arial"/>
          <w:sz w:val="20"/>
          <w:szCs w:val="20"/>
          <w:lang w:val="sl-SI"/>
        </w:rPr>
        <w:t xml:space="preserve">2009/128/EC </w:t>
      </w:r>
      <w:r w:rsidR="000C7811">
        <w:rPr>
          <w:rFonts w:ascii="Arial" w:hAnsi="Arial" w:cs="Arial"/>
          <w:sz w:val="20"/>
          <w:szCs w:val="20"/>
          <w:lang w:val="sl-SI"/>
        </w:rPr>
        <w:t>j</w:t>
      </w:r>
      <w:r w:rsidR="00F56CA6">
        <w:rPr>
          <w:rFonts w:ascii="Arial" w:hAnsi="Arial" w:cs="Arial"/>
          <w:sz w:val="20"/>
          <w:szCs w:val="20"/>
          <w:lang w:val="sl-SI"/>
        </w:rPr>
        <w:t>e</w:t>
      </w:r>
      <w:r w:rsidR="000C7811">
        <w:rPr>
          <w:rFonts w:ascii="Arial" w:hAnsi="Arial" w:cs="Arial"/>
          <w:sz w:val="20"/>
          <w:szCs w:val="20"/>
          <w:lang w:val="sl-SI"/>
        </w:rPr>
        <w:t xml:space="preserve"> bila v slovensko zakonodajo implementirana z Zakonom o fitofarmacevtskih sredstvih (Uradni list RS, št 83/12)</w:t>
      </w:r>
      <w:r w:rsidR="00F56CA6">
        <w:rPr>
          <w:rFonts w:ascii="Arial" w:hAnsi="Arial" w:cs="Arial"/>
          <w:sz w:val="20"/>
          <w:szCs w:val="20"/>
          <w:lang w:val="sl-SI"/>
        </w:rPr>
        <w:t>:</w:t>
      </w:r>
      <w:r w:rsidR="000C7811">
        <w:rPr>
          <w:rFonts w:ascii="Arial" w:hAnsi="Arial" w:cs="Arial"/>
          <w:sz w:val="20"/>
          <w:szCs w:val="20"/>
          <w:lang w:val="sl-SI"/>
        </w:rPr>
        <w:t xml:space="preserve"> (v nadaljevanju: ZFfS-1). Ta zakon predpisuje, da morajo </w:t>
      </w:r>
      <w:r>
        <w:rPr>
          <w:rFonts w:ascii="Arial" w:hAnsi="Arial" w:cs="Arial"/>
          <w:sz w:val="20"/>
          <w:szCs w:val="20"/>
          <w:lang w:val="sl-SI"/>
        </w:rPr>
        <w:t>vsi</w:t>
      </w:r>
      <w:r w:rsidR="003C7A95" w:rsidRPr="005E0DFF">
        <w:rPr>
          <w:rFonts w:ascii="Arial" w:hAnsi="Arial" w:cs="Arial"/>
          <w:sz w:val="20"/>
          <w:szCs w:val="20"/>
          <w:lang w:val="sl-SI"/>
        </w:rPr>
        <w:t xml:space="preserve"> uporabniki FFS, ki uporabljajo sredstva, registrirana za poklicno uporabo, ali jih prodajajo oziroma svetujejo</w:t>
      </w:r>
      <w:r w:rsidR="00877555">
        <w:rPr>
          <w:rFonts w:ascii="Arial" w:hAnsi="Arial" w:cs="Arial"/>
          <w:sz w:val="20"/>
          <w:szCs w:val="20"/>
          <w:lang w:val="sl-SI"/>
        </w:rPr>
        <w:t xml:space="preserve"> (tudi kmetijski svetovalci)</w:t>
      </w:r>
      <w:r w:rsidR="003C7A95" w:rsidRPr="005E0DFF">
        <w:rPr>
          <w:rFonts w:ascii="Arial" w:hAnsi="Arial" w:cs="Arial"/>
          <w:sz w:val="20"/>
          <w:szCs w:val="20"/>
          <w:lang w:val="sl-SI"/>
        </w:rPr>
        <w:t xml:space="preserve">, </w:t>
      </w:r>
      <w:r w:rsidR="000C7811">
        <w:rPr>
          <w:rFonts w:ascii="Arial" w:hAnsi="Arial" w:cs="Arial"/>
          <w:sz w:val="20"/>
          <w:szCs w:val="20"/>
          <w:lang w:val="sl-SI"/>
        </w:rPr>
        <w:t>opraviti</w:t>
      </w:r>
      <w:r w:rsidR="003C7A95" w:rsidRPr="005E0DFF">
        <w:rPr>
          <w:rFonts w:ascii="Arial" w:hAnsi="Arial" w:cs="Arial"/>
          <w:sz w:val="20"/>
          <w:szCs w:val="20"/>
          <w:lang w:val="sl-SI"/>
        </w:rPr>
        <w:t xml:space="preserve"> dodatno usposabljanje o FFS</w:t>
      </w:r>
      <w:r>
        <w:rPr>
          <w:rFonts w:ascii="Arial" w:hAnsi="Arial" w:cs="Arial"/>
          <w:sz w:val="20"/>
          <w:szCs w:val="20"/>
          <w:lang w:val="sl-SI"/>
        </w:rPr>
        <w:t xml:space="preserve">, ki vključuje tudi teme </w:t>
      </w:r>
      <w:r w:rsidR="00F56CA6">
        <w:rPr>
          <w:rFonts w:ascii="Arial" w:hAnsi="Arial" w:cs="Arial"/>
          <w:sz w:val="20"/>
          <w:szCs w:val="20"/>
          <w:lang w:val="sl-SI"/>
        </w:rPr>
        <w:t>s</w:t>
      </w:r>
      <w:r>
        <w:rPr>
          <w:rFonts w:ascii="Arial" w:hAnsi="Arial" w:cs="Arial"/>
          <w:sz w:val="20"/>
          <w:szCs w:val="20"/>
          <w:lang w:val="sl-SI"/>
        </w:rPr>
        <w:t xml:space="preserve"> področij varovanja zdravja in okolja.</w:t>
      </w:r>
      <w:r w:rsidR="000C7811" w:rsidRPr="000C7811">
        <w:rPr>
          <w:rFonts w:ascii="Arial" w:hAnsi="Arial" w:cs="Arial"/>
          <w:sz w:val="20"/>
          <w:szCs w:val="20"/>
          <w:lang w:val="sl-SI"/>
        </w:rPr>
        <w:t xml:space="preserve"> </w:t>
      </w:r>
    </w:p>
    <w:p w14:paraId="10FF2347" w14:textId="5B598304" w:rsidR="000C7811" w:rsidRPr="005E0DFF" w:rsidRDefault="000C7811" w:rsidP="000C7811">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Uprava je v letu 2013 </w:t>
      </w:r>
      <w:r>
        <w:rPr>
          <w:rFonts w:ascii="Arial" w:hAnsi="Arial" w:cs="Arial"/>
          <w:sz w:val="20"/>
          <w:szCs w:val="20"/>
          <w:lang w:val="sl-SI"/>
        </w:rPr>
        <w:t xml:space="preserve">vsebinsko nadgradila dodatno usposabljanje s temami </w:t>
      </w:r>
      <w:r w:rsidR="00F56CA6">
        <w:rPr>
          <w:rFonts w:ascii="Arial" w:hAnsi="Arial" w:cs="Arial"/>
          <w:sz w:val="20"/>
          <w:szCs w:val="20"/>
          <w:lang w:val="sl-SI"/>
        </w:rPr>
        <w:t>s</w:t>
      </w:r>
      <w:r>
        <w:rPr>
          <w:rFonts w:ascii="Arial" w:hAnsi="Arial" w:cs="Arial"/>
          <w:sz w:val="20"/>
          <w:szCs w:val="20"/>
          <w:lang w:val="sl-SI"/>
        </w:rPr>
        <w:t xml:space="preserve"> področja varovanja zdravja in okolja</w:t>
      </w:r>
      <w:r w:rsidR="00F97B78">
        <w:rPr>
          <w:rFonts w:ascii="Arial" w:hAnsi="Arial" w:cs="Arial"/>
          <w:sz w:val="20"/>
          <w:szCs w:val="20"/>
          <w:lang w:val="sl-SI"/>
        </w:rPr>
        <w:t xml:space="preserve"> ter vsebinami iz integriranega varstva rastlin</w:t>
      </w:r>
      <w:r>
        <w:rPr>
          <w:rFonts w:ascii="Arial" w:hAnsi="Arial" w:cs="Arial"/>
          <w:sz w:val="20"/>
          <w:szCs w:val="20"/>
          <w:lang w:val="sl-SI"/>
        </w:rPr>
        <w:t xml:space="preserve">. </w:t>
      </w:r>
      <w:r w:rsidRPr="005E0DFF">
        <w:rPr>
          <w:rFonts w:ascii="Arial" w:hAnsi="Arial" w:cs="Arial"/>
          <w:sz w:val="20"/>
          <w:szCs w:val="20"/>
          <w:lang w:val="sl-SI"/>
        </w:rPr>
        <w:t>V letu 2013 je Sektor za FFS skupaj s Kmetijskim inštitutom Slovenije pripravil gradivo z naslovom: 'Temeljna načela dobre kmetijske prakse varstva rastlin in varne rabe fitofarmacevtskih sredstev' kot gradivo za usposabljanje uporabnikov, prodajalcev in svetovalcev FFS, ki vsebuje vse vidike uporabe FFS in ukrepe za preprečevanje negativnih vplivov na zdravje</w:t>
      </w:r>
      <w:r w:rsidR="005C291B">
        <w:rPr>
          <w:rFonts w:ascii="Arial" w:hAnsi="Arial" w:cs="Arial"/>
          <w:sz w:val="20"/>
          <w:szCs w:val="20"/>
          <w:lang w:val="sl-SI"/>
        </w:rPr>
        <w:t xml:space="preserve"> ljudi, živali</w:t>
      </w:r>
      <w:r w:rsidRPr="005E0DFF">
        <w:rPr>
          <w:rFonts w:ascii="Arial" w:hAnsi="Arial" w:cs="Arial"/>
          <w:sz w:val="20"/>
          <w:szCs w:val="20"/>
          <w:lang w:val="sl-SI"/>
        </w:rPr>
        <w:t xml:space="preserve"> in okolje. Gradivo je bilo ponatisnjeno v letu 2014, dostopno pa je tudi na spletnih straneh Uprave in Kmetijskega Inštituta Slovenije.</w:t>
      </w:r>
    </w:p>
    <w:p w14:paraId="26F90BB9" w14:textId="3CED01DA" w:rsidR="00327943" w:rsidRPr="005E0DFF" w:rsidRDefault="003C7A95"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Usposabljanje je sestavljeno iz osnovnega usposabljanja z izpitom, kjer slušatelji pridobijo izkaznico</w:t>
      </w:r>
      <w:r w:rsidR="00F56CA6">
        <w:rPr>
          <w:rFonts w:ascii="Arial" w:hAnsi="Arial" w:cs="Arial"/>
          <w:sz w:val="20"/>
          <w:szCs w:val="20"/>
          <w:lang w:val="sl-SI"/>
        </w:rPr>
        <w:t>:</w:t>
      </w:r>
      <w:r w:rsidRPr="005E0DFF">
        <w:rPr>
          <w:rFonts w:ascii="Arial" w:hAnsi="Arial" w:cs="Arial"/>
          <w:sz w:val="20"/>
          <w:szCs w:val="20"/>
          <w:lang w:val="sl-SI"/>
        </w:rPr>
        <w:t xml:space="preserve"> ter obnovitvenega usposabljanja, ki se ga morajo imetniki izkaznic udeležiti vsak</w:t>
      </w:r>
      <w:r w:rsidR="001E523B">
        <w:rPr>
          <w:rFonts w:ascii="Arial" w:hAnsi="Arial" w:cs="Arial"/>
          <w:sz w:val="20"/>
          <w:szCs w:val="20"/>
          <w:lang w:val="sl-SI"/>
        </w:rPr>
        <w:t>a</w:t>
      </w:r>
      <w:r w:rsidRPr="005E0DFF">
        <w:rPr>
          <w:rFonts w:ascii="Arial" w:hAnsi="Arial" w:cs="Arial"/>
          <w:sz w:val="20"/>
          <w:szCs w:val="20"/>
          <w:lang w:val="sl-SI"/>
        </w:rPr>
        <w:t xml:space="preserve"> tri leta za prodajalce in svetovalce </w:t>
      </w:r>
      <w:r w:rsidR="002B420F" w:rsidRPr="005E0DFF">
        <w:rPr>
          <w:rFonts w:ascii="Arial" w:hAnsi="Arial" w:cs="Arial"/>
          <w:sz w:val="20"/>
          <w:szCs w:val="20"/>
          <w:lang w:val="sl-SI"/>
        </w:rPr>
        <w:t xml:space="preserve">FFS </w:t>
      </w:r>
      <w:r w:rsidRPr="005E0DFF">
        <w:rPr>
          <w:rFonts w:ascii="Arial" w:hAnsi="Arial" w:cs="Arial"/>
          <w:sz w:val="20"/>
          <w:szCs w:val="20"/>
          <w:lang w:val="sl-SI"/>
        </w:rPr>
        <w:t xml:space="preserve">in vsakih pet let za uporabnike FFS. </w:t>
      </w:r>
      <w:r w:rsidR="006355E4">
        <w:rPr>
          <w:rFonts w:ascii="Arial" w:hAnsi="Arial" w:cs="Arial"/>
          <w:sz w:val="20"/>
          <w:szCs w:val="20"/>
          <w:lang w:val="sl-SI"/>
        </w:rPr>
        <w:t xml:space="preserve">Za prodajalce, svetovalce in uporabnike FFS se organizirajo ločeni programi usposabljanja, prav tako se pri organizaciji predavanj upoštevajo glavne gojene kulture na posameznih </w:t>
      </w:r>
      <w:r w:rsidR="00F56CA6">
        <w:rPr>
          <w:rFonts w:ascii="Arial" w:hAnsi="Arial" w:cs="Arial"/>
          <w:sz w:val="20"/>
          <w:szCs w:val="20"/>
          <w:lang w:val="sl-SI"/>
        </w:rPr>
        <w:t>področjih</w:t>
      </w:r>
      <w:r w:rsidR="006355E4">
        <w:rPr>
          <w:rFonts w:ascii="Arial" w:hAnsi="Arial" w:cs="Arial"/>
          <w:sz w:val="20"/>
          <w:szCs w:val="20"/>
          <w:lang w:val="sl-SI"/>
        </w:rPr>
        <w:t xml:space="preserve"> (sadjarstvo, vinogradništvo, poljedelstvo, vrtnarstvo). </w:t>
      </w:r>
      <w:r w:rsidRPr="005E0DFF">
        <w:rPr>
          <w:rFonts w:ascii="Arial" w:hAnsi="Arial" w:cs="Arial"/>
          <w:sz w:val="20"/>
          <w:szCs w:val="20"/>
          <w:lang w:val="sl-SI"/>
        </w:rPr>
        <w:t>Izkaznice zagotovi Uprava. Za izvedbo usposabljanja Uprava pooblasti zunanje izvajalce, ki morajo izpolnjevati predpisane pogoje glede kadrov, opreme in prostorov, program uspo</w:t>
      </w:r>
      <w:r w:rsidR="002F3AA2">
        <w:rPr>
          <w:rFonts w:ascii="Arial" w:hAnsi="Arial" w:cs="Arial"/>
          <w:sz w:val="20"/>
          <w:szCs w:val="20"/>
          <w:lang w:val="sl-SI"/>
        </w:rPr>
        <w:t>sabljanja</w:t>
      </w:r>
      <w:r w:rsidR="006355E4">
        <w:rPr>
          <w:rFonts w:ascii="Arial" w:hAnsi="Arial" w:cs="Arial"/>
          <w:sz w:val="20"/>
          <w:szCs w:val="20"/>
          <w:lang w:val="sl-SI"/>
        </w:rPr>
        <w:t xml:space="preserve"> morajo izvajati na podlagi istih osnovnih pravil</w:t>
      </w:r>
      <w:r w:rsidR="002F3AA2">
        <w:rPr>
          <w:rFonts w:ascii="Arial" w:hAnsi="Arial" w:cs="Arial"/>
          <w:sz w:val="20"/>
          <w:szCs w:val="20"/>
          <w:lang w:val="sl-SI"/>
        </w:rPr>
        <w:t xml:space="preserve">, ki </w:t>
      </w:r>
      <w:r w:rsidR="006355E4">
        <w:rPr>
          <w:rFonts w:ascii="Arial" w:hAnsi="Arial" w:cs="Arial"/>
          <w:sz w:val="20"/>
          <w:szCs w:val="20"/>
          <w:lang w:val="sl-SI"/>
        </w:rPr>
        <w:t>jih</w:t>
      </w:r>
      <w:r w:rsidR="002F3AA2">
        <w:rPr>
          <w:rFonts w:ascii="Arial" w:hAnsi="Arial" w:cs="Arial"/>
          <w:sz w:val="20"/>
          <w:szCs w:val="20"/>
          <w:lang w:val="sl-SI"/>
        </w:rPr>
        <w:t xml:space="preserve"> določi Uprava.</w:t>
      </w:r>
      <w:r w:rsidRPr="005E0DFF">
        <w:rPr>
          <w:rFonts w:ascii="Arial" w:hAnsi="Arial" w:cs="Arial"/>
          <w:sz w:val="20"/>
          <w:szCs w:val="20"/>
          <w:lang w:val="sl-SI"/>
        </w:rPr>
        <w:t xml:space="preserve"> Izvajalci </w:t>
      </w:r>
      <w:r w:rsidR="002F3AA2">
        <w:rPr>
          <w:rFonts w:ascii="Arial" w:hAnsi="Arial" w:cs="Arial"/>
          <w:sz w:val="20"/>
          <w:szCs w:val="20"/>
          <w:lang w:val="sl-SI"/>
        </w:rPr>
        <w:t xml:space="preserve">usposabljanja </w:t>
      </w:r>
      <w:r w:rsidRPr="005E0DFF">
        <w:rPr>
          <w:rFonts w:ascii="Arial" w:hAnsi="Arial" w:cs="Arial"/>
          <w:sz w:val="20"/>
          <w:szCs w:val="20"/>
          <w:lang w:val="sl-SI"/>
        </w:rPr>
        <w:t>morajo voditi evidenco razpisanih tečajev in izdanih izkaznic v elektronski bazi Uprave preko vstopne internetne maske.</w:t>
      </w:r>
    </w:p>
    <w:p w14:paraId="3B438323" w14:textId="7EEE4CC9" w:rsidR="00916C2B"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Oktobra 2013 je bil objavljen nov Pravilnik o usposabljanju o FFS (Uradni list RS, št. 85/13), ki je zamenjal prejšnjega z natančnejšimi pravili za </w:t>
      </w:r>
      <w:r w:rsidR="007C0FFF" w:rsidRPr="005E0DFF">
        <w:rPr>
          <w:rFonts w:ascii="Arial" w:hAnsi="Arial" w:cs="Arial"/>
          <w:sz w:val="20"/>
          <w:szCs w:val="20"/>
          <w:lang w:val="sl-SI"/>
        </w:rPr>
        <w:t>izvajanje</w:t>
      </w:r>
      <w:r w:rsidRPr="005E0DFF">
        <w:rPr>
          <w:rFonts w:ascii="Arial" w:hAnsi="Arial" w:cs="Arial"/>
          <w:sz w:val="20"/>
          <w:szCs w:val="20"/>
          <w:lang w:val="sl-SI"/>
        </w:rPr>
        <w:t xml:space="preserve"> usposabljanja. </w:t>
      </w:r>
      <w:r w:rsidR="007C0FFF" w:rsidRPr="005E0DFF">
        <w:rPr>
          <w:rFonts w:ascii="Arial" w:hAnsi="Arial" w:cs="Arial"/>
          <w:sz w:val="20"/>
          <w:szCs w:val="20"/>
          <w:lang w:val="sl-SI"/>
        </w:rPr>
        <w:t>V</w:t>
      </w:r>
      <w:r w:rsidR="003C7A95" w:rsidRPr="005E0DFF">
        <w:rPr>
          <w:rFonts w:ascii="Arial" w:hAnsi="Arial" w:cs="Arial"/>
          <w:sz w:val="20"/>
          <w:szCs w:val="20"/>
          <w:lang w:val="sl-SI"/>
        </w:rPr>
        <w:t xml:space="preserve"> januarju</w:t>
      </w:r>
      <w:r w:rsidRPr="005E0DFF">
        <w:rPr>
          <w:rFonts w:ascii="Arial" w:hAnsi="Arial" w:cs="Arial"/>
          <w:sz w:val="20"/>
          <w:szCs w:val="20"/>
          <w:lang w:val="sl-SI"/>
        </w:rPr>
        <w:t xml:space="preserve"> 2014</w:t>
      </w:r>
      <w:r w:rsidR="003C7A95" w:rsidRPr="005E0DFF">
        <w:rPr>
          <w:rFonts w:ascii="Arial" w:hAnsi="Arial" w:cs="Arial"/>
          <w:sz w:val="20"/>
          <w:szCs w:val="20"/>
          <w:lang w:val="sl-SI"/>
        </w:rPr>
        <w:t xml:space="preserve"> </w:t>
      </w:r>
      <w:r w:rsidR="00F56CA6">
        <w:rPr>
          <w:rFonts w:ascii="Arial" w:hAnsi="Arial" w:cs="Arial"/>
          <w:sz w:val="20"/>
          <w:szCs w:val="20"/>
          <w:lang w:val="sl-SI"/>
        </w:rPr>
        <w:t xml:space="preserve">je bil </w:t>
      </w:r>
      <w:r w:rsidR="003C7A95" w:rsidRPr="005E0DFF">
        <w:rPr>
          <w:rFonts w:ascii="Arial" w:hAnsi="Arial" w:cs="Arial"/>
          <w:sz w:val="20"/>
          <w:szCs w:val="20"/>
          <w:lang w:val="sl-SI"/>
        </w:rPr>
        <w:t>objavljen nov javni razpis za pooblastila izvajalcem usposabljanja</w:t>
      </w:r>
      <w:r w:rsidR="0027514C">
        <w:rPr>
          <w:rFonts w:ascii="Arial" w:hAnsi="Arial" w:cs="Arial"/>
          <w:sz w:val="20"/>
          <w:szCs w:val="20"/>
          <w:lang w:val="sl-SI"/>
        </w:rPr>
        <w:t xml:space="preserve">, na podlagi katerega so bili na novo izbrani izvajalci usposabljanja, </w:t>
      </w:r>
      <w:r w:rsidR="003C7A95" w:rsidRPr="005E0DFF">
        <w:rPr>
          <w:rFonts w:ascii="Arial" w:hAnsi="Arial" w:cs="Arial"/>
          <w:sz w:val="20"/>
          <w:szCs w:val="20"/>
          <w:lang w:val="sl-SI"/>
        </w:rPr>
        <w:t xml:space="preserve"> izdana </w:t>
      </w:r>
      <w:r w:rsidR="00F56CA6">
        <w:rPr>
          <w:rFonts w:ascii="Arial" w:hAnsi="Arial" w:cs="Arial"/>
          <w:sz w:val="20"/>
          <w:szCs w:val="20"/>
          <w:lang w:val="sl-SI"/>
        </w:rPr>
        <w:t xml:space="preserve">pa </w:t>
      </w:r>
      <w:r w:rsidR="003C7A95" w:rsidRPr="005E0DFF">
        <w:rPr>
          <w:rFonts w:ascii="Arial" w:hAnsi="Arial" w:cs="Arial"/>
          <w:sz w:val="20"/>
          <w:szCs w:val="20"/>
          <w:lang w:val="sl-SI"/>
        </w:rPr>
        <w:t xml:space="preserve">so bila </w:t>
      </w:r>
      <w:r w:rsidR="00F56CA6">
        <w:rPr>
          <w:rFonts w:ascii="Arial" w:hAnsi="Arial" w:cs="Arial"/>
          <w:sz w:val="20"/>
          <w:szCs w:val="20"/>
          <w:lang w:val="sl-SI"/>
        </w:rPr>
        <w:t xml:space="preserve">tudi </w:t>
      </w:r>
      <w:r w:rsidR="003C7A95" w:rsidRPr="005E0DFF">
        <w:rPr>
          <w:rFonts w:ascii="Arial" w:hAnsi="Arial" w:cs="Arial"/>
          <w:sz w:val="20"/>
          <w:szCs w:val="20"/>
          <w:lang w:val="sl-SI"/>
        </w:rPr>
        <w:t xml:space="preserve">nova pooblastila. </w:t>
      </w:r>
    </w:p>
    <w:p w14:paraId="280AA1C5" w14:textId="77777777" w:rsidR="0039337B"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letu 2014 je bil sprejet Pravilnik o integriranem varstvu rastlin pred škodljivimi organizmi (Uradni list RS, št. 43/14), ki povzema splošne smernice integriranega varstva rastlin pred škodljivimi organizmi za implementacijo Direktive 2009/128/EC o trajnostni rabi pesticidov. Pravilnik je določil splošne standarde za integrirano varstvo rastlin, na podlagi katerih je Direktorat za kmetijstvo pri MKGP začel pripravljati posebne standarde za integrirano varstvo rastlin ter ukrepe </w:t>
      </w:r>
      <w:r w:rsidR="002F3AA2">
        <w:rPr>
          <w:rFonts w:ascii="Arial" w:hAnsi="Arial" w:cs="Arial"/>
          <w:sz w:val="20"/>
          <w:szCs w:val="20"/>
          <w:lang w:val="sl-SI"/>
        </w:rPr>
        <w:t>v okviru programa razvoja podeželja</w:t>
      </w:r>
      <w:r w:rsidRPr="005E0DFF">
        <w:rPr>
          <w:rFonts w:ascii="Arial" w:hAnsi="Arial" w:cs="Arial"/>
          <w:sz w:val="20"/>
          <w:szCs w:val="20"/>
          <w:lang w:val="sl-SI"/>
        </w:rPr>
        <w:t xml:space="preserve">. </w:t>
      </w:r>
    </w:p>
    <w:p w14:paraId="282A1D7C" w14:textId="295057C6" w:rsidR="000C7811" w:rsidRDefault="004C10CA"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št. 1  je navedeno število izvedenih usposabljanj in izdanih izkaznicah po novem sistemu dodatnega usposabljanja o fitofarmacevtskih sredstvih. Poudariti je treba, da je treba izkaznice za svetovalce in prodajalce podaljšati vsaka tri leta, izkaznice za uporabnike FFS pa vsakih pet let. Število izdanih oziroma podaljšanih izkaznic se zato lahko med posameznimi leti precej razlikuje. </w:t>
      </w:r>
    </w:p>
    <w:p w14:paraId="72B9F410" w14:textId="471B5BE2" w:rsidR="000D26F7" w:rsidRPr="006C2321" w:rsidRDefault="00952A77" w:rsidP="003D47F9">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0D26F7" w:rsidRPr="006C2321">
        <w:rPr>
          <w:rFonts w:ascii="Arial" w:hAnsi="Arial" w:cs="Arial"/>
          <w:color w:val="244061" w:themeColor="accent1" w:themeShade="80"/>
          <w:sz w:val="20"/>
          <w:szCs w:val="20"/>
          <w:lang w:val="sl-SI"/>
        </w:rPr>
        <w:t xml:space="preserve"> 1: </w:t>
      </w:r>
      <w:r w:rsidR="000C7811" w:rsidRPr="006C2321">
        <w:rPr>
          <w:rFonts w:ascii="Arial" w:hAnsi="Arial" w:cs="Arial"/>
          <w:color w:val="244061" w:themeColor="accent1" w:themeShade="80"/>
          <w:sz w:val="20"/>
          <w:szCs w:val="20"/>
          <w:lang w:val="sl-SI"/>
        </w:rPr>
        <w:t>Število izvedenih usposabljanj po prenovljenem sistemu:</w:t>
      </w:r>
      <w:r w:rsidR="000D26F7" w:rsidRPr="006C2321">
        <w:rPr>
          <w:rFonts w:ascii="Arial" w:hAnsi="Arial" w:cs="Arial"/>
          <w:color w:val="244061" w:themeColor="accent1" w:themeShade="80"/>
          <w:sz w:val="20"/>
          <w:szCs w:val="20"/>
          <w:lang w:val="sl-SI"/>
        </w:rPr>
        <w:t xml:space="preserve"> </w:t>
      </w:r>
    </w:p>
    <w:tbl>
      <w:tblPr>
        <w:tblW w:w="97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8"/>
        <w:gridCol w:w="1559"/>
        <w:gridCol w:w="1524"/>
      </w:tblGrid>
      <w:tr w:rsidR="00626633" w:rsidRPr="006C2321" w14:paraId="6EFF8617" w14:textId="77777777" w:rsidTr="00AB7831">
        <w:trPr>
          <w:jc w:val="right"/>
        </w:trPr>
        <w:tc>
          <w:tcPr>
            <w:tcW w:w="665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2D4F7BB" w14:textId="77777777" w:rsidR="00626633" w:rsidRPr="006C2321" w:rsidRDefault="00626633" w:rsidP="006C2321">
            <w:pPr>
              <w:spacing w:before="60" w:after="60" w:line="240" w:lineRule="auto"/>
              <w:jc w:val="both"/>
              <w:rPr>
                <w:rFonts w:ascii="Arial" w:eastAsia="Times New Roman" w:hAnsi="Arial" w:cs="Arial"/>
                <w:b/>
                <w:sz w:val="18"/>
                <w:szCs w:val="18"/>
                <w:highlight w:val="lightGray"/>
                <w:lang w:eastAsia="zh-CN"/>
              </w:rPr>
            </w:pPr>
            <w:proofErr w:type="spellStart"/>
            <w:r w:rsidRPr="006C2321">
              <w:rPr>
                <w:rFonts w:ascii="Arial" w:eastAsia="Times New Roman" w:hAnsi="Arial" w:cs="Arial"/>
                <w:b/>
                <w:sz w:val="18"/>
                <w:szCs w:val="18"/>
                <w:lang w:eastAsia="zh-CN"/>
              </w:rPr>
              <w:t>Vrsta</w:t>
            </w:r>
            <w:proofErr w:type="spellEnd"/>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F30ACC2" w14:textId="77777777" w:rsidR="00626633" w:rsidRPr="006C2321" w:rsidRDefault="00626633" w:rsidP="006C2321">
            <w:pPr>
              <w:spacing w:before="60" w:after="60" w:line="240" w:lineRule="auto"/>
              <w:jc w:val="right"/>
              <w:rPr>
                <w:rFonts w:ascii="Arial" w:eastAsia="Times New Roman" w:hAnsi="Arial" w:cs="Arial"/>
                <w:b/>
                <w:sz w:val="18"/>
                <w:szCs w:val="18"/>
                <w:lang w:eastAsia="zh-CN"/>
              </w:rPr>
            </w:pPr>
            <w:proofErr w:type="spellStart"/>
            <w:r w:rsidRPr="006C2321">
              <w:rPr>
                <w:rFonts w:ascii="Arial" w:eastAsia="Times New Roman" w:hAnsi="Arial" w:cs="Arial"/>
                <w:b/>
                <w:sz w:val="18"/>
                <w:szCs w:val="18"/>
                <w:lang w:eastAsia="zh-CN"/>
              </w:rPr>
              <w:t>Število</w:t>
            </w:r>
            <w:proofErr w:type="spellEnd"/>
            <w:r w:rsidRPr="006C2321">
              <w:rPr>
                <w:rFonts w:ascii="Arial" w:eastAsia="Times New Roman" w:hAnsi="Arial" w:cs="Arial"/>
                <w:b/>
                <w:sz w:val="18"/>
                <w:szCs w:val="18"/>
                <w:lang w:eastAsia="zh-CN"/>
              </w:rPr>
              <w:t xml:space="preserve"> v 2014</w:t>
            </w:r>
          </w:p>
        </w:tc>
        <w:tc>
          <w:tcPr>
            <w:tcW w:w="152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9605091" w14:textId="77777777" w:rsidR="00626633" w:rsidRPr="006C2321" w:rsidRDefault="00626633" w:rsidP="006C2321">
            <w:pPr>
              <w:spacing w:before="60" w:after="60" w:line="240" w:lineRule="auto"/>
              <w:jc w:val="right"/>
              <w:rPr>
                <w:rFonts w:ascii="Arial" w:eastAsia="Times New Roman" w:hAnsi="Arial" w:cs="Arial"/>
                <w:b/>
                <w:sz w:val="18"/>
                <w:szCs w:val="18"/>
                <w:lang w:eastAsia="zh-CN"/>
              </w:rPr>
            </w:pPr>
            <w:proofErr w:type="spellStart"/>
            <w:r w:rsidRPr="006C2321">
              <w:rPr>
                <w:rFonts w:ascii="Arial" w:eastAsia="Times New Roman" w:hAnsi="Arial" w:cs="Arial"/>
                <w:b/>
                <w:sz w:val="18"/>
                <w:szCs w:val="18"/>
                <w:lang w:eastAsia="zh-CN"/>
              </w:rPr>
              <w:t>Število</w:t>
            </w:r>
            <w:proofErr w:type="spellEnd"/>
            <w:r w:rsidRPr="006C2321">
              <w:rPr>
                <w:rFonts w:ascii="Arial" w:eastAsia="Times New Roman" w:hAnsi="Arial" w:cs="Arial"/>
                <w:b/>
                <w:sz w:val="18"/>
                <w:szCs w:val="18"/>
                <w:lang w:eastAsia="zh-CN"/>
              </w:rPr>
              <w:t xml:space="preserve"> v 2015</w:t>
            </w:r>
          </w:p>
        </w:tc>
      </w:tr>
      <w:tr w:rsidR="00626633" w:rsidRPr="006C2321" w14:paraId="49A52AA7" w14:textId="77777777" w:rsidTr="00AB7831">
        <w:trPr>
          <w:jc w:val="right"/>
        </w:trPr>
        <w:tc>
          <w:tcPr>
            <w:tcW w:w="6658" w:type="dxa"/>
            <w:tcBorders>
              <w:top w:val="single" w:sz="4" w:space="0" w:color="365F91" w:themeColor="accent1" w:themeShade="BF"/>
            </w:tcBorders>
          </w:tcPr>
          <w:p w14:paraId="5BC82221"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proofErr w:type="spellStart"/>
            <w:r w:rsidRPr="006C2321">
              <w:rPr>
                <w:rFonts w:ascii="Arial" w:eastAsia="Times New Roman" w:hAnsi="Arial" w:cs="Arial"/>
                <w:sz w:val="18"/>
                <w:szCs w:val="18"/>
                <w:lang w:eastAsia="zh-CN"/>
              </w:rPr>
              <w:t>Število</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udeležencev</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osnovnih</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usposabljanj</w:t>
            </w:r>
            <w:proofErr w:type="spellEnd"/>
            <w:r w:rsidRPr="006C2321">
              <w:rPr>
                <w:rFonts w:ascii="Arial" w:eastAsia="Times New Roman" w:hAnsi="Arial" w:cs="Arial"/>
                <w:sz w:val="18"/>
                <w:szCs w:val="18"/>
                <w:lang w:eastAsia="zh-CN"/>
              </w:rPr>
              <w:t xml:space="preserve"> za </w:t>
            </w:r>
            <w:proofErr w:type="spellStart"/>
            <w:r w:rsidRPr="006C2321">
              <w:rPr>
                <w:rFonts w:ascii="Arial" w:eastAsia="Times New Roman" w:hAnsi="Arial" w:cs="Arial"/>
                <w:sz w:val="18"/>
                <w:szCs w:val="18"/>
                <w:lang w:eastAsia="zh-CN"/>
              </w:rPr>
              <w:t>ravnanje</w:t>
            </w:r>
            <w:proofErr w:type="spellEnd"/>
            <w:r w:rsidRPr="006C2321">
              <w:rPr>
                <w:rFonts w:ascii="Arial" w:eastAsia="Times New Roman" w:hAnsi="Arial" w:cs="Arial"/>
                <w:sz w:val="18"/>
                <w:szCs w:val="18"/>
                <w:lang w:eastAsia="zh-CN"/>
              </w:rPr>
              <w:t xml:space="preserve"> s FFS in </w:t>
            </w:r>
            <w:proofErr w:type="spellStart"/>
            <w:r w:rsidRPr="006C2321">
              <w:rPr>
                <w:rFonts w:ascii="Arial" w:eastAsia="Times New Roman" w:hAnsi="Arial" w:cs="Arial"/>
                <w:sz w:val="18"/>
                <w:szCs w:val="18"/>
                <w:lang w:eastAsia="zh-CN"/>
              </w:rPr>
              <w:t>izdanih</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izkaznic</w:t>
            </w:r>
            <w:proofErr w:type="spellEnd"/>
            <w:r w:rsidRPr="006C2321">
              <w:rPr>
                <w:rFonts w:ascii="Arial" w:eastAsia="Times New Roman" w:hAnsi="Arial" w:cs="Arial"/>
                <w:sz w:val="18"/>
                <w:szCs w:val="18"/>
                <w:lang w:eastAsia="zh-CN"/>
              </w:rPr>
              <w:t xml:space="preserve"> o </w:t>
            </w:r>
            <w:proofErr w:type="spellStart"/>
            <w:r w:rsidRPr="006C2321">
              <w:rPr>
                <w:rFonts w:ascii="Arial" w:eastAsia="Times New Roman" w:hAnsi="Arial" w:cs="Arial"/>
                <w:sz w:val="18"/>
                <w:szCs w:val="18"/>
                <w:lang w:eastAsia="zh-CN"/>
              </w:rPr>
              <w:t>opravljenem</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usposabljanju</w:t>
            </w:r>
            <w:proofErr w:type="spellEnd"/>
            <w:r w:rsidRPr="006C2321">
              <w:rPr>
                <w:rFonts w:ascii="Arial" w:eastAsia="Times New Roman" w:hAnsi="Arial" w:cs="Arial"/>
                <w:sz w:val="18"/>
                <w:szCs w:val="18"/>
                <w:lang w:eastAsia="zh-CN"/>
              </w:rPr>
              <w:t xml:space="preserve"> </w:t>
            </w:r>
          </w:p>
        </w:tc>
        <w:tc>
          <w:tcPr>
            <w:tcW w:w="1559" w:type="dxa"/>
            <w:tcBorders>
              <w:top w:val="single" w:sz="4" w:space="0" w:color="365F91" w:themeColor="accent1" w:themeShade="BF"/>
            </w:tcBorders>
          </w:tcPr>
          <w:p w14:paraId="27D23CE8"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1.739</w:t>
            </w:r>
          </w:p>
        </w:tc>
        <w:tc>
          <w:tcPr>
            <w:tcW w:w="1524" w:type="dxa"/>
            <w:tcBorders>
              <w:top w:val="single" w:sz="4" w:space="0" w:color="365F91" w:themeColor="accent1" w:themeShade="BF"/>
            </w:tcBorders>
          </w:tcPr>
          <w:p w14:paraId="47775FDB" w14:textId="6277B366" w:rsidR="00626633" w:rsidRPr="006C2321" w:rsidRDefault="005F53F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2092</w:t>
            </w:r>
          </w:p>
        </w:tc>
      </w:tr>
      <w:tr w:rsidR="00626633" w:rsidRPr="006C2321" w14:paraId="7A302985" w14:textId="77777777" w:rsidTr="00AB7831">
        <w:trPr>
          <w:jc w:val="right"/>
        </w:trPr>
        <w:tc>
          <w:tcPr>
            <w:tcW w:w="6658" w:type="dxa"/>
          </w:tcPr>
          <w:p w14:paraId="60621731"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proofErr w:type="spellStart"/>
            <w:r w:rsidRPr="006C2321">
              <w:rPr>
                <w:rFonts w:ascii="Arial" w:eastAsia="Times New Roman" w:hAnsi="Arial" w:cs="Arial"/>
                <w:sz w:val="18"/>
                <w:szCs w:val="18"/>
                <w:lang w:eastAsia="zh-CN"/>
              </w:rPr>
              <w:t>Število</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udeležencev</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obnovitvenih</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usposabljanj</w:t>
            </w:r>
            <w:proofErr w:type="spellEnd"/>
            <w:r w:rsidRPr="006C2321">
              <w:rPr>
                <w:rFonts w:ascii="Arial" w:eastAsia="Times New Roman" w:hAnsi="Arial" w:cs="Arial"/>
                <w:sz w:val="18"/>
                <w:szCs w:val="18"/>
                <w:lang w:eastAsia="zh-CN"/>
              </w:rPr>
              <w:t xml:space="preserve"> za </w:t>
            </w:r>
            <w:proofErr w:type="spellStart"/>
            <w:r w:rsidRPr="006C2321">
              <w:rPr>
                <w:rFonts w:ascii="Arial" w:eastAsia="Times New Roman" w:hAnsi="Arial" w:cs="Arial"/>
                <w:sz w:val="18"/>
                <w:szCs w:val="18"/>
                <w:lang w:eastAsia="zh-CN"/>
              </w:rPr>
              <w:t>ravnanje</w:t>
            </w:r>
            <w:proofErr w:type="spellEnd"/>
            <w:r w:rsidRPr="006C2321">
              <w:rPr>
                <w:rFonts w:ascii="Arial" w:eastAsia="Times New Roman" w:hAnsi="Arial" w:cs="Arial"/>
                <w:sz w:val="18"/>
                <w:szCs w:val="18"/>
                <w:lang w:eastAsia="zh-CN"/>
              </w:rPr>
              <w:t xml:space="preserve"> s FFS  in </w:t>
            </w:r>
            <w:proofErr w:type="spellStart"/>
            <w:r w:rsidRPr="006C2321">
              <w:rPr>
                <w:rFonts w:ascii="Arial" w:eastAsia="Times New Roman" w:hAnsi="Arial" w:cs="Arial"/>
                <w:sz w:val="18"/>
                <w:szCs w:val="18"/>
                <w:lang w:eastAsia="zh-CN"/>
              </w:rPr>
              <w:t>podaljšanih</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veljavnosti</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izkaznic</w:t>
            </w:r>
            <w:proofErr w:type="spellEnd"/>
            <w:r w:rsidRPr="006C2321">
              <w:rPr>
                <w:rFonts w:ascii="Arial" w:eastAsia="Times New Roman" w:hAnsi="Arial" w:cs="Arial"/>
                <w:sz w:val="18"/>
                <w:szCs w:val="18"/>
                <w:lang w:eastAsia="zh-CN"/>
              </w:rPr>
              <w:t xml:space="preserve"> </w:t>
            </w:r>
          </w:p>
        </w:tc>
        <w:tc>
          <w:tcPr>
            <w:tcW w:w="1559" w:type="dxa"/>
          </w:tcPr>
          <w:p w14:paraId="2E209A6E"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19.719</w:t>
            </w:r>
          </w:p>
        </w:tc>
        <w:tc>
          <w:tcPr>
            <w:tcW w:w="1524" w:type="dxa"/>
          </w:tcPr>
          <w:p w14:paraId="33D12974" w14:textId="252A4A6A" w:rsidR="00626633" w:rsidRPr="006C2321" w:rsidRDefault="005F53F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9.548</w:t>
            </w:r>
          </w:p>
        </w:tc>
      </w:tr>
      <w:tr w:rsidR="00626633" w:rsidRPr="006C2321" w14:paraId="576420D4" w14:textId="77777777" w:rsidTr="00AB7831">
        <w:trPr>
          <w:jc w:val="right"/>
        </w:trPr>
        <w:tc>
          <w:tcPr>
            <w:tcW w:w="6658" w:type="dxa"/>
          </w:tcPr>
          <w:p w14:paraId="24B5C01D"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proofErr w:type="spellStart"/>
            <w:r w:rsidRPr="006C2321">
              <w:rPr>
                <w:rFonts w:ascii="Arial" w:eastAsia="Times New Roman" w:hAnsi="Arial" w:cs="Arial"/>
                <w:sz w:val="18"/>
                <w:szCs w:val="18"/>
                <w:lang w:eastAsia="zh-CN"/>
              </w:rPr>
              <w:t>Število</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izdanih</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odločb</w:t>
            </w:r>
            <w:proofErr w:type="spellEnd"/>
            <w:r w:rsidRPr="006C2321">
              <w:rPr>
                <w:rFonts w:ascii="Arial" w:eastAsia="Times New Roman" w:hAnsi="Arial" w:cs="Arial"/>
                <w:sz w:val="18"/>
                <w:szCs w:val="18"/>
                <w:lang w:eastAsia="zh-CN"/>
              </w:rPr>
              <w:t xml:space="preserve"> o </w:t>
            </w:r>
            <w:proofErr w:type="spellStart"/>
            <w:r w:rsidRPr="006C2321">
              <w:rPr>
                <w:rFonts w:ascii="Arial" w:eastAsia="Times New Roman" w:hAnsi="Arial" w:cs="Arial"/>
                <w:sz w:val="18"/>
                <w:szCs w:val="18"/>
                <w:lang w:eastAsia="zh-CN"/>
              </w:rPr>
              <w:t>pooblastitvi</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izvajalcev</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usposabljanja</w:t>
            </w:r>
            <w:proofErr w:type="spellEnd"/>
            <w:r w:rsidRPr="006C2321">
              <w:rPr>
                <w:rFonts w:ascii="Arial" w:eastAsia="Times New Roman" w:hAnsi="Arial" w:cs="Arial"/>
                <w:sz w:val="18"/>
                <w:szCs w:val="18"/>
                <w:lang w:eastAsia="zh-CN"/>
              </w:rPr>
              <w:t xml:space="preserve"> za </w:t>
            </w:r>
            <w:proofErr w:type="spellStart"/>
            <w:r w:rsidRPr="006C2321">
              <w:rPr>
                <w:rFonts w:ascii="Arial" w:eastAsia="Times New Roman" w:hAnsi="Arial" w:cs="Arial"/>
                <w:sz w:val="18"/>
                <w:szCs w:val="18"/>
                <w:lang w:eastAsia="zh-CN"/>
              </w:rPr>
              <w:t>izvedbo</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usposabljanj</w:t>
            </w:r>
            <w:proofErr w:type="spellEnd"/>
            <w:r w:rsidRPr="006C2321">
              <w:rPr>
                <w:rFonts w:ascii="Arial" w:eastAsia="Times New Roman" w:hAnsi="Arial" w:cs="Arial"/>
                <w:sz w:val="18"/>
                <w:szCs w:val="18"/>
                <w:lang w:eastAsia="zh-CN"/>
              </w:rPr>
              <w:t xml:space="preserve"> za </w:t>
            </w:r>
            <w:proofErr w:type="spellStart"/>
            <w:r w:rsidRPr="006C2321">
              <w:rPr>
                <w:rFonts w:ascii="Arial" w:eastAsia="Times New Roman" w:hAnsi="Arial" w:cs="Arial"/>
                <w:sz w:val="18"/>
                <w:szCs w:val="18"/>
                <w:lang w:eastAsia="zh-CN"/>
              </w:rPr>
              <w:t>ravnanje</w:t>
            </w:r>
            <w:proofErr w:type="spellEnd"/>
            <w:r w:rsidRPr="006C2321">
              <w:rPr>
                <w:rFonts w:ascii="Arial" w:eastAsia="Times New Roman" w:hAnsi="Arial" w:cs="Arial"/>
                <w:sz w:val="18"/>
                <w:szCs w:val="18"/>
                <w:lang w:eastAsia="zh-CN"/>
              </w:rPr>
              <w:t xml:space="preserve"> s </w:t>
            </w:r>
            <w:proofErr w:type="spellStart"/>
            <w:r w:rsidRPr="006C2321">
              <w:rPr>
                <w:rFonts w:ascii="Arial" w:eastAsia="Times New Roman" w:hAnsi="Arial" w:cs="Arial"/>
                <w:sz w:val="18"/>
                <w:szCs w:val="18"/>
                <w:lang w:eastAsia="zh-CN"/>
              </w:rPr>
              <w:t>fitofarmacevtskimi</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sredstvi</w:t>
            </w:r>
            <w:proofErr w:type="spellEnd"/>
            <w:r w:rsidRPr="006C2321">
              <w:rPr>
                <w:rFonts w:ascii="Arial" w:eastAsia="Times New Roman" w:hAnsi="Arial" w:cs="Arial"/>
                <w:sz w:val="18"/>
                <w:szCs w:val="18"/>
                <w:lang w:eastAsia="zh-CN"/>
              </w:rPr>
              <w:t xml:space="preserve"> in </w:t>
            </w:r>
            <w:proofErr w:type="spellStart"/>
            <w:r w:rsidRPr="006C2321">
              <w:rPr>
                <w:rFonts w:ascii="Arial" w:eastAsia="Times New Roman" w:hAnsi="Arial" w:cs="Arial"/>
                <w:sz w:val="18"/>
                <w:szCs w:val="18"/>
                <w:lang w:eastAsia="zh-CN"/>
              </w:rPr>
              <w:t>pogodb</w:t>
            </w:r>
            <w:proofErr w:type="spellEnd"/>
            <w:r w:rsidRPr="006C2321">
              <w:rPr>
                <w:rFonts w:ascii="Arial" w:eastAsia="Times New Roman" w:hAnsi="Arial" w:cs="Arial"/>
                <w:sz w:val="18"/>
                <w:szCs w:val="18"/>
                <w:lang w:eastAsia="zh-CN"/>
              </w:rPr>
              <w:t xml:space="preserve"> o </w:t>
            </w:r>
            <w:proofErr w:type="spellStart"/>
            <w:r w:rsidRPr="006C2321">
              <w:rPr>
                <w:rFonts w:ascii="Arial" w:eastAsia="Times New Roman" w:hAnsi="Arial" w:cs="Arial"/>
                <w:sz w:val="18"/>
                <w:szCs w:val="18"/>
                <w:lang w:eastAsia="zh-CN"/>
              </w:rPr>
              <w:t>sodelovanju</w:t>
            </w:r>
            <w:proofErr w:type="spellEnd"/>
            <w:r w:rsidRPr="006C2321">
              <w:rPr>
                <w:rFonts w:ascii="Arial" w:eastAsia="Times New Roman" w:hAnsi="Arial" w:cs="Arial"/>
                <w:sz w:val="18"/>
                <w:szCs w:val="18"/>
                <w:lang w:eastAsia="zh-CN"/>
              </w:rPr>
              <w:t xml:space="preserve"> (5 </w:t>
            </w:r>
            <w:proofErr w:type="spellStart"/>
            <w:r w:rsidRPr="006C2321">
              <w:rPr>
                <w:rFonts w:ascii="Arial" w:eastAsia="Times New Roman" w:hAnsi="Arial" w:cs="Arial"/>
                <w:sz w:val="18"/>
                <w:szCs w:val="18"/>
                <w:lang w:eastAsia="zh-CN"/>
              </w:rPr>
              <w:t>letna</w:t>
            </w:r>
            <w:proofErr w:type="spellEnd"/>
            <w:r w:rsidRPr="006C2321">
              <w:rPr>
                <w:rFonts w:ascii="Arial" w:eastAsia="Times New Roman" w:hAnsi="Arial" w:cs="Arial"/>
                <w:sz w:val="18"/>
                <w:szCs w:val="18"/>
                <w:lang w:eastAsia="zh-CN"/>
              </w:rPr>
              <w:t xml:space="preserve"> </w:t>
            </w:r>
            <w:proofErr w:type="spellStart"/>
            <w:r w:rsidRPr="006C2321">
              <w:rPr>
                <w:rFonts w:ascii="Arial" w:eastAsia="Times New Roman" w:hAnsi="Arial" w:cs="Arial"/>
                <w:sz w:val="18"/>
                <w:szCs w:val="18"/>
                <w:lang w:eastAsia="zh-CN"/>
              </w:rPr>
              <w:t>pooblastila</w:t>
            </w:r>
            <w:proofErr w:type="spellEnd"/>
            <w:r w:rsidRPr="006C2321">
              <w:rPr>
                <w:rFonts w:ascii="Arial" w:eastAsia="Times New Roman" w:hAnsi="Arial" w:cs="Arial"/>
                <w:sz w:val="18"/>
                <w:szCs w:val="18"/>
                <w:lang w:eastAsia="zh-CN"/>
              </w:rPr>
              <w:t>)</w:t>
            </w:r>
          </w:p>
        </w:tc>
        <w:tc>
          <w:tcPr>
            <w:tcW w:w="1559" w:type="dxa"/>
          </w:tcPr>
          <w:p w14:paraId="6B97E87B"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16</w:t>
            </w:r>
          </w:p>
        </w:tc>
        <w:tc>
          <w:tcPr>
            <w:tcW w:w="1524" w:type="dxa"/>
          </w:tcPr>
          <w:p w14:paraId="3DBEAF9E" w14:textId="287BD8E5" w:rsidR="00626633" w:rsidRPr="006C2321" w:rsidRDefault="00B842B7"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w:t>
            </w:r>
          </w:p>
        </w:tc>
      </w:tr>
    </w:tbl>
    <w:p w14:paraId="374C5C74" w14:textId="77777777" w:rsidR="000D26F7" w:rsidRPr="005E0DFF" w:rsidRDefault="000D26F7" w:rsidP="003D47F9">
      <w:pPr>
        <w:spacing w:beforeLines="60" w:before="144" w:afterLines="60" w:after="144" w:line="240" w:lineRule="auto"/>
        <w:jc w:val="both"/>
        <w:rPr>
          <w:rFonts w:ascii="Arial" w:hAnsi="Arial" w:cs="Arial"/>
          <w:sz w:val="20"/>
          <w:szCs w:val="20"/>
          <w:lang w:val="sl-SI"/>
        </w:rPr>
      </w:pPr>
    </w:p>
    <w:p w14:paraId="07839627" w14:textId="1BD7444E"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2" w:name="_Toc462663003"/>
      <w:r w:rsidRPr="0043591C">
        <w:rPr>
          <w:rStyle w:val="Naslov3Znak"/>
          <w:rFonts w:eastAsia="Calibri"/>
          <w:lang w:val="sl-SI"/>
        </w:rPr>
        <w:t>Ukrep 2</w:t>
      </w:r>
      <w:r w:rsidR="00F56CA6"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P</w:t>
      </w:r>
      <w:r w:rsidR="00C34974" w:rsidRPr="0043591C">
        <w:rPr>
          <w:rStyle w:val="Naslov3Znak"/>
          <w:rFonts w:eastAsia="Calibri"/>
          <w:lang w:val="sl-SI"/>
        </w:rPr>
        <w:t>romet FFS</w:t>
      </w:r>
      <w:bookmarkEnd w:id="12"/>
      <w:r w:rsidRPr="000D26F7">
        <w:rPr>
          <w:rFonts w:ascii="Arial" w:hAnsi="Arial" w:cs="Arial"/>
          <w:b/>
          <w:i/>
          <w:sz w:val="20"/>
          <w:szCs w:val="20"/>
          <w:lang w:val="sl-SI"/>
        </w:rPr>
        <w:t>:</w:t>
      </w:r>
      <w:r w:rsidRPr="005E0DFF">
        <w:rPr>
          <w:rFonts w:ascii="Arial" w:hAnsi="Arial" w:cs="Arial"/>
          <w:b/>
          <w:i/>
          <w:sz w:val="20"/>
          <w:szCs w:val="20"/>
          <w:lang w:val="sl-SI"/>
        </w:rPr>
        <w:t xml:space="preserve"> Sedanji sistem prodaje FFS velja še naprej. </w:t>
      </w:r>
      <w:r w:rsidRPr="005E0DFF">
        <w:rPr>
          <w:rFonts w:ascii="Arial" w:hAnsi="Arial" w:cs="Arial"/>
          <w:b/>
          <w:i/>
          <w:color w:val="000000"/>
          <w:sz w:val="20"/>
          <w:szCs w:val="20"/>
          <w:lang w:val="sl-SI"/>
        </w:rPr>
        <w:t xml:space="preserve">FFS tržijo le pravne osebe, pri katerih so zaposlene usposobljene osebe, ki izpolnjujejo vse pogoje za vpis v register distributerjev. </w:t>
      </w:r>
      <w:r w:rsidRPr="005E0DFF">
        <w:rPr>
          <w:rFonts w:ascii="Arial" w:hAnsi="Arial" w:cs="Arial"/>
          <w:b/>
          <w:i/>
          <w:sz w:val="20"/>
          <w:szCs w:val="20"/>
          <w:lang w:val="sl-SI"/>
        </w:rPr>
        <w:t>Distributerji poleg FFS prodajajo tudi ustrezno zaščitno opremo za uporabnike, dajejo informacije o varni uporabi FFS ter alternativnih metodah zatiranja škodljivih organizmov (bolezni, škodljivcev in plevelov) v skladu z napovedmi opazovalno-napovedovalne službe in temeljnimi načeli integriranega varstva rastlin.</w:t>
      </w:r>
    </w:p>
    <w:p w14:paraId="5E23F8A2" w14:textId="4EA52231" w:rsidR="00887680" w:rsidRPr="005E0DFF" w:rsidRDefault="009E1369"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Podobno</w:t>
      </w:r>
      <w:r w:rsidR="00887680" w:rsidRPr="005E0DFF">
        <w:rPr>
          <w:rFonts w:ascii="Arial" w:hAnsi="Arial" w:cs="Arial"/>
          <w:sz w:val="20"/>
          <w:szCs w:val="20"/>
          <w:lang w:val="sl-SI"/>
        </w:rPr>
        <w:t xml:space="preserve"> kot pri usposabljanju </w:t>
      </w:r>
      <w:r w:rsidRPr="005E0DFF">
        <w:rPr>
          <w:rFonts w:ascii="Arial" w:hAnsi="Arial" w:cs="Arial"/>
          <w:sz w:val="20"/>
          <w:szCs w:val="20"/>
          <w:lang w:val="sl-SI"/>
        </w:rPr>
        <w:t xml:space="preserve">o FFS </w:t>
      </w:r>
      <w:r w:rsidR="00887680" w:rsidRPr="005E0DFF">
        <w:rPr>
          <w:rFonts w:ascii="Arial" w:hAnsi="Arial" w:cs="Arial"/>
          <w:sz w:val="20"/>
          <w:szCs w:val="20"/>
          <w:lang w:val="sl-SI"/>
        </w:rPr>
        <w:t xml:space="preserve">je Republika Slovenija uredila prodajo FFS že pred </w:t>
      </w:r>
      <w:r w:rsidRPr="005E0DFF">
        <w:rPr>
          <w:rFonts w:ascii="Arial" w:hAnsi="Arial" w:cs="Arial"/>
          <w:sz w:val="20"/>
          <w:szCs w:val="20"/>
          <w:lang w:val="sl-SI"/>
        </w:rPr>
        <w:t>objavo Direktive</w:t>
      </w:r>
      <w:r w:rsidR="00737BDC">
        <w:rPr>
          <w:rFonts w:ascii="Arial" w:hAnsi="Arial" w:cs="Arial"/>
          <w:sz w:val="20"/>
          <w:szCs w:val="20"/>
          <w:lang w:val="sl-SI"/>
        </w:rPr>
        <w:t xml:space="preserve"> 2009/128/EC</w:t>
      </w:r>
      <w:r w:rsidR="00887680" w:rsidRPr="005E0DFF">
        <w:rPr>
          <w:rFonts w:ascii="Arial" w:hAnsi="Arial" w:cs="Arial"/>
          <w:sz w:val="20"/>
          <w:szCs w:val="20"/>
          <w:lang w:val="sl-SI"/>
        </w:rPr>
        <w:t xml:space="preserve"> </w:t>
      </w:r>
      <w:r w:rsidR="002F3AA2">
        <w:rPr>
          <w:rFonts w:ascii="Arial" w:hAnsi="Arial" w:cs="Arial"/>
          <w:sz w:val="20"/>
          <w:szCs w:val="20"/>
          <w:lang w:val="sl-SI"/>
        </w:rPr>
        <w:t xml:space="preserve">s </w:t>
      </w:r>
      <w:r w:rsidR="00CB52BC">
        <w:rPr>
          <w:rFonts w:ascii="Arial" w:hAnsi="Arial" w:cs="Arial"/>
          <w:sz w:val="20"/>
          <w:szCs w:val="20"/>
          <w:lang w:val="sl-SI"/>
        </w:rPr>
        <w:t>tedaj</w:t>
      </w:r>
      <w:r w:rsidR="002F3AA2">
        <w:rPr>
          <w:rFonts w:ascii="Arial" w:hAnsi="Arial" w:cs="Arial"/>
          <w:sz w:val="20"/>
          <w:szCs w:val="20"/>
          <w:lang w:val="sl-SI"/>
        </w:rPr>
        <w:t xml:space="preserve"> veljavno zakonodajo</w:t>
      </w:r>
      <w:r w:rsidR="00887680" w:rsidRPr="005E0DFF">
        <w:rPr>
          <w:rFonts w:ascii="Arial" w:hAnsi="Arial" w:cs="Arial"/>
          <w:sz w:val="20"/>
          <w:szCs w:val="20"/>
          <w:lang w:val="sl-SI"/>
        </w:rPr>
        <w:t xml:space="preserve"> o fitofarmacevtskih sredstvih. </w:t>
      </w:r>
    </w:p>
    <w:p w14:paraId="25064DF9" w14:textId="1704B35B" w:rsidR="00F97B78"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Sistem prodaje FFS </w:t>
      </w:r>
      <w:r w:rsidR="00F97B78">
        <w:rPr>
          <w:rFonts w:ascii="Arial" w:hAnsi="Arial" w:cs="Arial"/>
          <w:sz w:val="20"/>
          <w:szCs w:val="20"/>
          <w:lang w:val="sl-SI"/>
        </w:rPr>
        <w:t xml:space="preserve">je reguliran, vsako prodajno mesto FFS mora </w:t>
      </w:r>
      <w:r w:rsidR="00756454">
        <w:rPr>
          <w:rFonts w:ascii="Arial" w:hAnsi="Arial" w:cs="Arial"/>
          <w:sz w:val="20"/>
          <w:szCs w:val="20"/>
          <w:lang w:val="sl-SI"/>
        </w:rPr>
        <w:t>biti vpisano v register prodajaln s FFS</w:t>
      </w:r>
      <w:r w:rsidR="00F56CA6">
        <w:rPr>
          <w:rFonts w:ascii="Arial" w:hAnsi="Arial" w:cs="Arial"/>
          <w:sz w:val="20"/>
          <w:szCs w:val="20"/>
          <w:lang w:val="sl-SI"/>
        </w:rPr>
        <w:t>:</w:t>
      </w:r>
      <w:r w:rsidR="00756454">
        <w:rPr>
          <w:rFonts w:ascii="Arial" w:hAnsi="Arial" w:cs="Arial"/>
          <w:sz w:val="20"/>
          <w:szCs w:val="20"/>
          <w:lang w:val="sl-SI"/>
        </w:rPr>
        <w:t xml:space="preserve"> </w:t>
      </w:r>
      <w:r w:rsidR="00F97B78">
        <w:rPr>
          <w:rFonts w:ascii="Arial" w:hAnsi="Arial" w:cs="Arial"/>
          <w:sz w:val="20"/>
          <w:szCs w:val="20"/>
          <w:lang w:val="sl-SI"/>
        </w:rPr>
        <w:t xml:space="preserve">imeti </w:t>
      </w:r>
      <w:r w:rsidR="00756454">
        <w:rPr>
          <w:rFonts w:ascii="Arial" w:hAnsi="Arial" w:cs="Arial"/>
          <w:sz w:val="20"/>
          <w:szCs w:val="20"/>
          <w:lang w:val="sl-SI"/>
        </w:rPr>
        <w:t xml:space="preserve">mora </w:t>
      </w:r>
      <w:r w:rsidR="00F97B78">
        <w:rPr>
          <w:rFonts w:ascii="Arial" w:hAnsi="Arial" w:cs="Arial"/>
          <w:sz w:val="20"/>
          <w:szCs w:val="20"/>
          <w:lang w:val="sl-SI"/>
        </w:rPr>
        <w:t>zaposleno osebo s srednjo kmetijsko izobrazbo in opravljenim usposabljanjem o FFS</w:t>
      </w:r>
      <w:r w:rsidR="000562FA">
        <w:rPr>
          <w:rFonts w:ascii="Arial" w:hAnsi="Arial" w:cs="Arial"/>
          <w:sz w:val="20"/>
          <w:szCs w:val="20"/>
          <w:lang w:val="sl-SI"/>
        </w:rPr>
        <w:t>;</w:t>
      </w:r>
      <w:r w:rsidR="00F97B78">
        <w:rPr>
          <w:rFonts w:ascii="Arial" w:hAnsi="Arial" w:cs="Arial"/>
          <w:sz w:val="20"/>
          <w:szCs w:val="20"/>
          <w:lang w:val="sl-SI"/>
        </w:rPr>
        <w:t xml:space="preserve"> ter </w:t>
      </w:r>
      <w:r w:rsidR="008E7885">
        <w:rPr>
          <w:rFonts w:ascii="Arial" w:hAnsi="Arial" w:cs="Arial"/>
          <w:sz w:val="20"/>
          <w:szCs w:val="20"/>
          <w:lang w:val="sl-SI"/>
        </w:rPr>
        <w:t>osebo za svetovanje</w:t>
      </w:r>
      <w:r w:rsidR="00F97B78">
        <w:rPr>
          <w:rFonts w:ascii="Arial" w:hAnsi="Arial" w:cs="Arial"/>
          <w:sz w:val="20"/>
          <w:szCs w:val="20"/>
          <w:lang w:val="sl-SI"/>
        </w:rPr>
        <w:t xml:space="preserve"> z višjo izobrazbo iz agronomije in opravljenim usposabljanjem o FFS, ki mora biti kupcem na razpolago najmanj 6 ur na teden. Prodaja FFS je ločena na prodajo FFS za poklicno rabo, za katero mora kupec predložiti veljavno izkaznico </w:t>
      </w:r>
      <w:r w:rsidR="000562FA">
        <w:rPr>
          <w:rFonts w:ascii="Arial" w:hAnsi="Arial" w:cs="Arial"/>
          <w:sz w:val="20"/>
          <w:szCs w:val="20"/>
          <w:lang w:val="sl-SI"/>
        </w:rPr>
        <w:t xml:space="preserve">– potrdilo o pridobitvi znanj iz </w:t>
      </w:r>
      <w:proofErr w:type="spellStart"/>
      <w:r w:rsidR="000562FA">
        <w:rPr>
          <w:rFonts w:ascii="Arial" w:hAnsi="Arial" w:cs="Arial"/>
          <w:sz w:val="20"/>
          <w:szCs w:val="20"/>
          <w:lang w:val="sl-SI"/>
        </w:rPr>
        <w:t>fitomedicine</w:t>
      </w:r>
      <w:proofErr w:type="spellEnd"/>
      <w:r w:rsidR="000562FA">
        <w:rPr>
          <w:rFonts w:ascii="Arial" w:hAnsi="Arial" w:cs="Arial"/>
          <w:sz w:val="20"/>
          <w:szCs w:val="20"/>
          <w:lang w:val="sl-SI"/>
        </w:rPr>
        <w:t xml:space="preserve"> ter na prodajo FFS za nepoklicno rabo, za nakup katerih ni treba predložiti te izkaznice. Prodajalnam, ki prodajajo samo FFS za nepoklicno rabo, ni treba izpolnjevati pogojev glede kadra, ki so predpisani za prodajalne, ki prodajajo vsa FFS. </w:t>
      </w:r>
    </w:p>
    <w:p w14:paraId="7DEA0B3E" w14:textId="6DB95E43" w:rsidR="006355E4" w:rsidRDefault="006355E4"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Prodajalci in svetovalci se na usposabljanjih o FFS </w:t>
      </w:r>
      <w:r w:rsidR="0027514C">
        <w:rPr>
          <w:rFonts w:ascii="Arial" w:hAnsi="Arial" w:cs="Arial"/>
          <w:sz w:val="20"/>
          <w:szCs w:val="20"/>
          <w:lang w:val="sl-SI"/>
        </w:rPr>
        <w:t>seznanijo</w:t>
      </w:r>
      <w:r>
        <w:rPr>
          <w:rFonts w:ascii="Arial" w:hAnsi="Arial" w:cs="Arial"/>
          <w:sz w:val="20"/>
          <w:szCs w:val="20"/>
          <w:lang w:val="sl-SI"/>
        </w:rPr>
        <w:t xml:space="preserve"> </w:t>
      </w:r>
      <w:r w:rsidR="0027514C">
        <w:rPr>
          <w:rFonts w:ascii="Arial" w:hAnsi="Arial" w:cs="Arial"/>
          <w:sz w:val="20"/>
          <w:szCs w:val="20"/>
          <w:lang w:val="sl-SI"/>
        </w:rPr>
        <w:t>z novostmi</w:t>
      </w:r>
      <w:r>
        <w:rPr>
          <w:rFonts w:ascii="Arial" w:hAnsi="Arial" w:cs="Arial"/>
          <w:sz w:val="20"/>
          <w:szCs w:val="20"/>
          <w:lang w:val="sl-SI"/>
        </w:rPr>
        <w:t xml:space="preserve"> na področju uporabe FFS in </w:t>
      </w:r>
      <w:r w:rsidR="0027514C">
        <w:rPr>
          <w:rFonts w:ascii="Arial" w:hAnsi="Arial" w:cs="Arial"/>
          <w:sz w:val="20"/>
          <w:szCs w:val="20"/>
          <w:lang w:val="sl-SI"/>
        </w:rPr>
        <w:t xml:space="preserve">področju </w:t>
      </w:r>
      <w:r>
        <w:rPr>
          <w:rFonts w:ascii="Arial" w:hAnsi="Arial" w:cs="Arial"/>
          <w:sz w:val="20"/>
          <w:szCs w:val="20"/>
          <w:lang w:val="sl-SI"/>
        </w:rPr>
        <w:t>integrirane</w:t>
      </w:r>
      <w:r w:rsidR="0027514C">
        <w:rPr>
          <w:rFonts w:ascii="Arial" w:hAnsi="Arial" w:cs="Arial"/>
          <w:sz w:val="20"/>
          <w:szCs w:val="20"/>
          <w:lang w:val="sl-SI"/>
        </w:rPr>
        <w:t>ga</w:t>
      </w:r>
      <w:r>
        <w:rPr>
          <w:rFonts w:ascii="Arial" w:hAnsi="Arial" w:cs="Arial"/>
          <w:sz w:val="20"/>
          <w:szCs w:val="20"/>
          <w:lang w:val="sl-SI"/>
        </w:rPr>
        <w:t xml:space="preserve"> varstv</w:t>
      </w:r>
      <w:r w:rsidR="0027514C">
        <w:rPr>
          <w:rFonts w:ascii="Arial" w:hAnsi="Arial" w:cs="Arial"/>
          <w:sz w:val="20"/>
          <w:szCs w:val="20"/>
          <w:lang w:val="sl-SI"/>
        </w:rPr>
        <w:t>a</w:t>
      </w:r>
      <w:r>
        <w:rPr>
          <w:rFonts w:ascii="Arial" w:hAnsi="Arial" w:cs="Arial"/>
          <w:sz w:val="20"/>
          <w:szCs w:val="20"/>
          <w:lang w:val="sl-SI"/>
        </w:rPr>
        <w:t xml:space="preserve"> rastlin</w:t>
      </w:r>
      <w:r w:rsidR="0027514C">
        <w:rPr>
          <w:rFonts w:ascii="Arial" w:hAnsi="Arial" w:cs="Arial"/>
          <w:sz w:val="20"/>
          <w:szCs w:val="20"/>
          <w:lang w:val="sl-SI"/>
        </w:rPr>
        <w:t xml:space="preserve"> in</w:t>
      </w:r>
      <w:r>
        <w:rPr>
          <w:rFonts w:ascii="Arial" w:hAnsi="Arial" w:cs="Arial"/>
          <w:sz w:val="20"/>
          <w:szCs w:val="20"/>
          <w:lang w:val="sl-SI"/>
        </w:rPr>
        <w:t xml:space="preserve"> to znanje lahko posredujejo naprej kupcem ob prodaji FFS.  </w:t>
      </w:r>
    </w:p>
    <w:p w14:paraId="16BE35CC" w14:textId="77777777" w:rsidR="00045618" w:rsidRPr="005E0DFF" w:rsidRDefault="006355E4"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00045618" w:rsidRPr="005E0DFF">
        <w:rPr>
          <w:rFonts w:ascii="Arial" w:hAnsi="Arial" w:cs="Arial"/>
          <w:sz w:val="20"/>
          <w:szCs w:val="20"/>
          <w:lang w:val="sl-SI"/>
        </w:rPr>
        <w:t xml:space="preserve"> letu 2013 </w:t>
      </w:r>
      <w:r>
        <w:rPr>
          <w:rFonts w:ascii="Arial" w:hAnsi="Arial" w:cs="Arial"/>
          <w:sz w:val="20"/>
          <w:szCs w:val="20"/>
          <w:lang w:val="sl-SI"/>
        </w:rPr>
        <w:t>je bil objavljen</w:t>
      </w:r>
      <w:r w:rsidR="00840371" w:rsidRPr="005E0DFF">
        <w:rPr>
          <w:rFonts w:ascii="Arial" w:hAnsi="Arial" w:cs="Arial"/>
          <w:sz w:val="20"/>
          <w:szCs w:val="20"/>
          <w:lang w:val="sl-SI"/>
        </w:rPr>
        <w:t xml:space="preserve"> </w:t>
      </w:r>
      <w:r w:rsidR="00045618" w:rsidRPr="005E0DFF">
        <w:rPr>
          <w:rFonts w:ascii="Arial" w:hAnsi="Arial" w:cs="Arial"/>
          <w:sz w:val="20"/>
          <w:szCs w:val="20"/>
          <w:lang w:val="sl-SI"/>
        </w:rPr>
        <w:t xml:space="preserve">nov Pravilnik o pogojih za opravljanje prometa s FFS ter o vodenju in posredovanju podatkov o prometu FFS (Uradni list RS, št. 107/13), ki je povzel in združil vsebino treh prejšnjih predpisov, izdanih na podlagi prejšnje zakonodaje, ter uskladil </w:t>
      </w:r>
      <w:r w:rsidR="004D665D" w:rsidRPr="005E0DFF">
        <w:rPr>
          <w:rFonts w:ascii="Arial" w:hAnsi="Arial" w:cs="Arial"/>
          <w:sz w:val="20"/>
          <w:szCs w:val="20"/>
          <w:lang w:val="sl-SI"/>
        </w:rPr>
        <w:t>besedilo z</w:t>
      </w:r>
      <w:r w:rsidR="00045618" w:rsidRPr="005E0DFF">
        <w:rPr>
          <w:rFonts w:ascii="Arial" w:hAnsi="Arial" w:cs="Arial"/>
          <w:sz w:val="20"/>
          <w:szCs w:val="20"/>
          <w:lang w:val="sl-SI"/>
        </w:rPr>
        <w:t xml:space="preserve"> </w:t>
      </w:r>
      <w:r w:rsidR="00840371" w:rsidRPr="005E0DFF">
        <w:rPr>
          <w:rFonts w:ascii="Arial" w:hAnsi="Arial" w:cs="Arial"/>
          <w:sz w:val="20"/>
          <w:szCs w:val="20"/>
          <w:lang w:val="sl-SI"/>
        </w:rPr>
        <w:t>nov</w:t>
      </w:r>
      <w:r w:rsidR="004D665D" w:rsidRPr="005E0DFF">
        <w:rPr>
          <w:rFonts w:ascii="Arial" w:hAnsi="Arial" w:cs="Arial"/>
          <w:sz w:val="20"/>
          <w:szCs w:val="20"/>
          <w:lang w:val="sl-SI"/>
        </w:rPr>
        <w:t>im</w:t>
      </w:r>
      <w:r w:rsidR="00840371" w:rsidRPr="005E0DFF">
        <w:rPr>
          <w:rFonts w:ascii="Arial" w:hAnsi="Arial" w:cs="Arial"/>
          <w:sz w:val="20"/>
          <w:szCs w:val="20"/>
          <w:lang w:val="sl-SI"/>
        </w:rPr>
        <w:t xml:space="preserve"> </w:t>
      </w:r>
      <w:r w:rsidR="00045618" w:rsidRPr="005E0DFF">
        <w:rPr>
          <w:rFonts w:ascii="Arial" w:hAnsi="Arial" w:cs="Arial"/>
          <w:sz w:val="20"/>
          <w:szCs w:val="20"/>
          <w:lang w:val="sl-SI"/>
        </w:rPr>
        <w:t>ZFfS-1</w:t>
      </w:r>
      <w:r w:rsidR="00840371" w:rsidRPr="005E0DFF">
        <w:rPr>
          <w:rFonts w:ascii="Arial" w:hAnsi="Arial" w:cs="Arial"/>
          <w:sz w:val="20"/>
          <w:szCs w:val="20"/>
          <w:lang w:val="sl-SI"/>
        </w:rPr>
        <w:t xml:space="preserve"> iz leta 2012</w:t>
      </w:r>
      <w:r w:rsidR="00045618" w:rsidRPr="005E0DFF">
        <w:rPr>
          <w:rFonts w:ascii="Arial" w:hAnsi="Arial" w:cs="Arial"/>
          <w:sz w:val="20"/>
          <w:szCs w:val="20"/>
          <w:lang w:val="sl-SI"/>
        </w:rPr>
        <w:t xml:space="preserve">. </w:t>
      </w:r>
      <w:r w:rsidR="004D665D" w:rsidRPr="005E0DFF">
        <w:rPr>
          <w:rFonts w:ascii="Arial" w:hAnsi="Arial" w:cs="Arial"/>
          <w:sz w:val="20"/>
          <w:szCs w:val="20"/>
          <w:lang w:val="sl-SI"/>
        </w:rPr>
        <w:t xml:space="preserve">Pravilnik predpisuje distributerjem FFS, da imajo v svojem prodajnem programu tudi zaščitno opremo, kot jo določajo predpisi, ki urejajo varnost in zdravje pri delu. </w:t>
      </w:r>
    </w:p>
    <w:p w14:paraId="1A2298B8" w14:textId="50CACCD3" w:rsidR="00045618"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Uprava zagotavlja informacije o varni uporabi FFS javnosti. Na spletnih straneh Uprave so dostopne vse informacije o delovnih področjih</w:t>
      </w:r>
      <w:r w:rsidR="00DF0ACE" w:rsidRPr="005E0DFF">
        <w:rPr>
          <w:rFonts w:ascii="Arial" w:hAnsi="Arial" w:cs="Arial"/>
          <w:sz w:val="20"/>
          <w:szCs w:val="20"/>
          <w:lang w:val="sl-SI"/>
        </w:rPr>
        <w:t xml:space="preserve"> FFS</w:t>
      </w:r>
      <w:r w:rsidRPr="005E0DFF">
        <w:rPr>
          <w:rFonts w:ascii="Arial" w:hAnsi="Arial" w:cs="Arial"/>
          <w:sz w:val="20"/>
          <w:szCs w:val="20"/>
          <w:lang w:val="sl-SI"/>
        </w:rPr>
        <w:t xml:space="preserve">. Uporabnikom so na razpolago povezave do predpisov s področja, navodila in obrazci za vlaganje različnih vlog, pa tudi letaki, brošure in gradivo za usposabljanje o FFS, ki jih je možno natisniti. Natisnjene verzije </w:t>
      </w:r>
      <w:r w:rsidR="00DF0ACE" w:rsidRPr="005E0DFF">
        <w:rPr>
          <w:rFonts w:ascii="Arial" w:hAnsi="Arial" w:cs="Arial"/>
          <w:sz w:val="20"/>
          <w:szCs w:val="20"/>
          <w:lang w:val="sl-SI"/>
        </w:rPr>
        <w:t>priročnika 'T</w:t>
      </w:r>
      <w:r w:rsidRPr="005E0DFF">
        <w:rPr>
          <w:rFonts w:ascii="Arial" w:hAnsi="Arial" w:cs="Arial"/>
          <w:sz w:val="20"/>
          <w:szCs w:val="20"/>
          <w:lang w:val="sl-SI"/>
        </w:rPr>
        <w:t>emeljn</w:t>
      </w:r>
      <w:r w:rsidR="00DF0ACE" w:rsidRPr="005E0DFF">
        <w:rPr>
          <w:rFonts w:ascii="Arial" w:hAnsi="Arial" w:cs="Arial"/>
          <w:sz w:val="20"/>
          <w:szCs w:val="20"/>
          <w:lang w:val="sl-SI"/>
        </w:rPr>
        <w:t>a</w:t>
      </w:r>
      <w:r w:rsidRPr="005E0DFF">
        <w:rPr>
          <w:rFonts w:ascii="Arial" w:hAnsi="Arial" w:cs="Arial"/>
          <w:sz w:val="20"/>
          <w:szCs w:val="20"/>
          <w:lang w:val="sl-SI"/>
        </w:rPr>
        <w:t xml:space="preserve"> načel</w:t>
      </w:r>
      <w:r w:rsidR="00DF0ACE" w:rsidRPr="005E0DFF">
        <w:rPr>
          <w:rFonts w:ascii="Arial" w:hAnsi="Arial" w:cs="Arial"/>
          <w:sz w:val="20"/>
          <w:szCs w:val="20"/>
          <w:lang w:val="sl-SI"/>
        </w:rPr>
        <w:t>a</w:t>
      </w:r>
      <w:r w:rsidRPr="005E0DFF">
        <w:rPr>
          <w:rFonts w:ascii="Arial" w:hAnsi="Arial" w:cs="Arial"/>
          <w:sz w:val="20"/>
          <w:szCs w:val="20"/>
          <w:lang w:val="sl-SI"/>
        </w:rPr>
        <w:t xml:space="preserve"> dobre kmetijske prakse varstva rastlin in varne uporabe FFS</w:t>
      </w:r>
      <w:r w:rsidR="00DF0ACE" w:rsidRPr="005E0DFF">
        <w:rPr>
          <w:rFonts w:ascii="Arial" w:hAnsi="Arial" w:cs="Arial"/>
          <w:sz w:val="20"/>
          <w:szCs w:val="20"/>
          <w:lang w:val="sl-SI"/>
        </w:rPr>
        <w:t>'</w:t>
      </w:r>
      <w:r w:rsidRPr="005E0DFF">
        <w:rPr>
          <w:rFonts w:ascii="Arial" w:hAnsi="Arial" w:cs="Arial"/>
          <w:sz w:val="20"/>
          <w:szCs w:val="20"/>
          <w:lang w:val="sl-SI"/>
        </w:rPr>
        <w:t xml:space="preserve"> se razdelijo udeležencem na tečajih osnovne</w:t>
      </w:r>
      <w:r w:rsidR="00ED6E70">
        <w:rPr>
          <w:rFonts w:ascii="Arial" w:hAnsi="Arial" w:cs="Arial"/>
          <w:sz w:val="20"/>
          <w:szCs w:val="20"/>
          <w:lang w:val="sl-SI"/>
        </w:rPr>
        <w:t>ga</w:t>
      </w:r>
      <w:r w:rsidRPr="005E0DFF">
        <w:rPr>
          <w:rFonts w:ascii="Arial" w:hAnsi="Arial" w:cs="Arial"/>
          <w:sz w:val="20"/>
          <w:szCs w:val="20"/>
          <w:lang w:val="sl-SI"/>
        </w:rPr>
        <w:t xml:space="preserve"> in obnovitvene</w:t>
      </w:r>
      <w:r w:rsidR="00ED6E70">
        <w:rPr>
          <w:rFonts w:ascii="Arial" w:hAnsi="Arial" w:cs="Arial"/>
          <w:sz w:val="20"/>
          <w:szCs w:val="20"/>
          <w:lang w:val="sl-SI"/>
        </w:rPr>
        <w:t>ga</w:t>
      </w:r>
      <w:r w:rsidRPr="005E0DFF">
        <w:rPr>
          <w:rFonts w:ascii="Arial" w:hAnsi="Arial" w:cs="Arial"/>
          <w:sz w:val="20"/>
          <w:szCs w:val="20"/>
          <w:lang w:val="sl-SI"/>
        </w:rPr>
        <w:t xml:space="preserve"> usposabljanj</w:t>
      </w:r>
      <w:r w:rsidR="00ED6E70">
        <w:rPr>
          <w:rFonts w:ascii="Arial" w:hAnsi="Arial" w:cs="Arial"/>
          <w:sz w:val="20"/>
          <w:szCs w:val="20"/>
          <w:lang w:val="sl-SI"/>
        </w:rPr>
        <w:t>a</w:t>
      </w:r>
      <w:r w:rsidRPr="005E0DFF">
        <w:rPr>
          <w:rFonts w:ascii="Arial" w:hAnsi="Arial" w:cs="Arial"/>
          <w:sz w:val="20"/>
          <w:szCs w:val="20"/>
          <w:lang w:val="sl-SI"/>
        </w:rPr>
        <w:t xml:space="preserve"> o FFS. Informativni letaki in brošure pa se pošljejo dist</w:t>
      </w:r>
      <w:r w:rsidR="009E1369" w:rsidRPr="005E0DFF">
        <w:rPr>
          <w:rFonts w:ascii="Arial" w:hAnsi="Arial" w:cs="Arial"/>
          <w:sz w:val="20"/>
          <w:szCs w:val="20"/>
          <w:lang w:val="sl-SI"/>
        </w:rPr>
        <w:t>ributerjem FFS iz registra pri U</w:t>
      </w:r>
      <w:r w:rsidRPr="005E0DFF">
        <w:rPr>
          <w:rFonts w:ascii="Arial" w:hAnsi="Arial" w:cs="Arial"/>
          <w:sz w:val="20"/>
          <w:szCs w:val="20"/>
          <w:lang w:val="sl-SI"/>
        </w:rPr>
        <w:t xml:space="preserve">pravi, </w:t>
      </w:r>
      <w:r w:rsidR="00AF0BD0">
        <w:rPr>
          <w:rFonts w:ascii="Arial" w:hAnsi="Arial" w:cs="Arial"/>
          <w:sz w:val="20"/>
          <w:szCs w:val="20"/>
          <w:lang w:val="sl-SI"/>
        </w:rPr>
        <w:t>da jih ponudijo</w:t>
      </w:r>
      <w:r w:rsidRPr="005E0DFF">
        <w:rPr>
          <w:rFonts w:ascii="Arial" w:hAnsi="Arial" w:cs="Arial"/>
          <w:sz w:val="20"/>
          <w:szCs w:val="20"/>
          <w:lang w:val="sl-SI"/>
        </w:rPr>
        <w:t xml:space="preserve"> kupcem v trgovinah.  </w:t>
      </w:r>
    </w:p>
    <w:p w14:paraId="3C499ADE" w14:textId="77777777" w:rsidR="00045618"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Prav tako so na spletnih straneh Uprave navedene povezave na spletne strani Evropske Komisije, EFSA in EPPO, ki so s področjem registracije FFS tesno povezane. </w:t>
      </w:r>
    </w:p>
    <w:p w14:paraId="0BC29DC1" w14:textId="72630603" w:rsidR="00706AE8" w:rsidRDefault="00000000" w:rsidP="003D47F9">
      <w:pPr>
        <w:spacing w:beforeLines="60" w:before="144" w:afterLines="60" w:after="144" w:line="240" w:lineRule="auto"/>
        <w:jc w:val="both"/>
        <w:rPr>
          <w:rFonts w:ascii="Arial" w:hAnsi="Arial" w:cs="Arial"/>
          <w:sz w:val="20"/>
          <w:szCs w:val="20"/>
          <w:lang w:val="sl-SI"/>
        </w:rPr>
      </w:pPr>
      <w:hyperlink r:id="rId10" w:history="1">
        <w:r w:rsidR="00706AE8" w:rsidRPr="00D50DFB">
          <w:rPr>
            <w:rStyle w:val="Hiperpovezava"/>
            <w:rFonts w:ascii="Arial" w:hAnsi="Arial" w:cs="Arial"/>
            <w:sz w:val="20"/>
            <w:szCs w:val="20"/>
            <w:lang w:val="sl-SI"/>
          </w:rPr>
          <w:t>http://www.uvhvvr.gov.si/si/delovna_podrocja/fitofarmacevtska_sredstva/</w:t>
        </w:r>
      </w:hyperlink>
    </w:p>
    <w:p w14:paraId="6EC7102F" w14:textId="77777777" w:rsidR="00045618"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Vsebina spletnih strani se tekoče posodablja in uporabnikom so na voljo najnovejše informacije. </w:t>
      </w:r>
      <w:r w:rsidR="00840371" w:rsidRPr="005E0DFF">
        <w:rPr>
          <w:rFonts w:ascii="Arial" w:hAnsi="Arial" w:cs="Arial"/>
          <w:sz w:val="20"/>
          <w:szCs w:val="20"/>
          <w:lang w:val="sl-SI"/>
        </w:rPr>
        <w:t>S</w:t>
      </w:r>
      <w:r w:rsidRPr="005E0DFF">
        <w:rPr>
          <w:rFonts w:ascii="Arial" w:hAnsi="Arial" w:cs="Arial"/>
          <w:sz w:val="20"/>
          <w:szCs w:val="20"/>
          <w:lang w:val="sl-SI"/>
        </w:rPr>
        <w:t xml:space="preserve">pletne strani </w:t>
      </w:r>
      <w:r w:rsidR="00840371" w:rsidRPr="005E0DFF">
        <w:rPr>
          <w:rFonts w:ascii="Arial" w:hAnsi="Arial" w:cs="Arial"/>
          <w:sz w:val="20"/>
          <w:szCs w:val="20"/>
          <w:lang w:val="sl-SI"/>
        </w:rPr>
        <w:t xml:space="preserve">na področju FFS so </w:t>
      </w:r>
      <w:r w:rsidRPr="005E0DFF">
        <w:rPr>
          <w:rFonts w:ascii="Arial" w:hAnsi="Arial" w:cs="Arial"/>
          <w:sz w:val="20"/>
          <w:szCs w:val="20"/>
          <w:lang w:val="sl-SI"/>
        </w:rPr>
        <w:t xml:space="preserve">dostopne tudi v angleškem jeziku. </w:t>
      </w:r>
    </w:p>
    <w:p w14:paraId="3052C9F5" w14:textId="22675B05" w:rsidR="003E1DA0" w:rsidRPr="003E1DA0" w:rsidRDefault="004D665D" w:rsidP="003E1DA0">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V info</w:t>
      </w:r>
      <w:r w:rsidR="00737BDC">
        <w:rPr>
          <w:rFonts w:ascii="Arial" w:hAnsi="Arial" w:cs="Arial"/>
          <w:sz w:val="20"/>
          <w:szCs w:val="20"/>
          <w:lang w:val="sl-SI"/>
        </w:rPr>
        <w:t xml:space="preserve">rmiranje uporabnikov o varni </w:t>
      </w:r>
      <w:r w:rsidRPr="005E0DFF">
        <w:rPr>
          <w:rFonts w:ascii="Arial" w:hAnsi="Arial" w:cs="Arial"/>
          <w:sz w:val="20"/>
          <w:szCs w:val="20"/>
          <w:lang w:val="sl-SI"/>
        </w:rPr>
        <w:t xml:space="preserve">rabi FFS se vključuje tudi Gospodarsko interesno združenje proizvajalcev, distributerjev in zastopnikov FFS (GIZ </w:t>
      </w:r>
      <w:proofErr w:type="spellStart"/>
      <w:r w:rsidRPr="005E0DFF">
        <w:rPr>
          <w:rFonts w:ascii="Arial" w:hAnsi="Arial" w:cs="Arial"/>
          <w:sz w:val="20"/>
          <w:szCs w:val="20"/>
          <w:lang w:val="sl-SI"/>
        </w:rPr>
        <w:t>fitofarmacije</w:t>
      </w:r>
      <w:proofErr w:type="spellEnd"/>
      <w:r w:rsidRPr="005E0DFF">
        <w:rPr>
          <w:rFonts w:ascii="Arial" w:hAnsi="Arial" w:cs="Arial"/>
          <w:sz w:val="20"/>
          <w:szCs w:val="20"/>
          <w:lang w:val="sl-SI"/>
        </w:rPr>
        <w:t xml:space="preserve">), ki med drugim </w:t>
      </w:r>
      <w:r w:rsidR="009E1369" w:rsidRPr="005E0DFF">
        <w:rPr>
          <w:rFonts w:ascii="Arial" w:hAnsi="Arial" w:cs="Arial"/>
          <w:sz w:val="20"/>
          <w:szCs w:val="20"/>
          <w:lang w:val="sl-SI"/>
        </w:rPr>
        <w:t>so</w:t>
      </w:r>
      <w:r w:rsidRPr="005E0DFF">
        <w:rPr>
          <w:rFonts w:ascii="Arial" w:hAnsi="Arial" w:cs="Arial"/>
          <w:sz w:val="20"/>
          <w:szCs w:val="20"/>
          <w:lang w:val="sl-SI"/>
        </w:rPr>
        <w:t>fin</w:t>
      </w:r>
      <w:r w:rsidR="00756454">
        <w:rPr>
          <w:rFonts w:ascii="Arial" w:hAnsi="Arial" w:cs="Arial"/>
          <w:sz w:val="20"/>
          <w:szCs w:val="20"/>
          <w:lang w:val="sl-SI"/>
        </w:rPr>
        <w:t>ancira izdajo brošur.</w:t>
      </w:r>
      <w:r w:rsidRPr="005E0DFF">
        <w:rPr>
          <w:rFonts w:ascii="Arial" w:hAnsi="Arial" w:cs="Arial"/>
          <w:sz w:val="20"/>
          <w:szCs w:val="20"/>
          <w:lang w:val="sl-SI"/>
        </w:rPr>
        <w:t xml:space="preserve"> </w:t>
      </w:r>
      <w:r w:rsidR="00756454">
        <w:rPr>
          <w:rFonts w:ascii="Arial" w:hAnsi="Arial" w:cs="Arial"/>
          <w:sz w:val="20"/>
          <w:szCs w:val="20"/>
          <w:lang w:val="sl-SI"/>
        </w:rPr>
        <w:t>V</w:t>
      </w:r>
      <w:r w:rsidR="00DF0ACE" w:rsidRPr="005E0DFF">
        <w:rPr>
          <w:rFonts w:ascii="Arial" w:hAnsi="Arial" w:cs="Arial"/>
          <w:sz w:val="20"/>
          <w:szCs w:val="20"/>
          <w:lang w:val="sl-SI"/>
        </w:rPr>
        <w:t xml:space="preserve"> letih 2013</w:t>
      </w:r>
      <w:r w:rsidR="002F22CE">
        <w:rPr>
          <w:rFonts w:ascii="Arial" w:hAnsi="Arial" w:cs="Arial"/>
          <w:sz w:val="20"/>
          <w:szCs w:val="20"/>
          <w:lang w:val="sl-SI"/>
        </w:rPr>
        <w:t>,</w:t>
      </w:r>
      <w:r w:rsidR="00DF0ACE" w:rsidRPr="005E0DFF">
        <w:rPr>
          <w:rFonts w:ascii="Arial" w:hAnsi="Arial" w:cs="Arial"/>
          <w:sz w:val="20"/>
          <w:szCs w:val="20"/>
          <w:lang w:val="sl-SI"/>
        </w:rPr>
        <w:t xml:space="preserve"> 2014</w:t>
      </w:r>
      <w:r w:rsidR="00756454">
        <w:rPr>
          <w:rFonts w:ascii="Arial" w:hAnsi="Arial" w:cs="Arial"/>
          <w:sz w:val="20"/>
          <w:szCs w:val="20"/>
          <w:lang w:val="sl-SI"/>
        </w:rPr>
        <w:t xml:space="preserve"> </w:t>
      </w:r>
      <w:r w:rsidR="002F22CE">
        <w:rPr>
          <w:rFonts w:ascii="Arial" w:hAnsi="Arial" w:cs="Arial"/>
          <w:sz w:val="20"/>
          <w:szCs w:val="20"/>
          <w:lang w:val="sl-SI"/>
        </w:rPr>
        <w:t xml:space="preserve">in 2015 </w:t>
      </w:r>
      <w:r w:rsidR="00756454">
        <w:rPr>
          <w:rFonts w:ascii="Arial" w:hAnsi="Arial" w:cs="Arial"/>
          <w:sz w:val="20"/>
          <w:szCs w:val="20"/>
          <w:lang w:val="sl-SI"/>
        </w:rPr>
        <w:t>so bile izdane naslednje brošure</w:t>
      </w:r>
      <w:r w:rsidR="00DF0ACE" w:rsidRPr="005E0DFF">
        <w:rPr>
          <w:rFonts w:ascii="Arial" w:hAnsi="Arial" w:cs="Arial"/>
          <w:sz w:val="20"/>
          <w:szCs w:val="20"/>
          <w:lang w:val="sl-SI"/>
        </w:rPr>
        <w:t xml:space="preserve">:  </w:t>
      </w:r>
      <w:r w:rsidR="003E1DA0" w:rsidRPr="003E1DA0">
        <w:rPr>
          <w:rFonts w:ascii="Arial" w:hAnsi="Arial" w:cs="Arial"/>
          <w:sz w:val="20"/>
          <w:szCs w:val="20"/>
          <w:lang w:val="sl-SI"/>
        </w:rPr>
        <w:t xml:space="preserve">Preprečevanje točkovnega onesnaženja s FFS, Preprečevanje zanašanja,  Ravnanje z odpadno embalažo FFS in odpadnimi FFS iz kmetijstva, 12 osnovnih korakov varne rabe FFS, Varna uporaba FFS- nasveti za male uporabnike, Opozorila pred ponarejenimi in nelegalnimi FFS  s filmom, Priporočila za osebno varovalno opremo s kompleti osebne varovalne opreme za svetovalce in izvajalce usposabljanja ter filmom. Izdana sta bila tudi priročnika: Dobra kmetijska praksa za varovanje voda in </w:t>
      </w:r>
      <w:proofErr w:type="spellStart"/>
      <w:r w:rsidR="003E1DA0" w:rsidRPr="003E1DA0">
        <w:rPr>
          <w:rFonts w:ascii="Arial" w:hAnsi="Arial" w:cs="Arial"/>
          <w:sz w:val="20"/>
          <w:szCs w:val="20"/>
          <w:lang w:val="sl-SI"/>
        </w:rPr>
        <w:t>Biopurifikacija</w:t>
      </w:r>
      <w:proofErr w:type="spellEnd"/>
      <w:r w:rsidR="003E1DA0" w:rsidRPr="003E1DA0">
        <w:rPr>
          <w:rFonts w:ascii="Arial" w:hAnsi="Arial" w:cs="Arial"/>
          <w:sz w:val="20"/>
          <w:szCs w:val="20"/>
          <w:lang w:val="sl-SI"/>
        </w:rPr>
        <w:t xml:space="preserve"> in ponatis priročnika: Temeljnih načel dobre prakse varstva rastlin in varne uporabe FFS.</w:t>
      </w:r>
    </w:p>
    <w:p w14:paraId="435D8515" w14:textId="1FC89E50" w:rsidR="003E1DA0" w:rsidRPr="003E1DA0" w:rsidRDefault="003E1DA0" w:rsidP="003E1DA0">
      <w:pPr>
        <w:spacing w:beforeLines="60" w:before="144" w:afterLines="60" w:after="144" w:line="240" w:lineRule="auto"/>
        <w:jc w:val="both"/>
        <w:rPr>
          <w:rFonts w:ascii="Arial" w:hAnsi="Arial" w:cs="Arial"/>
          <w:sz w:val="20"/>
          <w:szCs w:val="20"/>
          <w:lang w:val="sl-SI"/>
        </w:rPr>
      </w:pPr>
      <w:r w:rsidRPr="003E1DA0">
        <w:rPr>
          <w:rFonts w:ascii="Arial" w:hAnsi="Arial" w:cs="Arial"/>
          <w:sz w:val="20"/>
          <w:szCs w:val="20"/>
          <w:lang w:val="sl-SI"/>
        </w:rPr>
        <w:t xml:space="preserve">Vsako leto je GIZ </w:t>
      </w:r>
      <w:proofErr w:type="spellStart"/>
      <w:r w:rsidRPr="003E1DA0">
        <w:rPr>
          <w:rFonts w:ascii="Arial" w:hAnsi="Arial" w:cs="Arial"/>
          <w:sz w:val="20"/>
          <w:szCs w:val="20"/>
          <w:lang w:val="sl-SI"/>
        </w:rPr>
        <w:t>fitofarmacije</w:t>
      </w:r>
      <w:proofErr w:type="spellEnd"/>
      <w:r w:rsidRPr="003E1DA0">
        <w:rPr>
          <w:rFonts w:ascii="Arial" w:hAnsi="Arial" w:cs="Arial"/>
          <w:sz w:val="20"/>
          <w:szCs w:val="20"/>
          <w:lang w:val="sl-SI"/>
        </w:rPr>
        <w:t xml:space="preserve"> organiziralo enodnevno delavnico varne rabe FFS za svetovalce za FFS. Na  doslej 4 delavnicah (do vključno l.2015) so bili podrobno prikazani glavni postopki rokovanja in rabe FFS.</w:t>
      </w:r>
    </w:p>
    <w:p w14:paraId="4C76209B" w14:textId="2CC9B10B" w:rsidR="00045618" w:rsidRPr="005E0DFF" w:rsidRDefault="00045618" w:rsidP="003D47F9">
      <w:pPr>
        <w:pStyle w:val="Navadensplet"/>
        <w:spacing w:beforeLines="60" w:before="144" w:beforeAutospacing="0" w:afterLines="60" w:after="144" w:afterAutospacing="0"/>
        <w:jc w:val="both"/>
        <w:rPr>
          <w:rFonts w:ascii="Arial" w:hAnsi="Arial" w:cs="Arial"/>
          <w:b/>
          <w:i/>
          <w:sz w:val="20"/>
          <w:szCs w:val="20"/>
        </w:rPr>
      </w:pPr>
      <w:bookmarkStart w:id="13" w:name="_Toc462663004"/>
      <w:r w:rsidRPr="0043591C">
        <w:rPr>
          <w:rStyle w:val="Naslov3Znak"/>
          <w:lang w:val="sl-SI"/>
        </w:rPr>
        <w:t>Ukrep 3</w:t>
      </w:r>
      <w:r w:rsidR="00F56CA6" w:rsidRPr="0043591C">
        <w:rPr>
          <w:rStyle w:val="Naslov3Znak"/>
          <w:lang w:val="sl-SI"/>
        </w:rPr>
        <w:t>:</w:t>
      </w:r>
      <w:r w:rsidR="00C34974" w:rsidRPr="0043591C">
        <w:rPr>
          <w:rStyle w:val="Naslov3Znak"/>
          <w:lang w:val="sl-SI"/>
        </w:rPr>
        <w:t xml:space="preserve"> </w:t>
      </w:r>
      <w:r w:rsidR="00F63715" w:rsidRPr="0043591C">
        <w:rPr>
          <w:rStyle w:val="Naslov3Znak"/>
          <w:lang w:val="sl-SI"/>
        </w:rPr>
        <w:t>O</w:t>
      </w:r>
      <w:r w:rsidR="00C34974" w:rsidRPr="0043591C">
        <w:rPr>
          <w:rStyle w:val="Naslov3Znak"/>
          <w:lang w:val="sl-SI"/>
        </w:rPr>
        <w:t>bveščanje</w:t>
      </w:r>
      <w:bookmarkEnd w:id="13"/>
      <w:r w:rsidRPr="001718F1">
        <w:rPr>
          <w:rFonts w:ascii="Arial" w:hAnsi="Arial" w:cs="Arial"/>
          <w:b/>
          <w:i/>
          <w:sz w:val="20"/>
          <w:szCs w:val="20"/>
        </w:rPr>
        <w:t>:</w:t>
      </w:r>
      <w:r w:rsidRPr="005E0DFF">
        <w:rPr>
          <w:rFonts w:ascii="Arial" w:hAnsi="Arial" w:cs="Arial"/>
          <w:b/>
          <w:i/>
          <w:sz w:val="20"/>
          <w:szCs w:val="20"/>
        </w:rPr>
        <w:t xml:space="preserve"> Uprava sprejme program obveščanja in osveščanja javnosti o FFS. Program obveščanja javnosti vsebuje tudi </w:t>
      </w:r>
      <w:r w:rsidRPr="005E0DFF">
        <w:rPr>
          <w:rFonts w:ascii="Arial" w:hAnsi="Arial" w:cs="Arial"/>
          <w:b/>
          <w:i/>
          <w:color w:val="000000"/>
          <w:sz w:val="20"/>
          <w:szCs w:val="20"/>
        </w:rPr>
        <w:t>informacije o pojavljanju akutne zastrupitve s pesticidi, kadar je to ustrezno, pa tudi o razvoju kronične zastrupitve v skupinah, ki so lahko redno izpostavljene pesticidom, kot so uporabniki, delavci v kmetijstvu ali osebe, ki živijo blizu območij nanašanja pesticidov.</w:t>
      </w:r>
    </w:p>
    <w:p w14:paraId="7B2F1B64" w14:textId="77777777" w:rsidR="00597265" w:rsidRDefault="00597265" w:rsidP="00597265">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 xml:space="preserve">Obveščanje javnosti </w:t>
      </w:r>
      <w:r>
        <w:rPr>
          <w:rFonts w:ascii="Arial" w:hAnsi="Arial" w:cs="Arial"/>
          <w:sz w:val="20"/>
          <w:szCs w:val="20"/>
          <w:lang w:val="sl-SI"/>
        </w:rPr>
        <w:t xml:space="preserve">o FFS </w:t>
      </w:r>
      <w:r w:rsidRPr="005E0DFF">
        <w:rPr>
          <w:rFonts w:ascii="Arial" w:hAnsi="Arial" w:cs="Arial"/>
          <w:sz w:val="20"/>
          <w:szCs w:val="20"/>
          <w:lang w:val="sl-SI"/>
        </w:rPr>
        <w:t>poteka preko spletnih strani Uprave, akcij informiranja v sodelovanju z deležniki (</w:t>
      </w:r>
      <w:r>
        <w:rPr>
          <w:rFonts w:ascii="Arial" w:hAnsi="Arial" w:cs="Arial"/>
          <w:sz w:val="20"/>
          <w:szCs w:val="20"/>
          <w:lang w:val="sl-SI"/>
        </w:rPr>
        <w:t xml:space="preserve">na primer Čebelarska zveza Slovenije, GIZ </w:t>
      </w:r>
      <w:proofErr w:type="spellStart"/>
      <w:r>
        <w:rPr>
          <w:rFonts w:ascii="Arial" w:hAnsi="Arial" w:cs="Arial"/>
          <w:sz w:val="20"/>
          <w:szCs w:val="20"/>
          <w:lang w:val="sl-SI"/>
        </w:rPr>
        <w:t>fitofarmacije</w:t>
      </w:r>
      <w:proofErr w:type="spellEnd"/>
      <w:r>
        <w:rPr>
          <w:rFonts w:ascii="Arial" w:hAnsi="Arial" w:cs="Arial"/>
          <w:sz w:val="20"/>
          <w:szCs w:val="20"/>
          <w:lang w:val="sl-SI"/>
        </w:rPr>
        <w:t>, KGZS</w:t>
      </w:r>
      <w:r w:rsidRPr="005E0DFF">
        <w:rPr>
          <w:rFonts w:ascii="Arial" w:hAnsi="Arial" w:cs="Arial"/>
          <w:sz w:val="20"/>
          <w:szCs w:val="20"/>
          <w:lang w:val="sl-SI"/>
        </w:rPr>
        <w:t>) ter brošur, zgibank in gradiv, dostopnih na usposabljanjih, v trgovinah, ki prodajajo FFS ter preko informativnih oddaj medijev.</w:t>
      </w:r>
      <w:r>
        <w:rPr>
          <w:rFonts w:ascii="Arial" w:hAnsi="Arial" w:cs="Arial"/>
          <w:sz w:val="20"/>
          <w:szCs w:val="20"/>
          <w:lang w:val="sl-SI"/>
        </w:rPr>
        <w:t xml:space="preserve"> </w:t>
      </w:r>
    </w:p>
    <w:p w14:paraId="593AC383" w14:textId="77777777" w:rsidR="00597265" w:rsidRDefault="00000000" w:rsidP="00597265">
      <w:pPr>
        <w:spacing w:beforeLines="60" w:before="144" w:afterLines="60" w:after="144" w:line="240" w:lineRule="auto"/>
        <w:contextualSpacing/>
        <w:jc w:val="both"/>
        <w:rPr>
          <w:rFonts w:ascii="Arial" w:hAnsi="Arial" w:cs="Arial"/>
          <w:color w:val="FF0000"/>
          <w:sz w:val="20"/>
          <w:szCs w:val="20"/>
          <w:lang w:val="sl-SI"/>
        </w:rPr>
      </w:pPr>
      <w:hyperlink r:id="rId11" w:history="1">
        <w:r w:rsidR="00597265" w:rsidRPr="00A305E9">
          <w:rPr>
            <w:rStyle w:val="Hiperpovezava"/>
            <w:rFonts w:ascii="Arial" w:hAnsi="Arial" w:cs="Arial"/>
            <w:sz w:val="20"/>
            <w:szCs w:val="20"/>
            <w:lang w:val="sl-SI"/>
          </w:rPr>
          <w:t>http://www.uvhvvr.gov.si/si/delovna_podrocja/fitofarmacevtska_sredstva/</w:t>
        </w:r>
      </w:hyperlink>
    </w:p>
    <w:p w14:paraId="3E6B6B75" w14:textId="77777777" w:rsidR="00597265" w:rsidRPr="005E0DFF" w:rsidRDefault="00597265" w:rsidP="00597265">
      <w:pPr>
        <w:spacing w:beforeLines="60" w:before="144" w:afterLines="60" w:after="144" w:line="240" w:lineRule="auto"/>
        <w:contextualSpacing/>
        <w:jc w:val="both"/>
        <w:rPr>
          <w:rFonts w:ascii="Arial" w:hAnsi="Arial" w:cs="Arial"/>
          <w:sz w:val="20"/>
          <w:szCs w:val="20"/>
          <w:lang w:val="sl-SI"/>
        </w:rPr>
      </w:pPr>
    </w:p>
    <w:p w14:paraId="56D63A2C" w14:textId="322B573F" w:rsidR="001718F1" w:rsidRDefault="00597265" w:rsidP="001718F1">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 xml:space="preserve">Podatki o bolnišničnih obravnavah zastrupitev s pesticidi se vodijo na </w:t>
      </w:r>
      <w:r w:rsidR="000E1980">
        <w:rPr>
          <w:rFonts w:ascii="Arial" w:hAnsi="Arial" w:cs="Arial"/>
          <w:sz w:val="20"/>
          <w:szCs w:val="20"/>
          <w:lang w:val="sl-SI"/>
        </w:rPr>
        <w:t>Nacionaln</w:t>
      </w:r>
      <w:r>
        <w:rPr>
          <w:rFonts w:ascii="Arial" w:hAnsi="Arial" w:cs="Arial"/>
          <w:sz w:val="20"/>
          <w:szCs w:val="20"/>
          <w:lang w:val="sl-SI"/>
        </w:rPr>
        <w:t>em</w:t>
      </w:r>
      <w:r w:rsidR="000E1980">
        <w:rPr>
          <w:rFonts w:ascii="Arial" w:hAnsi="Arial" w:cs="Arial"/>
          <w:sz w:val="20"/>
          <w:szCs w:val="20"/>
          <w:lang w:val="sl-SI"/>
        </w:rPr>
        <w:t xml:space="preserve"> inštitut</w:t>
      </w:r>
      <w:r>
        <w:rPr>
          <w:rFonts w:ascii="Arial" w:hAnsi="Arial" w:cs="Arial"/>
          <w:sz w:val="20"/>
          <w:szCs w:val="20"/>
          <w:lang w:val="sl-SI"/>
        </w:rPr>
        <w:t>u</w:t>
      </w:r>
      <w:r w:rsidR="000E1980">
        <w:rPr>
          <w:rFonts w:ascii="Arial" w:hAnsi="Arial" w:cs="Arial"/>
          <w:sz w:val="20"/>
          <w:szCs w:val="20"/>
          <w:lang w:val="sl-SI"/>
        </w:rPr>
        <w:t xml:space="preserve"> za javno zdravje, </w:t>
      </w:r>
      <w:r w:rsidR="001718F1">
        <w:rPr>
          <w:rFonts w:ascii="Arial" w:hAnsi="Arial" w:cs="Arial"/>
          <w:sz w:val="20"/>
          <w:szCs w:val="20"/>
          <w:lang w:val="sl-SI"/>
        </w:rPr>
        <w:t>medtem ko</w:t>
      </w:r>
      <w:r w:rsidR="000E1980">
        <w:rPr>
          <w:rFonts w:ascii="Arial" w:hAnsi="Arial" w:cs="Arial"/>
          <w:sz w:val="20"/>
          <w:szCs w:val="20"/>
          <w:lang w:val="sl-SI"/>
        </w:rPr>
        <w:t xml:space="preserve"> podatk</w:t>
      </w:r>
      <w:r w:rsidR="001718F1">
        <w:rPr>
          <w:rFonts w:ascii="Arial" w:hAnsi="Arial" w:cs="Arial"/>
          <w:sz w:val="20"/>
          <w:szCs w:val="20"/>
          <w:lang w:val="sl-SI"/>
        </w:rPr>
        <w:t xml:space="preserve">e </w:t>
      </w:r>
      <w:r w:rsidR="000E1980">
        <w:rPr>
          <w:rFonts w:ascii="Arial" w:hAnsi="Arial" w:cs="Arial"/>
          <w:sz w:val="20"/>
          <w:szCs w:val="20"/>
          <w:lang w:val="sl-SI"/>
        </w:rPr>
        <w:t xml:space="preserve">o </w:t>
      </w:r>
      <w:r w:rsidR="000E1980" w:rsidRPr="000E1980">
        <w:rPr>
          <w:rFonts w:ascii="Arial" w:hAnsi="Arial" w:cs="Arial"/>
          <w:sz w:val="20"/>
          <w:szCs w:val="20"/>
          <w:lang w:val="sl-SI"/>
        </w:rPr>
        <w:t>urgentn</w:t>
      </w:r>
      <w:r w:rsidR="000E1980">
        <w:rPr>
          <w:rFonts w:ascii="Arial" w:hAnsi="Arial" w:cs="Arial"/>
          <w:sz w:val="20"/>
          <w:szCs w:val="20"/>
          <w:lang w:val="sl-SI"/>
        </w:rPr>
        <w:t>ih</w:t>
      </w:r>
      <w:r w:rsidR="000E1980" w:rsidRPr="000E1980">
        <w:rPr>
          <w:rFonts w:ascii="Arial" w:hAnsi="Arial" w:cs="Arial"/>
          <w:sz w:val="20"/>
          <w:szCs w:val="20"/>
          <w:lang w:val="sl-SI"/>
        </w:rPr>
        <w:t xml:space="preserve"> obravnav</w:t>
      </w:r>
      <w:r w:rsidR="000E1980">
        <w:rPr>
          <w:rFonts w:ascii="Arial" w:hAnsi="Arial" w:cs="Arial"/>
          <w:sz w:val="20"/>
          <w:szCs w:val="20"/>
          <w:lang w:val="sl-SI"/>
        </w:rPr>
        <w:t>ah</w:t>
      </w:r>
      <w:r w:rsidR="000E1980" w:rsidRPr="000E1980">
        <w:rPr>
          <w:rFonts w:ascii="Arial" w:hAnsi="Arial" w:cs="Arial"/>
          <w:sz w:val="20"/>
          <w:szCs w:val="20"/>
          <w:lang w:val="sl-SI"/>
        </w:rPr>
        <w:t xml:space="preserve"> in klici</w:t>
      </w:r>
      <w:r w:rsidR="000E1980">
        <w:rPr>
          <w:rFonts w:ascii="Arial" w:hAnsi="Arial" w:cs="Arial"/>
          <w:sz w:val="20"/>
          <w:szCs w:val="20"/>
          <w:lang w:val="sl-SI"/>
        </w:rPr>
        <w:t>h</w:t>
      </w:r>
      <w:r w:rsidR="000E1980" w:rsidRPr="000E1980">
        <w:rPr>
          <w:rFonts w:ascii="Arial" w:hAnsi="Arial" w:cs="Arial"/>
          <w:sz w:val="20"/>
          <w:szCs w:val="20"/>
          <w:lang w:val="sl-SI"/>
        </w:rPr>
        <w:t xml:space="preserve"> v center za zastrupitve</w:t>
      </w:r>
      <w:r w:rsidR="001718F1">
        <w:rPr>
          <w:rFonts w:ascii="Arial" w:hAnsi="Arial" w:cs="Arial"/>
          <w:sz w:val="20"/>
          <w:szCs w:val="20"/>
          <w:lang w:val="sl-SI"/>
        </w:rPr>
        <w:t xml:space="preserve"> vodi Center za zastrupitve pri Kliničnem centru Ljubljana</w:t>
      </w:r>
      <w:r>
        <w:rPr>
          <w:rFonts w:ascii="Arial" w:hAnsi="Arial" w:cs="Arial"/>
          <w:sz w:val="20"/>
          <w:szCs w:val="20"/>
          <w:lang w:val="sl-SI"/>
        </w:rPr>
        <w:t xml:space="preserve">. Ti podatki so prikazani </w:t>
      </w:r>
      <w:r w:rsidR="001718F1">
        <w:rPr>
          <w:rFonts w:ascii="Arial" w:hAnsi="Arial" w:cs="Arial"/>
          <w:sz w:val="20"/>
          <w:szCs w:val="20"/>
          <w:lang w:val="sl-SI"/>
        </w:rPr>
        <w:t xml:space="preserve">v poglavju </w:t>
      </w:r>
      <w:r w:rsidR="001718F1" w:rsidRPr="00D13EBB">
        <w:rPr>
          <w:rFonts w:ascii="Arial" w:hAnsi="Arial" w:cs="Arial"/>
          <w:b/>
          <w:sz w:val="20"/>
          <w:szCs w:val="20"/>
          <w:lang w:val="sl-SI"/>
        </w:rPr>
        <w:t>Kazalniki tveganja</w:t>
      </w:r>
      <w:r w:rsidR="001718F1">
        <w:rPr>
          <w:rFonts w:ascii="Arial" w:hAnsi="Arial" w:cs="Arial"/>
          <w:sz w:val="20"/>
          <w:szCs w:val="20"/>
          <w:lang w:val="sl-SI"/>
        </w:rPr>
        <w:t xml:space="preserve"> pod točko 19. </w:t>
      </w:r>
    </w:p>
    <w:p w14:paraId="2C5880ED" w14:textId="77777777" w:rsidR="001718F1" w:rsidRDefault="001718F1" w:rsidP="003D47F9">
      <w:pPr>
        <w:spacing w:beforeLines="60" w:before="144" w:afterLines="60" w:after="144" w:line="240" w:lineRule="auto"/>
        <w:contextualSpacing/>
        <w:jc w:val="both"/>
        <w:rPr>
          <w:rFonts w:ascii="Arial" w:hAnsi="Arial" w:cs="Arial"/>
          <w:sz w:val="20"/>
          <w:szCs w:val="20"/>
          <w:lang w:val="sl-SI"/>
        </w:rPr>
      </w:pPr>
    </w:p>
    <w:p w14:paraId="6ACDB4F8" w14:textId="57CE9C8C" w:rsidR="0039337B" w:rsidRDefault="000E1980"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 xml:space="preserve">Podatki </w:t>
      </w:r>
      <w:r w:rsidR="001718F1">
        <w:rPr>
          <w:rFonts w:ascii="Arial" w:hAnsi="Arial" w:cs="Arial"/>
          <w:sz w:val="20"/>
          <w:szCs w:val="20"/>
          <w:lang w:val="sl-SI"/>
        </w:rPr>
        <w:t xml:space="preserve">NIJZ </w:t>
      </w:r>
      <w:r>
        <w:rPr>
          <w:rFonts w:ascii="Arial" w:hAnsi="Arial" w:cs="Arial"/>
          <w:sz w:val="20"/>
          <w:szCs w:val="20"/>
          <w:lang w:val="sl-SI"/>
        </w:rPr>
        <w:t xml:space="preserve">so dostopni na spletni strani: </w:t>
      </w:r>
    </w:p>
    <w:p w14:paraId="70A4860D" w14:textId="32CBAD6C" w:rsidR="0039337B" w:rsidRDefault="00000000" w:rsidP="003D47F9">
      <w:pPr>
        <w:spacing w:beforeLines="60" w:before="144" w:afterLines="60" w:after="144" w:line="240" w:lineRule="auto"/>
        <w:contextualSpacing/>
        <w:jc w:val="both"/>
        <w:rPr>
          <w:rFonts w:ascii="Arial" w:hAnsi="Arial" w:cs="Arial"/>
          <w:sz w:val="20"/>
          <w:szCs w:val="20"/>
          <w:lang w:val="sl-SI"/>
        </w:rPr>
      </w:pPr>
      <w:hyperlink r:id="rId12" w:history="1">
        <w:r w:rsidR="000E1980" w:rsidRPr="00A305E9">
          <w:rPr>
            <w:rStyle w:val="Hiperpovezava"/>
            <w:rFonts w:ascii="Arial" w:hAnsi="Arial" w:cs="Arial"/>
            <w:sz w:val="20"/>
            <w:szCs w:val="20"/>
            <w:lang w:val="sl-SI"/>
          </w:rPr>
          <w:t>https://podatki.nijz.si/pxweb/sl/NIJZ%20podatkovni%20portal/</w:t>
        </w:r>
      </w:hyperlink>
    </w:p>
    <w:p w14:paraId="4C9F2EB1" w14:textId="77777777" w:rsidR="00597265" w:rsidRPr="005E0DFF" w:rsidRDefault="00597265" w:rsidP="003D47F9">
      <w:pPr>
        <w:spacing w:beforeLines="60" w:before="144" w:afterLines="60" w:after="144" w:line="240" w:lineRule="auto"/>
        <w:contextualSpacing/>
        <w:jc w:val="both"/>
        <w:rPr>
          <w:rFonts w:ascii="Arial" w:hAnsi="Arial" w:cs="Arial"/>
          <w:sz w:val="20"/>
          <w:szCs w:val="20"/>
          <w:lang w:val="sl-SI"/>
        </w:rPr>
      </w:pPr>
    </w:p>
    <w:p w14:paraId="74B2369D" w14:textId="4101EA15"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4" w:name="_Toc462663005"/>
      <w:r w:rsidRPr="0043591C">
        <w:rPr>
          <w:rStyle w:val="Naslov3Znak"/>
          <w:rFonts w:eastAsia="Calibri"/>
          <w:lang w:val="sl-SI"/>
        </w:rPr>
        <w:t>Ukrep 4</w:t>
      </w:r>
      <w:r w:rsidR="00F56CA6"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O</w:t>
      </w:r>
      <w:r w:rsidR="00C34974" w:rsidRPr="0043591C">
        <w:rPr>
          <w:rStyle w:val="Naslov3Znak"/>
          <w:rFonts w:eastAsia="Calibri"/>
          <w:lang w:val="sl-SI"/>
        </w:rPr>
        <w:t>dpadna FFS</w:t>
      </w:r>
      <w:bookmarkEnd w:id="14"/>
      <w:r w:rsidRPr="00F56CA6">
        <w:rPr>
          <w:rFonts w:ascii="Arial" w:hAnsi="Arial" w:cs="Arial"/>
          <w:b/>
          <w:sz w:val="20"/>
          <w:szCs w:val="20"/>
          <w:lang w:val="sl-SI"/>
        </w:rPr>
        <w:t xml:space="preserve">: </w:t>
      </w:r>
      <w:r w:rsidRPr="005E0DFF">
        <w:rPr>
          <w:rFonts w:ascii="Arial" w:hAnsi="Arial" w:cs="Arial"/>
          <w:b/>
          <w:i/>
          <w:sz w:val="20"/>
          <w:szCs w:val="20"/>
          <w:lang w:val="sl-SI"/>
        </w:rPr>
        <w:t xml:space="preserve">Uprava v sodelovanju z </w:t>
      </w:r>
      <w:r w:rsidRPr="005E0DFF">
        <w:rPr>
          <w:rFonts w:ascii="Arial" w:hAnsi="Arial" w:cs="Arial"/>
          <w:b/>
          <w:bCs/>
          <w:i/>
          <w:iCs/>
          <w:sz w:val="20"/>
          <w:szCs w:val="20"/>
          <w:lang w:val="sl-SI"/>
        </w:rPr>
        <w:t xml:space="preserve">deležniki s področja prodaje FFS in direktoratom, pristojnim za okolje, </w:t>
      </w:r>
      <w:r w:rsidRPr="005E0DFF">
        <w:rPr>
          <w:rFonts w:ascii="Arial" w:hAnsi="Arial" w:cs="Arial"/>
          <w:b/>
          <w:i/>
          <w:sz w:val="20"/>
          <w:szCs w:val="20"/>
          <w:lang w:val="sl-SI"/>
        </w:rPr>
        <w:t>dopolni navodila za uporabnike in distributerje FFS o ravnanju z odpadnimi FFS, ki vsebujejo nevarne snovi, in njihovo embalažo.</w:t>
      </w:r>
    </w:p>
    <w:p w14:paraId="73E61E1E" w14:textId="77777777" w:rsidR="00045618" w:rsidRPr="005E0DFF" w:rsidRDefault="0004561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Navodila so na voljo vsem uporabnikom in kupcem FFS, udeležencem usposabljanj ter imetnikom škropilne tehnike.</w:t>
      </w:r>
    </w:p>
    <w:p w14:paraId="5E1E531E" w14:textId="42BF6FC8" w:rsidR="00B47F47"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V sodelovanju</w:t>
      </w:r>
      <w:r w:rsidR="00DF2507">
        <w:rPr>
          <w:rFonts w:ascii="Arial" w:hAnsi="Arial" w:cs="Arial"/>
          <w:sz w:val="20"/>
          <w:szCs w:val="20"/>
          <w:lang w:val="sl-SI"/>
        </w:rPr>
        <w:t xml:space="preserve"> z</w:t>
      </w:r>
      <w:r w:rsidRPr="005E0DFF">
        <w:rPr>
          <w:rFonts w:ascii="Arial" w:hAnsi="Arial" w:cs="Arial"/>
          <w:sz w:val="20"/>
          <w:szCs w:val="20"/>
          <w:lang w:val="sl-SI"/>
        </w:rPr>
        <w:t xml:space="preserve"> </w:t>
      </w:r>
      <w:r w:rsidR="00DF2507" w:rsidRPr="00DF2507">
        <w:rPr>
          <w:rFonts w:ascii="Arial" w:hAnsi="Arial" w:cs="Arial"/>
          <w:sz w:val="20"/>
          <w:szCs w:val="20"/>
          <w:lang w:val="sl-SI"/>
        </w:rPr>
        <w:t xml:space="preserve">GIZ </w:t>
      </w:r>
      <w:proofErr w:type="spellStart"/>
      <w:r w:rsidR="00DF2507" w:rsidRPr="00DF2507">
        <w:rPr>
          <w:rFonts w:ascii="Arial" w:hAnsi="Arial" w:cs="Arial"/>
          <w:sz w:val="20"/>
          <w:szCs w:val="20"/>
          <w:lang w:val="sl-SI"/>
        </w:rPr>
        <w:t>fitofarmacije</w:t>
      </w:r>
      <w:proofErr w:type="spellEnd"/>
      <w:r w:rsidR="00DF2507">
        <w:rPr>
          <w:rFonts w:ascii="Arial" w:hAnsi="Arial" w:cs="Arial"/>
          <w:sz w:val="20"/>
          <w:szCs w:val="20"/>
          <w:lang w:val="sl-SI"/>
        </w:rPr>
        <w:t xml:space="preserve"> in</w:t>
      </w:r>
      <w:r w:rsidR="00DF2507" w:rsidRPr="00DF2507">
        <w:rPr>
          <w:rFonts w:ascii="Arial" w:hAnsi="Arial" w:cs="Arial"/>
          <w:sz w:val="20"/>
          <w:szCs w:val="20"/>
          <w:lang w:val="sl-SI"/>
        </w:rPr>
        <w:t xml:space="preserve"> KGZS </w:t>
      </w:r>
      <w:r w:rsidRPr="005E0DFF">
        <w:rPr>
          <w:rFonts w:ascii="Arial" w:hAnsi="Arial" w:cs="Arial"/>
          <w:sz w:val="20"/>
          <w:szCs w:val="20"/>
          <w:lang w:val="sl-SI"/>
        </w:rPr>
        <w:t xml:space="preserve">so bile </w:t>
      </w:r>
      <w:r w:rsidR="00354763" w:rsidRPr="005E0DFF">
        <w:rPr>
          <w:rFonts w:ascii="Arial" w:hAnsi="Arial" w:cs="Arial"/>
          <w:sz w:val="20"/>
          <w:szCs w:val="20"/>
          <w:lang w:val="sl-SI"/>
        </w:rPr>
        <w:t>v letih 2013</w:t>
      </w:r>
      <w:r w:rsidR="00345508">
        <w:rPr>
          <w:rFonts w:ascii="Arial" w:hAnsi="Arial" w:cs="Arial"/>
          <w:sz w:val="20"/>
          <w:szCs w:val="20"/>
          <w:lang w:val="sl-SI"/>
        </w:rPr>
        <w:t>,</w:t>
      </w:r>
      <w:r w:rsidR="00354763" w:rsidRPr="005E0DFF">
        <w:rPr>
          <w:rFonts w:ascii="Arial" w:hAnsi="Arial" w:cs="Arial"/>
          <w:sz w:val="20"/>
          <w:szCs w:val="20"/>
          <w:lang w:val="sl-SI"/>
        </w:rPr>
        <w:t xml:space="preserve"> 2014 </w:t>
      </w:r>
      <w:r w:rsidR="00345508" w:rsidRPr="005E0DFF">
        <w:rPr>
          <w:rFonts w:ascii="Arial" w:hAnsi="Arial" w:cs="Arial"/>
          <w:sz w:val="20"/>
          <w:szCs w:val="20"/>
          <w:lang w:val="sl-SI"/>
        </w:rPr>
        <w:t>in</w:t>
      </w:r>
      <w:r w:rsidR="00345508">
        <w:rPr>
          <w:rFonts w:ascii="Arial" w:hAnsi="Arial" w:cs="Arial"/>
          <w:color w:val="FF0000"/>
          <w:sz w:val="20"/>
          <w:szCs w:val="20"/>
          <w:lang w:val="sl-SI"/>
        </w:rPr>
        <w:t xml:space="preserve"> </w:t>
      </w:r>
      <w:r w:rsidR="00345508" w:rsidRPr="00345508">
        <w:rPr>
          <w:rFonts w:ascii="Arial" w:hAnsi="Arial" w:cs="Arial"/>
          <w:sz w:val="20"/>
          <w:szCs w:val="20"/>
          <w:lang w:val="sl-SI"/>
        </w:rPr>
        <w:t>2015</w:t>
      </w:r>
      <w:r w:rsidR="00345508">
        <w:rPr>
          <w:rFonts w:ascii="Arial" w:hAnsi="Arial" w:cs="Arial"/>
          <w:color w:val="FF0000"/>
          <w:sz w:val="20"/>
          <w:szCs w:val="20"/>
          <w:lang w:val="sl-SI"/>
        </w:rPr>
        <w:t xml:space="preserve"> </w:t>
      </w:r>
      <w:r w:rsidR="00354763" w:rsidRPr="005E0DFF">
        <w:rPr>
          <w:rFonts w:ascii="Arial" w:hAnsi="Arial" w:cs="Arial"/>
          <w:sz w:val="20"/>
          <w:szCs w:val="20"/>
          <w:lang w:val="sl-SI"/>
        </w:rPr>
        <w:t>izdane</w:t>
      </w:r>
      <w:r w:rsidRPr="005E0DFF">
        <w:rPr>
          <w:rFonts w:ascii="Arial" w:hAnsi="Arial" w:cs="Arial"/>
          <w:sz w:val="20"/>
          <w:szCs w:val="20"/>
          <w:lang w:val="sl-SI"/>
        </w:rPr>
        <w:t xml:space="preserve"> in razdeljene brošure z navodili o ravnanju z odpadnimi FFS in zbiranju embalaže</w:t>
      </w:r>
      <w:r w:rsidR="00F15096">
        <w:rPr>
          <w:rFonts w:ascii="Arial" w:hAnsi="Arial" w:cs="Arial"/>
          <w:sz w:val="20"/>
          <w:szCs w:val="20"/>
          <w:lang w:val="sl-SI"/>
        </w:rPr>
        <w:t>, o dobri kmetijski praksi in varovanju voda, o osebni zaščitni opremi pri delu s FFS, varni rabi FFS ter opoz</w:t>
      </w:r>
      <w:r w:rsidR="00DB2A52">
        <w:rPr>
          <w:rFonts w:ascii="Arial" w:hAnsi="Arial" w:cs="Arial"/>
          <w:sz w:val="20"/>
          <w:szCs w:val="20"/>
          <w:lang w:val="sl-SI"/>
        </w:rPr>
        <w:t>o</w:t>
      </w:r>
      <w:r w:rsidR="00F15096">
        <w:rPr>
          <w:rFonts w:ascii="Arial" w:hAnsi="Arial" w:cs="Arial"/>
          <w:sz w:val="20"/>
          <w:szCs w:val="20"/>
          <w:lang w:val="sl-SI"/>
        </w:rPr>
        <w:t>rila pred nakupom in uporabo ponarejenih FFS</w:t>
      </w:r>
      <w:r w:rsidRPr="005E0DFF">
        <w:rPr>
          <w:rFonts w:ascii="Arial" w:hAnsi="Arial" w:cs="Arial"/>
          <w:sz w:val="20"/>
          <w:szCs w:val="20"/>
          <w:lang w:val="sl-SI"/>
        </w:rPr>
        <w:t xml:space="preserve">. </w:t>
      </w:r>
    </w:p>
    <w:p w14:paraId="4CE4773C" w14:textId="77777777" w:rsidR="00912937" w:rsidRDefault="00912937" w:rsidP="003D47F9">
      <w:pPr>
        <w:spacing w:beforeLines="60" w:before="144" w:afterLines="60" w:after="144" w:line="240" w:lineRule="auto"/>
        <w:contextualSpacing/>
        <w:jc w:val="both"/>
        <w:rPr>
          <w:rFonts w:ascii="Arial" w:hAnsi="Arial" w:cs="Arial"/>
          <w:sz w:val="20"/>
          <w:szCs w:val="20"/>
          <w:lang w:val="sl-SI"/>
        </w:rPr>
      </w:pPr>
    </w:p>
    <w:p w14:paraId="6E905769" w14:textId="01917C9E" w:rsidR="00912937" w:rsidRDefault="00912937"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Brošure in letaki so v .</w:t>
      </w:r>
      <w:proofErr w:type="spellStart"/>
      <w:r>
        <w:rPr>
          <w:rFonts w:ascii="Arial" w:hAnsi="Arial" w:cs="Arial"/>
          <w:sz w:val="20"/>
          <w:szCs w:val="20"/>
          <w:lang w:val="sl-SI"/>
        </w:rPr>
        <w:t>pdf</w:t>
      </w:r>
      <w:proofErr w:type="spellEnd"/>
      <w:r>
        <w:rPr>
          <w:rFonts w:ascii="Arial" w:hAnsi="Arial" w:cs="Arial"/>
          <w:sz w:val="20"/>
          <w:szCs w:val="20"/>
          <w:lang w:val="sl-SI"/>
        </w:rPr>
        <w:t xml:space="preserve"> verziji dostopni na spletnih straneh Uprave: </w:t>
      </w:r>
    </w:p>
    <w:p w14:paraId="73BF1837" w14:textId="77777777" w:rsidR="00912937" w:rsidRDefault="00912937" w:rsidP="003D47F9">
      <w:pPr>
        <w:spacing w:beforeLines="60" w:before="144" w:afterLines="60" w:after="144" w:line="240" w:lineRule="auto"/>
        <w:contextualSpacing/>
        <w:jc w:val="both"/>
        <w:rPr>
          <w:rFonts w:ascii="Arial" w:hAnsi="Arial" w:cs="Arial"/>
          <w:sz w:val="20"/>
          <w:szCs w:val="20"/>
          <w:lang w:val="sl-SI"/>
        </w:rPr>
      </w:pPr>
    </w:p>
    <w:p w14:paraId="0510EF38" w14:textId="4E7EB91C" w:rsidR="00912937" w:rsidRDefault="00000000" w:rsidP="003D47F9">
      <w:pPr>
        <w:spacing w:beforeLines="60" w:before="144" w:afterLines="60" w:after="144" w:line="240" w:lineRule="auto"/>
        <w:contextualSpacing/>
        <w:jc w:val="both"/>
        <w:rPr>
          <w:rFonts w:ascii="Arial" w:hAnsi="Arial" w:cs="Arial"/>
          <w:color w:val="FF0000"/>
          <w:sz w:val="20"/>
          <w:szCs w:val="20"/>
          <w:lang w:val="sl-SI"/>
        </w:rPr>
      </w:pPr>
      <w:hyperlink r:id="rId13" w:anchor="c19176" w:history="1">
        <w:r w:rsidR="00912937" w:rsidRPr="00A305E9">
          <w:rPr>
            <w:rStyle w:val="Hiperpovezava"/>
            <w:rFonts w:ascii="Arial" w:hAnsi="Arial" w:cs="Arial"/>
            <w:sz w:val="20"/>
            <w:szCs w:val="20"/>
            <w:lang w:val="sl-SI"/>
          </w:rPr>
          <w:t>http://www.uvhvvr.gov.si/si/delovna_podrocja/fitofarmacevtska_sredstva/promet_uporaba_usposabljanje_in_naprave/uporaba_ffs/brosure/#c19176</w:t>
        </w:r>
      </w:hyperlink>
    </w:p>
    <w:p w14:paraId="06CBDB87" w14:textId="77777777" w:rsidR="00912937" w:rsidRPr="002F22CE" w:rsidRDefault="00912937" w:rsidP="003D47F9">
      <w:pPr>
        <w:spacing w:beforeLines="60" w:before="144" w:afterLines="60" w:after="144" w:line="240" w:lineRule="auto"/>
        <w:contextualSpacing/>
        <w:jc w:val="both"/>
        <w:rPr>
          <w:rFonts w:ascii="Arial" w:hAnsi="Arial" w:cs="Arial"/>
          <w:color w:val="FF0000"/>
          <w:sz w:val="20"/>
          <w:szCs w:val="20"/>
          <w:lang w:val="sl-SI"/>
        </w:rPr>
      </w:pPr>
    </w:p>
    <w:p w14:paraId="4C67873B" w14:textId="77777777" w:rsidR="002F3AA2" w:rsidRPr="002F3AA2" w:rsidRDefault="002F3AA2" w:rsidP="003D47F9">
      <w:pPr>
        <w:spacing w:beforeLines="60" w:before="144" w:afterLines="60" w:after="144" w:line="240" w:lineRule="auto"/>
        <w:contextualSpacing/>
        <w:jc w:val="both"/>
        <w:rPr>
          <w:rFonts w:ascii="Arial" w:hAnsi="Arial" w:cs="Arial"/>
          <w:sz w:val="20"/>
          <w:szCs w:val="20"/>
          <w:lang w:val="sl-SI"/>
        </w:rPr>
      </w:pPr>
    </w:p>
    <w:p w14:paraId="3ABBBA66" w14:textId="1DED3557" w:rsidR="005A414B" w:rsidRPr="005E0DFF" w:rsidRDefault="005A414B" w:rsidP="003D47F9">
      <w:pPr>
        <w:spacing w:beforeLines="60" w:before="144" w:afterLines="60" w:after="144" w:line="240" w:lineRule="auto"/>
        <w:jc w:val="both"/>
        <w:rPr>
          <w:rFonts w:ascii="Arial" w:hAnsi="Arial" w:cs="Arial"/>
          <w:b/>
          <w:i/>
          <w:sz w:val="20"/>
          <w:szCs w:val="20"/>
          <w:lang w:val="sl-SI"/>
        </w:rPr>
      </w:pPr>
      <w:bookmarkStart w:id="15" w:name="_Toc462663006"/>
      <w:r w:rsidRPr="0043591C">
        <w:rPr>
          <w:rStyle w:val="Naslov3Znak"/>
          <w:rFonts w:eastAsia="Calibri"/>
          <w:lang w:val="sl-SI"/>
        </w:rPr>
        <w:t>Ukrep 5</w:t>
      </w:r>
      <w:r w:rsidR="00F56CA6" w:rsidRPr="0043591C">
        <w:rPr>
          <w:rStyle w:val="Naslov3Znak"/>
          <w:rFonts w:eastAsia="Calibri"/>
          <w:lang w:val="sl-SI"/>
        </w:rPr>
        <w:t>:</w:t>
      </w:r>
      <w:r w:rsidR="00C34974" w:rsidRPr="0043591C">
        <w:rPr>
          <w:rStyle w:val="Naslov3Znak"/>
          <w:rFonts w:eastAsia="Calibri"/>
          <w:lang w:val="sl-SI"/>
        </w:rPr>
        <w:t xml:space="preserve"> FFS z manjšim tveganjem</w:t>
      </w:r>
      <w:bookmarkEnd w:id="15"/>
      <w:r w:rsidRPr="005E0DFF">
        <w:rPr>
          <w:rFonts w:ascii="Arial" w:hAnsi="Arial" w:cs="Arial"/>
          <w:b/>
          <w:i/>
          <w:sz w:val="20"/>
          <w:szCs w:val="20"/>
          <w:lang w:val="sl-SI"/>
        </w:rPr>
        <w:t>: Vlagatelji, ki vložijo vlogo za registracijo FFS, ki spadajo v skupino snovi z manjšim tveganjem za okolje in zdravje ljudi (feromonske vabe, sredstva za biotično varstvo, FFS na osnovi osnovnih snovi in FFS z manjšim tveganjem), se spodbujajo z nižjimi pristojbinami.</w:t>
      </w:r>
    </w:p>
    <w:p w14:paraId="4EEABE56" w14:textId="62614099"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Uprava dosledno upošteva nova znanstvena spoznanja o vplivih FFS na zdravje ljudi in okolje v skladu </w:t>
      </w:r>
      <w:r w:rsidR="00B0128F">
        <w:rPr>
          <w:rFonts w:ascii="Arial" w:hAnsi="Arial" w:cs="Arial"/>
          <w:b/>
          <w:i/>
          <w:sz w:val="20"/>
          <w:szCs w:val="20"/>
          <w:lang w:val="sl-SI"/>
        </w:rPr>
        <w:t>z</w:t>
      </w:r>
      <w:r w:rsidRPr="005E0DFF">
        <w:rPr>
          <w:rFonts w:ascii="Arial" w:hAnsi="Arial" w:cs="Arial"/>
          <w:b/>
          <w:i/>
          <w:sz w:val="20"/>
          <w:szCs w:val="20"/>
          <w:lang w:val="sl-SI"/>
        </w:rPr>
        <w:t xml:space="preserve"> Uredbo 1107/2009/ES ter izloči FFS, ki pomenijo nesprejemljiv učinek. </w:t>
      </w:r>
    </w:p>
    <w:p w14:paraId="1E94B692"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Vlada določi pristojbine za FFS z manjšim tveganjem.</w:t>
      </w:r>
    </w:p>
    <w:p w14:paraId="4A2CC3E6" w14:textId="06ABB707" w:rsidR="005A414B" w:rsidRDefault="006B6DF3"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Za spodbujanje registracije FFS z manjšim tveganjem je </w:t>
      </w:r>
      <w:r w:rsidR="001B5130">
        <w:rPr>
          <w:rFonts w:ascii="Arial" w:hAnsi="Arial" w:cs="Arial"/>
          <w:sz w:val="20"/>
          <w:szCs w:val="20"/>
          <w:lang w:val="sl-SI"/>
        </w:rPr>
        <w:t>bil</w:t>
      </w:r>
      <w:r w:rsidRPr="005E0DFF">
        <w:rPr>
          <w:rFonts w:ascii="Arial" w:hAnsi="Arial" w:cs="Arial"/>
          <w:sz w:val="20"/>
          <w:szCs w:val="20"/>
          <w:lang w:val="sl-SI"/>
        </w:rPr>
        <w:t xml:space="preserve"> v letu 201</w:t>
      </w:r>
      <w:r w:rsidR="001B5130">
        <w:rPr>
          <w:rFonts w:ascii="Arial" w:hAnsi="Arial" w:cs="Arial"/>
          <w:sz w:val="20"/>
          <w:szCs w:val="20"/>
          <w:lang w:val="sl-SI"/>
        </w:rPr>
        <w:t>5</w:t>
      </w:r>
      <w:r w:rsidRPr="005E0DFF">
        <w:rPr>
          <w:rFonts w:ascii="Arial" w:hAnsi="Arial" w:cs="Arial"/>
          <w:sz w:val="20"/>
          <w:szCs w:val="20"/>
          <w:lang w:val="sl-SI"/>
        </w:rPr>
        <w:t xml:space="preserve"> </w:t>
      </w:r>
      <w:r w:rsidR="001B5130">
        <w:rPr>
          <w:rFonts w:ascii="Arial" w:hAnsi="Arial" w:cs="Arial"/>
          <w:sz w:val="20"/>
          <w:szCs w:val="20"/>
          <w:lang w:val="sl-SI"/>
        </w:rPr>
        <w:t>sprejet</w:t>
      </w:r>
      <w:r w:rsidRPr="005E0DFF">
        <w:rPr>
          <w:rFonts w:ascii="Arial" w:hAnsi="Arial" w:cs="Arial"/>
          <w:sz w:val="20"/>
          <w:szCs w:val="20"/>
          <w:lang w:val="sl-SI"/>
        </w:rPr>
        <w:t xml:space="preserve"> </w:t>
      </w:r>
      <w:r w:rsidR="0048567C" w:rsidRPr="005E0DFF">
        <w:rPr>
          <w:rFonts w:ascii="Arial" w:hAnsi="Arial" w:cs="Arial"/>
          <w:sz w:val="20"/>
          <w:szCs w:val="20"/>
          <w:lang w:val="sl-SI"/>
        </w:rPr>
        <w:t>predpis</w:t>
      </w:r>
      <w:r w:rsidR="00683E73" w:rsidRPr="005E0DFF">
        <w:rPr>
          <w:rFonts w:ascii="Arial" w:hAnsi="Arial" w:cs="Arial"/>
          <w:sz w:val="20"/>
          <w:szCs w:val="20"/>
          <w:lang w:val="sl-SI"/>
        </w:rPr>
        <w:t>,</w:t>
      </w:r>
      <w:r w:rsidR="009E0C4B" w:rsidRPr="005E0DFF">
        <w:rPr>
          <w:rFonts w:ascii="Arial" w:hAnsi="Arial" w:cs="Arial"/>
          <w:sz w:val="20"/>
          <w:szCs w:val="20"/>
          <w:lang w:val="sl-SI"/>
        </w:rPr>
        <w:t xml:space="preserve"> s katerim </w:t>
      </w:r>
      <w:r w:rsidR="00597265">
        <w:rPr>
          <w:rFonts w:ascii="Arial" w:hAnsi="Arial" w:cs="Arial"/>
          <w:sz w:val="20"/>
          <w:szCs w:val="20"/>
          <w:lang w:val="sl-SI"/>
        </w:rPr>
        <w:t xml:space="preserve">so se znižale </w:t>
      </w:r>
      <w:r w:rsidRPr="005E0DFF">
        <w:rPr>
          <w:rFonts w:ascii="Arial" w:hAnsi="Arial" w:cs="Arial"/>
          <w:sz w:val="20"/>
          <w:szCs w:val="20"/>
          <w:lang w:val="sl-SI"/>
        </w:rPr>
        <w:t xml:space="preserve"> pristojbin</w:t>
      </w:r>
      <w:r w:rsidR="009E0C4B" w:rsidRPr="005E0DFF">
        <w:rPr>
          <w:rFonts w:ascii="Arial" w:hAnsi="Arial" w:cs="Arial"/>
          <w:sz w:val="20"/>
          <w:szCs w:val="20"/>
          <w:lang w:val="sl-SI"/>
        </w:rPr>
        <w:t>e</w:t>
      </w:r>
      <w:r w:rsidR="009C2FD9" w:rsidRPr="005E0DFF">
        <w:rPr>
          <w:rFonts w:ascii="Arial" w:hAnsi="Arial" w:cs="Arial"/>
          <w:sz w:val="20"/>
          <w:szCs w:val="20"/>
          <w:lang w:val="sl-SI"/>
        </w:rPr>
        <w:t xml:space="preserve"> pri vzajemnem priznavanju conskih registracij</w:t>
      </w:r>
      <w:r w:rsidR="009E0C4B" w:rsidRPr="005E0DFF">
        <w:rPr>
          <w:rFonts w:ascii="Arial" w:hAnsi="Arial" w:cs="Arial"/>
          <w:sz w:val="20"/>
          <w:szCs w:val="20"/>
          <w:lang w:val="sl-SI"/>
        </w:rPr>
        <w:t xml:space="preserve"> FFS, ki vsebujejo aktivne snovi z manjšim tveganjem. </w:t>
      </w:r>
      <w:r w:rsidR="0048567C" w:rsidRPr="005E0DFF">
        <w:rPr>
          <w:rFonts w:ascii="Arial" w:hAnsi="Arial" w:cs="Arial"/>
          <w:sz w:val="20"/>
          <w:szCs w:val="20"/>
          <w:lang w:val="sl-SI"/>
        </w:rPr>
        <w:t xml:space="preserve">S tem ukrepom </w:t>
      </w:r>
      <w:r w:rsidR="00683E73" w:rsidRPr="005E0DFF">
        <w:rPr>
          <w:rFonts w:ascii="Arial" w:hAnsi="Arial" w:cs="Arial"/>
          <w:sz w:val="20"/>
          <w:szCs w:val="20"/>
          <w:lang w:val="sl-SI"/>
        </w:rPr>
        <w:t>želi Uprava spodbujati dajanje v promet in uporabo večje</w:t>
      </w:r>
      <w:r w:rsidR="001B5130">
        <w:rPr>
          <w:rFonts w:ascii="Arial" w:hAnsi="Arial" w:cs="Arial"/>
          <w:sz w:val="20"/>
          <w:szCs w:val="20"/>
          <w:lang w:val="sl-SI"/>
        </w:rPr>
        <w:t>ga</w:t>
      </w:r>
      <w:r w:rsidR="00683E73" w:rsidRPr="005E0DFF">
        <w:rPr>
          <w:rFonts w:ascii="Arial" w:hAnsi="Arial" w:cs="Arial"/>
          <w:sz w:val="20"/>
          <w:szCs w:val="20"/>
          <w:lang w:val="sl-SI"/>
        </w:rPr>
        <w:t xml:space="preserve"> števil</w:t>
      </w:r>
      <w:r w:rsidR="001B5130">
        <w:rPr>
          <w:rFonts w:ascii="Arial" w:hAnsi="Arial" w:cs="Arial"/>
          <w:sz w:val="20"/>
          <w:szCs w:val="20"/>
          <w:lang w:val="sl-SI"/>
        </w:rPr>
        <w:t>a</w:t>
      </w:r>
      <w:r w:rsidR="00683E73" w:rsidRPr="005E0DFF">
        <w:rPr>
          <w:rFonts w:ascii="Arial" w:hAnsi="Arial" w:cs="Arial"/>
          <w:sz w:val="20"/>
          <w:szCs w:val="20"/>
          <w:lang w:val="sl-SI"/>
        </w:rPr>
        <w:t xml:space="preserve"> FFS na podlagi snovi z majhnim tveganjem. </w:t>
      </w:r>
    </w:p>
    <w:p w14:paraId="68E28BCB" w14:textId="78EA4310" w:rsidR="001B5130" w:rsidRPr="005E0DFF" w:rsidRDefault="001B5130"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postopku registracije FFS Uprava redno spremlja nova znanstvena spoznanja o vplivih FFS na zdravje ljudi in okolje v Skladu z Uredbo (ES) 1107/2009 ter izloči iz prodaje vsa FFS, za katera je v postopku EU presoje ugotovljeno, da povzročajo nesprejemljive učinke in se jih izloči iz seznama odobrenih snovi v EU. </w:t>
      </w:r>
    </w:p>
    <w:p w14:paraId="3264259F" w14:textId="119CBD18" w:rsidR="005A414B" w:rsidRDefault="005A414B" w:rsidP="003D47F9">
      <w:pPr>
        <w:spacing w:beforeLines="60" w:before="144" w:afterLines="60" w:after="144" w:line="240" w:lineRule="auto"/>
        <w:jc w:val="both"/>
        <w:rPr>
          <w:rFonts w:ascii="Arial" w:hAnsi="Arial" w:cs="Arial"/>
          <w:b/>
          <w:i/>
          <w:sz w:val="20"/>
          <w:szCs w:val="20"/>
          <w:lang w:val="sl-SI"/>
        </w:rPr>
      </w:pPr>
      <w:bookmarkStart w:id="16" w:name="_Toc462663007"/>
      <w:r w:rsidRPr="0043591C">
        <w:rPr>
          <w:rStyle w:val="Naslov3Znak"/>
          <w:rFonts w:eastAsia="Calibri"/>
          <w:lang w:val="sl-SI"/>
        </w:rPr>
        <w:t>Ukrep 6</w:t>
      </w:r>
      <w:r w:rsidR="00DF2507"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I</w:t>
      </w:r>
      <w:r w:rsidR="00C34974" w:rsidRPr="0043591C">
        <w:rPr>
          <w:rStyle w:val="Naslov3Znak"/>
          <w:rFonts w:eastAsia="Calibri"/>
          <w:lang w:val="sl-SI"/>
        </w:rPr>
        <w:t>ntegrirano varstvo rastlin</w:t>
      </w:r>
      <w:bookmarkEnd w:id="16"/>
      <w:r w:rsidRPr="005E0DFF">
        <w:rPr>
          <w:rFonts w:ascii="Arial" w:hAnsi="Arial" w:cs="Arial"/>
          <w:b/>
          <w:i/>
          <w:sz w:val="20"/>
          <w:szCs w:val="20"/>
          <w:lang w:val="sl-SI"/>
        </w:rPr>
        <w:t>: Ministrstvo programe usposabljanja za KOP dopolni z vsebinami o integriranem varstvu rastlin, vsebinami o varovanju zdravja ljudi in okolja, vsebinami NUV ter v te programe vključi tudi vsebine načrta upravljanja voda.</w:t>
      </w:r>
    </w:p>
    <w:p w14:paraId="4E1BC003" w14:textId="075B4129" w:rsidR="001B5130" w:rsidRDefault="00764B14" w:rsidP="00764B1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je že v </w:t>
      </w:r>
      <w:r w:rsidR="006A4542">
        <w:rPr>
          <w:rFonts w:ascii="Arial" w:hAnsi="Arial" w:cs="Arial"/>
          <w:sz w:val="20"/>
          <w:szCs w:val="20"/>
          <w:lang w:val="sl-SI"/>
        </w:rPr>
        <w:t>okviru</w:t>
      </w:r>
      <w:r>
        <w:rPr>
          <w:rFonts w:ascii="Arial" w:hAnsi="Arial" w:cs="Arial"/>
          <w:sz w:val="20"/>
          <w:szCs w:val="20"/>
          <w:lang w:val="sl-SI"/>
        </w:rPr>
        <w:t xml:space="preserve"> Programa razvoja podeželja Republike Slovenije za obdobje 2007–2013 (v nadaljevanju PRP 2007–2013) s kmetijsko okoljskimi pod</w:t>
      </w:r>
      <w:r w:rsidR="006A4542">
        <w:rPr>
          <w:rFonts w:ascii="Arial" w:hAnsi="Arial" w:cs="Arial"/>
          <w:sz w:val="20"/>
          <w:szCs w:val="20"/>
          <w:lang w:val="sl-SI"/>
        </w:rPr>
        <w:t>-</w:t>
      </w:r>
      <w:r>
        <w:rPr>
          <w:rFonts w:ascii="Arial" w:hAnsi="Arial" w:cs="Arial"/>
          <w:sz w:val="20"/>
          <w:szCs w:val="20"/>
          <w:lang w:val="sl-SI"/>
        </w:rPr>
        <w:t>ukrepi (v nadaljevanju: pod</w:t>
      </w:r>
      <w:r w:rsidR="006A4542">
        <w:rPr>
          <w:rFonts w:ascii="Arial" w:hAnsi="Arial" w:cs="Arial"/>
          <w:sz w:val="20"/>
          <w:szCs w:val="20"/>
          <w:lang w:val="sl-SI"/>
        </w:rPr>
        <w:t>-</w:t>
      </w:r>
      <w:r>
        <w:rPr>
          <w:rFonts w:ascii="Arial" w:hAnsi="Arial" w:cs="Arial"/>
          <w:sz w:val="20"/>
          <w:szCs w:val="20"/>
          <w:lang w:val="sl-SI"/>
        </w:rPr>
        <w:t xml:space="preserve">ukrepi KOP) podpiralo integrirano pridelavo v poljedelstvu in hmeljarstvu, sadjarstvu, </w:t>
      </w:r>
      <w:r w:rsidR="006A4542">
        <w:rPr>
          <w:rFonts w:ascii="Arial" w:hAnsi="Arial" w:cs="Arial"/>
          <w:sz w:val="20"/>
          <w:szCs w:val="20"/>
          <w:lang w:val="sl-SI"/>
        </w:rPr>
        <w:t>vinogradništvu</w:t>
      </w:r>
      <w:r>
        <w:rPr>
          <w:rFonts w:ascii="Arial" w:hAnsi="Arial" w:cs="Arial"/>
          <w:sz w:val="20"/>
          <w:szCs w:val="20"/>
          <w:lang w:val="sl-SI"/>
        </w:rPr>
        <w:t xml:space="preserve"> in zelenjadarstvu. Z vključitvijo v izvajanje teh pod</w:t>
      </w:r>
      <w:r w:rsidR="006A4542">
        <w:rPr>
          <w:rFonts w:ascii="Arial" w:hAnsi="Arial" w:cs="Arial"/>
          <w:sz w:val="20"/>
          <w:szCs w:val="20"/>
          <w:lang w:val="sl-SI"/>
        </w:rPr>
        <w:t>-</w:t>
      </w:r>
      <w:r w:rsidR="0095423A">
        <w:rPr>
          <w:rFonts w:ascii="Arial" w:hAnsi="Arial" w:cs="Arial"/>
          <w:sz w:val="20"/>
          <w:szCs w:val="20"/>
          <w:lang w:val="sl-SI"/>
        </w:rPr>
        <w:t>ukrepov</w:t>
      </w:r>
      <w:r>
        <w:rPr>
          <w:rFonts w:ascii="Arial" w:hAnsi="Arial" w:cs="Arial"/>
          <w:sz w:val="20"/>
          <w:szCs w:val="20"/>
          <w:lang w:val="sl-SI"/>
        </w:rPr>
        <w:t xml:space="preserve"> so se upravičenci morali udeležiti vsakoletnih 4-urnih izobraževalnih programov, ki so vključevali tudi </w:t>
      </w:r>
      <w:r w:rsidRPr="005E0DFF">
        <w:rPr>
          <w:rFonts w:ascii="Arial" w:hAnsi="Arial" w:cs="Arial"/>
          <w:sz w:val="20"/>
          <w:szCs w:val="20"/>
          <w:lang w:val="sl-SI"/>
        </w:rPr>
        <w:t>vsebine o integriranem varstvu rastlin</w:t>
      </w:r>
      <w:r>
        <w:rPr>
          <w:rFonts w:ascii="Arial" w:hAnsi="Arial" w:cs="Arial"/>
          <w:sz w:val="20"/>
          <w:szCs w:val="20"/>
          <w:lang w:val="sl-SI"/>
        </w:rPr>
        <w:t xml:space="preserve">. V </w:t>
      </w:r>
      <w:r w:rsidRPr="00452B1B">
        <w:rPr>
          <w:rFonts w:ascii="Arial" w:hAnsi="Arial" w:cs="Arial"/>
          <w:sz w:val="20"/>
          <w:szCs w:val="20"/>
          <w:lang w:val="sl-SI"/>
        </w:rPr>
        <w:t xml:space="preserve">sodelovanju s kmetijskimi strokovnjaki je ministrstvo pripravilo </w:t>
      </w:r>
      <w:r w:rsidRPr="00CB3F67">
        <w:rPr>
          <w:rFonts w:ascii="Arial" w:hAnsi="Arial" w:cs="Arial"/>
          <w:sz w:val="20"/>
          <w:szCs w:val="20"/>
          <w:lang w:val="sl-SI"/>
        </w:rPr>
        <w:t>tehnološka navodila</w:t>
      </w:r>
      <w:r w:rsidRPr="00452B1B">
        <w:rPr>
          <w:rFonts w:ascii="Arial" w:hAnsi="Arial" w:cs="Arial"/>
          <w:sz w:val="20"/>
          <w:szCs w:val="20"/>
          <w:lang w:val="sl-SI"/>
        </w:rPr>
        <w:t xml:space="preserve"> za integrirano pridelavo poljščin in hmelja, sadja, grozdja in zelenjave, ki </w:t>
      </w:r>
      <w:r>
        <w:rPr>
          <w:rFonts w:ascii="Arial" w:hAnsi="Arial" w:cs="Arial"/>
          <w:sz w:val="20"/>
          <w:szCs w:val="20"/>
          <w:lang w:val="sl-SI"/>
        </w:rPr>
        <w:t xml:space="preserve">opisujejo agrotehnične ukrepe pri integrirani pridelavi, </w:t>
      </w:r>
      <w:r w:rsidRPr="00452B1B">
        <w:rPr>
          <w:rFonts w:ascii="Arial" w:hAnsi="Arial" w:cs="Arial"/>
          <w:sz w:val="20"/>
          <w:szCs w:val="20"/>
          <w:lang w:val="sl-SI"/>
        </w:rPr>
        <w:t>vseb</w:t>
      </w:r>
      <w:r>
        <w:rPr>
          <w:rFonts w:ascii="Arial" w:hAnsi="Arial" w:cs="Arial"/>
          <w:sz w:val="20"/>
          <w:szCs w:val="20"/>
          <w:lang w:val="sl-SI"/>
        </w:rPr>
        <w:t xml:space="preserve">ujejo pa tudi </w:t>
      </w:r>
      <w:r w:rsidRPr="00452B1B">
        <w:rPr>
          <w:rFonts w:ascii="Arial" w:hAnsi="Arial" w:cs="Arial"/>
          <w:sz w:val="20"/>
          <w:szCs w:val="20"/>
          <w:lang w:val="sl-SI"/>
        </w:rPr>
        <w:t>posebno poglavje o integriranem varstvu rastlin.</w:t>
      </w:r>
    </w:p>
    <w:p w14:paraId="4ADCC059" w14:textId="77777777" w:rsidR="001B5130" w:rsidRDefault="00764B14" w:rsidP="00764B1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Ta tehnološka navodila so dostopna na spletni strani</w:t>
      </w:r>
      <w:r w:rsidR="001B5130">
        <w:rPr>
          <w:rFonts w:ascii="Arial" w:hAnsi="Arial" w:cs="Arial"/>
          <w:sz w:val="20"/>
          <w:szCs w:val="20"/>
          <w:lang w:val="sl-SI"/>
        </w:rPr>
        <w:t>:</w:t>
      </w:r>
    </w:p>
    <w:p w14:paraId="3604B4EC" w14:textId="11CBF2B9" w:rsidR="00764B14" w:rsidRDefault="00764B14" w:rsidP="00764B14">
      <w:pPr>
        <w:spacing w:beforeLines="60" w:before="144" w:afterLines="60" w:after="144" w:line="240" w:lineRule="auto"/>
        <w:jc w:val="both"/>
        <w:rPr>
          <w:rFonts w:ascii="Arial" w:hAnsi="Arial" w:cs="Arial"/>
          <w:sz w:val="20"/>
          <w:szCs w:val="20"/>
          <w:lang w:val="sl-SI"/>
        </w:rPr>
      </w:pPr>
      <w:r w:rsidRPr="00CB3F67">
        <w:rPr>
          <w:rFonts w:ascii="Arial" w:hAnsi="Arial" w:cs="Arial"/>
          <w:sz w:val="20"/>
          <w:szCs w:val="20"/>
          <w:lang w:val="sl-SI"/>
        </w:rPr>
        <w:t>http://www.mkgp.gov.si/si/delovna_podrocja/kmetijstvo/integrirana_pridelava/tehnoloska_navodila/</w:t>
      </w:r>
      <w:r>
        <w:rPr>
          <w:rFonts w:ascii="Arial" w:hAnsi="Arial" w:cs="Arial"/>
          <w:sz w:val="20"/>
          <w:szCs w:val="20"/>
          <w:lang w:val="sl-SI"/>
        </w:rPr>
        <w:t>.</w:t>
      </w:r>
    </w:p>
    <w:p w14:paraId="4FC58656" w14:textId="582B5542" w:rsidR="00764B14" w:rsidRDefault="00764B14" w:rsidP="00764B14">
      <w:pPr>
        <w:pStyle w:val="Navadensplet"/>
        <w:spacing w:beforeLines="60" w:before="144" w:beforeAutospacing="0" w:afterLines="60" w:after="144" w:afterAutospacing="0"/>
        <w:jc w:val="both"/>
        <w:rPr>
          <w:rFonts w:ascii="Arial" w:hAnsi="Arial" w:cs="Arial"/>
          <w:sz w:val="20"/>
          <w:szCs w:val="20"/>
        </w:rPr>
      </w:pPr>
      <w:r>
        <w:rPr>
          <w:rFonts w:ascii="Arial" w:hAnsi="Arial" w:cs="Arial"/>
          <w:sz w:val="20"/>
          <w:szCs w:val="20"/>
        </w:rPr>
        <w:t>V letu 2014 je m</w:t>
      </w:r>
      <w:r w:rsidRPr="005E0DFF">
        <w:rPr>
          <w:rFonts w:ascii="Arial" w:hAnsi="Arial" w:cs="Arial"/>
          <w:sz w:val="20"/>
          <w:szCs w:val="20"/>
        </w:rPr>
        <w:t xml:space="preserve">inistrstvo pripravilo nov </w:t>
      </w:r>
      <w:r>
        <w:rPr>
          <w:rFonts w:ascii="Arial" w:hAnsi="Arial" w:cs="Arial"/>
          <w:sz w:val="20"/>
          <w:szCs w:val="20"/>
        </w:rPr>
        <w:t>P</w:t>
      </w:r>
      <w:r w:rsidRPr="005E0DFF">
        <w:rPr>
          <w:rFonts w:ascii="Arial" w:hAnsi="Arial" w:cs="Arial"/>
          <w:sz w:val="20"/>
          <w:szCs w:val="20"/>
        </w:rPr>
        <w:t xml:space="preserve">rogram </w:t>
      </w:r>
      <w:r>
        <w:rPr>
          <w:rFonts w:ascii="Arial" w:hAnsi="Arial" w:cs="Arial"/>
          <w:sz w:val="20"/>
          <w:szCs w:val="20"/>
        </w:rPr>
        <w:t>razvoja podeželja Republike Slovenije za obdobje 2014–2020 (v nadaljevanju: PRP 2014–2020)</w:t>
      </w:r>
      <w:r w:rsidRPr="005E0DFF">
        <w:rPr>
          <w:rFonts w:ascii="Arial" w:hAnsi="Arial" w:cs="Arial"/>
          <w:sz w:val="20"/>
          <w:szCs w:val="20"/>
        </w:rPr>
        <w:t>, v katere</w:t>
      </w:r>
      <w:r>
        <w:rPr>
          <w:rFonts w:ascii="Arial" w:hAnsi="Arial" w:cs="Arial"/>
          <w:sz w:val="20"/>
          <w:szCs w:val="20"/>
        </w:rPr>
        <w:t>ga</w:t>
      </w:r>
      <w:r w:rsidRPr="005E0DFF">
        <w:rPr>
          <w:rFonts w:ascii="Arial" w:hAnsi="Arial" w:cs="Arial"/>
          <w:sz w:val="20"/>
          <w:szCs w:val="20"/>
        </w:rPr>
        <w:t xml:space="preserve"> </w:t>
      </w:r>
      <w:r>
        <w:rPr>
          <w:rFonts w:ascii="Arial" w:hAnsi="Arial" w:cs="Arial"/>
          <w:sz w:val="20"/>
          <w:szCs w:val="20"/>
        </w:rPr>
        <w:t>so</w:t>
      </w:r>
      <w:r w:rsidRPr="005E0DFF">
        <w:rPr>
          <w:rFonts w:ascii="Arial" w:hAnsi="Arial" w:cs="Arial"/>
          <w:sz w:val="20"/>
          <w:szCs w:val="20"/>
        </w:rPr>
        <w:t xml:space="preserve"> vključ</w:t>
      </w:r>
      <w:r>
        <w:rPr>
          <w:rFonts w:ascii="Arial" w:hAnsi="Arial" w:cs="Arial"/>
          <w:sz w:val="20"/>
          <w:szCs w:val="20"/>
        </w:rPr>
        <w:t>ene</w:t>
      </w:r>
      <w:r w:rsidRPr="005E0DFF">
        <w:rPr>
          <w:rFonts w:ascii="Arial" w:hAnsi="Arial" w:cs="Arial"/>
          <w:sz w:val="20"/>
          <w:szCs w:val="20"/>
        </w:rPr>
        <w:t xml:space="preserve"> tudi vsebine o varovanju zdravja </w:t>
      </w:r>
      <w:r>
        <w:rPr>
          <w:rFonts w:ascii="Arial" w:hAnsi="Arial" w:cs="Arial"/>
          <w:sz w:val="20"/>
          <w:szCs w:val="20"/>
        </w:rPr>
        <w:t xml:space="preserve">ljudi, živali </w:t>
      </w:r>
      <w:r w:rsidRPr="005E0DFF">
        <w:rPr>
          <w:rFonts w:ascii="Arial" w:hAnsi="Arial" w:cs="Arial"/>
          <w:sz w:val="20"/>
          <w:szCs w:val="20"/>
        </w:rPr>
        <w:t>in okolja</w:t>
      </w:r>
      <w:r>
        <w:rPr>
          <w:rFonts w:ascii="Arial" w:hAnsi="Arial" w:cs="Arial"/>
          <w:sz w:val="20"/>
          <w:szCs w:val="20"/>
        </w:rPr>
        <w:t>,</w:t>
      </w:r>
      <w:r w:rsidRPr="005E0DFF">
        <w:rPr>
          <w:rFonts w:ascii="Arial" w:hAnsi="Arial" w:cs="Arial"/>
          <w:sz w:val="20"/>
          <w:szCs w:val="20"/>
        </w:rPr>
        <w:t xml:space="preserve"> </w:t>
      </w:r>
      <w:r>
        <w:rPr>
          <w:rFonts w:ascii="Arial" w:hAnsi="Arial" w:cs="Arial"/>
          <w:sz w:val="20"/>
          <w:szCs w:val="20"/>
        </w:rPr>
        <w:t>s posebnim poudarkom na varovanju voda</w:t>
      </w:r>
      <w:r w:rsidRPr="005E0DFF">
        <w:rPr>
          <w:rFonts w:ascii="Arial" w:hAnsi="Arial" w:cs="Arial"/>
          <w:sz w:val="20"/>
          <w:szCs w:val="20"/>
        </w:rPr>
        <w:t xml:space="preserve">. </w:t>
      </w:r>
      <w:r>
        <w:rPr>
          <w:rFonts w:ascii="Arial" w:hAnsi="Arial" w:cs="Arial"/>
          <w:sz w:val="20"/>
          <w:szCs w:val="20"/>
        </w:rPr>
        <w:t xml:space="preserve">V okviru tega programa ministrstvo z ukrepom kmetijsko-okoljska-podnebna plačila (v nadaljevanju: ukrep KOPOP) z 19 operacijami, ki se nanašajo na </w:t>
      </w:r>
      <w:r w:rsidRPr="00452B1B">
        <w:rPr>
          <w:rFonts w:ascii="Arial" w:hAnsi="Arial" w:cs="Arial"/>
          <w:sz w:val="20"/>
          <w:szCs w:val="20"/>
        </w:rPr>
        <w:t xml:space="preserve">poljedelstvo in zelenjadarstvo, hmeljarstvo, sadjarstvo, vinogradništvo, gospodarjenje </w:t>
      </w:r>
      <w:r>
        <w:rPr>
          <w:rFonts w:ascii="Arial" w:hAnsi="Arial" w:cs="Arial"/>
          <w:sz w:val="20"/>
          <w:szCs w:val="20"/>
        </w:rPr>
        <w:t xml:space="preserve">s trajnim </w:t>
      </w:r>
      <w:r w:rsidRPr="00452B1B">
        <w:rPr>
          <w:rFonts w:ascii="Arial" w:hAnsi="Arial" w:cs="Arial"/>
          <w:sz w:val="20"/>
          <w:szCs w:val="20"/>
        </w:rPr>
        <w:t>travinj</w:t>
      </w:r>
      <w:r>
        <w:rPr>
          <w:rFonts w:ascii="Arial" w:hAnsi="Arial" w:cs="Arial"/>
          <w:sz w:val="20"/>
          <w:szCs w:val="20"/>
        </w:rPr>
        <w:t>em</w:t>
      </w:r>
      <w:r w:rsidRPr="00452B1B">
        <w:rPr>
          <w:rFonts w:ascii="Arial" w:hAnsi="Arial" w:cs="Arial"/>
          <w:sz w:val="20"/>
          <w:szCs w:val="20"/>
        </w:rPr>
        <w:t xml:space="preserve">, </w:t>
      </w:r>
      <w:r>
        <w:rPr>
          <w:rFonts w:ascii="Arial" w:hAnsi="Arial" w:cs="Arial"/>
          <w:sz w:val="20"/>
          <w:szCs w:val="20"/>
        </w:rPr>
        <w:t xml:space="preserve">ohranjanje </w:t>
      </w:r>
      <w:r w:rsidRPr="00452B1B">
        <w:rPr>
          <w:rFonts w:ascii="Arial" w:hAnsi="Arial" w:cs="Arial"/>
          <w:sz w:val="20"/>
          <w:szCs w:val="20"/>
        </w:rPr>
        <w:t>naravovarstveno pomembni</w:t>
      </w:r>
      <w:r>
        <w:rPr>
          <w:rFonts w:ascii="Arial" w:hAnsi="Arial" w:cs="Arial"/>
          <w:sz w:val="20"/>
          <w:szCs w:val="20"/>
        </w:rPr>
        <w:t>h</w:t>
      </w:r>
      <w:r w:rsidRPr="00452B1B">
        <w:rPr>
          <w:rFonts w:ascii="Arial" w:hAnsi="Arial" w:cs="Arial"/>
          <w:sz w:val="20"/>
          <w:szCs w:val="20"/>
        </w:rPr>
        <w:t xml:space="preserve"> travišč, </w:t>
      </w:r>
      <w:r>
        <w:rPr>
          <w:rFonts w:ascii="Arial" w:hAnsi="Arial" w:cs="Arial"/>
          <w:sz w:val="20"/>
          <w:szCs w:val="20"/>
        </w:rPr>
        <w:t>varovanje vodnih virov</w:t>
      </w:r>
      <w:r w:rsidRPr="00452B1B">
        <w:rPr>
          <w:rFonts w:ascii="Arial" w:hAnsi="Arial" w:cs="Arial"/>
          <w:sz w:val="20"/>
          <w:szCs w:val="20"/>
        </w:rPr>
        <w:t xml:space="preserve">, ohranjanje krajine </w:t>
      </w:r>
      <w:r>
        <w:rPr>
          <w:rFonts w:ascii="Arial" w:hAnsi="Arial" w:cs="Arial"/>
          <w:sz w:val="20"/>
          <w:szCs w:val="20"/>
        </w:rPr>
        <w:t>in</w:t>
      </w:r>
      <w:r w:rsidRPr="00452B1B">
        <w:rPr>
          <w:rFonts w:ascii="Arial" w:hAnsi="Arial" w:cs="Arial"/>
          <w:sz w:val="20"/>
          <w:szCs w:val="20"/>
        </w:rPr>
        <w:t xml:space="preserve"> genskih virov</w:t>
      </w:r>
      <w:r>
        <w:rPr>
          <w:rFonts w:ascii="Arial" w:hAnsi="Arial" w:cs="Arial"/>
          <w:sz w:val="20"/>
          <w:szCs w:val="20"/>
        </w:rPr>
        <w:t xml:space="preserve">, podpira izvajanje nadstandardnih kmetijskih praks, ki upoštevajo tudi integrirano varstvo rastlin. Pred vstopom v ta ukrep se morajo upravičenci udeležiti 6-urnega predhodnega usposabljanja, na katerem se med drugim seznanijo s pomenom varovanja voda in tal, predstavljena so jim tudi vodovarstvena območja in Načrt upravljanja voda. </w:t>
      </w:r>
      <w:r w:rsidRPr="005E0DFF">
        <w:rPr>
          <w:rFonts w:ascii="Arial" w:hAnsi="Arial" w:cs="Arial"/>
          <w:sz w:val="20"/>
          <w:szCs w:val="20"/>
        </w:rPr>
        <w:t xml:space="preserve">V </w:t>
      </w:r>
      <w:r>
        <w:rPr>
          <w:rFonts w:ascii="Arial" w:hAnsi="Arial" w:cs="Arial"/>
          <w:sz w:val="20"/>
          <w:szCs w:val="20"/>
        </w:rPr>
        <w:t>obvezne 4-urne programe rednega letnega usposabljanja</w:t>
      </w:r>
      <w:r w:rsidRPr="005E0DFF">
        <w:rPr>
          <w:rFonts w:ascii="Arial" w:hAnsi="Arial" w:cs="Arial"/>
          <w:sz w:val="20"/>
          <w:szCs w:val="20"/>
        </w:rPr>
        <w:t xml:space="preserve"> </w:t>
      </w:r>
      <w:r>
        <w:rPr>
          <w:rFonts w:ascii="Arial" w:hAnsi="Arial" w:cs="Arial"/>
          <w:sz w:val="20"/>
          <w:szCs w:val="20"/>
        </w:rPr>
        <w:t>pa so poleg vsebin, ki se nanašajo na posebnosti kmetovanja na naravovarstvenih in vodovarstvenih območjih ter območjih iz Načrta upravljanja voda,</w:t>
      </w:r>
      <w:r w:rsidRPr="005E0DFF">
        <w:rPr>
          <w:rFonts w:ascii="Arial" w:hAnsi="Arial" w:cs="Arial"/>
          <w:sz w:val="20"/>
          <w:szCs w:val="20"/>
        </w:rPr>
        <w:t xml:space="preserve"> vključ</w:t>
      </w:r>
      <w:r>
        <w:rPr>
          <w:rFonts w:ascii="Arial" w:hAnsi="Arial" w:cs="Arial"/>
          <w:sz w:val="20"/>
          <w:szCs w:val="20"/>
        </w:rPr>
        <w:t>ene</w:t>
      </w:r>
      <w:r w:rsidRPr="005E0DFF">
        <w:rPr>
          <w:rFonts w:ascii="Arial" w:hAnsi="Arial" w:cs="Arial"/>
          <w:sz w:val="20"/>
          <w:szCs w:val="20"/>
        </w:rPr>
        <w:t xml:space="preserve"> </w:t>
      </w:r>
      <w:r>
        <w:rPr>
          <w:rFonts w:ascii="Arial" w:hAnsi="Arial" w:cs="Arial"/>
          <w:sz w:val="20"/>
          <w:szCs w:val="20"/>
        </w:rPr>
        <w:t xml:space="preserve">tudi </w:t>
      </w:r>
      <w:r w:rsidRPr="005E0DFF">
        <w:rPr>
          <w:rFonts w:ascii="Arial" w:hAnsi="Arial" w:cs="Arial"/>
          <w:sz w:val="20"/>
          <w:szCs w:val="20"/>
        </w:rPr>
        <w:t xml:space="preserve">vsebine o </w:t>
      </w:r>
      <w:r w:rsidRPr="00ED2A3B">
        <w:rPr>
          <w:rFonts w:ascii="Arial" w:hAnsi="Arial" w:cs="Arial"/>
          <w:sz w:val="20"/>
          <w:szCs w:val="20"/>
        </w:rPr>
        <w:t>pomen</w:t>
      </w:r>
      <w:r>
        <w:rPr>
          <w:rFonts w:ascii="Arial" w:hAnsi="Arial" w:cs="Arial"/>
          <w:sz w:val="20"/>
          <w:szCs w:val="20"/>
        </w:rPr>
        <w:t>u</w:t>
      </w:r>
      <w:r w:rsidRPr="00ED2A3B">
        <w:rPr>
          <w:rFonts w:ascii="Arial" w:hAnsi="Arial" w:cs="Arial"/>
          <w:sz w:val="20"/>
          <w:szCs w:val="20"/>
        </w:rPr>
        <w:t xml:space="preserve"> strokovno utemeljene uporabe </w:t>
      </w:r>
      <w:r>
        <w:rPr>
          <w:rFonts w:ascii="Arial" w:hAnsi="Arial" w:cs="Arial"/>
          <w:sz w:val="20"/>
          <w:szCs w:val="20"/>
        </w:rPr>
        <w:t>fitofarmacevtskih sredstev</w:t>
      </w:r>
      <w:r w:rsidRPr="00ED2A3B">
        <w:rPr>
          <w:rFonts w:ascii="Arial" w:hAnsi="Arial" w:cs="Arial"/>
          <w:sz w:val="20"/>
          <w:szCs w:val="20"/>
        </w:rPr>
        <w:t xml:space="preserve"> in s tem povezanim ohranjanjem okolja ter vodnih virov</w:t>
      </w:r>
      <w:r w:rsidRPr="005E0DFF">
        <w:rPr>
          <w:rFonts w:ascii="Arial" w:hAnsi="Arial" w:cs="Arial"/>
          <w:sz w:val="20"/>
          <w:szCs w:val="20"/>
        </w:rPr>
        <w:t>.</w:t>
      </w:r>
      <w:r>
        <w:rPr>
          <w:rFonts w:ascii="Arial" w:hAnsi="Arial" w:cs="Arial"/>
          <w:sz w:val="20"/>
          <w:szCs w:val="20"/>
        </w:rPr>
        <w:t xml:space="preserve"> </w:t>
      </w:r>
      <w:r>
        <w:rPr>
          <w:rFonts w:ascii="Arial" w:eastAsia="Calibri" w:hAnsi="Arial" w:cs="Arial"/>
          <w:sz w:val="20"/>
          <w:szCs w:val="20"/>
          <w:lang w:eastAsia="en-US"/>
        </w:rPr>
        <w:t xml:space="preserve">Kot pripomoček za učinkovitejše izvajanje operacij ukrepa KOPOP, ki se nanašajo na </w:t>
      </w:r>
      <w:r>
        <w:rPr>
          <w:rFonts w:ascii="Arial" w:hAnsi="Arial" w:cs="Arial"/>
          <w:sz w:val="20"/>
          <w:szCs w:val="20"/>
        </w:rPr>
        <w:t>integrirano varstvo rastlin, je</w:t>
      </w:r>
      <w:r>
        <w:rPr>
          <w:rFonts w:ascii="Arial" w:eastAsia="Calibri" w:hAnsi="Arial" w:cs="Arial"/>
          <w:sz w:val="20"/>
          <w:szCs w:val="20"/>
          <w:lang w:eastAsia="en-US"/>
        </w:rPr>
        <w:t xml:space="preserve"> ministrstvo skupaj s kmetijskimi strokovnjaki pripravilo tehnološka navodila za te operacije, ki so dostopna na spletni strani </w:t>
      </w:r>
      <w:r w:rsidRPr="00FE1EAE">
        <w:rPr>
          <w:rFonts w:ascii="Arial" w:eastAsia="Calibri" w:hAnsi="Arial" w:cs="Arial"/>
          <w:sz w:val="20"/>
          <w:szCs w:val="20"/>
          <w:lang w:eastAsia="en-US"/>
        </w:rPr>
        <w:t>http://www.program-podezelja.si/sl/knjiznica</w:t>
      </w:r>
      <w:r>
        <w:rPr>
          <w:rFonts w:ascii="Arial" w:eastAsia="Calibri" w:hAnsi="Arial" w:cs="Arial"/>
          <w:sz w:val="20"/>
          <w:szCs w:val="20"/>
          <w:lang w:eastAsia="en-US"/>
        </w:rPr>
        <w:t>.</w:t>
      </w:r>
    </w:p>
    <w:p w14:paraId="04B1CF9F" w14:textId="2C2F6D6F" w:rsidR="00832232" w:rsidRPr="006A4542" w:rsidRDefault="00764B14"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Prav tako je ministrstvo v </w:t>
      </w:r>
      <w:r>
        <w:rPr>
          <w:rFonts w:ascii="Arial" w:hAnsi="Arial" w:cs="Arial"/>
          <w:sz w:val="20"/>
          <w:szCs w:val="20"/>
          <w:lang w:val="sl-SI"/>
        </w:rPr>
        <w:t xml:space="preserve">letu </w:t>
      </w:r>
      <w:r w:rsidRPr="005E0DFF">
        <w:rPr>
          <w:rFonts w:ascii="Arial" w:hAnsi="Arial" w:cs="Arial"/>
          <w:sz w:val="20"/>
          <w:szCs w:val="20"/>
          <w:lang w:val="sl-SI"/>
        </w:rPr>
        <w:t xml:space="preserve">2014 podprlo razvoj opazovalno napovedovalne službe na področju </w:t>
      </w:r>
      <w:r>
        <w:rPr>
          <w:rFonts w:ascii="Arial" w:hAnsi="Arial" w:cs="Arial"/>
          <w:sz w:val="20"/>
          <w:szCs w:val="20"/>
          <w:lang w:val="sl-SI"/>
        </w:rPr>
        <w:t>varstva rastlin v vrtnarstvu. V letu 2015 pa je pripravilo program za podporo razvoja integriranega varstva rastlin, ki se bo izvajal v letih 2016 in 2017.</w:t>
      </w:r>
    </w:p>
    <w:p w14:paraId="1EE85613" w14:textId="4919746A" w:rsidR="005A414B" w:rsidRPr="005E0DFF" w:rsidRDefault="005A414B" w:rsidP="003D47F9">
      <w:pPr>
        <w:spacing w:beforeLines="60" w:before="144" w:afterLines="60" w:after="144" w:line="240" w:lineRule="auto"/>
        <w:jc w:val="both"/>
        <w:rPr>
          <w:rFonts w:ascii="Arial" w:hAnsi="Arial" w:cs="Arial"/>
          <w:b/>
          <w:i/>
          <w:sz w:val="20"/>
          <w:szCs w:val="20"/>
          <w:lang w:val="sl-SI"/>
        </w:rPr>
      </w:pPr>
      <w:bookmarkStart w:id="17" w:name="_Toc462663008"/>
      <w:r w:rsidRPr="0043591C">
        <w:rPr>
          <w:rStyle w:val="Naslov3Znak"/>
          <w:rFonts w:eastAsia="Calibri"/>
          <w:lang w:val="sl-SI"/>
        </w:rPr>
        <w:t>Ukrep 7</w:t>
      </w:r>
      <w:r w:rsidR="00DF2507"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P</w:t>
      </w:r>
      <w:r w:rsidR="00C34974" w:rsidRPr="0043591C">
        <w:rPr>
          <w:rStyle w:val="Naslov3Znak"/>
          <w:rFonts w:eastAsia="Calibri"/>
          <w:lang w:val="sl-SI"/>
        </w:rPr>
        <w:t>ravilna uporaba FFS</w:t>
      </w:r>
      <w:bookmarkEnd w:id="17"/>
      <w:r w:rsidRPr="005E0DFF">
        <w:rPr>
          <w:rFonts w:ascii="Arial" w:hAnsi="Arial" w:cs="Arial"/>
          <w:b/>
          <w:i/>
          <w:sz w:val="20"/>
          <w:szCs w:val="20"/>
          <w:lang w:val="sl-SI"/>
        </w:rPr>
        <w:t xml:space="preserve">: S predpisom ministra se določijo zahteve za uporabnike FFS glede pravilne uporabe FFS, da se preprečijo negativni vplivi na čebele, druge </w:t>
      </w:r>
      <w:proofErr w:type="spellStart"/>
      <w:r w:rsidRPr="005E0DFF">
        <w:rPr>
          <w:rFonts w:ascii="Arial" w:hAnsi="Arial" w:cs="Arial"/>
          <w:b/>
          <w:i/>
          <w:sz w:val="20"/>
          <w:szCs w:val="20"/>
          <w:lang w:val="sl-SI"/>
        </w:rPr>
        <w:t>neciljne</w:t>
      </w:r>
      <w:proofErr w:type="spellEnd"/>
      <w:r w:rsidRPr="005E0DFF">
        <w:rPr>
          <w:rFonts w:ascii="Arial" w:hAnsi="Arial" w:cs="Arial"/>
          <w:b/>
          <w:i/>
          <w:sz w:val="20"/>
          <w:szCs w:val="20"/>
          <w:lang w:val="sl-SI"/>
        </w:rPr>
        <w:t xml:space="preserve"> členonožce in druge prostoživeče živali.</w:t>
      </w:r>
    </w:p>
    <w:p w14:paraId="523ACB80"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Ministrstvo skupaj z upravo in v sodelovanju z deležniki pripravi navodila dobre kmetijske in čebelarske prakse, ki bodo pomenila najmanjše mogoče tveganje za čebele v kmetijskem okolju (npr. dostop do vode, izogibanje postavitvi panjev v kritični bližini škropljenja, dialog s kmetijskimi pridelovalci).</w:t>
      </w:r>
    </w:p>
    <w:p w14:paraId="349DDAF9"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V okviru celostnega razvoja podeželja (v nadaljnjem besedilu: CRP) se spodbujajo raziskave o vplivu FFS na čebele, da se tako zavaruje kranjska čebela (</w:t>
      </w:r>
      <w:proofErr w:type="spellStart"/>
      <w:r w:rsidRPr="005E0DFF">
        <w:rPr>
          <w:rFonts w:ascii="Arial" w:hAnsi="Arial" w:cs="Arial"/>
          <w:b/>
          <w:i/>
          <w:sz w:val="20"/>
          <w:szCs w:val="20"/>
          <w:lang w:val="sl-SI"/>
        </w:rPr>
        <w:t>Apis</w:t>
      </w:r>
      <w:proofErr w:type="spellEnd"/>
      <w:r w:rsidRPr="005E0DFF">
        <w:rPr>
          <w:rFonts w:ascii="Arial" w:hAnsi="Arial" w:cs="Arial"/>
          <w:b/>
          <w:i/>
          <w:sz w:val="20"/>
          <w:szCs w:val="20"/>
          <w:lang w:val="sl-SI"/>
        </w:rPr>
        <w:t xml:space="preserve"> </w:t>
      </w:r>
      <w:proofErr w:type="spellStart"/>
      <w:r w:rsidRPr="005E0DFF">
        <w:rPr>
          <w:rFonts w:ascii="Arial" w:hAnsi="Arial" w:cs="Arial"/>
          <w:b/>
          <w:i/>
          <w:sz w:val="20"/>
          <w:szCs w:val="20"/>
          <w:lang w:val="sl-SI"/>
        </w:rPr>
        <w:t>mellifera</w:t>
      </w:r>
      <w:proofErr w:type="spellEnd"/>
      <w:r w:rsidRPr="005E0DFF">
        <w:rPr>
          <w:rFonts w:ascii="Arial" w:hAnsi="Arial" w:cs="Arial"/>
          <w:b/>
          <w:i/>
          <w:sz w:val="20"/>
          <w:szCs w:val="20"/>
          <w:lang w:val="sl-SI"/>
        </w:rPr>
        <w:t xml:space="preserve"> </w:t>
      </w:r>
      <w:proofErr w:type="spellStart"/>
      <w:r w:rsidRPr="005E0DFF">
        <w:rPr>
          <w:rFonts w:ascii="Arial" w:hAnsi="Arial" w:cs="Arial"/>
          <w:b/>
          <w:i/>
          <w:sz w:val="20"/>
          <w:szCs w:val="20"/>
          <w:lang w:val="sl-SI"/>
        </w:rPr>
        <w:t>carnica</w:t>
      </w:r>
      <w:proofErr w:type="spellEnd"/>
      <w:r w:rsidRPr="005E0DFF">
        <w:rPr>
          <w:rFonts w:ascii="Arial" w:hAnsi="Arial" w:cs="Arial"/>
          <w:b/>
          <w:i/>
          <w:sz w:val="20"/>
          <w:szCs w:val="20"/>
          <w:lang w:val="sl-SI"/>
        </w:rPr>
        <w:t>).</w:t>
      </w:r>
    </w:p>
    <w:p w14:paraId="26E64465" w14:textId="7C239FB7" w:rsidR="00195A69" w:rsidRPr="005E0DFF" w:rsidRDefault="002B570E"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letu 2014 je bil objavljen Pravilnik o pravilni </w:t>
      </w:r>
      <w:r w:rsidR="00195A69" w:rsidRPr="005E0DFF">
        <w:rPr>
          <w:rFonts w:ascii="Arial" w:hAnsi="Arial" w:cs="Arial"/>
          <w:sz w:val="20"/>
          <w:szCs w:val="20"/>
          <w:lang w:val="sl-SI"/>
        </w:rPr>
        <w:t>upo</w:t>
      </w:r>
      <w:r w:rsidRPr="005E0DFF">
        <w:rPr>
          <w:rFonts w:ascii="Arial" w:hAnsi="Arial" w:cs="Arial"/>
          <w:sz w:val="20"/>
          <w:szCs w:val="20"/>
          <w:lang w:val="sl-SI"/>
        </w:rPr>
        <w:t xml:space="preserve">rabi FFS (Uradni list RS, št. </w:t>
      </w:r>
      <w:r w:rsidR="00195A69" w:rsidRPr="005E0DFF">
        <w:rPr>
          <w:rFonts w:ascii="Arial" w:hAnsi="Arial" w:cs="Arial"/>
          <w:sz w:val="20"/>
          <w:szCs w:val="20"/>
          <w:lang w:val="sl-SI"/>
        </w:rPr>
        <w:t xml:space="preserve">71/14), ki določa zahteve glede uporabe FFS, da se prepreči tveganje za zdravje </w:t>
      </w:r>
      <w:r w:rsidR="00BC1A0C">
        <w:rPr>
          <w:rFonts w:ascii="Arial" w:hAnsi="Arial" w:cs="Arial"/>
          <w:sz w:val="20"/>
          <w:szCs w:val="20"/>
          <w:lang w:val="sl-SI"/>
        </w:rPr>
        <w:t xml:space="preserve">ljudi, živali </w:t>
      </w:r>
      <w:r w:rsidR="00195A69" w:rsidRPr="005E0DFF">
        <w:rPr>
          <w:rFonts w:ascii="Arial" w:hAnsi="Arial" w:cs="Arial"/>
          <w:sz w:val="20"/>
          <w:szCs w:val="20"/>
          <w:lang w:val="sl-SI"/>
        </w:rPr>
        <w:t xml:space="preserve">in okolje, med drugim tudi glede uporabe FFS, ki so označena kot nevarna za čebele in pri setvi </w:t>
      </w:r>
      <w:proofErr w:type="spellStart"/>
      <w:r w:rsidR="00195A69" w:rsidRPr="005E0DFF">
        <w:rPr>
          <w:rFonts w:ascii="Arial" w:hAnsi="Arial" w:cs="Arial"/>
          <w:sz w:val="20"/>
          <w:szCs w:val="20"/>
          <w:lang w:val="sl-SI"/>
        </w:rPr>
        <w:t>tretiranega</w:t>
      </w:r>
      <w:proofErr w:type="spellEnd"/>
      <w:r w:rsidR="00195A69" w:rsidRPr="005E0DFF">
        <w:rPr>
          <w:rFonts w:ascii="Arial" w:hAnsi="Arial" w:cs="Arial"/>
          <w:sz w:val="20"/>
          <w:szCs w:val="20"/>
          <w:lang w:val="sl-SI"/>
        </w:rPr>
        <w:t xml:space="preserve"> semena.</w:t>
      </w:r>
      <w:r w:rsidR="00537AAC" w:rsidRPr="005E0DFF">
        <w:rPr>
          <w:rFonts w:ascii="Arial" w:hAnsi="Arial" w:cs="Arial"/>
          <w:sz w:val="20"/>
          <w:szCs w:val="20"/>
          <w:lang w:val="sl-SI"/>
        </w:rPr>
        <w:t xml:space="preserve"> O predpisanih in priporočenih ukrepih, ki jih morajo izvajati uporabniki FFS, da se varujejo čebele in okolje, jih seznanijo izvajalci dodatnega usposabljanja o FFS na rednih tečajih. </w:t>
      </w:r>
    </w:p>
    <w:p w14:paraId="6ADAAA89" w14:textId="3DAA1E5E" w:rsidR="00057162" w:rsidRDefault="00195A69"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sodelovanju s Čebelarsko Zvezo </w:t>
      </w:r>
      <w:r w:rsidR="002231D8">
        <w:rPr>
          <w:rFonts w:ascii="Arial" w:hAnsi="Arial" w:cs="Arial"/>
          <w:sz w:val="20"/>
          <w:szCs w:val="20"/>
          <w:lang w:val="sl-SI"/>
        </w:rPr>
        <w:t xml:space="preserve">Slovenije </w:t>
      </w:r>
      <w:r w:rsidRPr="005E0DFF">
        <w:rPr>
          <w:rFonts w:ascii="Arial" w:hAnsi="Arial" w:cs="Arial"/>
          <w:sz w:val="20"/>
          <w:szCs w:val="20"/>
          <w:lang w:val="sl-SI"/>
        </w:rPr>
        <w:t xml:space="preserve">je Ministrstvo spomladi 2014 pripravilo akcijo obveščanja </w:t>
      </w:r>
      <w:r w:rsidR="00277F56" w:rsidRPr="005E0DFF">
        <w:rPr>
          <w:rFonts w:ascii="Arial" w:hAnsi="Arial" w:cs="Arial"/>
          <w:sz w:val="20"/>
          <w:szCs w:val="20"/>
          <w:lang w:val="sl-SI"/>
        </w:rPr>
        <w:t xml:space="preserve">in ozaveščanja uporabnikov FFS </w:t>
      </w:r>
      <w:r w:rsidR="008576AF">
        <w:rPr>
          <w:rFonts w:ascii="Arial" w:hAnsi="Arial" w:cs="Arial"/>
          <w:sz w:val="20"/>
          <w:szCs w:val="20"/>
          <w:lang w:val="sl-SI"/>
        </w:rPr>
        <w:t xml:space="preserve">   </w:t>
      </w:r>
      <w:r w:rsidR="00277F56" w:rsidRPr="005E0DFF">
        <w:rPr>
          <w:rFonts w:ascii="Arial" w:hAnsi="Arial" w:cs="Arial"/>
          <w:sz w:val="20"/>
          <w:szCs w:val="20"/>
          <w:lang w:val="sl-SI"/>
        </w:rPr>
        <w:t>v smislu varovanja čebel. Izdan je bil plakat, letak in reklamni TV spot, ki</w:t>
      </w:r>
      <w:r w:rsidR="00537AAC" w:rsidRPr="005E0DFF">
        <w:rPr>
          <w:rFonts w:ascii="Arial" w:hAnsi="Arial" w:cs="Arial"/>
          <w:sz w:val="20"/>
          <w:szCs w:val="20"/>
          <w:lang w:val="sl-SI"/>
        </w:rPr>
        <w:t xml:space="preserve"> ga je financiralo ministrstvo.</w:t>
      </w:r>
      <w:r w:rsidR="007B2BDD">
        <w:rPr>
          <w:rFonts w:ascii="Arial" w:hAnsi="Arial" w:cs="Arial"/>
          <w:sz w:val="20"/>
          <w:szCs w:val="20"/>
          <w:lang w:val="sl-SI"/>
        </w:rPr>
        <w:t xml:space="preserve"> </w:t>
      </w:r>
    </w:p>
    <w:p w14:paraId="046878FC" w14:textId="7BFB1F13" w:rsidR="007B2BDD" w:rsidRPr="005E0DFF" w:rsidRDefault="007B2BDD"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Vsako leto na začetku rastne sezone Uprava pripravi informacije o varni rabi FFS in jih objavi na svoji spletni strani. </w:t>
      </w:r>
    </w:p>
    <w:p w14:paraId="61CD2D6C" w14:textId="77FCA1B0" w:rsidR="00B47F47" w:rsidRPr="005E0DFF" w:rsidRDefault="00B47F47" w:rsidP="003D47F9">
      <w:pPr>
        <w:spacing w:beforeLines="60" w:before="144" w:afterLines="60" w:after="144" w:line="240" w:lineRule="auto"/>
        <w:jc w:val="both"/>
        <w:rPr>
          <w:rFonts w:ascii="Arial" w:hAnsi="Arial" w:cs="Arial"/>
          <w:b/>
          <w:i/>
          <w:sz w:val="20"/>
          <w:szCs w:val="20"/>
          <w:lang w:val="sl-SI"/>
        </w:rPr>
      </w:pPr>
      <w:bookmarkStart w:id="18" w:name="_Toc462663009"/>
      <w:r w:rsidRPr="0043591C">
        <w:rPr>
          <w:rStyle w:val="Naslov3Znak"/>
          <w:rFonts w:eastAsia="Calibri"/>
          <w:lang w:val="sl-SI"/>
        </w:rPr>
        <w:t>Ukrep 8</w:t>
      </w:r>
      <w:r w:rsidR="00DF2507" w:rsidRPr="0043591C">
        <w:rPr>
          <w:rStyle w:val="Naslov3Znak"/>
          <w:rFonts w:eastAsia="Calibri"/>
          <w:lang w:val="sl-SI"/>
        </w:rPr>
        <w:t>:</w:t>
      </w:r>
      <w:r w:rsidR="00730C2E" w:rsidRPr="0043591C">
        <w:rPr>
          <w:rStyle w:val="Naslov3Znak"/>
          <w:rFonts w:eastAsia="Calibri"/>
          <w:lang w:val="sl-SI"/>
        </w:rPr>
        <w:t xml:space="preserve"> </w:t>
      </w:r>
      <w:r w:rsidR="00F63715" w:rsidRPr="0043591C">
        <w:rPr>
          <w:rStyle w:val="Naslov3Znak"/>
          <w:rFonts w:eastAsia="Calibri"/>
          <w:lang w:val="sl-SI"/>
        </w:rPr>
        <w:t>P</w:t>
      </w:r>
      <w:r w:rsidR="00730C2E" w:rsidRPr="0043591C">
        <w:rPr>
          <w:rStyle w:val="Naslov3Znak"/>
          <w:rFonts w:eastAsia="Calibri"/>
          <w:lang w:val="sl-SI"/>
        </w:rPr>
        <w:t>reprečevanje zanašanja FFS</w:t>
      </w:r>
      <w:bookmarkEnd w:id="18"/>
      <w:r w:rsidRPr="005E0DFF">
        <w:rPr>
          <w:rFonts w:ascii="Arial" w:hAnsi="Arial" w:cs="Arial"/>
          <w:b/>
          <w:i/>
          <w:sz w:val="20"/>
          <w:szCs w:val="20"/>
          <w:lang w:val="sl-SI"/>
        </w:rPr>
        <w:t>: Ministrstvo določi režim rabe FFS na območjih, ki so neposredno ob ali na območjih, na katerih bivajo ljudje.</w:t>
      </w:r>
    </w:p>
    <w:p w14:paraId="1754788E" w14:textId="77777777" w:rsidR="00B47F47" w:rsidRPr="005E0DFF" w:rsidRDefault="00B47F47"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Ministrstvo v smernice urejanja prostora vključi napotke za uporabo FFS ob območjih, na katerih bivajo ljudje.</w:t>
      </w:r>
    </w:p>
    <w:p w14:paraId="1EA19DC7" w14:textId="77777777" w:rsidR="00B47F47" w:rsidRPr="005E0DFF" w:rsidRDefault="00B47F47"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Uporabnikom in delavcem mora biti dostopna zaščitna oprema.</w:t>
      </w:r>
    </w:p>
    <w:p w14:paraId="392EABFE" w14:textId="77777777" w:rsidR="00045618" w:rsidRPr="005E0DFF" w:rsidRDefault="0004561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Uporabniki morajo biti seznanjeni z ukrepi za zmanjšanje zanašanja škropilne brozge na sosednje površine.</w:t>
      </w:r>
    </w:p>
    <w:p w14:paraId="4E88FACD" w14:textId="7777777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S Pravilnikom o pogojih za opravljanje prometa s FFS ter o vodenju in posredovanju podatkov o prometu FFS (Uradni list RS, št. 107/13) se zahteva od distributerjev FFS, da imajo v svojem prodajnem programu osebno varovalno opremo, ki jo določajo predpisi o varnosti in zdravju pri delu. </w:t>
      </w:r>
    </w:p>
    <w:p w14:paraId="780A67E8" w14:textId="106F84C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sodelovanju z </w:t>
      </w:r>
      <w:r w:rsidR="008B349D" w:rsidRPr="008B349D">
        <w:rPr>
          <w:rFonts w:ascii="Arial" w:hAnsi="Arial" w:cs="Arial"/>
          <w:sz w:val="20"/>
          <w:szCs w:val="20"/>
          <w:lang w:val="sl-SI"/>
        </w:rPr>
        <w:t xml:space="preserve">GIZ </w:t>
      </w:r>
      <w:proofErr w:type="spellStart"/>
      <w:r w:rsidR="008B349D" w:rsidRPr="008B349D">
        <w:rPr>
          <w:rFonts w:ascii="Arial" w:hAnsi="Arial" w:cs="Arial"/>
          <w:sz w:val="20"/>
          <w:szCs w:val="20"/>
          <w:lang w:val="sl-SI"/>
        </w:rPr>
        <w:t>fitofarmacije</w:t>
      </w:r>
      <w:proofErr w:type="spellEnd"/>
      <w:r w:rsidR="008B349D">
        <w:rPr>
          <w:rFonts w:ascii="Arial" w:hAnsi="Arial" w:cs="Arial"/>
          <w:sz w:val="20"/>
          <w:szCs w:val="20"/>
          <w:lang w:val="sl-SI"/>
        </w:rPr>
        <w:t xml:space="preserve"> in</w:t>
      </w:r>
      <w:r w:rsidR="008B349D" w:rsidRPr="008B349D">
        <w:rPr>
          <w:rFonts w:ascii="Arial" w:hAnsi="Arial" w:cs="Arial"/>
          <w:sz w:val="20"/>
          <w:szCs w:val="20"/>
          <w:lang w:val="sl-SI"/>
        </w:rPr>
        <w:t xml:space="preserve"> KGZS </w:t>
      </w:r>
      <w:r w:rsidRPr="005E0DFF">
        <w:rPr>
          <w:rFonts w:ascii="Arial" w:hAnsi="Arial" w:cs="Arial"/>
          <w:sz w:val="20"/>
          <w:szCs w:val="20"/>
          <w:lang w:val="sl-SI"/>
        </w:rPr>
        <w:t xml:space="preserve">je bila natisnjena in razdeljena brošura o osebni </w:t>
      </w:r>
      <w:r w:rsidR="00BC1A0C">
        <w:rPr>
          <w:rFonts w:ascii="Arial" w:hAnsi="Arial" w:cs="Arial"/>
          <w:sz w:val="20"/>
          <w:szCs w:val="20"/>
          <w:lang w:val="sl-SI"/>
        </w:rPr>
        <w:t>varovalni</w:t>
      </w:r>
      <w:r w:rsidRPr="005E0DFF">
        <w:rPr>
          <w:rFonts w:ascii="Arial" w:hAnsi="Arial" w:cs="Arial"/>
          <w:sz w:val="20"/>
          <w:szCs w:val="20"/>
          <w:lang w:val="sl-SI"/>
        </w:rPr>
        <w:t xml:space="preserve"> opremi</w:t>
      </w:r>
      <w:r w:rsidR="00F12B5A">
        <w:rPr>
          <w:rFonts w:ascii="Arial" w:hAnsi="Arial" w:cs="Arial"/>
          <w:sz w:val="20"/>
          <w:szCs w:val="20"/>
          <w:lang w:val="sl-SI"/>
        </w:rPr>
        <w:t>, v kateri so opisane vrste opreme in njihova uporaba</w:t>
      </w:r>
      <w:r w:rsidRPr="005E0DFF">
        <w:rPr>
          <w:rFonts w:ascii="Arial" w:hAnsi="Arial" w:cs="Arial"/>
          <w:sz w:val="20"/>
          <w:szCs w:val="20"/>
          <w:lang w:val="sl-SI"/>
        </w:rPr>
        <w:t xml:space="preserve">. </w:t>
      </w:r>
      <w:r w:rsidR="000E5E74" w:rsidRPr="000E5E74">
        <w:rPr>
          <w:rFonts w:ascii="Arial" w:hAnsi="Arial" w:cs="Arial"/>
          <w:sz w:val="20"/>
          <w:szCs w:val="20"/>
          <w:lang w:val="sl-SI"/>
        </w:rPr>
        <w:t xml:space="preserve">Svetovalci </w:t>
      </w:r>
      <w:r w:rsidR="000E5E74">
        <w:rPr>
          <w:rFonts w:ascii="Arial" w:hAnsi="Arial" w:cs="Arial"/>
          <w:sz w:val="20"/>
          <w:szCs w:val="20"/>
          <w:lang w:val="sl-SI"/>
        </w:rPr>
        <w:t xml:space="preserve">za FFS </w:t>
      </w:r>
      <w:r w:rsidR="000E5E74" w:rsidRPr="000E5E74">
        <w:rPr>
          <w:rFonts w:ascii="Arial" w:hAnsi="Arial" w:cs="Arial"/>
          <w:sz w:val="20"/>
          <w:szCs w:val="20"/>
          <w:lang w:val="sl-SI"/>
        </w:rPr>
        <w:t xml:space="preserve">so od GIZ </w:t>
      </w:r>
      <w:proofErr w:type="spellStart"/>
      <w:r w:rsidR="000E5E74" w:rsidRPr="000E5E74">
        <w:rPr>
          <w:rFonts w:ascii="Arial" w:hAnsi="Arial" w:cs="Arial"/>
          <w:sz w:val="20"/>
          <w:szCs w:val="20"/>
          <w:lang w:val="sl-SI"/>
        </w:rPr>
        <w:t>fitofarmacije</w:t>
      </w:r>
      <w:proofErr w:type="spellEnd"/>
      <w:r w:rsidR="000E5E74" w:rsidRPr="000E5E74">
        <w:rPr>
          <w:rFonts w:ascii="Arial" w:hAnsi="Arial" w:cs="Arial"/>
          <w:sz w:val="20"/>
          <w:szCs w:val="20"/>
          <w:lang w:val="sl-SI"/>
        </w:rPr>
        <w:t xml:space="preserve"> prejeli demo</w:t>
      </w:r>
      <w:r w:rsidR="000E5E74">
        <w:rPr>
          <w:rFonts w:ascii="Arial" w:hAnsi="Arial" w:cs="Arial"/>
          <w:sz w:val="20"/>
          <w:szCs w:val="20"/>
          <w:lang w:val="sl-SI"/>
        </w:rPr>
        <w:t>n</w:t>
      </w:r>
      <w:r w:rsidR="000E5E74" w:rsidRPr="000E5E74">
        <w:rPr>
          <w:rFonts w:ascii="Arial" w:hAnsi="Arial" w:cs="Arial"/>
          <w:sz w:val="20"/>
          <w:szCs w:val="20"/>
          <w:lang w:val="sl-SI"/>
        </w:rPr>
        <w:t xml:space="preserve">stracijski komplet osebne varovalne opreme skupaj s podrobnim gradivom glede uporabe osebne varovalne opreme v različnih okoliščinah rabe in rokovanja s FFS. Pripravljen je bil tudi video spot, ki je bil spomladi 2016 </w:t>
      </w:r>
      <w:r w:rsidR="000E5E74">
        <w:rPr>
          <w:rFonts w:ascii="Arial" w:hAnsi="Arial" w:cs="Arial"/>
          <w:sz w:val="20"/>
          <w:szCs w:val="20"/>
          <w:lang w:val="sl-SI"/>
        </w:rPr>
        <w:t>dvanajstkrat</w:t>
      </w:r>
      <w:r w:rsidR="000E5E74" w:rsidRPr="000E5E74">
        <w:rPr>
          <w:rFonts w:ascii="Arial" w:hAnsi="Arial" w:cs="Arial"/>
          <w:sz w:val="20"/>
          <w:szCs w:val="20"/>
          <w:lang w:val="sl-SI"/>
        </w:rPr>
        <w:t xml:space="preserve"> prikazan na nedeljski kmetijski oddaji TV Slovenija Ljudje in zemlja</w:t>
      </w:r>
      <w:r w:rsidR="000E5E74">
        <w:rPr>
          <w:rFonts w:ascii="Arial" w:hAnsi="Arial" w:cs="Arial"/>
          <w:sz w:val="20"/>
          <w:szCs w:val="20"/>
          <w:lang w:val="sl-SI"/>
        </w:rPr>
        <w:t xml:space="preserve"> (prvi program)</w:t>
      </w:r>
      <w:r w:rsidR="000E5E74" w:rsidRPr="000E5E74">
        <w:rPr>
          <w:rFonts w:ascii="Arial" w:hAnsi="Arial" w:cs="Arial"/>
          <w:sz w:val="20"/>
          <w:szCs w:val="20"/>
          <w:lang w:val="sl-SI"/>
        </w:rPr>
        <w:t>.</w:t>
      </w:r>
      <w:r w:rsidR="000E5E74">
        <w:rPr>
          <w:rFonts w:ascii="Arial" w:hAnsi="Arial" w:cs="Arial"/>
          <w:sz w:val="20"/>
          <w:szCs w:val="20"/>
          <w:lang w:val="sl-SI"/>
        </w:rPr>
        <w:t xml:space="preserve"> Prav tako je GIZ </w:t>
      </w:r>
      <w:proofErr w:type="spellStart"/>
      <w:r w:rsidR="000E5E74">
        <w:rPr>
          <w:rFonts w:ascii="Arial" w:hAnsi="Arial" w:cs="Arial"/>
          <w:sz w:val="20"/>
          <w:szCs w:val="20"/>
          <w:lang w:val="sl-SI"/>
        </w:rPr>
        <w:t>fitofarmacije</w:t>
      </w:r>
      <w:proofErr w:type="spellEnd"/>
      <w:r w:rsidR="000E5E74">
        <w:rPr>
          <w:rFonts w:ascii="Arial" w:hAnsi="Arial" w:cs="Arial"/>
          <w:sz w:val="20"/>
          <w:szCs w:val="20"/>
          <w:lang w:val="sl-SI"/>
        </w:rPr>
        <w:t xml:space="preserve"> izdalo brošuro o preprečevanju zanašanja in organiziralo delavnico na temo preprečevanja zanašanja v letu 2015. </w:t>
      </w:r>
    </w:p>
    <w:p w14:paraId="42411C87" w14:textId="7777777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Pravilnik o pravilni uporabi FFS (Uradni list RS, št. 71/14) ureja način uporabe</w:t>
      </w:r>
      <w:r w:rsidR="00903EEE">
        <w:rPr>
          <w:rFonts w:ascii="Arial" w:hAnsi="Arial" w:cs="Arial"/>
          <w:sz w:val="20"/>
          <w:szCs w:val="20"/>
          <w:lang w:val="sl-SI"/>
        </w:rPr>
        <w:t xml:space="preserve"> FFS oziroma varnostne pasove od objektov</w:t>
      </w:r>
      <w:r w:rsidRPr="005E0DFF">
        <w:rPr>
          <w:rFonts w:ascii="Arial" w:hAnsi="Arial" w:cs="Arial"/>
          <w:sz w:val="20"/>
          <w:szCs w:val="20"/>
          <w:lang w:val="sl-SI"/>
        </w:rPr>
        <w:t>, ki jih uporabljajo ljudje in živali</w:t>
      </w:r>
      <w:r w:rsidR="00886271">
        <w:rPr>
          <w:rFonts w:ascii="Arial" w:hAnsi="Arial" w:cs="Arial"/>
          <w:sz w:val="20"/>
          <w:szCs w:val="20"/>
          <w:lang w:val="sl-SI"/>
        </w:rPr>
        <w:t xml:space="preserve"> in preprečevanje zanašanja škropilne brozge na sosednje površine</w:t>
      </w:r>
      <w:r w:rsidRPr="005E0DFF">
        <w:rPr>
          <w:rFonts w:ascii="Arial" w:hAnsi="Arial" w:cs="Arial"/>
          <w:sz w:val="20"/>
          <w:szCs w:val="20"/>
          <w:lang w:val="sl-SI"/>
        </w:rPr>
        <w:t xml:space="preserve">. </w:t>
      </w:r>
      <w:r w:rsidR="00614AFB">
        <w:rPr>
          <w:rFonts w:ascii="Arial" w:hAnsi="Arial" w:cs="Arial"/>
          <w:sz w:val="20"/>
          <w:szCs w:val="20"/>
          <w:lang w:val="sl-SI"/>
        </w:rPr>
        <w:t xml:space="preserve">Uporabnik mora izvajati </w:t>
      </w:r>
      <w:proofErr w:type="spellStart"/>
      <w:r w:rsidR="00614AFB">
        <w:rPr>
          <w:rFonts w:ascii="Arial" w:hAnsi="Arial" w:cs="Arial"/>
          <w:sz w:val="20"/>
          <w:szCs w:val="20"/>
          <w:lang w:val="sl-SI"/>
        </w:rPr>
        <w:t>tretiranje</w:t>
      </w:r>
      <w:proofErr w:type="spellEnd"/>
      <w:r w:rsidR="00614AFB">
        <w:rPr>
          <w:rFonts w:ascii="Arial" w:hAnsi="Arial" w:cs="Arial"/>
          <w:sz w:val="20"/>
          <w:szCs w:val="20"/>
          <w:lang w:val="sl-SI"/>
        </w:rPr>
        <w:t xml:space="preserve"> v ustrezni oddaljenosti od objektov, uporabiti tehnične rešitve, kot so na primer posebne šobe, ki zmanjšajo zanašanje  ali namestiti ustrezno zaščitno pregrado, ki preprečuje zanašanje. Preko sistema usposabljanja uporabnikov FFS in preko svetovalne službe so uporabniki seznanjeni z ukrepi za zmanjšanje zanašanja FFS.</w:t>
      </w:r>
    </w:p>
    <w:p w14:paraId="56F03A96" w14:textId="77777777" w:rsidR="00232591"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Uporabo FFS na javnih površinah pa določa (oziroma omejuje) 34. člen ZFfS-1</w:t>
      </w:r>
      <w:r w:rsidR="00886271">
        <w:rPr>
          <w:rFonts w:ascii="Arial" w:hAnsi="Arial" w:cs="Arial"/>
          <w:sz w:val="20"/>
          <w:szCs w:val="20"/>
          <w:lang w:val="sl-SI"/>
        </w:rPr>
        <w:t xml:space="preserve"> na način, da raba FFS ni dovoljena, oziroma se izjemoma dovoli v izjemnih situacijah, razen na šolskih in otroških igriščih, kjer se ta raba nikoli ne dovoli</w:t>
      </w:r>
      <w:r w:rsidRPr="005E0DFF">
        <w:rPr>
          <w:rFonts w:ascii="Arial" w:hAnsi="Arial" w:cs="Arial"/>
          <w:sz w:val="20"/>
          <w:szCs w:val="20"/>
          <w:lang w:val="sl-SI"/>
        </w:rPr>
        <w:t>.</w:t>
      </w:r>
    </w:p>
    <w:p w14:paraId="59047AA3" w14:textId="2B3D1425" w:rsidR="005A414B" w:rsidRPr="005E0DFF" w:rsidRDefault="005A414B" w:rsidP="003D47F9">
      <w:pPr>
        <w:spacing w:beforeLines="60" w:before="144" w:afterLines="60" w:after="144" w:line="240" w:lineRule="auto"/>
        <w:jc w:val="both"/>
        <w:rPr>
          <w:rFonts w:ascii="Arial" w:hAnsi="Arial" w:cs="Arial"/>
          <w:b/>
          <w:bCs/>
          <w:i/>
          <w:color w:val="000000"/>
          <w:sz w:val="20"/>
          <w:szCs w:val="20"/>
          <w:lang w:val="sl-SI" w:eastAsia="sl-SI"/>
        </w:rPr>
      </w:pPr>
      <w:bookmarkStart w:id="19" w:name="_Toc462663010"/>
      <w:r w:rsidRPr="0043591C">
        <w:rPr>
          <w:rStyle w:val="Naslov3Znak"/>
          <w:rFonts w:eastAsia="Calibri"/>
          <w:lang w:val="sl-SI"/>
        </w:rPr>
        <w:t>Ukrep 9</w:t>
      </w:r>
      <w:r w:rsidR="008B349D" w:rsidRPr="0043591C">
        <w:rPr>
          <w:rStyle w:val="Naslov3Znak"/>
          <w:rFonts w:eastAsia="Calibri"/>
          <w:lang w:val="sl-SI"/>
        </w:rPr>
        <w:t>:</w:t>
      </w:r>
      <w:r w:rsidR="00614AFB" w:rsidRPr="0043591C">
        <w:rPr>
          <w:rStyle w:val="Naslov3Znak"/>
          <w:rFonts w:eastAsia="Calibri"/>
          <w:lang w:val="sl-SI"/>
        </w:rPr>
        <w:t xml:space="preserve"> </w:t>
      </w:r>
      <w:r w:rsidR="00F63715" w:rsidRPr="0043591C">
        <w:rPr>
          <w:rStyle w:val="Naslov3Znak"/>
          <w:rFonts w:eastAsiaTheme="majorEastAsia"/>
          <w:lang w:val="sl-SI"/>
        </w:rPr>
        <w:t>O</w:t>
      </w:r>
      <w:r w:rsidR="00E427F6" w:rsidRPr="0043591C">
        <w:rPr>
          <w:rStyle w:val="Naslov3Znak"/>
          <w:rFonts w:eastAsiaTheme="majorEastAsia"/>
          <w:lang w:val="sl-SI"/>
        </w:rPr>
        <w:t>stanki</w:t>
      </w:r>
      <w:r w:rsidR="00614AFB" w:rsidRPr="0043591C">
        <w:rPr>
          <w:rStyle w:val="Naslov3Znak"/>
          <w:rFonts w:eastAsia="Calibri"/>
          <w:lang w:val="sl-SI"/>
        </w:rPr>
        <w:t xml:space="preserve"> FFS</w:t>
      </w:r>
      <w:bookmarkEnd w:id="19"/>
      <w:r w:rsidRPr="008B349D">
        <w:rPr>
          <w:rFonts w:ascii="Arial" w:hAnsi="Arial" w:cs="Arial"/>
          <w:b/>
          <w:bCs/>
          <w:color w:val="000000"/>
          <w:sz w:val="20"/>
          <w:szCs w:val="20"/>
          <w:lang w:val="sl-SI" w:eastAsia="sl-SI"/>
        </w:rPr>
        <w:t>:</w:t>
      </w:r>
      <w:r w:rsidRPr="005E0DFF">
        <w:rPr>
          <w:rFonts w:ascii="Arial" w:hAnsi="Arial" w:cs="Arial"/>
          <w:b/>
          <w:bCs/>
          <w:i/>
          <w:color w:val="000000"/>
          <w:sz w:val="20"/>
          <w:szCs w:val="20"/>
          <w:lang w:val="sl-SI" w:eastAsia="sl-SI"/>
        </w:rPr>
        <w:t xml:space="preserve"> Spodbujajo se kmetijske prakse (ekološka in integrirana pridelava ter druge sheme), ki dokazano vplivajo na zmanjšanje ostankov FFS v živilih, pitni vodi in okolju.</w:t>
      </w:r>
    </w:p>
    <w:p w14:paraId="1BE19982" w14:textId="77777777" w:rsidR="005A414B" w:rsidRPr="005E0DFF" w:rsidRDefault="005A414B" w:rsidP="003D47F9">
      <w:pPr>
        <w:pStyle w:val="Telobesedila3"/>
        <w:spacing w:beforeLines="60" w:before="144" w:afterLines="60" w:after="144" w:line="240" w:lineRule="auto"/>
      </w:pPr>
      <w:r w:rsidRPr="005E0DFF">
        <w:t>Vzpostavi se sistem, s katerim se javnost dosledno seznanja s podatki o vsebnosti ostankov v živilih, pridelanih na različne načine in analiziranih v postopkih monitoringa.</w:t>
      </w:r>
    </w:p>
    <w:p w14:paraId="38CABEFC" w14:textId="77777777" w:rsidR="00614AFB" w:rsidRDefault="009D795C" w:rsidP="003D47F9">
      <w:pPr>
        <w:spacing w:beforeLines="60" w:before="144" w:afterLines="60" w:after="144" w:line="240" w:lineRule="auto"/>
        <w:jc w:val="both"/>
        <w:rPr>
          <w:rFonts w:ascii="Arial" w:hAnsi="Arial" w:cs="Arial"/>
          <w:bCs/>
          <w:color w:val="000000"/>
          <w:sz w:val="20"/>
          <w:szCs w:val="20"/>
          <w:lang w:val="sl-SI" w:eastAsia="sl-SI"/>
        </w:rPr>
      </w:pPr>
      <w:r w:rsidRPr="005E0DFF">
        <w:rPr>
          <w:rFonts w:ascii="Arial" w:hAnsi="Arial" w:cs="Arial"/>
          <w:bCs/>
          <w:color w:val="000000"/>
          <w:sz w:val="20"/>
          <w:szCs w:val="20"/>
          <w:lang w:val="sl-SI" w:eastAsia="sl-SI"/>
        </w:rPr>
        <w:t>Splošni principi integriranega varstva rast</w:t>
      </w:r>
      <w:r w:rsidR="00614AFB">
        <w:rPr>
          <w:rFonts w:ascii="Arial" w:hAnsi="Arial" w:cs="Arial"/>
          <w:bCs/>
          <w:color w:val="000000"/>
          <w:sz w:val="20"/>
          <w:szCs w:val="20"/>
          <w:lang w:val="sl-SI" w:eastAsia="sl-SI"/>
        </w:rPr>
        <w:t xml:space="preserve">lin pred škodljivimi organizmi </w:t>
      </w:r>
      <w:r w:rsidRPr="005E0DFF">
        <w:rPr>
          <w:rFonts w:ascii="Arial" w:hAnsi="Arial" w:cs="Arial"/>
          <w:bCs/>
          <w:color w:val="000000"/>
          <w:sz w:val="20"/>
          <w:szCs w:val="20"/>
          <w:lang w:val="sl-SI" w:eastAsia="sl-SI"/>
        </w:rPr>
        <w:t>so v kmetijski pridelavi z objavo Pravilnika o integrirani pridelavi (Uradni list</w:t>
      </w:r>
      <w:r w:rsidR="00614AFB">
        <w:rPr>
          <w:rFonts w:ascii="Arial" w:hAnsi="Arial" w:cs="Arial"/>
          <w:bCs/>
          <w:color w:val="000000"/>
          <w:sz w:val="20"/>
          <w:szCs w:val="20"/>
          <w:lang w:val="sl-SI" w:eastAsia="sl-SI"/>
        </w:rPr>
        <w:t xml:space="preserve"> RS, št. 43/14) postali obvezni.</w:t>
      </w:r>
    </w:p>
    <w:p w14:paraId="550D8A36" w14:textId="226E1ED9" w:rsidR="005A414B" w:rsidRPr="005E0DFF" w:rsidRDefault="00630901" w:rsidP="003D47F9">
      <w:pPr>
        <w:spacing w:beforeLines="60" w:before="144" w:afterLines="60" w:after="144" w:line="240" w:lineRule="auto"/>
        <w:jc w:val="both"/>
        <w:rPr>
          <w:rFonts w:ascii="Arial" w:hAnsi="Arial" w:cs="Arial"/>
          <w:bCs/>
          <w:color w:val="C00000"/>
          <w:sz w:val="20"/>
          <w:szCs w:val="20"/>
          <w:lang w:val="sl-SI" w:eastAsia="sl-SI"/>
        </w:rPr>
      </w:pPr>
      <w:r w:rsidRPr="005E0DFF">
        <w:rPr>
          <w:rFonts w:ascii="Arial" w:hAnsi="Arial" w:cs="Arial"/>
          <w:bCs/>
          <w:color w:val="000000"/>
          <w:sz w:val="20"/>
          <w:szCs w:val="20"/>
          <w:lang w:val="sl-SI" w:eastAsia="sl-SI"/>
        </w:rPr>
        <w:t>M</w:t>
      </w:r>
      <w:r w:rsidR="009D795C" w:rsidRPr="005E0DFF">
        <w:rPr>
          <w:rFonts w:ascii="Arial" w:hAnsi="Arial" w:cs="Arial"/>
          <w:bCs/>
          <w:color w:val="000000"/>
          <w:sz w:val="20"/>
          <w:szCs w:val="20"/>
          <w:lang w:val="sl-SI" w:eastAsia="sl-SI"/>
        </w:rPr>
        <w:t>inistrstvo spodbuj</w:t>
      </w:r>
      <w:r w:rsidR="00BE027B" w:rsidRPr="005E0DFF">
        <w:rPr>
          <w:rFonts w:ascii="Arial" w:hAnsi="Arial" w:cs="Arial"/>
          <w:bCs/>
          <w:color w:val="000000"/>
          <w:sz w:val="20"/>
          <w:szCs w:val="20"/>
          <w:lang w:val="sl-SI" w:eastAsia="sl-SI"/>
        </w:rPr>
        <w:t>a</w:t>
      </w:r>
      <w:r w:rsidR="009D795C" w:rsidRPr="005E0DFF">
        <w:rPr>
          <w:rFonts w:ascii="Arial" w:hAnsi="Arial" w:cs="Arial"/>
          <w:bCs/>
          <w:color w:val="000000"/>
          <w:sz w:val="20"/>
          <w:szCs w:val="20"/>
          <w:lang w:val="sl-SI" w:eastAsia="sl-SI"/>
        </w:rPr>
        <w:t xml:space="preserve"> </w:t>
      </w:r>
      <w:r w:rsidR="00C05F72">
        <w:rPr>
          <w:rFonts w:ascii="Arial" w:hAnsi="Arial" w:cs="Arial"/>
          <w:bCs/>
          <w:color w:val="000000"/>
          <w:sz w:val="20"/>
          <w:szCs w:val="20"/>
          <w:lang w:val="sl-SI" w:eastAsia="sl-SI"/>
        </w:rPr>
        <w:t xml:space="preserve">razvoj integrirane pridelave in </w:t>
      </w:r>
      <w:r w:rsidR="009D795C" w:rsidRPr="005E0DFF">
        <w:rPr>
          <w:rFonts w:ascii="Arial" w:hAnsi="Arial" w:cs="Arial"/>
          <w:bCs/>
          <w:color w:val="000000"/>
          <w:sz w:val="20"/>
          <w:szCs w:val="20"/>
          <w:lang w:val="sl-SI" w:eastAsia="sl-SI"/>
        </w:rPr>
        <w:t>ekološk</w:t>
      </w:r>
      <w:r w:rsidRPr="005E0DFF">
        <w:rPr>
          <w:rFonts w:ascii="Arial" w:hAnsi="Arial" w:cs="Arial"/>
          <w:bCs/>
          <w:color w:val="000000"/>
          <w:sz w:val="20"/>
          <w:szCs w:val="20"/>
          <w:lang w:val="sl-SI" w:eastAsia="sl-SI"/>
        </w:rPr>
        <w:t>o</w:t>
      </w:r>
      <w:r w:rsidR="009D795C" w:rsidRPr="005E0DFF">
        <w:rPr>
          <w:rFonts w:ascii="Arial" w:hAnsi="Arial" w:cs="Arial"/>
          <w:bCs/>
          <w:color w:val="000000"/>
          <w:sz w:val="20"/>
          <w:szCs w:val="20"/>
          <w:lang w:val="sl-SI" w:eastAsia="sl-SI"/>
        </w:rPr>
        <w:t xml:space="preserve"> kme</w:t>
      </w:r>
      <w:r w:rsidRPr="005E0DFF">
        <w:rPr>
          <w:rFonts w:ascii="Arial" w:hAnsi="Arial" w:cs="Arial"/>
          <w:bCs/>
          <w:color w:val="000000"/>
          <w:sz w:val="20"/>
          <w:szCs w:val="20"/>
          <w:lang w:val="sl-SI" w:eastAsia="sl-SI"/>
        </w:rPr>
        <w:t>tijsko pridelavo.</w:t>
      </w:r>
    </w:p>
    <w:p w14:paraId="037C0A18" w14:textId="5A666830" w:rsidR="00630901" w:rsidRDefault="00BE027B" w:rsidP="003D47F9">
      <w:pPr>
        <w:spacing w:beforeLines="60" w:before="144" w:afterLines="60" w:after="144" w:line="240" w:lineRule="auto"/>
        <w:jc w:val="both"/>
        <w:rPr>
          <w:rFonts w:ascii="Arial" w:hAnsi="Arial" w:cs="Arial"/>
          <w:bCs/>
          <w:sz w:val="20"/>
          <w:szCs w:val="20"/>
          <w:lang w:val="sl-SI" w:eastAsia="sl-SI"/>
        </w:rPr>
      </w:pPr>
      <w:r w:rsidRPr="005E0DFF">
        <w:rPr>
          <w:rFonts w:ascii="Arial" w:hAnsi="Arial" w:cs="Arial"/>
          <w:bCs/>
          <w:sz w:val="20"/>
          <w:szCs w:val="20"/>
          <w:lang w:val="sl-SI" w:eastAsia="sl-SI"/>
        </w:rPr>
        <w:t xml:space="preserve">Uprava redno izvaja letni nadzorni program nad </w:t>
      </w:r>
      <w:r w:rsidR="00B95A50">
        <w:rPr>
          <w:rFonts w:ascii="Arial" w:hAnsi="Arial" w:cs="Arial"/>
          <w:bCs/>
          <w:sz w:val="20"/>
          <w:szCs w:val="20"/>
          <w:lang w:val="sl-SI" w:eastAsia="sl-SI"/>
        </w:rPr>
        <w:t xml:space="preserve">ostanki </w:t>
      </w:r>
      <w:r w:rsidRPr="005E0DFF">
        <w:rPr>
          <w:rFonts w:ascii="Arial" w:hAnsi="Arial" w:cs="Arial"/>
          <w:bCs/>
          <w:sz w:val="20"/>
          <w:szCs w:val="20"/>
          <w:lang w:val="sl-SI" w:eastAsia="sl-SI"/>
        </w:rPr>
        <w:t>pesticid</w:t>
      </w:r>
      <w:r w:rsidR="00B95A50">
        <w:rPr>
          <w:rFonts w:ascii="Arial" w:hAnsi="Arial" w:cs="Arial"/>
          <w:bCs/>
          <w:sz w:val="20"/>
          <w:szCs w:val="20"/>
          <w:lang w:val="sl-SI" w:eastAsia="sl-SI"/>
        </w:rPr>
        <w:t xml:space="preserve">ov </w:t>
      </w:r>
      <w:r w:rsidRPr="005E0DFF">
        <w:rPr>
          <w:rFonts w:ascii="Arial" w:hAnsi="Arial" w:cs="Arial"/>
          <w:bCs/>
          <w:sz w:val="20"/>
          <w:szCs w:val="20"/>
          <w:lang w:val="sl-SI" w:eastAsia="sl-SI"/>
        </w:rPr>
        <w:t xml:space="preserve">v </w:t>
      </w:r>
      <w:r w:rsidR="00C042F5">
        <w:rPr>
          <w:rFonts w:ascii="Arial" w:hAnsi="Arial" w:cs="Arial"/>
          <w:bCs/>
          <w:sz w:val="20"/>
          <w:szCs w:val="20"/>
          <w:lang w:val="sl-SI" w:eastAsia="sl-SI"/>
        </w:rPr>
        <w:t>hrani</w:t>
      </w:r>
      <w:r w:rsidRPr="005E0DFF">
        <w:rPr>
          <w:rFonts w:ascii="Arial" w:hAnsi="Arial" w:cs="Arial"/>
          <w:bCs/>
          <w:sz w:val="20"/>
          <w:szCs w:val="20"/>
          <w:lang w:val="sl-SI" w:eastAsia="sl-SI"/>
        </w:rPr>
        <w:t xml:space="preserve"> in krmi. Podatki se redno pošiljajo na Evropsko Agencijo za varno hrano, ki zbira podatke iz vseh držav članic in na podlagi njihovih poročil izdela letno poročilo o nadzoru nad ostankih pesticidov v EU. Uprava pa izdela letno poročilo o stanju v Republiki Sloveniji in ga obj</w:t>
      </w:r>
      <w:r w:rsidR="00EB19E6">
        <w:rPr>
          <w:rFonts w:ascii="Arial" w:hAnsi="Arial" w:cs="Arial"/>
          <w:bCs/>
          <w:sz w:val="20"/>
          <w:szCs w:val="20"/>
          <w:lang w:val="sl-SI" w:eastAsia="sl-SI"/>
        </w:rPr>
        <w:t>avi na svojih spletnih straneh:</w:t>
      </w:r>
    </w:p>
    <w:p w14:paraId="2D05B43F" w14:textId="3517F5E6" w:rsidR="00EB19E6" w:rsidRDefault="00000000" w:rsidP="003D47F9">
      <w:pPr>
        <w:spacing w:beforeLines="60" w:before="144" w:afterLines="60" w:after="144" w:line="240" w:lineRule="auto"/>
        <w:jc w:val="both"/>
        <w:rPr>
          <w:rFonts w:ascii="Arial" w:hAnsi="Arial" w:cs="Arial"/>
          <w:bCs/>
          <w:sz w:val="20"/>
          <w:szCs w:val="20"/>
          <w:lang w:val="sl-SI" w:eastAsia="sl-SI"/>
        </w:rPr>
      </w:pPr>
      <w:hyperlink r:id="rId14" w:history="1">
        <w:r w:rsidR="00EB19E6" w:rsidRPr="00880E47">
          <w:rPr>
            <w:rStyle w:val="Hiperpovezava"/>
            <w:rFonts w:ascii="Arial" w:hAnsi="Arial" w:cs="Arial"/>
            <w:bCs/>
            <w:sz w:val="20"/>
            <w:szCs w:val="20"/>
            <w:lang w:val="sl-SI" w:eastAsia="sl-SI"/>
          </w:rPr>
          <w:t>http://www.uvhvvr.gov.si/si/delovna_podrocja/ostanki_pesticidov/</w:t>
        </w:r>
      </w:hyperlink>
    </w:p>
    <w:p w14:paraId="4C7B89A3" w14:textId="5C8C1944" w:rsidR="00C042F5" w:rsidRPr="005E0DFF" w:rsidRDefault="00C042F5" w:rsidP="003D47F9">
      <w:pPr>
        <w:spacing w:beforeLines="60" w:before="144" w:afterLines="60" w:after="144" w:line="240" w:lineRule="auto"/>
        <w:jc w:val="both"/>
        <w:rPr>
          <w:rFonts w:ascii="Arial" w:hAnsi="Arial" w:cs="Arial"/>
          <w:bCs/>
          <w:color w:val="C00000"/>
          <w:sz w:val="20"/>
          <w:szCs w:val="20"/>
          <w:lang w:val="sl-SI" w:eastAsia="sl-SI"/>
        </w:rPr>
      </w:pPr>
      <w:r>
        <w:rPr>
          <w:rFonts w:ascii="Arial" w:hAnsi="Arial" w:cs="Arial"/>
          <w:bCs/>
          <w:sz w:val="20"/>
          <w:szCs w:val="20"/>
          <w:lang w:val="sl-SI" w:eastAsia="sl-SI"/>
        </w:rPr>
        <w:t>Ta nadzorni</w:t>
      </w:r>
      <w:r w:rsidR="00C05F72">
        <w:rPr>
          <w:rFonts w:ascii="Arial" w:hAnsi="Arial" w:cs="Arial"/>
          <w:bCs/>
          <w:sz w:val="20"/>
          <w:szCs w:val="20"/>
          <w:lang w:val="sl-SI" w:eastAsia="sl-SI"/>
        </w:rPr>
        <w:t xml:space="preserve"> program zajema vse vrste hrane, podatki pa so se do sedaj zbirali skupaj za vse vzorc</w:t>
      </w:r>
      <w:r w:rsidR="00F12B5A">
        <w:rPr>
          <w:rFonts w:ascii="Arial" w:hAnsi="Arial" w:cs="Arial"/>
          <w:bCs/>
          <w:sz w:val="20"/>
          <w:szCs w:val="20"/>
          <w:lang w:val="sl-SI" w:eastAsia="sl-SI"/>
        </w:rPr>
        <w:t xml:space="preserve">e ne glede na vrsto pridelave. </w:t>
      </w:r>
      <w:r w:rsidR="00C05F72">
        <w:rPr>
          <w:rFonts w:ascii="Arial" w:hAnsi="Arial" w:cs="Arial"/>
          <w:bCs/>
          <w:sz w:val="20"/>
          <w:szCs w:val="20"/>
          <w:lang w:val="sl-SI" w:eastAsia="sl-SI"/>
        </w:rPr>
        <w:t xml:space="preserve">Uprava bo v okviru informacijskega sistema dopolnila zbiranje podatkov za leto 2016 in dalje na način, da bodo na razpolago podatki ločeno za ekološko in drugo </w:t>
      </w:r>
      <w:r w:rsidR="00F12B5A">
        <w:rPr>
          <w:rFonts w:ascii="Arial" w:hAnsi="Arial" w:cs="Arial"/>
          <w:bCs/>
          <w:sz w:val="20"/>
          <w:szCs w:val="20"/>
          <w:lang w:val="sl-SI" w:eastAsia="sl-SI"/>
        </w:rPr>
        <w:t xml:space="preserve">kmetijsko </w:t>
      </w:r>
      <w:r w:rsidR="00C05F72">
        <w:rPr>
          <w:rFonts w:ascii="Arial" w:hAnsi="Arial" w:cs="Arial"/>
          <w:bCs/>
          <w:sz w:val="20"/>
          <w:szCs w:val="20"/>
          <w:lang w:val="sl-SI" w:eastAsia="sl-SI"/>
        </w:rPr>
        <w:t xml:space="preserve">pridelavo. </w:t>
      </w:r>
    </w:p>
    <w:p w14:paraId="489BF157" w14:textId="22214DF9"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20" w:name="_Toc462663011"/>
      <w:r w:rsidRPr="0043591C">
        <w:rPr>
          <w:rStyle w:val="Naslov3Znak"/>
          <w:rFonts w:eastAsia="Calibri"/>
          <w:lang w:val="sl-SI"/>
        </w:rPr>
        <w:t>Ukrep 10</w:t>
      </w:r>
      <w:r w:rsidR="00B95A50" w:rsidRPr="0043591C">
        <w:rPr>
          <w:rStyle w:val="Naslov3Znak"/>
          <w:rFonts w:eastAsia="Calibri"/>
          <w:lang w:val="sl-SI"/>
        </w:rPr>
        <w:t>:</w:t>
      </w:r>
      <w:r w:rsidR="00614AFB" w:rsidRPr="0043591C">
        <w:rPr>
          <w:rStyle w:val="Naslov3Znak"/>
          <w:rFonts w:eastAsia="Calibri"/>
          <w:lang w:val="sl-SI"/>
        </w:rPr>
        <w:t xml:space="preserve"> </w:t>
      </w:r>
      <w:r w:rsidR="00AD7CE3" w:rsidRPr="0043591C">
        <w:rPr>
          <w:rStyle w:val="Naslov3Znak"/>
          <w:rFonts w:eastAsia="Calibri"/>
          <w:lang w:val="sl-SI"/>
        </w:rPr>
        <w:t>Pregledi naprav</w:t>
      </w:r>
      <w:r w:rsidR="00614AFB" w:rsidRPr="0043591C">
        <w:rPr>
          <w:rStyle w:val="Naslov3Znak"/>
          <w:rFonts w:eastAsia="Calibri"/>
          <w:lang w:val="sl-SI"/>
        </w:rPr>
        <w:t xml:space="preserve"> za nanašanje FFS</w:t>
      </w:r>
      <w:bookmarkEnd w:id="20"/>
      <w:r w:rsidRPr="005E0DFF">
        <w:rPr>
          <w:rFonts w:ascii="Arial" w:hAnsi="Arial" w:cs="Arial"/>
          <w:b/>
          <w:i/>
          <w:color w:val="000000"/>
          <w:sz w:val="20"/>
          <w:szCs w:val="20"/>
          <w:lang w:val="sl-SI" w:eastAsia="sl-SI"/>
        </w:rPr>
        <w:t xml:space="preserve">: </w:t>
      </w:r>
      <w:r w:rsidRPr="005E0DFF">
        <w:rPr>
          <w:rFonts w:ascii="Arial" w:hAnsi="Arial" w:cs="Arial"/>
          <w:b/>
          <w:i/>
          <w:sz w:val="20"/>
          <w:szCs w:val="20"/>
          <w:lang w:val="sl-SI" w:eastAsia="sl-SI"/>
        </w:rPr>
        <w:t>Uprava bo nadgradila obstoječi sistem</w:t>
      </w:r>
      <w:r w:rsidRPr="005E0DFF">
        <w:rPr>
          <w:rFonts w:ascii="Arial" w:hAnsi="Arial" w:cs="Arial"/>
          <w:b/>
          <w:i/>
          <w:color w:val="000000"/>
          <w:sz w:val="20"/>
          <w:szCs w:val="20"/>
          <w:lang w:val="sl-SI" w:eastAsia="sl-SI"/>
        </w:rPr>
        <w:t xml:space="preserve"> pregledovanja naprav za nanos FFS (dodatna usposabljanja preglednikov naprav, nadzor nad pregledniki naprav, sodobnejši načini pregledovanja in oprema v skladu s standardi).</w:t>
      </w:r>
    </w:p>
    <w:p w14:paraId="21868068" w14:textId="77777777" w:rsidR="00045618" w:rsidRPr="005E0DFF" w:rsidRDefault="00045618" w:rsidP="003D47F9">
      <w:pPr>
        <w:spacing w:beforeLines="60" w:before="144" w:afterLines="60" w:after="144" w:line="240" w:lineRule="auto"/>
        <w:jc w:val="both"/>
        <w:rPr>
          <w:rFonts w:ascii="Arial" w:hAnsi="Arial" w:cs="Arial"/>
          <w:b/>
          <w:i/>
          <w:color w:val="000000"/>
          <w:sz w:val="20"/>
          <w:szCs w:val="20"/>
          <w:lang w:val="sl-SI" w:eastAsia="sl-SI"/>
        </w:rPr>
      </w:pPr>
      <w:r w:rsidRPr="005E0DFF">
        <w:rPr>
          <w:rFonts w:ascii="Arial" w:hAnsi="Arial" w:cs="Arial"/>
          <w:b/>
          <w:i/>
          <w:color w:val="000000"/>
          <w:sz w:val="20"/>
          <w:szCs w:val="20"/>
          <w:lang w:val="sl-SI" w:eastAsia="sl-SI"/>
        </w:rPr>
        <w:t>Izobraževanje uporabnikov vključuje praktični prikaz umerjanja in pregled opreme pred nanosom FFS.</w:t>
      </w:r>
    </w:p>
    <w:p w14:paraId="3FF8DB8A" w14:textId="30C36977" w:rsidR="0039337B"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V letu 2013 je bil objavljen Pravilnik o zahtevah glede pravilnega delovanja naprav za nanašanje FFS in o pogojih ter načinu izvajanja njihovih pregledov (Uradni list RS, št. 101/2013), ki je zamenjal prejšnji predpis</w:t>
      </w:r>
      <w:r w:rsidR="00D15926">
        <w:rPr>
          <w:rFonts w:ascii="Arial" w:hAnsi="Arial" w:cs="Arial"/>
          <w:color w:val="000000"/>
          <w:sz w:val="20"/>
          <w:szCs w:val="20"/>
          <w:lang w:val="sl-SI" w:eastAsia="sl-SI"/>
        </w:rPr>
        <w:t>,</w:t>
      </w:r>
      <w:r w:rsidRPr="005E0DFF">
        <w:rPr>
          <w:rFonts w:ascii="Arial" w:hAnsi="Arial" w:cs="Arial"/>
          <w:color w:val="000000"/>
          <w:sz w:val="20"/>
          <w:szCs w:val="20"/>
          <w:lang w:val="sl-SI" w:eastAsia="sl-SI"/>
        </w:rPr>
        <w:t xml:space="preserve"> </w:t>
      </w:r>
      <w:r w:rsidR="00D15926">
        <w:rPr>
          <w:rFonts w:ascii="Arial" w:hAnsi="Arial" w:cs="Arial"/>
          <w:color w:val="000000"/>
          <w:sz w:val="20"/>
          <w:szCs w:val="20"/>
          <w:lang w:val="sl-SI" w:eastAsia="sl-SI"/>
        </w:rPr>
        <w:t xml:space="preserve">izdan na podlagi starega zakona, </w:t>
      </w:r>
      <w:r w:rsidRPr="005E0DFF">
        <w:rPr>
          <w:rFonts w:ascii="Arial" w:hAnsi="Arial" w:cs="Arial"/>
          <w:color w:val="000000"/>
          <w:sz w:val="20"/>
          <w:szCs w:val="20"/>
          <w:lang w:val="sl-SI" w:eastAsia="sl-SI"/>
        </w:rPr>
        <w:t xml:space="preserve"> posodobil podrobnejša pravila in jih uskladil z zahtevami ZFfS-1. V 2014 je bil izveden javni razpis in izdana nova pooblastila </w:t>
      </w:r>
      <w:r w:rsidR="00D15926">
        <w:rPr>
          <w:rFonts w:ascii="Arial" w:hAnsi="Arial" w:cs="Arial"/>
          <w:color w:val="000000"/>
          <w:sz w:val="20"/>
          <w:szCs w:val="20"/>
          <w:lang w:val="sl-SI" w:eastAsia="sl-SI"/>
        </w:rPr>
        <w:t>ter</w:t>
      </w:r>
      <w:r w:rsidRPr="005E0DFF">
        <w:rPr>
          <w:rFonts w:ascii="Arial" w:hAnsi="Arial" w:cs="Arial"/>
          <w:color w:val="000000"/>
          <w:sz w:val="20"/>
          <w:szCs w:val="20"/>
          <w:lang w:val="sl-SI" w:eastAsia="sl-SI"/>
        </w:rPr>
        <w:t xml:space="preserve"> pogodbe devetim preglednikom naprav za nanašanje FFS. </w:t>
      </w:r>
    </w:p>
    <w:p w14:paraId="490B1B18" w14:textId="77777777" w:rsidR="0039337B"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 xml:space="preserve">V letu 2014 je organizacija ISO objavila 4 nove standarde s področja pregledov naprav, ki bodo v naslednjem obdobju postali obvezni na območju EU. </w:t>
      </w:r>
    </w:p>
    <w:p w14:paraId="4A1B3904" w14:textId="14B4789C" w:rsidR="00630901"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Praktični prikaz umerjanja in pregled opreme pred nanosom FFS je vključen v usposabljanje uporabnikov FFS</w:t>
      </w:r>
      <w:r w:rsidR="00F12B5A">
        <w:rPr>
          <w:rFonts w:ascii="Arial" w:hAnsi="Arial" w:cs="Arial"/>
          <w:color w:val="000000"/>
          <w:sz w:val="20"/>
          <w:szCs w:val="20"/>
          <w:lang w:val="sl-SI" w:eastAsia="sl-SI"/>
        </w:rPr>
        <w:t xml:space="preserve">, zahteva je navedena v Pravilniku </w:t>
      </w:r>
      <w:r w:rsidR="00F12B5A" w:rsidRPr="00F12B5A">
        <w:rPr>
          <w:rFonts w:ascii="Arial" w:hAnsi="Arial" w:cs="Arial"/>
          <w:color w:val="000000"/>
          <w:sz w:val="20"/>
          <w:szCs w:val="20"/>
          <w:lang w:val="sl-SI" w:eastAsia="sl-SI"/>
        </w:rPr>
        <w:t>o usposabljanju o fitofarmacevtskih sredstvih (Uradni list RS, št. 85/13)</w:t>
      </w:r>
      <w:r w:rsidRPr="005E0DFF">
        <w:rPr>
          <w:rFonts w:ascii="Arial" w:hAnsi="Arial" w:cs="Arial"/>
          <w:color w:val="000000"/>
          <w:sz w:val="20"/>
          <w:szCs w:val="20"/>
          <w:lang w:val="sl-SI" w:eastAsia="sl-SI"/>
        </w:rPr>
        <w:t xml:space="preserve">. </w:t>
      </w:r>
    </w:p>
    <w:p w14:paraId="77DD83EF" w14:textId="77777777" w:rsidR="006A4542" w:rsidRDefault="00673338" w:rsidP="005B2E68">
      <w:pPr>
        <w:spacing w:beforeLines="60" w:before="144" w:afterLines="60" w:after="144" w:line="240" w:lineRule="auto"/>
        <w:jc w:val="both"/>
        <w:rPr>
          <w:rFonts w:ascii="Arial" w:hAnsi="Arial" w:cs="Arial"/>
          <w:b/>
          <w:i/>
          <w:sz w:val="20"/>
          <w:szCs w:val="20"/>
          <w:lang w:val="sl-SI"/>
        </w:rPr>
      </w:pPr>
      <w:bookmarkStart w:id="21" w:name="_Toc462663012"/>
      <w:r w:rsidRPr="0043591C">
        <w:rPr>
          <w:rStyle w:val="Naslov3Znak"/>
          <w:rFonts w:eastAsia="Calibri"/>
          <w:lang w:val="sl-SI"/>
        </w:rPr>
        <w:t>Ukrep 11</w:t>
      </w:r>
      <w:r w:rsidR="00B95A50" w:rsidRPr="0043591C">
        <w:rPr>
          <w:rStyle w:val="Naslov3Znak"/>
          <w:rFonts w:eastAsia="Calibri"/>
          <w:lang w:val="sl-SI"/>
        </w:rPr>
        <w:t>:</w:t>
      </w:r>
      <w:r w:rsidR="00614AFB" w:rsidRPr="0043591C">
        <w:rPr>
          <w:rStyle w:val="Naslov3Znak"/>
          <w:rFonts w:eastAsia="Calibri"/>
          <w:lang w:val="sl-SI"/>
        </w:rPr>
        <w:t xml:space="preserve"> </w:t>
      </w:r>
      <w:r w:rsidR="00AD7CE3" w:rsidRPr="0043591C">
        <w:rPr>
          <w:rStyle w:val="Naslov3Znak"/>
          <w:rFonts w:eastAsia="Calibri"/>
          <w:lang w:val="sl-SI"/>
        </w:rPr>
        <w:t>Tehnične rešitve za zmanjšanje z</w:t>
      </w:r>
      <w:r w:rsidR="00E427F6" w:rsidRPr="0043591C">
        <w:rPr>
          <w:rStyle w:val="Naslov3Znak"/>
          <w:rFonts w:eastAsia="Calibri"/>
          <w:lang w:val="sl-SI"/>
        </w:rPr>
        <w:t>anašanj</w:t>
      </w:r>
      <w:r w:rsidR="00AD7CE3" w:rsidRPr="0043591C">
        <w:rPr>
          <w:rStyle w:val="Naslov3Znak"/>
          <w:rFonts w:eastAsia="Calibri"/>
          <w:lang w:val="sl-SI"/>
        </w:rPr>
        <w:t>a</w:t>
      </w:r>
      <w:r w:rsidR="00E427F6" w:rsidRPr="0043591C">
        <w:rPr>
          <w:rStyle w:val="Naslov3Znak"/>
          <w:rFonts w:eastAsia="Calibri"/>
          <w:lang w:val="sl-SI"/>
        </w:rPr>
        <w:t xml:space="preserve"> FFS</w:t>
      </w:r>
      <w:bookmarkEnd w:id="21"/>
      <w:r w:rsidRPr="005E0DFF">
        <w:rPr>
          <w:rFonts w:ascii="Arial" w:hAnsi="Arial" w:cs="Arial"/>
          <w:b/>
          <w:i/>
          <w:sz w:val="20"/>
          <w:szCs w:val="20"/>
          <w:lang w:val="sl-SI"/>
        </w:rPr>
        <w:t>: Ministrstvo bo spodbujalo nakup novih naprav za nanašanje FFS in razkuževanja semena s FFS, ki izpolnjujejo zahteve glede zmanjšanja zanašanja FFS in enakomerno oprijemljivost FFS na semena.</w:t>
      </w:r>
      <w:r w:rsidR="005B2E68" w:rsidRPr="005B2E68">
        <w:rPr>
          <w:rFonts w:ascii="Arial" w:hAnsi="Arial" w:cs="Arial"/>
          <w:b/>
          <w:i/>
          <w:sz w:val="20"/>
          <w:szCs w:val="20"/>
          <w:lang w:val="sl-SI"/>
        </w:rPr>
        <w:t xml:space="preserve"> </w:t>
      </w:r>
    </w:p>
    <w:p w14:paraId="3DF7719E"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Prouči se možnost spodbud za nadgradnjo obstoječih naprav v smislu uporabe ustreznih šob za zmanjšanje zanašanja.</w:t>
      </w:r>
    </w:p>
    <w:p w14:paraId="58CE8447"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Uprava pripravi predpise, ki bodo omogočali ustrezno klasifikacijo strojev in opreme glede  tehničnih možnosti za zmanjšanje zanašanja v osnovne razrede zmanjšanja zanašanja.</w:t>
      </w:r>
    </w:p>
    <w:p w14:paraId="304CF104" w14:textId="77777777" w:rsidR="0095423A" w:rsidRPr="001472AA" w:rsidRDefault="0095423A" w:rsidP="0095423A">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je vključilo spodbude za nakup novih naprav za nanašanje FFS  v program razvoja podeželja za obdobje 2014-2020 in v letu 2016 načrtuje javne razpise, v okviru katerih bo podprlo </w:t>
      </w:r>
      <w:r w:rsidRPr="001472AA">
        <w:rPr>
          <w:rFonts w:ascii="Arial" w:hAnsi="Arial" w:cs="Arial"/>
          <w:sz w:val="20"/>
          <w:szCs w:val="20"/>
          <w:lang w:val="sl-SI"/>
        </w:rPr>
        <w:t>nakup različnih tipov pršilnikov in škropilnic</w:t>
      </w:r>
      <w:r>
        <w:rPr>
          <w:rFonts w:ascii="Arial" w:hAnsi="Arial" w:cs="Arial"/>
          <w:sz w:val="20"/>
          <w:szCs w:val="20"/>
          <w:lang w:val="sl-SI"/>
        </w:rPr>
        <w:t xml:space="preserve">. </w:t>
      </w:r>
      <w:r w:rsidRPr="006A4542">
        <w:rPr>
          <w:rFonts w:ascii="Arial" w:hAnsi="Arial" w:cs="Arial"/>
          <w:sz w:val="20"/>
          <w:szCs w:val="20"/>
          <w:lang w:val="sl-SI"/>
        </w:rPr>
        <w:t>Vlagatelji, ki investirajo v tovrstno mehanizacijo</w:t>
      </w:r>
      <w:r>
        <w:rPr>
          <w:rFonts w:ascii="Arial" w:hAnsi="Arial" w:cs="Arial"/>
          <w:sz w:val="20"/>
          <w:szCs w:val="20"/>
          <w:lang w:val="sl-SI"/>
        </w:rPr>
        <w:t>,</w:t>
      </w:r>
      <w:r w:rsidRPr="006A4542">
        <w:rPr>
          <w:rFonts w:ascii="Arial" w:hAnsi="Arial" w:cs="Arial"/>
          <w:sz w:val="20"/>
          <w:szCs w:val="20"/>
          <w:lang w:val="sl-SI"/>
        </w:rPr>
        <w:t xml:space="preserve"> </w:t>
      </w:r>
      <w:r>
        <w:rPr>
          <w:rFonts w:ascii="Arial" w:hAnsi="Arial" w:cs="Arial"/>
          <w:sz w:val="20"/>
          <w:szCs w:val="20"/>
          <w:lang w:val="sl-SI"/>
        </w:rPr>
        <w:t>bodo</w:t>
      </w:r>
      <w:r w:rsidRPr="006A4542">
        <w:rPr>
          <w:rFonts w:ascii="Arial" w:hAnsi="Arial" w:cs="Arial"/>
          <w:sz w:val="20"/>
          <w:szCs w:val="20"/>
          <w:lang w:val="sl-SI"/>
        </w:rPr>
        <w:t xml:space="preserve"> deležni dodatnega števila točk pri merilih za ocenjevanje vloge, ker na ta način</w:t>
      </w:r>
      <w:r>
        <w:rPr>
          <w:rFonts w:ascii="Arial" w:hAnsi="Arial" w:cs="Arial"/>
          <w:sz w:val="20"/>
          <w:szCs w:val="20"/>
          <w:lang w:val="sl-SI"/>
        </w:rPr>
        <w:t xml:space="preserve"> prispevajo k varovanju okolja.</w:t>
      </w:r>
    </w:p>
    <w:p w14:paraId="05B57562" w14:textId="12C6ED90" w:rsidR="00673338" w:rsidRDefault="00630901"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Ministrstvo </w:t>
      </w:r>
      <w:r w:rsidR="00D15926">
        <w:rPr>
          <w:rFonts w:ascii="Arial" w:hAnsi="Arial" w:cs="Arial"/>
          <w:sz w:val="20"/>
          <w:szCs w:val="20"/>
          <w:lang w:val="sl-SI"/>
        </w:rPr>
        <w:t>s</w:t>
      </w:r>
      <w:r w:rsidRPr="005E0DFF">
        <w:rPr>
          <w:rFonts w:ascii="Arial" w:hAnsi="Arial" w:cs="Arial"/>
          <w:sz w:val="20"/>
          <w:szCs w:val="20"/>
          <w:lang w:val="sl-SI"/>
        </w:rPr>
        <w:t xml:space="preserve"> pravilnikom o pravilni uporabi FFS (Uradni list RS, št. </w:t>
      </w:r>
      <w:r w:rsidR="001E4117" w:rsidRPr="005E0DFF">
        <w:rPr>
          <w:rFonts w:ascii="Arial" w:hAnsi="Arial" w:cs="Arial"/>
          <w:sz w:val="20"/>
          <w:szCs w:val="20"/>
          <w:lang w:val="sl-SI"/>
        </w:rPr>
        <w:t xml:space="preserve">71/14) dovoli možnost, da se določeni varnostni pas </w:t>
      </w:r>
      <w:r w:rsidR="0095423A">
        <w:rPr>
          <w:rFonts w:ascii="Arial" w:hAnsi="Arial" w:cs="Arial"/>
          <w:sz w:val="20"/>
          <w:szCs w:val="20"/>
          <w:lang w:val="sl-SI"/>
        </w:rPr>
        <w:t xml:space="preserve">do sosednjih površin in objektov </w:t>
      </w:r>
      <w:r w:rsidR="001E4117" w:rsidRPr="005E0DFF">
        <w:rPr>
          <w:rFonts w:ascii="Arial" w:hAnsi="Arial" w:cs="Arial"/>
          <w:sz w:val="20"/>
          <w:szCs w:val="20"/>
          <w:lang w:val="sl-SI"/>
        </w:rPr>
        <w:t xml:space="preserve">zmanjša za določen odstotek, kadar se uporabljajo šobe z zmanjšanim zanašanjem </w:t>
      </w:r>
      <w:r w:rsidR="00E427F6">
        <w:rPr>
          <w:rFonts w:ascii="Arial" w:hAnsi="Arial" w:cs="Arial"/>
          <w:sz w:val="20"/>
          <w:szCs w:val="20"/>
          <w:lang w:val="sl-SI"/>
        </w:rPr>
        <w:t xml:space="preserve">ali zračne </w:t>
      </w:r>
      <w:r w:rsidR="001472AA">
        <w:rPr>
          <w:rFonts w:ascii="Arial" w:hAnsi="Arial" w:cs="Arial"/>
          <w:sz w:val="20"/>
          <w:szCs w:val="20"/>
          <w:lang w:val="sl-SI"/>
        </w:rPr>
        <w:t>podpore</w:t>
      </w:r>
      <w:r w:rsidR="00E427F6">
        <w:rPr>
          <w:rFonts w:ascii="Arial" w:hAnsi="Arial" w:cs="Arial"/>
          <w:sz w:val="20"/>
          <w:szCs w:val="20"/>
          <w:lang w:val="sl-SI"/>
        </w:rPr>
        <w:t xml:space="preserve"> </w:t>
      </w:r>
      <w:r w:rsidR="001E4117" w:rsidRPr="005E0DFF">
        <w:rPr>
          <w:rFonts w:ascii="Arial" w:hAnsi="Arial" w:cs="Arial"/>
          <w:sz w:val="20"/>
          <w:szCs w:val="20"/>
          <w:lang w:val="sl-SI"/>
        </w:rPr>
        <w:t>ter na ta način spodbuja uporabo tehnike, ki preprečuje zanašanje FFS pri nanašanj</w:t>
      </w:r>
      <w:r w:rsidR="00D15926">
        <w:rPr>
          <w:rFonts w:ascii="Arial" w:hAnsi="Arial" w:cs="Arial"/>
          <w:sz w:val="20"/>
          <w:szCs w:val="20"/>
          <w:lang w:val="sl-SI"/>
        </w:rPr>
        <w:t>u</w:t>
      </w:r>
      <w:r w:rsidR="001E4117" w:rsidRPr="005E0DFF">
        <w:rPr>
          <w:rFonts w:ascii="Arial" w:hAnsi="Arial" w:cs="Arial"/>
          <w:sz w:val="20"/>
          <w:szCs w:val="20"/>
          <w:lang w:val="sl-SI"/>
        </w:rPr>
        <w:t xml:space="preserve"> na posevke in nasade. </w:t>
      </w:r>
    </w:p>
    <w:p w14:paraId="6EE875C2" w14:textId="69C16052" w:rsidR="000B0167" w:rsidRPr="005E0DFF" w:rsidRDefault="000B0167"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Predpis o klasifikaciji strojev in opreme za nanašanje FFS v osnovne razrede zmanjšanja zanašanja v tem obdobju še ni bil pripravljen, </w:t>
      </w:r>
      <w:r w:rsidR="001472AA">
        <w:rPr>
          <w:rFonts w:ascii="Arial" w:hAnsi="Arial" w:cs="Arial"/>
          <w:sz w:val="20"/>
          <w:szCs w:val="20"/>
          <w:lang w:val="sl-SI"/>
        </w:rPr>
        <w:t>ministrstvo pa je financiralo</w:t>
      </w:r>
      <w:r>
        <w:rPr>
          <w:rFonts w:ascii="Arial" w:hAnsi="Arial" w:cs="Arial"/>
          <w:sz w:val="20"/>
          <w:szCs w:val="20"/>
          <w:lang w:val="sl-SI"/>
        </w:rPr>
        <w:t xml:space="preserve"> raziskav</w:t>
      </w:r>
      <w:r w:rsidR="001472AA">
        <w:rPr>
          <w:rFonts w:ascii="Arial" w:hAnsi="Arial" w:cs="Arial"/>
          <w:sz w:val="20"/>
          <w:szCs w:val="20"/>
          <w:lang w:val="sl-SI"/>
        </w:rPr>
        <w:t>e na področju zanašanja FFS</w:t>
      </w:r>
      <w:r>
        <w:rPr>
          <w:rFonts w:ascii="Arial" w:hAnsi="Arial" w:cs="Arial"/>
          <w:sz w:val="20"/>
          <w:szCs w:val="20"/>
          <w:lang w:val="sl-SI"/>
        </w:rPr>
        <w:t>, ki bodo zagotovi</w:t>
      </w:r>
      <w:r w:rsidR="00986056">
        <w:rPr>
          <w:rFonts w:ascii="Arial" w:hAnsi="Arial" w:cs="Arial"/>
          <w:sz w:val="20"/>
          <w:szCs w:val="20"/>
          <w:lang w:val="sl-SI"/>
        </w:rPr>
        <w:t>le osnovo za pripravo predpisa</w:t>
      </w:r>
      <w:r w:rsidR="001472AA">
        <w:rPr>
          <w:rFonts w:ascii="Arial" w:hAnsi="Arial" w:cs="Arial"/>
          <w:sz w:val="20"/>
          <w:szCs w:val="20"/>
          <w:lang w:val="sl-SI"/>
        </w:rPr>
        <w:t xml:space="preserve">. </w:t>
      </w:r>
      <w:r>
        <w:rPr>
          <w:rFonts w:ascii="Arial" w:hAnsi="Arial" w:cs="Arial"/>
          <w:sz w:val="20"/>
          <w:szCs w:val="20"/>
          <w:lang w:val="sl-SI"/>
        </w:rPr>
        <w:t xml:space="preserve"> </w:t>
      </w:r>
    </w:p>
    <w:p w14:paraId="41CE0D9A" w14:textId="60D787B0"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2" w:name="_Toc462663013"/>
      <w:r w:rsidRPr="0043591C">
        <w:rPr>
          <w:rStyle w:val="Naslov3Znak"/>
          <w:rFonts w:eastAsia="Calibri"/>
          <w:lang w:val="sl-SI"/>
        </w:rPr>
        <w:t>Ukrep 12</w:t>
      </w:r>
      <w:r w:rsidR="00B95A50" w:rsidRPr="0043591C">
        <w:rPr>
          <w:rStyle w:val="Naslov3Znak"/>
          <w:rFonts w:eastAsia="Calibri"/>
          <w:lang w:val="sl-SI"/>
        </w:rPr>
        <w:t>:</w:t>
      </w:r>
      <w:r w:rsidR="00E427F6" w:rsidRPr="0043591C">
        <w:rPr>
          <w:rStyle w:val="Naslov3Znak"/>
          <w:rFonts w:eastAsia="Calibri"/>
          <w:lang w:val="sl-SI"/>
        </w:rPr>
        <w:t xml:space="preserve"> </w:t>
      </w:r>
      <w:r w:rsidR="00F63715" w:rsidRPr="0043591C">
        <w:rPr>
          <w:rStyle w:val="Naslov3Znak"/>
          <w:rFonts w:eastAsia="Calibri"/>
          <w:lang w:val="sl-SI"/>
        </w:rPr>
        <w:t>R</w:t>
      </w:r>
      <w:r w:rsidR="00E427F6" w:rsidRPr="0043591C">
        <w:rPr>
          <w:rStyle w:val="Naslov3Znak"/>
          <w:rFonts w:eastAsia="Calibri"/>
          <w:lang w:val="sl-SI"/>
        </w:rPr>
        <w:t>aziskave</w:t>
      </w:r>
      <w:bookmarkEnd w:id="22"/>
      <w:r w:rsidRPr="005E0DFF">
        <w:rPr>
          <w:rFonts w:ascii="Arial" w:hAnsi="Arial" w:cs="Arial"/>
          <w:b/>
          <w:i/>
          <w:sz w:val="20"/>
          <w:szCs w:val="20"/>
          <w:lang w:val="sl-SI"/>
        </w:rPr>
        <w:t>: V okviru CRP bo ministrstvo pri raziskovalnih projektih podpiralo raziskave in razvoj na področju kakovosti nanosa FFS, in sicer z napravami za zmanjšano zanašanje ter z uporabo šob z</w:t>
      </w:r>
      <w:r w:rsidR="00630901" w:rsidRPr="005E0DFF">
        <w:rPr>
          <w:rFonts w:ascii="Arial" w:hAnsi="Arial" w:cs="Arial"/>
          <w:b/>
          <w:i/>
          <w:sz w:val="20"/>
          <w:szCs w:val="20"/>
          <w:lang w:val="sl-SI"/>
        </w:rPr>
        <w:t xml:space="preserve"> manjšim zanašanjem (</w:t>
      </w:r>
      <w:proofErr w:type="spellStart"/>
      <w:r w:rsidR="00630901" w:rsidRPr="005E0DFF">
        <w:rPr>
          <w:rFonts w:ascii="Arial" w:hAnsi="Arial" w:cs="Arial"/>
          <w:b/>
          <w:i/>
          <w:sz w:val="20"/>
          <w:szCs w:val="20"/>
          <w:lang w:val="sl-SI"/>
        </w:rPr>
        <w:t>anti-drift</w:t>
      </w:r>
      <w:proofErr w:type="spellEnd"/>
      <w:r w:rsidRPr="005E0DFF">
        <w:rPr>
          <w:rFonts w:ascii="Arial" w:hAnsi="Arial" w:cs="Arial"/>
          <w:b/>
          <w:i/>
          <w:sz w:val="20"/>
          <w:szCs w:val="20"/>
          <w:lang w:val="sl-SI"/>
        </w:rPr>
        <w:t xml:space="preserve"> šobe) in prilagoditvijo delovnih parametrov škropljenja pri uporabi standardnih šob, da se tako izdela seznam primernih naprav za nanašanje FFS in šob z zm</w:t>
      </w:r>
      <w:r w:rsidR="00630901" w:rsidRPr="005E0DFF">
        <w:rPr>
          <w:rFonts w:ascii="Arial" w:hAnsi="Arial" w:cs="Arial"/>
          <w:b/>
          <w:i/>
          <w:sz w:val="20"/>
          <w:szCs w:val="20"/>
          <w:lang w:val="sl-SI"/>
        </w:rPr>
        <w:t>anjšanim zanašanjem (</w:t>
      </w:r>
      <w:proofErr w:type="spellStart"/>
      <w:r w:rsidR="00630901" w:rsidRPr="005E0DFF">
        <w:rPr>
          <w:rFonts w:ascii="Arial" w:hAnsi="Arial" w:cs="Arial"/>
          <w:b/>
          <w:i/>
          <w:sz w:val="20"/>
          <w:szCs w:val="20"/>
          <w:lang w:val="sl-SI"/>
        </w:rPr>
        <w:t>anti-drift</w:t>
      </w:r>
      <w:proofErr w:type="spellEnd"/>
      <w:r w:rsidRPr="005E0DFF">
        <w:rPr>
          <w:rFonts w:ascii="Arial" w:hAnsi="Arial" w:cs="Arial"/>
          <w:b/>
          <w:i/>
          <w:sz w:val="20"/>
          <w:szCs w:val="20"/>
          <w:lang w:val="sl-SI"/>
        </w:rPr>
        <w:t xml:space="preserve"> šobe).</w:t>
      </w:r>
    </w:p>
    <w:p w14:paraId="18ECADE8" w14:textId="7EAAEF76" w:rsidR="00673338" w:rsidRPr="005E0DFF" w:rsidRDefault="003F6447"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V okviru CRP je Ministrstvo v 2013</w:t>
      </w:r>
      <w:r w:rsidR="002F22CE">
        <w:rPr>
          <w:rFonts w:ascii="Arial" w:hAnsi="Arial" w:cs="Arial"/>
          <w:sz w:val="20"/>
          <w:szCs w:val="20"/>
          <w:lang w:val="sl-SI"/>
        </w:rPr>
        <w:t>,</w:t>
      </w:r>
      <w:r w:rsidRPr="005E0DFF">
        <w:rPr>
          <w:rFonts w:ascii="Arial" w:hAnsi="Arial" w:cs="Arial"/>
          <w:sz w:val="20"/>
          <w:szCs w:val="20"/>
          <w:lang w:val="sl-SI"/>
        </w:rPr>
        <w:t xml:space="preserve"> 2014 </w:t>
      </w:r>
      <w:r w:rsidR="002F22CE">
        <w:rPr>
          <w:rFonts w:ascii="Arial" w:hAnsi="Arial" w:cs="Arial"/>
          <w:sz w:val="20"/>
          <w:szCs w:val="20"/>
          <w:lang w:val="sl-SI"/>
        </w:rPr>
        <w:t xml:space="preserve">in 2015 </w:t>
      </w:r>
      <w:r w:rsidRPr="005E0DFF">
        <w:rPr>
          <w:rFonts w:ascii="Arial" w:hAnsi="Arial" w:cs="Arial"/>
          <w:sz w:val="20"/>
          <w:szCs w:val="20"/>
          <w:lang w:val="sl-SI"/>
        </w:rPr>
        <w:t>podprlo projekte, ki obravnavajo tematiko zmanjšanja zanašanja FFS in uporabo tehnike za zmanjšanje zanašanja. Rezultati bod</w:t>
      </w:r>
      <w:r w:rsidR="00D15926">
        <w:rPr>
          <w:rFonts w:ascii="Arial" w:hAnsi="Arial" w:cs="Arial"/>
          <w:sz w:val="20"/>
          <w:szCs w:val="20"/>
          <w:lang w:val="sl-SI"/>
        </w:rPr>
        <w:t>o</w:t>
      </w:r>
      <w:r w:rsidRPr="005E0DFF">
        <w:rPr>
          <w:rFonts w:ascii="Arial" w:hAnsi="Arial" w:cs="Arial"/>
          <w:sz w:val="20"/>
          <w:szCs w:val="20"/>
          <w:lang w:val="sl-SI"/>
        </w:rPr>
        <w:t xml:space="preserve"> predstavljeni javnosti ob zaključku projektov.</w:t>
      </w:r>
    </w:p>
    <w:p w14:paraId="4AD85268" w14:textId="6866BAD7" w:rsidR="00673338" w:rsidRPr="005E0DFF" w:rsidRDefault="001E3BCD" w:rsidP="003D47F9">
      <w:pPr>
        <w:spacing w:beforeLines="60" w:before="144" w:afterLines="60" w:after="144" w:line="240" w:lineRule="auto"/>
        <w:jc w:val="both"/>
        <w:rPr>
          <w:rFonts w:ascii="Arial" w:hAnsi="Arial" w:cs="Arial"/>
          <w:b/>
          <w:i/>
          <w:sz w:val="20"/>
          <w:szCs w:val="20"/>
          <w:lang w:val="sl-SI"/>
        </w:rPr>
      </w:pPr>
      <w:bookmarkStart w:id="23" w:name="_Toc462663014"/>
      <w:r w:rsidRPr="0043591C">
        <w:rPr>
          <w:rStyle w:val="Naslov3Znak"/>
          <w:rFonts w:eastAsia="Calibri"/>
          <w:lang w:val="sl-SI"/>
        </w:rPr>
        <w:t>Ukrep 13</w:t>
      </w:r>
      <w:r w:rsidR="00B95A50" w:rsidRPr="0043591C">
        <w:rPr>
          <w:rStyle w:val="Naslov3Znak"/>
          <w:rFonts w:eastAsia="Calibri"/>
          <w:lang w:val="sl-SI"/>
        </w:rPr>
        <w:t>:</w:t>
      </w:r>
      <w:r w:rsidR="00673338" w:rsidRPr="0043591C">
        <w:rPr>
          <w:rStyle w:val="Naslov3Znak"/>
          <w:rFonts w:eastAsia="Calibri"/>
          <w:lang w:val="sl-SI"/>
        </w:rPr>
        <w:t xml:space="preserve"> </w:t>
      </w:r>
      <w:proofErr w:type="spellStart"/>
      <w:r w:rsidR="00673338" w:rsidRPr="0043591C">
        <w:rPr>
          <w:rStyle w:val="Naslov3Znak"/>
          <w:rFonts w:eastAsia="Calibri"/>
          <w:lang w:val="sl-SI"/>
        </w:rPr>
        <w:t>Tretiranje</w:t>
      </w:r>
      <w:proofErr w:type="spellEnd"/>
      <w:r w:rsidR="00673338" w:rsidRPr="0043591C">
        <w:rPr>
          <w:rStyle w:val="Naslov3Znak"/>
          <w:rFonts w:eastAsia="Calibri"/>
          <w:lang w:val="sl-SI"/>
        </w:rPr>
        <w:t xml:space="preserve"> s FFS iz zraka</w:t>
      </w:r>
      <w:bookmarkEnd w:id="23"/>
      <w:r w:rsidR="00673338" w:rsidRPr="005E0DFF">
        <w:rPr>
          <w:rFonts w:ascii="Arial" w:hAnsi="Arial" w:cs="Arial"/>
          <w:b/>
          <w:i/>
          <w:sz w:val="20"/>
          <w:szCs w:val="20"/>
          <w:lang w:val="sl-SI"/>
        </w:rPr>
        <w:t xml:space="preserve"> v Sloveniji ostane prepovedano.</w:t>
      </w:r>
    </w:p>
    <w:p w14:paraId="67DE314D" w14:textId="77777777" w:rsidR="00673338" w:rsidRPr="005E0DFF" w:rsidRDefault="008276AE" w:rsidP="003D47F9">
      <w:pPr>
        <w:pStyle w:val="Telobesedila2"/>
        <w:spacing w:beforeLines="60" w:before="144" w:afterLines="60" w:after="144"/>
        <w:jc w:val="both"/>
      </w:pPr>
      <w:proofErr w:type="spellStart"/>
      <w:r w:rsidRPr="005E0DFF">
        <w:t>Tretiranje</w:t>
      </w:r>
      <w:proofErr w:type="spellEnd"/>
      <w:r w:rsidRPr="005E0DFF">
        <w:t xml:space="preserve"> iz zraka je bilo v Republiki Sloveniji prepovedano leta 1994 s </w:t>
      </w:r>
      <w:r w:rsidR="0039337B" w:rsidRPr="005E0DFF">
        <w:t>prvim slovenskim</w:t>
      </w:r>
      <w:r w:rsidRPr="005E0DFF">
        <w:t xml:space="preserve"> zakonom o zdravstvenem varstvu rastlin. Kasnejše verzije zakona, ki so urejale področje FFS, so to prepoved obdržale. Tudi novi Zakon o fitofarmacevtskih sredstvih (Uradni list RS, št. 83/12</w:t>
      </w:r>
      <w:r w:rsidR="00886271">
        <w:t>- ZFfS-1</w:t>
      </w:r>
      <w:r w:rsidRPr="005E0DFF">
        <w:t xml:space="preserve">) vsebuje določbo o prepovedi </w:t>
      </w:r>
      <w:proofErr w:type="spellStart"/>
      <w:r w:rsidRPr="005E0DFF">
        <w:t>tretiranja</w:t>
      </w:r>
      <w:proofErr w:type="spellEnd"/>
      <w:r w:rsidRPr="005E0DFF">
        <w:t xml:space="preserve"> iz zraka.  </w:t>
      </w:r>
    </w:p>
    <w:p w14:paraId="521648CA" w14:textId="7D2D560D" w:rsidR="00673338" w:rsidRDefault="00673338" w:rsidP="003D47F9">
      <w:pPr>
        <w:autoSpaceDE w:val="0"/>
        <w:autoSpaceDN w:val="0"/>
        <w:adjustRightInd w:val="0"/>
        <w:spacing w:beforeLines="60" w:before="144" w:afterLines="60" w:after="144" w:line="240" w:lineRule="auto"/>
        <w:jc w:val="both"/>
        <w:rPr>
          <w:rFonts w:ascii="Arial" w:eastAsia="SimSun" w:hAnsi="Arial" w:cs="Arial"/>
          <w:b/>
          <w:bCs/>
          <w:i/>
          <w:iCs/>
          <w:color w:val="000000"/>
          <w:sz w:val="20"/>
          <w:szCs w:val="20"/>
          <w:lang w:val="sl-SI" w:eastAsia="zh-CN"/>
        </w:rPr>
      </w:pPr>
      <w:bookmarkStart w:id="24" w:name="_Toc462663015"/>
      <w:r w:rsidRPr="0043591C">
        <w:rPr>
          <w:rStyle w:val="Naslov3Znak"/>
          <w:rFonts w:eastAsia="SimSun"/>
          <w:lang w:val="sl-SI"/>
        </w:rPr>
        <w:t>Ukrep 14</w:t>
      </w:r>
      <w:r w:rsidR="00B95A50" w:rsidRPr="0043591C">
        <w:rPr>
          <w:rStyle w:val="Naslov3Znak"/>
          <w:rFonts w:eastAsia="SimSun"/>
          <w:lang w:val="sl-SI"/>
        </w:rPr>
        <w:t>:</w:t>
      </w:r>
      <w:r w:rsidR="00E427F6" w:rsidRPr="0043591C">
        <w:rPr>
          <w:rStyle w:val="Naslov3Znak"/>
          <w:rFonts w:eastAsia="SimSun"/>
          <w:lang w:val="sl-SI"/>
        </w:rPr>
        <w:t xml:space="preserve"> </w:t>
      </w:r>
      <w:r w:rsidR="00F63715" w:rsidRPr="0043591C">
        <w:rPr>
          <w:rStyle w:val="Naslov3Znak"/>
          <w:rFonts w:eastAsia="SimSun"/>
          <w:lang w:val="sl-SI"/>
        </w:rPr>
        <w:t>V</w:t>
      </w:r>
      <w:r w:rsidR="00E427F6" w:rsidRPr="0043591C">
        <w:rPr>
          <w:rStyle w:val="Naslov3Znak"/>
          <w:rFonts w:eastAsia="SimSun"/>
          <w:lang w:val="sl-SI"/>
        </w:rPr>
        <w:t>arovanje vode</w:t>
      </w:r>
      <w:bookmarkEnd w:id="24"/>
      <w:r w:rsidRPr="005E0DFF">
        <w:rPr>
          <w:rFonts w:ascii="Arial" w:eastAsia="SimSun" w:hAnsi="Arial" w:cs="Arial"/>
          <w:b/>
          <w:bCs/>
          <w:i/>
          <w:iCs/>
          <w:color w:val="000000"/>
          <w:sz w:val="20"/>
          <w:szCs w:val="20"/>
          <w:lang w:val="sl-SI" w:eastAsia="zh-CN"/>
        </w:rPr>
        <w:t xml:space="preserve">: </w:t>
      </w:r>
      <w:r w:rsidRPr="005E0DFF">
        <w:rPr>
          <w:rFonts w:ascii="Arial" w:hAnsi="Arial" w:cs="Arial"/>
          <w:b/>
          <w:bCs/>
          <w:i/>
          <w:iCs/>
          <w:sz w:val="20"/>
          <w:szCs w:val="20"/>
          <w:lang w:val="sl-SI" w:eastAsia="sl-SI"/>
        </w:rPr>
        <w:t>Ministrstvo pri pripravi PRP 2014–2020 v okviru ukrepa kmetijsko-okoljskih plačil ob sodelovanju strokovnih služb s področja varstva rastlin in okolja vključi ukrepe s področja varovanja vodnega okolja in virov pitne vode.</w:t>
      </w:r>
      <w:r w:rsidRPr="005E0DFF">
        <w:rPr>
          <w:rFonts w:ascii="Arial" w:eastAsia="SimSun" w:hAnsi="Arial" w:cs="Arial"/>
          <w:b/>
          <w:bCs/>
          <w:i/>
          <w:iCs/>
          <w:color w:val="000000"/>
          <w:sz w:val="20"/>
          <w:szCs w:val="20"/>
          <w:lang w:val="sl-SI" w:eastAsia="zh-CN"/>
        </w:rPr>
        <w:t xml:space="preserve"> </w:t>
      </w:r>
    </w:p>
    <w:p w14:paraId="79A97ABA" w14:textId="77777777" w:rsidR="00764B14" w:rsidRPr="005E0DFF" w:rsidRDefault="00764B14" w:rsidP="00764B14">
      <w:pPr>
        <w:autoSpaceDE w:val="0"/>
        <w:autoSpaceDN w:val="0"/>
        <w:adjustRightInd w:val="0"/>
        <w:spacing w:beforeLines="60" w:before="144" w:afterLines="60" w:after="144" w:line="240" w:lineRule="auto"/>
        <w:jc w:val="both"/>
        <w:rPr>
          <w:rFonts w:ascii="Arial" w:eastAsia="SimSun" w:hAnsi="Arial" w:cs="Arial"/>
          <w:bCs/>
          <w:iCs/>
          <w:sz w:val="20"/>
          <w:szCs w:val="20"/>
          <w:lang w:val="sl-SI" w:eastAsia="zh-CN"/>
        </w:rPr>
      </w:pPr>
      <w:r w:rsidRPr="00C7659E">
        <w:rPr>
          <w:rFonts w:ascii="Arial" w:eastAsia="SimSun" w:hAnsi="Arial" w:cs="Arial"/>
          <w:bCs/>
          <w:iCs/>
          <w:sz w:val="20"/>
          <w:szCs w:val="20"/>
          <w:lang w:val="sl-SI" w:eastAsia="zh-CN"/>
        </w:rPr>
        <w:t xml:space="preserve">PRP 2014–2020 se osredotoča na tri glavna področja, s katerimi Slovenija zagotavljala izboljšanje </w:t>
      </w:r>
      <w:r>
        <w:rPr>
          <w:rFonts w:ascii="Arial" w:eastAsia="SimSun" w:hAnsi="Arial" w:cs="Arial"/>
          <w:bCs/>
          <w:iCs/>
          <w:sz w:val="20"/>
          <w:szCs w:val="20"/>
          <w:lang w:val="sl-SI" w:eastAsia="zh-CN"/>
        </w:rPr>
        <w:t>biotske raznovrstnosti</w:t>
      </w:r>
      <w:r w:rsidRPr="00C7659E">
        <w:rPr>
          <w:rFonts w:ascii="Arial" w:eastAsia="SimSun" w:hAnsi="Arial" w:cs="Arial"/>
          <w:bCs/>
          <w:iCs/>
          <w:sz w:val="20"/>
          <w:szCs w:val="20"/>
          <w:lang w:val="sl-SI" w:eastAsia="zh-CN"/>
        </w:rPr>
        <w:t xml:space="preserve"> (29 % vključenih kmetijskih zemljišč)</w:t>
      </w:r>
      <w:r>
        <w:rPr>
          <w:rFonts w:ascii="Arial" w:eastAsia="SimSun" w:hAnsi="Arial" w:cs="Arial"/>
          <w:bCs/>
          <w:iCs/>
          <w:sz w:val="20"/>
          <w:szCs w:val="20"/>
          <w:lang w:val="sl-SI" w:eastAsia="zh-CN"/>
        </w:rPr>
        <w:t>:</w:t>
      </w:r>
      <w:r w:rsidRPr="00C7659E">
        <w:rPr>
          <w:rFonts w:ascii="Arial" w:eastAsia="SimSun" w:hAnsi="Arial" w:cs="Arial"/>
          <w:bCs/>
          <w:iCs/>
          <w:sz w:val="20"/>
          <w:szCs w:val="20"/>
          <w:lang w:val="sl-SI" w:eastAsia="zh-CN"/>
        </w:rPr>
        <w:t xml:space="preserve"> stanje voda (25 % vključenih kmetijskih zemljišč) in tal (27 % vključenih kmetijskih zemljišč), konkurenčnost kmetijskega sektorja (3,4 % kmetijskih gospodarstev bo prejelo podpore za naložbe) in socialno vključenost ter lokalni razvoj podeželskih območij (kar 66 % prebivalstva bo vključenega v lokalne razvojne strategije in vzpostavljenih bo skoraj 600 novih delovnih mest)</w:t>
      </w:r>
      <w:r>
        <w:rPr>
          <w:rFonts w:ascii="Arial" w:eastAsia="SimSun" w:hAnsi="Arial" w:cs="Arial"/>
          <w:bCs/>
          <w:iCs/>
          <w:sz w:val="20"/>
          <w:szCs w:val="20"/>
          <w:lang w:val="sl-SI" w:eastAsia="zh-CN"/>
        </w:rPr>
        <w:t>. S temi področji</w:t>
      </w:r>
      <w:r w:rsidRPr="00C7659E">
        <w:rPr>
          <w:rFonts w:ascii="Arial" w:eastAsia="SimSun" w:hAnsi="Arial" w:cs="Arial"/>
          <w:bCs/>
          <w:iCs/>
          <w:sz w:val="20"/>
          <w:szCs w:val="20"/>
          <w:lang w:val="sl-SI" w:eastAsia="zh-CN"/>
        </w:rPr>
        <w:t xml:space="preserve"> se v največji meri odraža</w:t>
      </w:r>
      <w:r>
        <w:rPr>
          <w:rFonts w:ascii="Arial" w:eastAsia="SimSun" w:hAnsi="Arial" w:cs="Arial"/>
          <w:bCs/>
          <w:iCs/>
          <w:sz w:val="20"/>
          <w:szCs w:val="20"/>
          <w:lang w:val="sl-SI" w:eastAsia="zh-CN"/>
        </w:rPr>
        <w:t>jo</w:t>
      </w:r>
      <w:r w:rsidRPr="00C7659E">
        <w:rPr>
          <w:rFonts w:ascii="Arial" w:eastAsia="SimSun" w:hAnsi="Arial" w:cs="Arial"/>
          <w:bCs/>
          <w:iCs/>
          <w:sz w:val="20"/>
          <w:szCs w:val="20"/>
          <w:lang w:val="sl-SI" w:eastAsia="zh-CN"/>
        </w:rPr>
        <w:t xml:space="preserve"> prednostne naloge, ki jih je Slovenija opredelila na podlagi analize danosti in stanja kmetijstva, živilstva in gozdarstva, pa tudi vpetosti teh gospodarskih panog v dogajanje na podeželju in celotnem prostoru.</w:t>
      </w:r>
    </w:p>
    <w:p w14:paraId="75D633B8" w14:textId="77777777" w:rsidR="00764B14" w:rsidRPr="003B6C9A"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V</w:t>
      </w:r>
      <w:r w:rsidRPr="001D2ED0">
        <w:rPr>
          <w:rFonts w:ascii="Arial" w:eastAsia="Calibri" w:hAnsi="Arial" w:cs="Arial"/>
          <w:sz w:val="20"/>
          <w:szCs w:val="20"/>
          <w:lang w:eastAsia="en-US"/>
        </w:rPr>
        <w:t xml:space="preserve"> okviru </w:t>
      </w:r>
      <w:r>
        <w:rPr>
          <w:rFonts w:ascii="Arial" w:eastAsia="Calibri" w:hAnsi="Arial" w:cs="Arial"/>
          <w:sz w:val="20"/>
          <w:szCs w:val="20"/>
          <w:lang w:eastAsia="en-US"/>
        </w:rPr>
        <w:t>ukrepa KOPOP</w:t>
      </w:r>
      <w:r w:rsidDel="00DD05EF">
        <w:rPr>
          <w:rFonts w:ascii="Arial" w:eastAsia="Calibri" w:hAnsi="Arial" w:cs="Arial"/>
          <w:sz w:val="20"/>
          <w:szCs w:val="20"/>
          <w:lang w:eastAsia="en-US"/>
        </w:rPr>
        <w:t xml:space="preserve"> </w:t>
      </w:r>
      <w:r>
        <w:rPr>
          <w:rFonts w:ascii="Arial" w:eastAsia="Calibri" w:hAnsi="Arial" w:cs="Arial"/>
          <w:sz w:val="20"/>
          <w:szCs w:val="20"/>
          <w:lang w:eastAsia="en-US"/>
        </w:rPr>
        <w:t>je</w:t>
      </w:r>
      <w:r w:rsidRPr="001D2ED0">
        <w:rPr>
          <w:rFonts w:ascii="Arial" w:eastAsia="Calibri" w:hAnsi="Arial" w:cs="Arial"/>
          <w:sz w:val="20"/>
          <w:szCs w:val="20"/>
          <w:lang w:eastAsia="en-US"/>
        </w:rPr>
        <w:t xml:space="preserve"> ohranjanju ali izboljšanju kakovosti vodnih virov </w:t>
      </w:r>
      <w:r>
        <w:rPr>
          <w:rFonts w:ascii="Arial" w:eastAsia="Calibri" w:hAnsi="Arial" w:cs="Arial"/>
          <w:sz w:val="20"/>
          <w:szCs w:val="20"/>
          <w:lang w:eastAsia="en-US"/>
        </w:rPr>
        <w:t>namenjena operacija Vodni viri, ki</w:t>
      </w:r>
      <w:r w:rsidRPr="001D2ED0">
        <w:rPr>
          <w:rFonts w:ascii="Arial" w:eastAsia="Calibri" w:hAnsi="Arial" w:cs="Arial"/>
          <w:sz w:val="20"/>
          <w:szCs w:val="20"/>
          <w:lang w:eastAsia="en-US"/>
        </w:rPr>
        <w:t xml:space="preserve"> pomeni spremembo obstoječih kmetijskih praks.</w:t>
      </w:r>
      <w:r>
        <w:rPr>
          <w:rFonts w:ascii="Arial" w:eastAsia="Calibri" w:hAnsi="Arial" w:cs="Arial"/>
          <w:sz w:val="20"/>
          <w:szCs w:val="20"/>
          <w:lang w:eastAsia="en-US"/>
        </w:rPr>
        <w:t xml:space="preserve"> </w:t>
      </w:r>
      <w:r w:rsidRPr="003B6C9A">
        <w:rPr>
          <w:rFonts w:ascii="Arial" w:eastAsia="Calibri" w:hAnsi="Arial" w:cs="Arial"/>
          <w:sz w:val="20"/>
          <w:szCs w:val="20"/>
          <w:lang w:eastAsia="en-US"/>
        </w:rPr>
        <w:t>Operacija vključuje obvezni in izbirni zahtevi. Upravičenc</w:t>
      </w:r>
      <w:r>
        <w:rPr>
          <w:rFonts w:ascii="Arial" w:eastAsia="Calibri" w:hAnsi="Arial" w:cs="Arial"/>
          <w:sz w:val="20"/>
          <w:szCs w:val="20"/>
          <w:lang w:eastAsia="en-US"/>
        </w:rPr>
        <w:t>i</w:t>
      </w:r>
      <w:r w:rsidRPr="003B6C9A">
        <w:rPr>
          <w:rFonts w:ascii="Arial" w:eastAsia="Calibri" w:hAnsi="Arial" w:cs="Arial"/>
          <w:sz w:val="20"/>
          <w:szCs w:val="20"/>
          <w:lang w:eastAsia="en-US"/>
        </w:rPr>
        <w:t xml:space="preserve"> mora</w:t>
      </w:r>
      <w:r>
        <w:rPr>
          <w:rFonts w:ascii="Arial" w:eastAsia="Calibri" w:hAnsi="Arial" w:cs="Arial"/>
          <w:sz w:val="20"/>
          <w:szCs w:val="20"/>
          <w:lang w:eastAsia="en-US"/>
        </w:rPr>
        <w:t>jo</w:t>
      </w:r>
      <w:r w:rsidRPr="003B6C9A">
        <w:rPr>
          <w:rFonts w:ascii="Arial" w:eastAsia="Calibri" w:hAnsi="Arial" w:cs="Arial"/>
          <w:sz w:val="20"/>
          <w:szCs w:val="20"/>
          <w:lang w:eastAsia="en-US"/>
        </w:rPr>
        <w:t xml:space="preserve"> izvajati obvezni zahtevi, lahko pa izbere</w:t>
      </w:r>
      <w:r>
        <w:rPr>
          <w:rFonts w:ascii="Arial" w:eastAsia="Calibri" w:hAnsi="Arial" w:cs="Arial"/>
          <w:sz w:val="20"/>
          <w:szCs w:val="20"/>
          <w:lang w:eastAsia="en-US"/>
        </w:rPr>
        <w:t>jo</w:t>
      </w:r>
      <w:r w:rsidRPr="003B6C9A">
        <w:rPr>
          <w:rFonts w:ascii="Arial" w:eastAsia="Calibri" w:hAnsi="Arial" w:cs="Arial"/>
          <w:sz w:val="20"/>
          <w:szCs w:val="20"/>
          <w:lang w:eastAsia="en-US"/>
        </w:rPr>
        <w:t xml:space="preserve"> tudi eno ali obe izbirni zahtevi te operacije.</w:t>
      </w:r>
    </w:p>
    <w:p w14:paraId="358B0751"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Operacija Vodni viri se izvaja</w:t>
      </w:r>
      <w:r w:rsidRPr="003B6C9A">
        <w:rPr>
          <w:rFonts w:ascii="Arial" w:eastAsia="Calibri" w:hAnsi="Arial" w:cs="Arial"/>
          <w:sz w:val="20"/>
          <w:szCs w:val="20"/>
          <w:lang w:eastAsia="en-US"/>
        </w:rPr>
        <w:t xml:space="preserve"> na prispevnih območjih vodnih teles površinskih voda in območjih vodnih teles podzemne vode iz Načrta upravljanja voda.</w:t>
      </w:r>
      <w:r>
        <w:rPr>
          <w:rFonts w:ascii="Arial" w:eastAsia="Calibri" w:hAnsi="Arial" w:cs="Arial"/>
          <w:sz w:val="20"/>
          <w:szCs w:val="20"/>
          <w:lang w:eastAsia="en-US"/>
        </w:rPr>
        <w:t xml:space="preserve"> U</w:t>
      </w:r>
      <w:r w:rsidRPr="003B6C9A">
        <w:rPr>
          <w:rFonts w:ascii="Arial" w:eastAsia="Calibri" w:hAnsi="Arial" w:cs="Arial"/>
          <w:sz w:val="20"/>
          <w:szCs w:val="20"/>
          <w:lang w:eastAsia="en-US"/>
        </w:rPr>
        <w:t xml:space="preserve">pravičenci </w:t>
      </w:r>
      <w:r>
        <w:rPr>
          <w:rFonts w:ascii="Arial" w:eastAsia="Calibri" w:hAnsi="Arial" w:cs="Arial"/>
          <w:sz w:val="20"/>
          <w:szCs w:val="20"/>
          <w:lang w:eastAsia="en-US"/>
        </w:rPr>
        <w:t>morajo to operacij</w:t>
      </w:r>
      <w:r w:rsidRPr="003B6C9A">
        <w:rPr>
          <w:rFonts w:ascii="Arial" w:eastAsia="Calibri" w:hAnsi="Arial" w:cs="Arial"/>
          <w:sz w:val="20"/>
          <w:szCs w:val="20"/>
          <w:lang w:eastAsia="en-US"/>
        </w:rPr>
        <w:t>o na območju Dravske kotline iz Načrta upravljanja voda izvajati na najmanj 30</w:t>
      </w:r>
      <w:r>
        <w:rPr>
          <w:rFonts w:ascii="Arial" w:eastAsia="Calibri" w:hAnsi="Arial" w:cs="Arial"/>
          <w:sz w:val="20"/>
          <w:szCs w:val="20"/>
          <w:lang w:eastAsia="en-US"/>
        </w:rPr>
        <w:t> </w:t>
      </w:r>
      <w:r w:rsidRPr="003B6C9A">
        <w:rPr>
          <w:rFonts w:ascii="Arial" w:eastAsia="Calibri" w:hAnsi="Arial" w:cs="Arial"/>
          <w:sz w:val="20"/>
          <w:szCs w:val="20"/>
          <w:lang w:eastAsia="en-US"/>
        </w:rPr>
        <w:t>% njivskih površin, na drugih območjih iz Načrta upravljanja voda pa na najmanj 20</w:t>
      </w:r>
      <w:r>
        <w:rPr>
          <w:rFonts w:ascii="Arial" w:eastAsia="Calibri" w:hAnsi="Arial" w:cs="Arial"/>
          <w:sz w:val="20"/>
          <w:szCs w:val="20"/>
          <w:lang w:eastAsia="en-US"/>
        </w:rPr>
        <w:t> </w:t>
      </w:r>
      <w:r w:rsidRPr="003B6C9A">
        <w:rPr>
          <w:rFonts w:ascii="Arial" w:eastAsia="Calibri" w:hAnsi="Arial" w:cs="Arial"/>
          <w:sz w:val="20"/>
          <w:szCs w:val="20"/>
          <w:lang w:eastAsia="en-US"/>
        </w:rPr>
        <w:t>% njivskih površin</w:t>
      </w:r>
      <w:r>
        <w:rPr>
          <w:rFonts w:ascii="Arial" w:eastAsia="Calibri" w:hAnsi="Arial" w:cs="Arial"/>
          <w:sz w:val="20"/>
          <w:szCs w:val="20"/>
          <w:lang w:eastAsia="en-US"/>
        </w:rPr>
        <w:t>, razen če pri posamezni zahtevi ni določeno drugače</w:t>
      </w:r>
      <w:r w:rsidRPr="003B6C9A">
        <w:rPr>
          <w:rFonts w:ascii="Arial" w:eastAsia="Calibri" w:hAnsi="Arial" w:cs="Arial"/>
          <w:sz w:val="20"/>
          <w:szCs w:val="20"/>
          <w:lang w:eastAsia="en-US"/>
        </w:rPr>
        <w:t>.</w:t>
      </w:r>
    </w:p>
    <w:p w14:paraId="31A47070"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Obvezna zahteva »</w:t>
      </w:r>
      <w:r w:rsidRPr="003B6C9A">
        <w:rPr>
          <w:rFonts w:ascii="Arial" w:eastAsia="Calibri" w:hAnsi="Arial" w:cs="Arial"/>
          <w:sz w:val="20"/>
          <w:szCs w:val="20"/>
          <w:lang w:eastAsia="en-US"/>
        </w:rPr>
        <w:t>VOD_ZEL: Ozelenitev njivskih površin</w:t>
      </w:r>
      <w:r>
        <w:rPr>
          <w:rFonts w:ascii="Arial" w:eastAsia="Calibri" w:hAnsi="Arial" w:cs="Arial"/>
          <w:sz w:val="20"/>
          <w:szCs w:val="20"/>
          <w:lang w:eastAsia="en-US"/>
        </w:rPr>
        <w:t xml:space="preserve">« </w:t>
      </w:r>
      <w:r w:rsidRPr="003B6C9A">
        <w:rPr>
          <w:rFonts w:ascii="Arial" w:eastAsia="Calibri" w:hAnsi="Arial" w:cs="Arial"/>
          <w:sz w:val="20"/>
          <w:szCs w:val="20"/>
          <w:lang w:eastAsia="en-US"/>
        </w:rPr>
        <w:t>se izvaja z namenom preprečevanja izpiranja hranil</w:t>
      </w:r>
      <w:r>
        <w:rPr>
          <w:rFonts w:ascii="Arial" w:eastAsia="Calibri" w:hAnsi="Arial" w:cs="Arial"/>
          <w:sz w:val="20"/>
          <w:szCs w:val="20"/>
          <w:lang w:eastAsia="en-US"/>
        </w:rPr>
        <w:t xml:space="preserve"> in </w:t>
      </w:r>
      <w:r w:rsidRPr="003B6C9A">
        <w:rPr>
          <w:rFonts w:ascii="Arial" w:eastAsia="Calibri" w:hAnsi="Arial" w:cs="Arial"/>
          <w:sz w:val="20"/>
          <w:szCs w:val="20"/>
          <w:lang w:eastAsia="en-US"/>
        </w:rPr>
        <w:t>zmanjšanja onesnaževanj</w:t>
      </w:r>
      <w:r>
        <w:rPr>
          <w:rFonts w:ascii="Arial" w:eastAsia="Calibri" w:hAnsi="Arial" w:cs="Arial"/>
          <w:sz w:val="20"/>
          <w:szCs w:val="20"/>
          <w:lang w:eastAsia="en-US"/>
        </w:rPr>
        <w:t>a podtalnice</w:t>
      </w:r>
      <w:r w:rsidRPr="003B6C9A">
        <w:rPr>
          <w:rFonts w:ascii="Arial" w:eastAsia="Calibri" w:hAnsi="Arial" w:cs="Arial"/>
          <w:sz w:val="20"/>
          <w:szCs w:val="20"/>
          <w:lang w:eastAsia="en-US"/>
        </w:rPr>
        <w:t>.</w:t>
      </w:r>
      <w:r>
        <w:rPr>
          <w:rFonts w:ascii="Arial" w:eastAsia="Calibri" w:hAnsi="Arial" w:cs="Arial"/>
          <w:sz w:val="20"/>
          <w:szCs w:val="20"/>
          <w:lang w:eastAsia="en-US"/>
        </w:rPr>
        <w:t xml:space="preserve"> </w:t>
      </w:r>
      <w:r w:rsidRPr="00E55A26">
        <w:rPr>
          <w:rFonts w:ascii="Arial" w:eastAsia="Calibri" w:hAnsi="Arial" w:cs="Arial"/>
          <w:sz w:val="20"/>
          <w:szCs w:val="20"/>
          <w:lang w:eastAsia="en-US"/>
        </w:rPr>
        <w:t xml:space="preserve">Obvezna zahteva »VOD_FFSV: Uporaba samo fitofarmacevtskih sredstev, ki so dovoljena na najožjih vodovarstvenih območjih« </w:t>
      </w:r>
      <w:r>
        <w:rPr>
          <w:rFonts w:ascii="Arial" w:eastAsia="Calibri" w:hAnsi="Arial" w:cs="Arial"/>
          <w:sz w:val="20"/>
          <w:szCs w:val="20"/>
          <w:lang w:eastAsia="en-US"/>
        </w:rPr>
        <w:t xml:space="preserve">pa </w:t>
      </w:r>
      <w:r w:rsidRPr="00E55A26">
        <w:rPr>
          <w:rFonts w:ascii="Arial" w:eastAsia="Calibri" w:hAnsi="Arial" w:cs="Arial"/>
          <w:sz w:val="20"/>
          <w:szCs w:val="20"/>
          <w:lang w:eastAsia="en-US"/>
        </w:rPr>
        <w:t>prispeva k uporabi okolju prijaznih sredstev, izboljšanju stanja voda</w:t>
      </w:r>
      <w:r w:rsidRPr="002470B9">
        <w:rPr>
          <w:rFonts w:ascii="Arial" w:eastAsia="Calibri" w:hAnsi="Arial" w:cs="Arial"/>
          <w:sz w:val="20"/>
          <w:szCs w:val="20"/>
          <w:lang w:eastAsia="en-US"/>
        </w:rPr>
        <w:t xml:space="preserve"> in </w:t>
      </w:r>
      <w:r w:rsidRPr="00CF2A7C">
        <w:rPr>
          <w:rFonts w:ascii="Arial" w:eastAsia="Calibri" w:hAnsi="Arial" w:cs="Arial"/>
          <w:sz w:val="20"/>
          <w:szCs w:val="20"/>
          <w:lang w:eastAsia="en-US"/>
        </w:rPr>
        <w:t>preprečevanju izpiranja fitofarma</w:t>
      </w:r>
      <w:r>
        <w:rPr>
          <w:rFonts w:ascii="Arial" w:eastAsia="Calibri" w:hAnsi="Arial" w:cs="Arial"/>
          <w:sz w:val="20"/>
          <w:szCs w:val="20"/>
          <w:lang w:eastAsia="en-US"/>
        </w:rPr>
        <w:t>c</w:t>
      </w:r>
      <w:r w:rsidRPr="00E55A26">
        <w:rPr>
          <w:rFonts w:ascii="Arial" w:eastAsia="Calibri" w:hAnsi="Arial" w:cs="Arial"/>
          <w:sz w:val="20"/>
          <w:szCs w:val="20"/>
          <w:lang w:eastAsia="en-US"/>
        </w:rPr>
        <w:t>ev</w:t>
      </w:r>
      <w:r>
        <w:rPr>
          <w:rFonts w:ascii="Arial" w:eastAsia="Calibri" w:hAnsi="Arial" w:cs="Arial"/>
          <w:sz w:val="20"/>
          <w:szCs w:val="20"/>
          <w:lang w:eastAsia="en-US"/>
        </w:rPr>
        <w:t>t</w:t>
      </w:r>
      <w:r w:rsidRPr="00E55A26">
        <w:rPr>
          <w:rFonts w:ascii="Arial" w:eastAsia="Calibri" w:hAnsi="Arial" w:cs="Arial"/>
          <w:sz w:val="20"/>
          <w:szCs w:val="20"/>
          <w:lang w:eastAsia="en-US"/>
        </w:rPr>
        <w:t>skih sredstev v podzemne vode. K izboljšanju stanja voda</w:t>
      </w:r>
      <w:r>
        <w:rPr>
          <w:rFonts w:ascii="Arial" w:eastAsia="Calibri" w:hAnsi="Arial" w:cs="Arial"/>
          <w:sz w:val="20"/>
          <w:szCs w:val="20"/>
          <w:lang w:eastAsia="en-US"/>
        </w:rPr>
        <w:t xml:space="preserve"> in</w:t>
      </w:r>
      <w:r w:rsidRPr="00E55A26">
        <w:rPr>
          <w:rFonts w:ascii="Arial" w:eastAsia="Calibri" w:hAnsi="Arial" w:cs="Arial"/>
          <w:sz w:val="20"/>
          <w:szCs w:val="20"/>
          <w:lang w:eastAsia="en-US"/>
        </w:rPr>
        <w:t xml:space="preserve"> zmanjševanju izpiranja hranil in fitofarmacevtskih sredstev v podzemne vode prispevata tudi izbirni zahtevi </w:t>
      </w:r>
      <w:r>
        <w:rPr>
          <w:rFonts w:ascii="Arial" w:eastAsia="Calibri" w:hAnsi="Arial" w:cs="Arial"/>
          <w:sz w:val="20"/>
          <w:szCs w:val="20"/>
          <w:lang w:eastAsia="en-US"/>
        </w:rPr>
        <w:t>»</w:t>
      </w:r>
      <w:r w:rsidRPr="006C5817">
        <w:rPr>
          <w:rFonts w:ascii="Arial" w:eastAsia="Calibri" w:hAnsi="Arial" w:cs="Arial"/>
          <w:sz w:val="20"/>
          <w:szCs w:val="20"/>
          <w:lang w:eastAsia="en-US"/>
        </w:rPr>
        <w:t xml:space="preserve">VOD_NEP: </w:t>
      </w:r>
      <w:proofErr w:type="spellStart"/>
      <w:r w:rsidRPr="006C5817">
        <w:rPr>
          <w:rFonts w:ascii="Arial" w:eastAsia="Calibri" w:hAnsi="Arial" w:cs="Arial"/>
          <w:sz w:val="20"/>
          <w:szCs w:val="20"/>
          <w:lang w:eastAsia="en-US"/>
        </w:rPr>
        <w:t>Neprezimni</w:t>
      </w:r>
      <w:proofErr w:type="spellEnd"/>
      <w:r w:rsidRPr="006C5817">
        <w:rPr>
          <w:rFonts w:ascii="Arial" w:eastAsia="Calibri" w:hAnsi="Arial" w:cs="Arial"/>
          <w:sz w:val="20"/>
          <w:szCs w:val="20"/>
          <w:lang w:eastAsia="en-US"/>
        </w:rPr>
        <w:t xml:space="preserve"> medonosni posevki« in »VOD_POD: Setev rastlin za podor (zeleno gnojenje)«.</w:t>
      </w:r>
    </w:p>
    <w:p w14:paraId="0C7A5381"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sidRPr="0077234C">
        <w:rPr>
          <w:rFonts w:ascii="Arial" w:eastAsia="Calibri" w:hAnsi="Arial" w:cs="Arial"/>
          <w:sz w:val="20"/>
          <w:szCs w:val="20"/>
          <w:lang w:eastAsia="en-US"/>
        </w:rPr>
        <w:t>Posredno je preprečevanju izpiranja hranil in fitofarmacevtskih sredstev v podtalje namenjena tudi operacija Poljedelstvo in zelenjadarstvo</w:t>
      </w:r>
      <w:r>
        <w:rPr>
          <w:rFonts w:ascii="Arial" w:eastAsia="Calibri" w:hAnsi="Arial" w:cs="Arial"/>
          <w:sz w:val="20"/>
          <w:szCs w:val="20"/>
          <w:lang w:eastAsia="en-US"/>
        </w:rPr>
        <w:t xml:space="preserve">. </w:t>
      </w:r>
      <w:r w:rsidRPr="003911F6">
        <w:rPr>
          <w:rFonts w:ascii="Arial" w:eastAsia="Calibri" w:hAnsi="Arial" w:cs="Arial"/>
          <w:sz w:val="20"/>
          <w:szCs w:val="20"/>
          <w:lang w:eastAsia="en-US"/>
        </w:rPr>
        <w:t xml:space="preserve">Upravičenci, katerih površine ležijo na prispevnih območjih vodnih teles površinskih voda in območjih vodnih teles podzemne vode iz Načrta upravljanja voda, se v izvajanje operacije </w:t>
      </w:r>
      <w:r w:rsidRPr="003B6C9A">
        <w:rPr>
          <w:rFonts w:ascii="Arial" w:eastAsia="Calibri" w:hAnsi="Arial" w:cs="Arial"/>
          <w:sz w:val="20"/>
          <w:szCs w:val="20"/>
          <w:lang w:eastAsia="en-US"/>
        </w:rPr>
        <w:t>Poljedelstvo in zelenjadarstvo</w:t>
      </w:r>
      <w:r w:rsidRPr="003911F6">
        <w:rPr>
          <w:rFonts w:ascii="Arial" w:eastAsia="Calibri" w:hAnsi="Arial" w:cs="Arial"/>
          <w:sz w:val="20"/>
          <w:szCs w:val="20"/>
          <w:lang w:eastAsia="en-US"/>
        </w:rPr>
        <w:t xml:space="preserve"> lahko vključijo le, če se hkrati vključijo tudi v izvajanje operacije </w:t>
      </w:r>
      <w:r>
        <w:rPr>
          <w:rFonts w:ascii="Arial" w:eastAsia="Calibri" w:hAnsi="Arial" w:cs="Arial"/>
          <w:sz w:val="20"/>
          <w:szCs w:val="20"/>
          <w:lang w:eastAsia="en-US"/>
        </w:rPr>
        <w:t xml:space="preserve">Vodni viri </w:t>
      </w:r>
      <w:r w:rsidRPr="003911F6">
        <w:rPr>
          <w:rFonts w:ascii="Arial" w:eastAsia="Calibri" w:hAnsi="Arial" w:cs="Arial"/>
          <w:sz w:val="20"/>
          <w:szCs w:val="20"/>
          <w:lang w:eastAsia="en-US"/>
        </w:rPr>
        <w:t>z najmanj 30</w:t>
      </w:r>
      <w:r>
        <w:rPr>
          <w:rFonts w:ascii="Arial" w:eastAsia="Calibri" w:hAnsi="Arial" w:cs="Arial"/>
          <w:sz w:val="20"/>
          <w:szCs w:val="20"/>
          <w:lang w:eastAsia="en-US"/>
        </w:rPr>
        <w:t> %</w:t>
      </w:r>
      <w:r w:rsidRPr="003911F6">
        <w:rPr>
          <w:rFonts w:ascii="Arial" w:eastAsia="Calibri" w:hAnsi="Arial" w:cs="Arial"/>
          <w:sz w:val="20"/>
          <w:szCs w:val="20"/>
          <w:lang w:eastAsia="en-US"/>
        </w:rPr>
        <w:t xml:space="preserve"> njivskih površin na območju Dravske kotline in najmanj 20</w:t>
      </w:r>
      <w:r>
        <w:rPr>
          <w:rFonts w:ascii="Arial" w:eastAsia="Calibri" w:hAnsi="Arial" w:cs="Arial"/>
          <w:sz w:val="20"/>
          <w:szCs w:val="20"/>
          <w:lang w:eastAsia="en-US"/>
        </w:rPr>
        <w:t> %</w:t>
      </w:r>
      <w:r w:rsidRPr="003911F6">
        <w:rPr>
          <w:rFonts w:ascii="Arial" w:eastAsia="Calibri" w:hAnsi="Arial" w:cs="Arial"/>
          <w:sz w:val="20"/>
          <w:szCs w:val="20"/>
          <w:lang w:eastAsia="en-US"/>
        </w:rPr>
        <w:t xml:space="preserve"> njivskih površin na drugih območjih iz Načrta upravljanja voda</w:t>
      </w:r>
      <w:r>
        <w:rPr>
          <w:rFonts w:ascii="Arial" w:eastAsia="Calibri" w:hAnsi="Arial" w:cs="Arial"/>
          <w:sz w:val="20"/>
          <w:szCs w:val="20"/>
          <w:lang w:eastAsia="en-US"/>
        </w:rPr>
        <w:t xml:space="preserve">. Na ta način se </w:t>
      </w:r>
      <w:r w:rsidRPr="006C5817">
        <w:rPr>
          <w:rFonts w:ascii="Arial" w:eastAsia="Calibri" w:hAnsi="Arial" w:cs="Arial"/>
          <w:sz w:val="20"/>
          <w:szCs w:val="20"/>
          <w:lang w:eastAsia="en-US"/>
        </w:rPr>
        <w:t>zagotavlja, da se</w:t>
      </w:r>
      <w:r>
        <w:rPr>
          <w:rFonts w:ascii="Arial" w:eastAsia="Calibri" w:hAnsi="Arial" w:cs="Arial"/>
          <w:sz w:val="20"/>
          <w:szCs w:val="20"/>
          <w:lang w:eastAsia="en-US"/>
        </w:rPr>
        <w:t xml:space="preserve"> na o</w:t>
      </w:r>
      <w:r w:rsidRPr="006C5817">
        <w:rPr>
          <w:rFonts w:ascii="Arial" w:eastAsia="Calibri" w:hAnsi="Arial" w:cs="Arial"/>
          <w:sz w:val="20"/>
          <w:szCs w:val="20"/>
          <w:lang w:eastAsia="en-US"/>
        </w:rPr>
        <w:t>bmočjih, ki so problematična z vidika onesnaževanja kmetijskega izvora (</w:t>
      </w:r>
      <w:r w:rsidRPr="003B6C9A">
        <w:rPr>
          <w:rFonts w:ascii="Arial" w:eastAsia="Calibri" w:hAnsi="Arial" w:cs="Arial"/>
          <w:sz w:val="20"/>
          <w:szCs w:val="20"/>
          <w:lang w:eastAsia="en-US"/>
        </w:rPr>
        <w:t>Dravsk</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kotlin</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in drug</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območj</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iz Načrta upravljanja voda</w:t>
      </w:r>
      <w:r>
        <w:rPr>
          <w:rFonts w:ascii="Arial" w:eastAsia="Calibri" w:hAnsi="Arial" w:cs="Arial"/>
          <w:sz w:val="20"/>
          <w:szCs w:val="20"/>
          <w:lang w:eastAsia="en-US"/>
        </w:rPr>
        <w:t>)</w:t>
      </w:r>
      <w:r w:rsidRPr="006C5817">
        <w:rPr>
          <w:rFonts w:ascii="Arial" w:eastAsia="Calibri" w:hAnsi="Arial" w:cs="Arial"/>
          <w:sz w:val="20"/>
          <w:szCs w:val="20"/>
          <w:lang w:eastAsia="en-US"/>
        </w:rPr>
        <w:t>, prednostno izvaja operacija Vodni viri.</w:t>
      </w:r>
    </w:p>
    <w:p w14:paraId="35562DCC" w14:textId="176D2E80" w:rsidR="00764B14" w:rsidRPr="001472AA" w:rsidRDefault="00764B14" w:rsidP="001472AA">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Kot pripomoček za učinkovitejše izvajanje operacij Vodni viri in Poljedelstvo in zelenjadarstvo je ministrstvo skupaj s kmetijskimi strokovnjaki pripravilo tudi tehnološka navodila za te operacije, ki so dostopna na spletni strani </w:t>
      </w:r>
      <w:r w:rsidRPr="00FE1EAE">
        <w:rPr>
          <w:rFonts w:ascii="Arial" w:eastAsia="Calibri" w:hAnsi="Arial" w:cs="Arial"/>
          <w:sz w:val="20"/>
          <w:szCs w:val="20"/>
          <w:lang w:eastAsia="en-US"/>
        </w:rPr>
        <w:t>http://www.program-podezelja.si/sl/knjiznica</w:t>
      </w:r>
      <w:r w:rsidR="001472AA">
        <w:rPr>
          <w:rFonts w:ascii="Arial" w:eastAsia="Calibri" w:hAnsi="Arial" w:cs="Arial"/>
          <w:sz w:val="20"/>
          <w:szCs w:val="20"/>
          <w:lang w:eastAsia="en-US"/>
        </w:rPr>
        <w:t>.</w:t>
      </w:r>
    </w:p>
    <w:p w14:paraId="6192F08C" w14:textId="29FC0CAA" w:rsidR="00673338" w:rsidRPr="005E0DFF" w:rsidRDefault="00673338" w:rsidP="003D47F9">
      <w:pPr>
        <w:pStyle w:val="Navadensplet"/>
        <w:spacing w:beforeLines="60" w:before="144" w:beforeAutospacing="0" w:afterLines="60" w:after="144" w:afterAutospacing="0"/>
        <w:jc w:val="both"/>
        <w:rPr>
          <w:rFonts w:ascii="Arial" w:hAnsi="Arial" w:cs="Arial"/>
          <w:b/>
          <w:i/>
          <w:sz w:val="20"/>
          <w:szCs w:val="20"/>
        </w:rPr>
      </w:pPr>
      <w:bookmarkStart w:id="25" w:name="_Toc462663016"/>
      <w:r w:rsidRPr="0043591C">
        <w:rPr>
          <w:rStyle w:val="Naslov3Znak"/>
          <w:lang w:val="sl-SI"/>
        </w:rPr>
        <w:t>Ukrep 15</w:t>
      </w:r>
      <w:r w:rsidR="00B95A50" w:rsidRPr="0043591C">
        <w:rPr>
          <w:rStyle w:val="Naslov3Znak"/>
          <w:lang w:val="sl-SI"/>
        </w:rPr>
        <w:t>:</w:t>
      </w:r>
      <w:r w:rsidR="00031203" w:rsidRPr="0043591C">
        <w:rPr>
          <w:rStyle w:val="Naslov3Znak"/>
          <w:lang w:val="sl-SI"/>
        </w:rPr>
        <w:t xml:space="preserve"> </w:t>
      </w:r>
      <w:r w:rsidR="00F63715" w:rsidRPr="0043591C">
        <w:rPr>
          <w:rStyle w:val="Naslov3Znak"/>
          <w:lang w:val="sl-SI"/>
        </w:rPr>
        <w:t>I</w:t>
      </w:r>
      <w:r w:rsidR="00031203" w:rsidRPr="0043591C">
        <w:rPr>
          <w:rStyle w:val="Naslov3Znak"/>
          <w:lang w:val="sl-SI"/>
        </w:rPr>
        <w:t>zbira FFS</w:t>
      </w:r>
      <w:bookmarkEnd w:id="25"/>
      <w:r w:rsidRPr="005E0DFF">
        <w:rPr>
          <w:rFonts w:ascii="Arial" w:hAnsi="Arial" w:cs="Arial"/>
          <w:b/>
          <w:i/>
          <w:sz w:val="20"/>
          <w:szCs w:val="20"/>
        </w:rPr>
        <w:t xml:space="preserve">: </w:t>
      </w:r>
      <w:r w:rsidR="00391C24" w:rsidRPr="005E0DFF">
        <w:rPr>
          <w:rFonts w:ascii="Arial" w:hAnsi="Arial" w:cs="Arial"/>
          <w:b/>
          <w:i/>
          <w:sz w:val="20"/>
          <w:szCs w:val="20"/>
        </w:rPr>
        <w:t>Kadar ima uporabnik na voljo dve</w:t>
      </w:r>
      <w:r w:rsidRPr="005E0DFF">
        <w:rPr>
          <w:rFonts w:ascii="Arial" w:hAnsi="Arial" w:cs="Arial"/>
          <w:b/>
          <w:i/>
          <w:sz w:val="20"/>
          <w:szCs w:val="20"/>
        </w:rPr>
        <w:t xml:space="preserve"> ali več FFS, ki so enako ali podobno učinkovita, za </w:t>
      </w:r>
      <w:proofErr w:type="spellStart"/>
      <w:r w:rsidRPr="005E0DFF">
        <w:rPr>
          <w:rFonts w:ascii="Arial" w:hAnsi="Arial" w:cs="Arial"/>
          <w:b/>
          <w:i/>
          <w:sz w:val="20"/>
          <w:szCs w:val="20"/>
        </w:rPr>
        <w:t>tretiranje</w:t>
      </w:r>
      <w:proofErr w:type="spellEnd"/>
      <w:r w:rsidRPr="005E0DFF">
        <w:rPr>
          <w:rFonts w:ascii="Arial" w:hAnsi="Arial" w:cs="Arial"/>
          <w:b/>
          <w:i/>
          <w:sz w:val="20"/>
          <w:szCs w:val="20"/>
        </w:rPr>
        <w:t xml:space="preserve"> uporabi tisto sredstvo, ki manj škodljivo vpliva na površinske in podzemne vode ter ne vsebuje aktivnih snovi s seznama prednostnih snovi ali posebnih onesnaževal, določenih v predpisih, ki urejajo stanje površinskih voda. </w:t>
      </w:r>
    </w:p>
    <w:p w14:paraId="6F5EC883" w14:textId="77777777" w:rsidR="00764B14" w:rsidRPr="00CF2A7C"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V okviru ukrepa KOPOP iz PRP 2014–2020 se izvaja tudi operacija Vodni viri, ki </w:t>
      </w:r>
      <w:r w:rsidRPr="001D2ED0">
        <w:rPr>
          <w:rFonts w:ascii="Arial" w:eastAsia="Calibri" w:hAnsi="Arial" w:cs="Arial"/>
          <w:sz w:val="20"/>
          <w:szCs w:val="20"/>
          <w:lang w:eastAsia="en-US"/>
        </w:rPr>
        <w:t xml:space="preserve">vključuje obvezni in izbirni zahtevi. </w:t>
      </w:r>
      <w:r>
        <w:rPr>
          <w:rFonts w:ascii="Arial" w:eastAsia="Calibri" w:hAnsi="Arial" w:cs="Arial"/>
          <w:sz w:val="20"/>
          <w:szCs w:val="20"/>
          <w:lang w:eastAsia="en-US"/>
        </w:rPr>
        <w:t>Ena od obveznih zahtev te operacije, ki so navedene pri ukrepu 14, je zahteva »</w:t>
      </w:r>
      <w:r w:rsidRPr="00E55A26">
        <w:rPr>
          <w:rFonts w:ascii="Arial" w:eastAsia="Calibri" w:hAnsi="Arial" w:cs="Arial"/>
          <w:sz w:val="20"/>
          <w:szCs w:val="20"/>
          <w:lang w:eastAsia="en-US"/>
        </w:rPr>
        <w:t>VOD_FFSV: Uporaba samo fitofarmacevtskih sredstev, ki so dovoljena na najožjih vodovarstvenih območjih«</w:t>
      </w:r>
      <w:r>
        <w:rPr>
          <w:rFonts w:ascii="Arial" w:eastAsia="Calibri" w:hAnsi="Arial" w:cs="Arial"/>
          <w:sz w:val="20"/>
          <w:szCs w:val="20"/>
          <w:lang w:eastAsia="en-US"/>
        </w:rPr>
        <w:t xml:space="preserve">. Ta zahteva se mora izvajati na vseh njivskih površinah znotraj </w:t>
      </w:r>
      <w:r w:rsidRPr="00CF2A7C">
        <w:rPr>
          <w:rFonts w:ascii="Arial" w:eastAsia="Calibri" w:hAnsi="Arial" w:cs="Arial"/>
          <w:sz w:val="20"/>
          <w:szCs w:val="20"/>
          <w:lang w:eastAsia="en-US"/>
        </w:rPr>
        <w:t>prispevnih območij vodnih teles površinskih voda in območij vodnih teles podzemne vode iz Načrta upravljanja voda</w:t>
      </w:r>
      <w:r>
        <w:rPr>
          <w:rFonts w:ascii="Arial" w:eastAsia="Calibri" w:hAnsi="Arial" w:cs="Arial"/>
          <w:sz w:val="20"/>
          <w:szCs w:val="20"/>
          <w:lang w:eastAsia="en-US"/>
        </w:rPr>
        <w:t>,</w:t>
      </w:r>
      <w:r w:rsidRPr="001D2ED0">
        <w:rPr>
          <w:rFonts w:ascii="Arial" w:eastAsia="Calibri" w:hAnsi="Arial" w:cs="Arial"/>
          <w:sz w:val="20"/>
          <w:szCs w:val="20"/>
          <w:lang w:eastAsia="en-US"/>
        </w:rPr>
        <w:t xml:space="preserve"> uporabljajo </w:t>
      </w:r>
      <w:r>
        <w:rPr>
          <w:rFonts w:ascii="Arial" w:eastAsia="Calibri" w:hAnsi="Arial" w:cs="Arial"/>
          <w:sz w:val="20"/>
          <w:szCs w:val="20"/>
          <w:lang w:eastAsia="en-US"/>
        </w:rPr>
        <w:t xml:space="preserve">pa se lahko </w:t>
      </w:r>
      <w:r w:rsidRPr="001D2ED0">
        <w:rPr>
          <w:rFonts w:ascii="Arial" w:eastAsia="Calibri" w:hAnsi="Arial" w:cs="Arial"/>
          <w:sz w:val="20"/>
          <w:szCs w:val="20"/>
          <w:lang w:eastAsia="en-US"/>
        </w:rPr>
        <w:t xml:space="preserve">samo določena fitofarmacevtska sredstva (aktivne snovi), ki so dovoljena na najožjih vodovarstvenih območjih iz predpisov, ki urejajo vodovarstvena območja za vodna telesa vodonosnikov </w:t>
      </w:r>
      <w:r w:rsidRPr="00CF2A7C">
        <w:rPr>
          <w:rFonts w:ascii="Arial" w:eastAsia="Calibri" w:hAnsi="Arial" w:cs="Arial"/>
          <w:sz w:val="20"/>
          <w:szCs w:val="20"/>
          <w:lang w:eastAsia="en-US"/>
        </w:rPr>
        <w:t xml:space="preserve">Ljubljanskega polja, Selniške dobrave, Ruš, </w:t>
      </w:r>
      <w:proofErr w:type="spellStart"/>
      <w:r w:rsidRPr="00CF2A7C">
        <w:rPr>
          <w:rFonts w:ascii="Arial" w:eastAsia="Calibri" w:hAnsi="Arial" w:cs="Arial"/>
          <w:sz w:val="20"/>
          <w:szCs w:val="20"/>
          <w:lang w:eastAsia="en-US"/>
        </w:rPr>
        <w:t>Vrbanskega</w:t>
      </w:r>
      <w:proofErr w:type="spellEnd"/>
      <w:r w:rsidRPr="00CF2A7C">
        <w:rPr>
          <w:rFonts w:ascii="Arial" w:eastAsia="Calibri" w:hAnsi="Arial" w:cs="Arial"/>
          <w:sz w:val="20"/>
          <w:szCs w:val="20"/>
          <w:lang w:eastAsia="en-US"/>
        </w:rPr>
        <w:t xml:space="preserve"> platoja, Limbuške dobrave in Dravskega polja, Dravsko-ptujskega polja, Apaškega polja, Ljubljanskega barja in okolice Ljubljane, Rižane, za območja občin Šmartno ob Paki, Polzela in Braslovče, na območju občine Jezersko, na območju občine Jesenice in na območju Slovenj Gradca</w:t>
      </w:r>
      <w:r w:rsidRPr="001D2ED0">
        <w:rPr>
          <w:rFonts w:ascii="Arial" w:eastAsia="Calibri" w:hAnsi="Arial" w:cs="Arial"/>
          <w:sz w:val="20"/>
          <w:szCs w:val="20"/>
          <w:lang w:eastAsia="en-US"/>
        </w:rPr>
        <w:t xml:space="preserve">. Aktivne snovi, ki jih je na teh območjih prepovedano uporabljati, so: </w:t>
      </w:r>
      <w:proofErr w:type="spellStart"/>
      <w:r w:rsidRPr="001D2ED0">
        <w:rPr>
          <w:rFonts w:ascii="Arial" w:eastAsia="Calibri" w:hAnsi="Arial" w:cs="Arial"/>
          <w:sz w:val="20"/>
          <w:szCs w:val="20"/>
          <w:lang w:eastAsia="en-US"/>
        </w:rPr>
        <w:t>bentazon</w:t>
      </w:r>
      <w:proofErr w:type="spellEnd"/>
      <w:r w:rsidRPr="001D2ED0">
        <w:rPr>
          <w:rFonts w:ascii="Arial" w:eastAsia="Calibri" w:hAnsi="Arial" w:cs="Arial"/>
          <w:sz w:val="20"/>
          <w:szCs w:val="20"/>
          <w:lang w:eastAsia="en-US"/>
        </w:rPr>
        <w:t>, s-</w:t>
      </w:r>
      <w:proofErr w:type="spellStart"/>
      <w:r w:rsidRPr="001D2ED0">
        <w:rPr>
          <w:rFonts w:ascii="Arial" w:eastAsia="Calibri" w:hAnsi="Arial" w:cs="Arial"/>
          <w:sz w:val="20"/>
          <w:szCs w:val="20"/>
          <w:lang w:eastAsia="en-US"/>
        </w:rPr>
        <w:t>metolaklor</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terbutilazin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metamitron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izoproturon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mcpp</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mcpp</w:t>
      </w:r>
      <w:proofErr w:type="spellEnd"/>
      <w:r w:rsidRPr="001D2ED0">
        <w:rPr>
          <w:rFonts w:ascii="Arial" w:eastAsia="Calibri" w:hAnsi="Arial" w:cs="Arial"/>
          <w:sz w:val="20"/>
          <w:szCs w:val="20"/>
          <w:lang w:eastAsia="en-US"/>
        </w:rPr>
        <w:t xml:space="preserve">-p, </w:t>
      </w:r>
      <w:proofErr w:type="spellStart"/>
      <w:r w:rsidRPr="001D2ED0">
        <w:rPr>
          <w:rFonts w:ascii="Arial" w:eastAsia="Calibri" w:hAnsi="Arial" w:cs="Arial"/>
          <w:sz w:val="20"/>
          <w:szCs w:val="20"/>
          <w:lang w:eastAsia="en-US"/>
        </w:rPr>
        <w:t>mcpa</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dimetenamid</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kloridazon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tritosulfuron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nikosulfuron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rimsulfuron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flurokloridon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petoksamid</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klopiralid</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dikloprop</w:t>
      </w:r>
      <w:proofErr w:type="spellEnd"/>
      <w:r w:rsidRPr="001D2ED0">
        <w:rPr>
          <w:rFonts w:ascii="Arial" w:eastAsia="Calibri" w:hAnsi="Arial" w:cs="Arial"/>
          <w:sz w:val="20"/>
          <w:szCs w:val="20"/>
          <w:lang w:eastAsia="en-US"/>
        </w:rPr>
        <w:t xml:space="preserve">-p, </w:t>
      </w:r>
      <w:proofErr w:type="spellStart"/>
      <w:r w:rsidRPr="001D2ED0">
        <w:rPr>
          <w:rFonts w:ascii="Arial" w:eastAsia="Calibri" w:hAnsi="Arial" w:cs="Arial"/>
          <w:sz w:val="20"/>
          <w:szCs w:val="20"/>
          <w:lang w:eastAsia="en-US"/>
        </w:rPr>
        <w:t>metalaksil</w:t>
      </w:r>
      <w:proofErr w:type="spellEnd"/>
      <w:r w:rsidRPr="001D2ED0">
        <w:rPr>
          <w:rFonts w:ascii="Arial" w:eastAsia="Calibri" w:hAnsi="Arial" w:cs="Arial"/>
          <w:sz w:val="20"/>
          <w:szCs w:val="20"/>
          <w:lang w:eastAsia="en-US"/>
        </w:rPr>
        <w:t xml:space="preserve">-m, </w:t>
      </w:r>
      <w:proofErr w:type="spellStart"/>
      <w:r w:rsidRPr="001D2ED0">
        <w:rPr>
          <w:rFonts w:ascii="Arial" w:eastAsia="Calibri" w:hAnsi="Arial" w:cs="Arial"/>
          <w:sz w:val="20"/>
          <w:szCs w:val="20"/>
          <w:lang w:eastAsia="en-US"/>
        </w:rPr>
        <w:t>metazaklor</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dicamba</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metribuzin</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flufenacet</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dimetaklor</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klorotalonil</w:t>
      </w:r>
      <w:proofErr w:type="spellEnd"/>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klorantraniliprol</w:t>
      </w:r>
      <w:proofErr w:type="spellEnd"/>
      <w:r>
        <w:rPr>
          <w:rFonts w:ascii="Arial" w:eastAsia="Calibri" w:hAnsi="Arial" w:cs="Arial"/>
          <w:sz w:val="20"/>
          <w:szCs w:val="20"/>
          <w:lang w:eastAsia="en-US"/>
        </w:rPr>
        <w:t xml:space="preserve"> in</w:t>
      </w:r>
      <w:r w:rsidRPr="001D2ED0">
        <w:rPr>
          <w:rFonts w:ascii="Arial" w:eastAsia="Calibri" w:hAnsi="Arial" w:cs="Arial"/>
          <w:sz w:val="20"/>
          <w:szCs w:val="20"/>
          <w:lang w:eastAsia="en-US"/>
        </w:rPr>
        <w:t xml:space="preserve"> </w:t>
      </w:r>
      <w:proofErr w:type="spellStart"/>
      <w:r w:rsidRPr="001D2ED0">
        <w:rPr>
          <w:rFonts w:ascii="Arial" w:eastAsia="Calibri" w:hAnsi="Arial" w:cs="Arial"/>
          <w:sz w:val="20"/>
          <w:szCs w:val="20"/>
          <w:lang w:eastAsia="en-US"/>
        </w:rPr>
        <w:t>triasulfuron</w:t>
      </w:r>
      <w:proofErr w:type="spellEnd"/>
      <w:r w:rsidRPr="001D2ED0">
        <w:rPr>
          <w:rFonts w:ascii="Arial" w:eastAsia="Calibri" w:hAnsi="Arial" w:cs="Arial"/>
          <w:sz w:val="20"/>
          <w:szCs w:val="20"/>
          <w:lang w:eastAsia="en-US"/>
        </w:rPr>
        <w:t xml:space="preserve">. Seznam </w:t>
      </w:r>
      <w:r>
        <w:rPr>
          <w:rFonts w:ascii="Arial" w:eastAsia="Calibri" w:hAnsi="Arial" w:cs="Arial"/>
          <w:sz w:val="20"/>
          <w:szCs w:val="20"/>
          <w:lang w:eastAsia="en-US"/>
        </w:rPr>
        <w:t>teh</w:t>
      </w:r>
      <w:r w:rsidRPr="001D2ED0">
        <w:rPr>
          <w:rFonts w:ascii="Arial" w:eastAsia="Calibri" w:hAnsi="Arial" w:cs="Arial"/>
          <w:sz w:val="20"/>
          <w:szCs w:val="20"/>
          <w:lang w:eastAsia="en-US"/>
        </w:rPr>
        <w:t xml:space="preserve"> aktivnih snovi se lahko spremeni na podlagi sprememb </w:t>
      </w:r>
      <w:r>
        <w:rPr>
          <w:rFonts w:ascii="Arial" w:eastAsia="Calibri" w:hAnsi="Arial" w:cs="Arial"/>
          <w:sz w:val="20"/>
          <w:szCs w:val="20"/>
          <w:lang w:eastAsia="en-US"/>
        </w:rPr>
        <w:t>navedenih predpisov</w:t>
      </w:r>
      <w:r w:rsidRPr="001D2ED0">
        <w:rPr>
          <w:rFonts w:ascii="Arial" w:eastAsia="Calibri" w:hAnsi="Arial" w:cs="Arial"/>
          <w:sz w:val="20"/>
          <w:szCs w:val="20"/>
          <w:lang w:eastAsia="en-US"/>
        </w:rPr>
        <w:t>.</w:t>
      </w:r>
    </w:p>
    <w:p w14:paraId="14FE0050" w14:textId="77777777" w:rsidR="00764B14" w:rsidRDefault="00764B14" w:rsidP="003D47F9">
      <w:pPr>
        <w:spacing w:beforeLines="60" w:before="144" w:afterLines="60" w:after="144" w:line="240" w:lineRule="auto"/>
        <w:jc w:val="both"/>
        <w:rPr>
          <w:rStyle w:val="Naslov3Znak"/>
          <w:rFonts w:eastAsia="Calibri"/>
          <w:lang w:val="sl-SI"/>
        </w:rPr>
      </w:pPr>
    </w:p>
    <w:p w14:paraId="479F4272" w14:textId="34F83401" w:rsidR="0036040E" w:rsidRPr="005E0DFF" w:rsidRDefault="0036040E" w:rsidP="003D47F9">
      <w:pPr>
        <w:spacing w:beforeLines="60" w:before="144" w:afterLines="60" w:after="144" w:line="240" w:lineRule="auto"/>
        <w:jc w:val="both"/>
        <w:rPr>
          <w:rFonts w:ascii="Arial" w:hAnsi="Arial" w:cs="Arial"/>
          <w:b/>
          <w:i/>
          <w:sz w:val="20"/>
          <w:szCs w:val="20"/>
          <w:lang w:val="sl-SI"/>
        </w:rPr>
      </w:pPr>
      <w:bookmarkStart w:id="26" w:name="_Toc462663017"/>
      <w:r w:rsidRPr="0043591C">
        <w:rPr>
          <w:rStyle w:val="Naslov3Znak"/>
          <w:rFonts w:eastAsia="Calibri"/>
          <w:lang w:val="sl-SI"/>
        </w:rPr>
        <w:t>Ukrep 16</w:t>
      </w:r>
      <w:r w:rsidR="00C117AD" w:rsidRPr="0043591C">
        <w:rPr>
          <w:rStyle w:val="Naslov3Znak"/>
          <w:rFonts w:eastAsia="Calibri"/>
          <w:lang w:val="sl-SI"/>
        </w:rPr>
        <w:t>:</w:t>
      </w:r>
      <w:r w:rsidR="00031203" w:rsidRPr="0043591C">
        <w:rPr>
          <w:rStyle w:val="Naslov3Znak"/>
          <w:rFonts w:eastAsia="Calibri"/>
          <w:lang w:val="sl-SI"/>
        </w:rPr>
        <w:t xml:space="preserve"> </w:t>
      </w:r>
      <w:r w:rsidR="00F63715" w:rsidRPr="0043591C">
        <w:rPr>
          <w:rStyle w:val="Naslov3Znak"/>
          <w:rFonts w:eastAsia="Calibri"/>
          <w:lang w:val="sl-SI"/>
        </w:rPr>
        <w:t>J</w:t>
      </w:r>
      <w:r w:rsidR="00031203" w:rsidRPr="0043591C">
        <w:rPr>
          <w:rStyle w:val="Naslov3Znak"/>
          <w:rFonts w:eastAsia="Calibri"/>
          <w:lang w:val="sl-SI"/>
        </w:rPr>
        <w:t>avne površine</w:t>
      </w:r>
      <w:bookmarkEnd w:id="26"/>
      <w:r w:rsidRPr="005E0DFF">
        <w:rPr>
          <w:rFonts w:ascii="Arial" w:hAnsi="Arial" w:cs="Arial"/>
          <w:b/>
          <w:i/>
          <w:sz w:val="20"/>
          <w:szCs w:val="20"/>
          <w:lang w:val="sl-SI"/>
        </w:rPr>
        <w:t>: Ministrstvo določi omejitve rabe FFS na javnih površinah.</w:t>
      </w:r>
      <w:r w:rsidR="00992650" w:rsidRPr="0043591C">
        <w:rPr>
          <w:lang w:val="sl-SI"/>
        </w:rPr>
        <w:t xml:space="preserve"> </w:t>
      </w:r>
    </w:p>
    <w:p w14:paraId="43C4E1FC" w14:textId="77777777" w:rsidR="0036040E" w:rsidRPr="005E0DFF" w:rsidRDefault="0036040E"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Pri tem upošteva uporabo </w:t>
      </w:r>
      <w:proofErr w:type="spellStart"/>
      <w:r w:rsidRPr="005E0DFF">
        <w:rPr>
          <w:rFonts w:ascii="Arial" w:hAnsi="Arial" w:cs="Arial"/>
          <w:b/>
          <w:i/>
          <w:sz w:val="20"/>
          <w:szCs w:val="20"/>
          <w:lang w:val="sl-SI"/>
        </w:rPr>
        <w:t>nekemičnih</w:t>
      </w:r>
      <w:proofErr w:type="spellEnd"/>
      <w:r w:rsidRPr="005E0DFF">
        <w:rPr>
          <w:rFonts w:ascii="Arial" w:hAnsi="Arial" w:cs="Arial"/>
          <w:b/>
          <w:i/>
          <w:sz w:val="20"/>
          <w:szCs w:val="20"/>
          <w:lang w:val="sl-SI"/>
        </w:rPr>
        <w:t xml:space="preserve"> metod, predvsem možnosti mehanskega zatiranja škodljivih organizmov in biotičnega varstva rastlin. Na nekmetijskih površinah, kot so robovi cest, železnica, se preverita možnost in gospodarnost zatiranja z </w:t>
      </w:r>
      <w:proofErr w:type="spellStart"/>
      <w:r w:rsidRPr="005E0DFF">
        <w:rPr>
          <w:rFonts w:ascii="Arial" w:hAnsi="Arial" w:cs="Arial"/>
          <w:b/>
          <w:i/>
          <w:sz w:val="20"/>
          <w:szCs w:val="20"/>
          <w:lang w:val="sl-SI"/>
        </w:rPr>
        <w:t>nekemičnimi</w:t>
      </w:r>
      <w:proofErr w:type="spellEnd"/>
      <w:r w:rsidRPr="005E0DFF">
        <w:rPr>
          <w:rFonts w:ascii="Arial" w:hAnsi="Arial" w:cs="Arial"/>
          <w:b/>
          <w:i/>
          <w:sz w:val="20"/>
          <w:szCs w:val="20"/>
          <w:lang w:val="sl-SI"/>
        </w:rPr>
        <w:t xml:space="preserve"> metodami (npr. uporaba vodne pare in podobno).</w:t>
      </w:r>
    </w:p>
    <w:p w14:paraId="731E60D4"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Raba FFS na športnih igriščih se omeji samo na točkovno uporabo, če je uporaba teh sredstev nujna. </w:t>
      </w:r>
      <w:r w:rsidRPr="005E0DFF">
        <w:rPr>
          <w:rFonts w:ascii="Arial" w:hAnsi="Arial" w:cs="Arial"/>
          <w:b/>
          <w:i/>
          <w:color w:val="000000"/>
          <w:sz w:val="20"/>
          <w:szCs w:val="20"/>
          <w:lang w:val="sl-SI"/>
        </w:rPr>
        <w:t>Pri tem se predvsem zagotovi najmanjša mogoča izpostavljenost ljudi, ki se zadržujejo na igriščih po uporabi FFS.</w:t>
      </w:r>
      <w:r w:rsidRPr="005E0DFF">
        <w:rPr>
          <w:rFonts w:ascii="Arial" w:hAnsi="Arial" w:cs="Arial"/>
          <w:b/>
          <w:i/>
          <w:sz w:val="20"/>
          <w:szCs w:val="20"/>
          <w:lang w:val="sl-SI"/>
        </w:rPr>
        <w:t xml:space="preserve"> Izjemoma se dovoli uporaba FFS na celotni površini po predhodni oceni nujnosti ukrepa. </w:t>
      </w:r>
    </w:p>
    <w:p w14:paraId="6F758E83" w14:textId="4B72C38A" w:rsidR="0036040E" w:rsidRPr="005E0DFF" w:rsidRDefault="001D2ED0"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00674515" w:rsidRPr="005E0DFF">
        <w:rPr>
          <w:rFonts w:ascii="Arial" w:hAnsi="Arial" w:cs="Arial"/>
          <w:sz w:val="20"/>
          <w:szCs w:val="20"/>
          <w:lang w:val="sl-SI"/>
        </w:rPr>
        <w:t xml:space="preserve"> 34. členom Zakona o fitofarmacevtskih sredstvih (Uradni list RS, št. 83/12) je prepovedana uporaba fitofarmacevtski</w:t>
      </w:r>
      <w:r w:rsidR="00AB1C8D" w:rsidRPr="005E0DFF">
        <w:rPr>
          <w:rFonts w:ascii="Arial" w:hAnsi="Arial" w:cs="Arial"/>
          <w:sz w:val="20"/>
          <w:szCs w:val="20"/>
          <w:lang w:val="sl-SI"/>
        </w:rPr>
        <w:t>h sredstev na javnih površinah. Z</w:t>
      </w:r>
      <w:r w:rsidR="00674515" w:rsidRPr="005E0DFF">
        <w:rPr>
          <w:rFonts w:ascii="Arial" w:hAnsi="Arial" w:cs="Arial"/>
          <w:sz w:val="20"/>
          <w:szCs w:val="20"/>
          <w:lang w:val="sl-SI"/>
        </w:rPr>
        <w:t xml:space="preserve">a zatiranje škodljivih organizmov se lahko uporabljajo le </w:t>
      </w:r>
      <w:proofErr w:type="spellStart"/>
      <w:r w:rsidR="00674515" w:rsidRPr="005E0DFF">
        <w:rPr>
          <w:rFonts w:ascii="Arial" w:hAnsi="Arial" w:cs="Arial"/>
          <w:sz w:val="20"/>
          <w:szCs w:val="20"/>
          <w:lang w:val="sl-SI"/>
        </w:rPr>
        <w:t>nekemične</w:t>
      </w:r>
      <w:proofErr w:type="spellEnd"/>
      <w:r w:rsidR="00674515" w:rsidRPr="005E0DFF">
        <w:rPr>
          <w:rFonts w:ascii="Arial" w:hAnsi="Arial" w:cs="Arial"/>
          <w:sz w:val="20"/>
          <w:szCs w:val="20"/>
          <w:lang w:val="sl-SI"/>
        </w:rPr>
        <w:t xml:space="preserve"> metode. V določenih primerih</w:t>
      </w:r>
      <w:r w:rsidR="00BD7E08" w:rsidRPr="005E0DFF">
        <w:rPr>
          <w:rFonts w:ascii="Arial" w:hAnsi="Arial" w:cs="Arial"/>
          <w:sz w:val="20"/>
          <w:szCs w:val="20"/>
          <w:lang w:val="sl-SI"/>
        </w:rPr>
        <w:t xml:space="preserve">, če se z uporabo </w:t>
      </w:r>
      <w:proofErr w:type="spellStart"/>
      <w:r w:rsidR="00BD7E08" w:rsidRPr="005E0DFF">
        <w:rPr>
          <w:rFonts w:ascii="Arial" w:hAnsi="Arial" w:cs="Arial"/>
          <w:sz w:val="20"/>
          <w:szCs w:val="20"/>
          <w:lang w:val="sl-SI"/>
        </w:rPr>
        <w:t>nekemičnih</w:t>
      </w:r>
      <w:proofErr w:type="spellEnd"/>
      <w:r w:rsidR="00BD7E08" w:rsidRPr="005E0DFF">
        <w:rPr>
          <w:rFonts w:ascii="Arial" w:hAnsi="Arial" w:cs="Arial"/>
          <w:sz w:val="20"/>
          <w:szCs w:val="20"/>
          <w:lang w:val="sl-SI"/>
        </w:rPr>
        <w:t xml:space="preserve"> metod ne da preprečiti nevarnosti, ki jo lahko škodljivi organizmi pomenijo rastlinam, okolju ali zdravju, </w:t>
      </w:r>
      <w:r w:rsidR="00013898">
        <w:rPr>
          <w:rFonts w:ascii="Arial" w:hAnsi="Arial" w:cs="Arial"/>
          <w:sz w:val="20"/>
          <w:szCs w:val="20"/>
          <w:lang w:val="sl-SI"/>
        </w:rPr>
        <w:t xml:space="preserve">zakon dovoli izjemo uporabe kemičnih FFS, ki je podrobneje opredeljena v </w:t>
      </w:r>
      <w:r w:rsidR="00BD7E08" w:rsidRPr="005E0DFF">
        <w:rPr>
          <w:rFonts w:ascii="Arial" w:hAnsi="Arial" w:cs="Arial"/>
          <w:sz w:val="20"/>
          <w:szCs w:val="20"/>
          <w:lang w:val="sl-SI"/>
        </w:rPr>
        <w:t>12. člen</w:t>
      </w:r>
      <w:r w:rsidR="00013898">
        <w:rPr>
          <w:rFonts w:ascii="Arial" w:hAnsi="Arial" w:cs="Arial"/>
          <w:sz w:val="20"/>
          <w:szCs w:val="20"/>
          <w:lang w:val="sl-SI"/>
        </w:rPr>
        <w:t>u</w:t>
      </w:r>
      <w:r w:rsidR="00BD7E08" w:rsidRPr="005E0DFF">
        <w:rPr>
          <w:rFonts w:ascii="Arial" w:hAnsi="Arial" w:cs="Arial"/>
          <w:sz w:val="20"/>
          <w:szCs w:val="20"/>
          <w:lang w:val="sl-SI"/>
        </w:rPr>
        <w:t xml:space="preserve"> Pravilnika o pravilni uporabi FFS (Uradni list RS, št. 71/14). Javnost mora biti obveščena o </w:t>
      </w:r>
      <w:proofErr w:type="spellStart"/>
      <w:r w:rsidR="00BD7E08" w:rsidRPr="005E0DFF">
        <w:rPr>
          <w:rFonts w:ascii="Arial" w:hAnsi="Arial" w:cs="Arial"/>
          <w:sz w:val="20"/>
          <w:szCs w:val="20"/>
          <w:lang w:val="sl-SI"/>
        </w:rPr>
        <w:t>tretiranju</w:t>
      </w:r>
      <w:proofErr w:type="spellEnd"/>
      <w:r w:rsidR="00013898">
        <w:rPr>
          <w:rFonts w:ascii="Arial" w:hAnsi="Arial" w:cs="Arial"/>
          <w:sz w:val="20"/>
          <w:szCs w:val="20"/>
          <w:lang w:val="sl-SI"/>
        </w:rPr>
        <w:t xml:space="preserve"> s FFS</w:t>
      </w:r>
      <w:r w:rsidR="00BD7E08" w:rsidRPr="005E0DFF">
        <w:rPr>
          <w:rFonts w:ascii="Arial" w:hAnsi="Arial" w:cs="Arial"/>
          <w:sz w:val="20"/>
          <w:szCs w:val="20"/>
          <w:lang w:val="sl-SI"/>
        </w:rPr>
        <w:t xml:space="preserve">, tako da se tretirana površina primerno označi in prepreči dostop. Vendar ta izjema ne velja za otroška in šolska igrišča, kjer se kemična FFS ne smejo uporabljati v nobenem primeru. </w:t>
      </w:r>
    </w:p>
    <w:p w14:paraId="0BE92E34" w14:textId="4DEA8A42"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7" w:name="_Toc462663018"/>
      <w:r w:rsidRPr="0043591C">
        <w:rPr>
          <w:rStyle w:val="Naslov3Znak"/>
          <w:rFonts w:eastAsia="Calibri"/>
          <w:lang w:val="sl-SI"/>
        </w:rPr>
        <w:t>Ukrep 17</w:t>
      </w:r>
      <w:r w:rsidR="00C117AD" w:rsidRPr="0043591C">
        <w:rPr>
          <w:rStyle w:val="Naslov3Znak"/>
          <w:rFonts w:eastAsia="Calibri"/>
          <w:lang w:val="sl-SI"/>
        </w:rPr>
        <w:t>:</w:t>
      </w:r>
      <w:r w:rsidR="00031203" w:rsidRPr="0043591C">
        <w:rPr>
          <w:rStyle w:val="Naslov3Znak"/>
          <w:rFonts w:eastAsia="Calibri"/>
          <w:lang w:val="sl-SI"/>
        </w:rPr>
        <w:t xml:space="preserve"> </w:t>
      </w:r>
      <w:r w:rsidR="00F63715" w:rsidRPr="0043591C">
        <w:rPr>
          <w:rStyle w:val="Naslov3Znak"/>
          <w:rFonts w:eastAsia="Calibri"/>
          <w:lang w:val="sl-SI"/>
        </w:rPr>
        <w:t>I</w:t>
      </w:r>
      <w:r w:rsidR="00031203" w:rsidRPr="0043591C">
        <w:rPr>
          <w:rStyle w:val="Naslov3Znak"/>
          <w:rFonts w:eastAsia="Calibri"/>
          <w:lang w:val="sl-SI"/>
        </w:rPr>
        <w:t>ntegrirano varstvo rastlin</w:t>
      </w:r>
      <w:bookmarkEnd w:id="27"/>
      <w:r w:rsidRPr="0095423A">
        <w:rPr>
          <w:rFonts w:ascii="Arial" w:hAnsi="Arial" w:cs="Arial"/>
          <w:b/>
          <w:i/>
          <w:sz w:val="20"/>
          <w:szCs w:val="20"/>
          <w:lang w:val="sl-SI"/>
        </w:rPr>
        <w:t>:</w:t>
      </w:r>
      <w:r w:rsidRPr="005E0DFF">
        <w:rPr>
          <w:rFonts w:ascii="Arial" w:hAnsi="Arial" w:cs="Arial"/>
          <w:b/>
          <w:i/>
          <w:sz w:val="20"/>
          <w:szCs w:val="20"/>
          <w:lang w:val="sl-SI"/>
        </w:rPr>
        <w:t xml:space="preserve"> Ministrstvo pri pripravi ukrepa kmetijsko-okoljskih plačil v okviru PRP 2014–2020 in v okviru shem kakovosti vključi možnosti nadgrajevanja ukrepov integriranega varstva rastlin.</w:t>
      </w:r>
    </w:p>
    <w:p w14:paraId="12DEEA8C"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Ministrstvo je s Pravilnikom o integriranem varstvu rastlin </w:t>
      </w:r>
      <w:r>
        <w:rPr>
          <w:rFonts w:ascii="Arial" w:hAnsi="Arial" w:cs="Arial"/>
          <w:sz w:val="20"/>
          <w:szCs w:val="20"/>
          <w:lang w:val="sl-SI"/>
        </w:rPr>
        <w:t xml:space="preserve">pred škodljivimi organizmi </w:t>
      </w:r>
      <w:r w:rsidRPr="005E0DFF">
        <w:rPr>
          <w:rFonts w:ascii="Arial" w:hAnsi="Arial" w:cs="Arial"/>
          <w:sz w:val="20"/>
          <w:szCs w:val="20"/>
          <w:lang w:val="sl-SI"/>
        </w:rPr>
        <w:t>(Uradni list RS, št. 43/14) določilo obvezne splošne smernice za integrirano varstvo rastlin.</w:t>
      </w:r>
    </w:p>
    <w:p w14:paraId="0CD8C1A6" w14:textId="603EF889" w:rsidR="00764B14" w:rsidRPr="005E0DFF" w:rsidRDefault="00E365A1" w:rsidP="00764B14">
      <w:pPr>
        <w:tabs>
          <w:tab w:val="left" w:pos="3410"/>
        </w:tabs>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Ministrstvo je že v prejšnjem obdobju programa razvoja podeželja spodbujala okolju prijazno kmetijsko pridelavo s podporami</w:t>
      </w:r>
      <w:r w:rsidR="00764B14">
        <w:rPr>
          <w:rFonts w:ascii="Arial" w:hAnsi="Arial" w:cs="Arial"/>
          <w:sz w:val="20"/>
          <w:szCs w:val="20"/>
          <w:lang w:val="sl-SI"/>
        </w:rPr>
        <w:t xml:space="preserve"> za </w:t>
      </w:r>
      <w:r>
        <w:rPr>
          <w:rFonts w:ascii="Arial" w:hAnsi="Arial" w:cs="Arial"/>
          <w:sz w:val="20"/>
          <w:szCs w:val="20"/>
          <w:lang w:val="sl-SI"/>
        </w:rPr>
        <w:t xml:space="preserve">tako imenovano </w:t>
      </w:r>
      <w:r w:rsidR="00764B14">
        <w:rPr>
          <w:rFonts w:ascii="Arial" w:hAnsi="Arial" w:cs="Arial"/>
          <w:sz w:val="20"/>
          <w:szCs w:val="20"/>
          <w:lang w:val="sl-SI"/>
        </w:rPr>
        <w:t>i</w:t>
      </w:r>
      <w:r w:rsidR="00764B14" w:rsidRPr="005E0DFF">
        <w:rPr>
          <w:rFonts w:ascii="Arial" w:hAnsi="Arial" w:cs="Arial"/>
          <w:sz w:val="20"/>
          <w:szCs w:val="20"/>
          <w:lang w:val="sl-SI"/>
        </w:rPr>
        <w:t>ntegriran</w:t>
      </w:r>
      <w:r w:rsidR="00764B14">
        <w:rPr>
          <w:rFonts w:ascii="Arial" w:hAnsi="Arial" w:cs="Arial"/>
          <w:sz w:val="20"/>
          <w:szCs w:val="20"/>
          <w:lang w:val="sl-SI"/>
        </w:rPr>
        <w:t>o</w:t>
      </w:r>
      <w:r w:rsidR="00764B14" w:rsidRPr="005E0DFF">
        <w:rPr>
          <w:rFonts w:ascii="Arial" w:hAnsi="Arial" w:cs="Arial"/>
          <w:sz w:val="20"/>
          <w:szCs w:val="20"/>
          <w:lang w:val="sl-SI"/>
        </w:rPr>
        <w:t xml:space="preserve"> pridelav</w:t>
      </w:r>
      <w:r w:rsidR="00764B14">
        <w:rPr>
          <w:rFonts w:ascii="Arial" w:hAnsi="Arial" w:cs="Arial"/>
          <w:sz w:val="20"/>
          <w:szCs w:val="20"/>
          <w:lang w:val="sl-SI"/>
        </w:rPr>
        <w:t>o</w:t>
      </w:r>
      <w:r w:rsidR="00764B14" w:rsidRPr="005E0DFF">
        <w:rPr>
          <w:rFonts w:ascii="Arial" w:hAnsi="Arial" w:cs="Arial"/>
          <w:sz w:val="20"/>
          <w:szCs w:val="20"/>
          <w:lang w:val="sl-SI"/>
        </w:rPr>
        <w:t xml:space="preserve"> </w:t>
      </w:r>
      <w:r w:rsidR="00764B14">
        <w:rPr>
          <w:rFonts w:ascii="Arial" w:hAnsi="Arial" w:cs="Arial"/>
          <w:sz w:val="20"/>
          <w:szCs w:val="20"/>
          <w:lang w:val="sl-SI"/>
        </w:rPr>
        <w:t>v poljedelstvu in hmeljarstvu, sadjarstvu, vinogradništvu in zelenjadarstvu</w:t>
      </w:r>
      <w:r>
        <w:rPr>
          <w:rFonts w:ascii="Arial" w:hAnsi="Arial" w:cs="Arial"/>
          <w:sz w:val="20"/>
          <w:szCs w:val="20"/>
          <w:lang w:val="sl-SI"/>
        </w:rPr>
        <w:t>, ki</w:t>
      </w:r>
      <w:r w:rsidR="00764B14">
        <w:rPr>
          <w:rFonts w:ascii="Arial" w:hAnsi="Arial" w:cs="Arial"/>
          <w:sz w:val="20"/>
          <w:szCs w:val="20"/>
          <w:lang w:val="sl-SI"/>
        </w:rPr>
        <w:t xml:space="preserve"> so </w:t>
      </w:r>
      <w:r w:rsidR="00764B14" w:rsidRPr="005E0DFF">
        <w:rPr>
          <w:rFonts w:ascii="Arial" w:hAnsi="Arial" w:cs="Arial"/>
          <w:sz w:val="20"/>
          <w:szCs w:val="20"/>
          <w:lang w:val="sl-SI"/>
        </w:rPr>
        <w:t>se do konca leta 201</w:t>
      </w:r>
      <w:r w:rsidR="00764B14">
        <w:rPr>
          <w:rFonts w:ascii="Arial" w:hAnsi="Arial" w:cs="Arial"/>
          <w:sz w:val="20"/>
          <w:szCs w:val="20"/>
          <w:lang w:val="sl-SI"/>
        </w:rPr>
        <w:t>4</w:t>
      </w:r>
      <w:r w:rsidR="00764B14" w:rsidRPr="005E0DFF">
        <w:rPr>
          <w:rFonts w:ascii="Arial" w:hAnsi="Arial" w:cs="Arial"/>
          <w:sz w:val="20"/>
          <w:szCs w:val="20"/>
          <w:lang w:val="sl-SI"/>
        </w:rPr>
        <w:t xml:space="preserve"> </w:t>
      </w:r>
      <w:r w:rsidR="00764B14">
        <w:rPr>
          <w:rFonts w:ascii="Arial" w:hAnsi="Arial" w:cs="Arial"/>
          <w:sz w:val="20"/>
          <w:szCs w:val="20"/>
          <w:lang w:val="sl-SI"/>
        </w:rPr>
        <w:t>namenjale</w:t>
      </w:r>
      <w:r w:rsidR="00764B14" w:rsidRPr="005E0DFF">
        <w:rPr>
          <w:rFonts w:ascii="Arial" w:hAnsi="Arial" w:cs="Arial"/>
          <w:sz w:val="20"/>
          <w:szCs w:val="20"/>
          <w:lang w:val="sl-SI"/>
        </w:rPr>
        <w:t xml:space="preserve"> v okviru </w:t>
      </w:r>
      <w:r w:rsidR="00764B14">
        <w:rPr>
          <w:rFonts w:ascii="Arial" w:hAnsi="Arial" w:cs="Arial"/>
          <w:sz w:val="20"/>
          <w:szCs w:val="20"/>
          <w:lang w:val="sl-SI"/>
        </w:rPr>
        <w:t>pod</w:t>
      </w:r>
      <w:r>
        <w:rPr>
          <w:rFonts w:ascii="Arial" w:hAnsi="Arial" w:cs="Arial"/>
          <w:sz w:val="20"/>
          <w:szCs w:val="20"/>
          <w:lang w:val="sl-SI"/>
        </w:rPr>
        <w:t>-</w:t>
      </w:r>
      <w:r w:rsidR="00764B14">
        <w:rPr>
          <w:rFonts w:ascii="Arial" w:hAnsi="Arial" w:cs="Arial"/>
          <w:sz w:val="20"/>
          <w:szCs w:val="20"/>
          <w:lang w:val="sl-SI"/>
        </w:rPr>
        <w:t>ukrepov KOP iz PRP 2007–2013.</w:t>
      </w:r>
    </w:p>
    <w:p w14:paraId="7289A709"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Kljub temu, da </w:t>
      </w:r>
      <w:r>
        <w:rPr>
          <w:rFonts w:ascii="Arial" w:hAnsi="Arial" w:cs="Arial"/>
          <w:sz w:val="20"/>
          <w:szCs w:val="20"/>
          <w:lang w:val="sl-SI"/>
        </w:rPr>
        <w:t>je</w:t>
      </w:r>
      <w:r w:rsidRPr="005E0DFF">
        <w:rPr>
          <w:rFonts w:ascii="Arial" w:hAnsi="Arial" w:cs="Arial"/>
          <w:sz w:val="20"/>
          <w:szCs w:val="20"/>
          <w:lang w:val="sl-SI"/>
        </w:rPr>
        <w:t xml:space="preserve"> v programske</w:t>
      </w:r>
      <w:r>
        <w:rPr>
          <w:rFonts w:ascii="Arial" w:hAnsi="Arial" w:cs="Arial"/>
          <w:sz w:val="20"/>
          <w:szCs w:val="20"/>
          <w:lang w:val="sl-SI"/>
        </w:rPr>
        <w:t>m</w:t>
      </w:r>
      <w:r w:rsidRPr="005E0DFF">
        <w:rPr>
          <w:rFonts w:ascii="Arial" w:hAnsi="Arial" w:cs="Arial"/>
          <w:sz w:val="20"/>
          <w:szCs w:val="20"/>
          <w:lang w:val="sl-SI"/>
        </w:rPr>
        <w:t xml:space="preserve"> obdobj</w:t>
      </w:r>
      <w:r>
        <w:rPr>
          <w:rFonts w:ascii="Arial" w:hAnsi="Arial" w:cs="Arial"/>
          <w:sz w:val="20"/>
          <w:szCs w:val="20"/>
          <w:lang w:val="sl-SI"/>
        </w:rPr>
        <w:t>u</w:t>
      </w:r>
      <w:r w:rsidRPr="005E0DFF">
        <w:rPr>
          <w:rFonts w:ascii="Arial" w:hAnsi="Arial" w:cs="Arial"/>
          <w:sz w:val="20"/>
          <w:szCs w:val="20"/>
          <w:lang w:val="sl-SI"/>
        </w:rPr>
        <w:t xml:space="preserve"> 2007</w:t>
      </w:r>
      <w:r>
        <w:rPr>
          <w:rFonts w:ascii="Arial" w:hAnsi="Arial" w:cs="Arial"/>
          <w:sz w:val="20"/>
          <w:szCs w:val="20"/>
          <w:lang w:val="sl-SI"/>
        </w:rPr>
        <w:t>–</w:t>
      </w:r>
      <w:r w:rsidRPr="005E0DFF">
        <w:rPr>
          <w:rFonts w:ascii="Arial" w:hAnsi="Arial" w:cs="Arial"/>
          <w:sz w:val="20"/>
          <w:szCs w:val="20"/>
          <w:lang w:val="sl-SI"/>
        </w:rPr>
        <w:t>2013 stanje integrirane pridelave (število vključenih kmetij in obseg proizvodnje) skozi leta več ali manj ostajalo na isti ravni, je bila integrirana pridelava kot shema kakovosti z zahtevnejšimi pogoji pridelave med pridelovalci dobro sprejeta in potrošniki so po tovrstnih pridelkih vedno pogosteje povpraševali. Predvsem na področju pridelave sadja in zelenjave je integrirana pridelava na tržišču postala skoraj zahtevani standard.</w:t>
      </w:r>
    </w:p>
    <w:p w14:paraId="25DA0B24" w14:textId="6908768F" w:rsidR="00764B14" w:rsidRPr="005E0DFF" w:rsidRDefault="00764B14" w:rsidP="00764B14">
      <w:pPr>
        <w:pStyle w:val="Navadensplet"/>
        <w:spacing w:beforeLines="60" w:before="144" w:beforeAutospacing="0" w:afterLines="60" w:after="144" w:afterAutospacing="0"/>
        <w:jc w:val="both"/>
        <w:rPr>
          <w:rFonts w:ascii="Arial" w:hAnsi="Arial" w:cs="Arial"/>
          <w:sz w:val="20"/>
          <w:szCs w:val="20"/>
        </w:rPr>
      </w:pPr>
      <w:r>
        <w:rPr>
          <w:rFonts w:ascii="Arial" w:hAnsi="Arial" w:cs="Arial"/>
          <w:sz w:val="20"/>
          <w:szCs w:val="20"/>
        </w:rPr>
        <w:t>Od</w:t>
      </w:r>
      <w:r w:rsidRPr="005E0DFF">
        <w:rPr>
          <w:rFonts w:ascii="Arial" w:hAnsi="Arial" w:cs="Arial"/>
          <w:sz w:val="20"/>
          <w:szCs w:val="20"/>
        </w:rPr>
        <w:t xml:space="preserve"> let</w:t>
      </w:r>
      <w:r>
        <w:rPr>
          <w:rFonts w:ascii="Arial" w:hAnsi="Arial" w:cs="Arial"/>
          <w:sz w:val="20"/>
          <w:szCs w:val="20"/>
        </w:rPr>
        <w:t>a</w:t>
      </w:r>
      <w:r w:rsidRPr="005E0DFF">
        <w:rPr>
          <w:rFonts w:ascii="Arial" w:hAnsi="Arial" w:cs="Arial"/>
          <w:sz w:val="20"/>
          <w:szCs w:val="20"/>
        </w:rPr>
        <w:t xml:space="preserve"> 2015 integriran</w:t>
      </w:r>
      <w:r w:rsidR="00E365A1">
        <w:rPr>
          <w:rFonts w:ascii="Arial" w:hAnsi="Arial" w:cs="Arial"/>
          <w:sz w:val="20"/>
          <w:szCs w:val="20"/>
        </w:rPr>
        <w:t>e</w:t>
      </w:r>
      <w:r w:rsidRPr="005E0DFF">
        <w:rPr>
          <w:rFonts w:ascii="Arial" w:hAnsi="Arial" w:cs="Arial"/>
          <w:sz w:val="20"/>
          <w:szCs w:val="20"/>
        </w:rPr>
        <w:t xml:space="preserve"> pridelav</w:t>
      </w:r>
      <w:r w:rsidR="00E365A1">
        <w:rPr>
          <w:rFonts w:ascii="Arial" w:hAnsi="Arial" w:cs="Arial"/>
          <w:sz w:val="20"/>
          <w:szCs w:val="20"/>
        </w:rPr>
        <w:t>e</w:t>
      </w:r>
      <w:r w:rsidRPr="005E0DFF">
        <w:rPr>
          <w:rFonts w:ascii="Arial" w:hAnsi="Arial" w:cs="Arial"/>
          <w:sz w:val="20"/>
          <w:szCs w:val="20"/>
        </w:rPr>
        <w:t xml:space="preserve"> </w:t>
      </w:r>
      <w:r w:rsidR="00566737">
        <w:rPr>
          <w:rFonts w:ascii="Arial" w:hAnsi="Arial" w:cs="Arial"/>
          <w:sz w:val="20"/>
          <w:szCs w:val="20"/>
        </w:rPr>
        <w:t xml:space="preserve">v PRP </w:t>
      </w:r>
      <w:r w:rsidRPr="005E0DFF">
        <w:rPr>
          <w:rFonts w:ascii="Arial" w:hAnsi="Arial" w:cs="Arial"/>
          <w:sz w:val="20"/>
          <w:szCs w:val="20"/>
        </w:rPr>
        <w:t>ni več</w:t>
      </w:r>
      <w:r w:rsidR="00E365A1">
        <w:rPr>
          <w:rFonts w:ascii="Arial" w:hAnsi="Arial" w:cs="Arial"/>
          <w:sz w:val="20"/>
          <w:szCs w:val="20"/>
        </w:rPr>
        <w:t xml:space="preserve">, </w:t>
      </w:r>
      <w:r>
        <w:rPr>
          <w:rFonts w:ascii="Arial" w:hAnsi="Arial" w:cs="Arial"/>
          <w:sz w:val="20"/>
          <w:szCs w:val="20"/>
        </w:rPr>
        <w:t>zato skupna shema »integrirana pridelava«</w:t>
      </w:r>
      <w:r w:rsidRPr="005E0DFF">
        <w:rPr>
          <w:rFonts w:ascii="Arial" w:hAnsi="Arial" w:cs="Arial"/>
          <w:sz w:val="20"/>
          <w:szCs w:val="20"/>
        </w:rPr>
        <w:t xml:space="preserve"> v okviru </w:t>
      </w:r>
      <w:r>
        <w:rPr>
          <w:rFonts w:ascii="Arial" w:hAnsi="Arial" w:cs="Arial"/>
          <w:sz w:val="20"/>
          <w:szCs w:val="20"/>
        </w:rPr>
        <w:t>ukrepa</w:t>
      </w:r>
      <w:r w:rsidRPr="005E0DFF">
        <w:rPr>
          <w:rFonts w:ascii="Arial" w:hAnsi="Arial" w:cs="Arial"/>
          <w:sz w:val="20"/>
          <w:szCs w:val="20"/>
        </w:rPr>
        <w:t xml:space="preserve"> KOPOP ni več</w:t>
      </w:r>
      <w:r>
        <w:rPr>
          <w:rFonts w:ascii="Arial" w:hAnsi="Arial" w:cs="Arial"/>
          <w:sz w:val="20"/>
          <w:szCs w:val="20"/>
        </w:rPr>
        <w:t xml:space="preserve"> deležna</w:t>
      </w:r>
      <w:r w:rsidRPr="005E0DFF" w:rsidDel="003A34E4">
        <w:rPr>
          <w:rFonts w:ascii="Arial" w:hAnsi="Arial" w:cs="Arial"/>
          <w:sz w:val="20"/>
          <w:szCs w:val="20"/>
        </w:rPr>
        <w:t xml:space="preserve"> </w:t>
      </w:r>
      <w:r w:rsidRPr="005E0DFF">
        <w:rPr>
          <w:rFonts w:ascii="Arial" w:hAnsi="Arial" w:cs="Arial"/>
          <w:sz w:val="20"/>
          <w:szCs w:val="20"/>
        </w:rPr>
        <w:t>finančnih podpor na hektar kmetijske površine</w:t>
      </w:r>
      <w:r>
        <w:rPr>
          <w:rFonts w:ascii="Arial" w:hAnsi="Arial" w:cs="Arial"/>
          <w:sz w:val="20"/>
          <w:szCs w:val="20"/>
        </w:rPr>
        <w:t>.</w:t>
      </w:r>
      <w:r w:rsidRPr="005E0DFF">
        <w:rPr>
          <w:rFonts w:ascii="Arial" w:hAnsi="Arial" w:cs="Arial"/>
          <w:sz w:val="20"/>
          <w:szCs w:val="20"/>
        </w:rPr>
        <w:t xml:space="preserve"> </w:t>
      </w:r>
      <w:r>
        <w:rPr>
          <w:rFonts w:ascii="Arial" w:hAnsi="Arial" w:cs="Arial"/>
          <w:sz w:val="20"/>
          <w:szCs w:val="20"/>
        </w:rPr>
        <w:t>Spremenjen</w:t>
      </w:r>
      <w:r w:rsidRPr="005E0DFF">
        <w:rPr>
          <w:rFonts w:ascii="Arial" w:hAnsi="Arial" w:cs="Arial"/>
          <w:sz w:val="20"/>
          <w:szCs w:val="20"/>
        </w:rPr>
        <w:t xml:space="preserve"> koncept</w:t>
      </w:r>
      <w:r>
        <w:rPr>
          <w:rFonts w:ascii="Arial" w:hAnsi="Arial" w:cs="Arial"/>
          <w:sz w:val="20"/>
          <w:szCs w:val="20"/>
        </w:rPr>
        <w:t xml:space="preserve"> ukrepa</w:t>
      </w:r>
      <w:r w:rsidRPr="005E0DFF">
        <w:rPr>
          <w:rFonts w:ascii="Arial" w:hAnsi="Arial" w:cs="Arial"/>
          <w:sz w:val="20"/>
          <w:szCs w:val="20"/>
        </w:rPr>
        <w:t xml:space="preserve"> KOPOP</w:t>
      </w:r>
      <w:r w:rsidRPr="00F22CC1">
        <w:rPr>
          <w:rFonts w:ascii="Arial" w:hAnsi="Arial" w:cs="Arial"/>
          <w:sz w:val="20"/>
          <w:szCs w:val="20"/>
        </w:rPr>
        <w:t xml:space="preserve"> </w:t>
      </w:r>
      <w:r>
        <w:rPr>
          <w:rFonts w:ascii="Arial" w:hAnsi="Arial" w:cs="Arial"/>
          <w:sz w:val="20"/>
          <w:szCs w:val="20"/>
        </w:rPr>
        <w:t xml:space="preserve">v </w:t>
      </w:r>
      <w:r w:rsidRPr="005E0DFF">
        <w:rPr>
          <w:rFonts w:ascii="Arial" w:hAnsi="Arial" w:cs="Arial"/>
          <w:sz w:val="20"/>
          <w:szCs w:val="20"/>
        </w:rPr>
        <w:t>programskem obdobju</w:t>
      </w:r>
      <w:r>
        <w:rPr>
          <w:rFonts w:ascii="Arial" w:hAnsi="Arial" w:cs="Arial"/>
          <w:sz w:val="20"/>
          <w:szCs w:val="20"/>
        </w:rPr>
        <w:t xml:space="preserve"> </w:t>
      </w:r>
      <w:r w:rsidRPr="005E0DFF">
        <w:rPr>
          <w:rFonts w:ascii="Arial" w:hAnsi="Arial" w:cs="Arial"/>
          <w:sz w:val="20"/>
          <w:szCs w:val="20"/>
        </w:rPr>
        <w:t xml:space="preserve">2014–2020, kjer je namesto dosedanjega paketnega pristopa prvič uveden sistem individualnega nabora zahtev, omogoča, da si lahko upravičenci sami sestavijo svoj </w:t>
      </w:r>
      <w:r>
        <w:rPr>
          <w:rFonts w:ascii="Arial" w:hAnsi="Arial" w:cs="Arial"/>
          <w:sz w:val="20"/>
          <w:szCs w:val="20"/>
        </w:rPr>
        <w:t>»</w:t>
      </w:r>
      <w:r w:rsidRPr="005E0DFF">
        <w:rPr>
          <w:rFonts w:ascii="Arial" w:hAnsi="Arial" w:cs="Arial"/>
          <w:sz w:val="20"/>
          <w:szCs w:val="20"/>
        </w:rPr>
        <w:t>paket</w:t>
      </w:r>
      <w:r>
        <w:rPr>
          <w:rFonts w:ascii="Arial" w:hAnsi="Arial" w:cs="Arial"/>
          <w:sz w:val="20"/>
          <w:szCs w:val="20"/>
        </w:rPr>
        <w:t>«</w:t>
      </w:r>
      <w:r w:rsidRPr="005E0DFF">
        <w:rPr>
          <w:rFonts w:ascii="Arial" w:hAnsi="Arial" w:cs="Arial"/>
          <w:sz w:val="20"/>
          <w:szCs w:val="20"/>
        </w:rPr>
        <w:t xml:space="preserve"> zahtev, ki jih </w:t>
      </w:r>
      <w:r>
        <w:rPr>
          <w:rFonts w:ascii="Arial" w:hAnsi="Arial" w:cs="Arial"/>
          <w:sz w:val="20"/>
          <w:szCs w:val="20"/>
        </w:rPr>
        <w:t xml:space="preserve">nato </w:t>
      </w:r>
      <w:r w:rsidRPr="005E0DFF">
        <w:rPr>
          <w:rFonts w:ascii="Arial" w:hAnsi="Arial" w:cs="Arial"/>
          <w:sz w:val="20"/>
          <w:szCs w:val="20"/>
        </w:rPr>
        <w:t xml:space="preserve">izvajajo pod določenimi pogoji. </w:t>
      </w:r>
      <w:r>
        <w:rPr>
          <w:rFonts w:ascii="Arial" w:hAnsi="Arial" w:cs="Arial"/>
          <w:sz w:val="20"/>
          <w:szCs w:val="20"/>
        </w:rPr>
        <w:t>K</w:t>
      </w:r>
      <w:r w:rsidRPr="00CB6B9D">
        <w:rPr>
          <w:rFonts w:ascii="Arial" w:hAnsi="Arial" w:cs="Arial"/>
          <w:sz w:val="20"/>
          <w:szCs w:val="20"/>
        </w:rPr>
        <w:t xml:space="preserve">er so določene nadstandardne zahteve iz dosedanjih </w:t>
      </w:r>
      <w:proofErr w:type="spellStart"/>
      <w:r w:rsidRPr="00CB6B9D">
        <w:rPr>
          <w:rFonts w:ascii="Arial" w:hAnsi="Arial" w:cs="Arial"/>
          <w:sz w:val="20"/>
          <w:szCs w:val="20"/>
        </w:rPr>
        <w:t>podukrepov</w:t>
      </w:r>
      <w:proofErr w:type="spellEnd"/>
      <w:r w:rsidRPr="00CB6B9D">
        <w:rPr>
          <w:rFonts w:ascii="Arial" w:hAnsi="Arial" w:cs="Arial"/>
          <w:sz w:val="20"/>
          <w:szCs w:val="20"/>
        </w:rPr>
        <w:t xml:space="preserve"> integrirane pridelave </w:t>
      </w:r>
      <w:r>
        <w:rPr>
          <w:rFonts w:ascii="Arial" w:hAnsi="Arial" w:cs="Arial"/>
          <w:sz w:val="20"/>
          <w:szCs w:val="20"/>
        </w:rPr>
        <w:t xml:space="preserve">iz PRP 2007–2013 </w:t>
      </w:r>
      <w:r w:rsidRPr="00CB6B9D">
        <w:rPr>
          <w:rFonts w:ascii="Arial" w:hAnsi="Arial" w:cs="Arial"/>
          <w:sz w:val="20"/>
          <w:szCs w:val="20"/>
        </w:rPr>
        <w:t xml:space="preserve">vključene v nabor zahtev v okviru posameznih </w:t>
      </w:r>
      <w:r>
        <w:rPr>
          <w:rFonts w:ascii="Arial" w:hAnsi="Arial" w:cs="Arial"/>
          <w:sz w:val="20"/>
          <w:szCs w:val="20"/>
        </w:rPr>
        <w:t>operacij ukrepa KOPOP</w:t>
      </w:r>
      <w:r w:rsidRPr="00CB6B9D">
        <w:rPr>
          <w:rFonts w:ascii="Arial" w:hAnsi="Arial" w:cs="Arial"/>
          <w:sz w:val="20"/>
          <w:szCs w:val="20"/>
        </w:rPr>
        <w:t xml:space="preserve"> </w:t>
      </w:r>
      <w:r>
        <w:rPr>
          <w:rFonts w:ascii="Arial" w:hAnsi="Arial" w:cs="Arial"/>
          <w:sz w:val="20"/>
          <w:szCs w:val="20"/>
        </w:rPr>
        <w:t xml:space="preserve">iz </w:t>
      </w:r>
      <w:r w:rsidRPr="005E0DFF">
        <w:rPr>
          <w:rFonts w:ascii="Arial" w:hAnsi="Arial" w:cs="Arial"/>
          <w:sz w:val="20"/>
          <w:szCs w:val="20"/>
        </w:rPr>
        <w:t>PRP 2014–2020</w:t>
      </w:r>
      <w:r w:rsidRPr="00CB6B9D">
        <w:rPr>
          <w:rFonts w:ascii="Arial" w:hAnsi="Arial" w:cs="Arial"/>
          <w:sz w:val="20"/>
          <w:szCs w:val="20"/>
        </w:rPr>
        <w:t xml:space="preserve"> (npr., kolobarjenje, </w:t>
      </w:r>
      <w:r>
        <w:rPr>
          <w:rFonts w:ascii="Arial" w:hAnsi="Arial" w:cs="Arial"/>
          <w:sz w:val="20"/>
          <w:szCs w:val="20"/>
        </w:rPr>
        <w:t xml:space="preserve">mehansko zatiranje plevelov, </w:t>
      </w:r>
      <w:r w:rsidRPr="00CB6B9D">
        <w:rPr>
          <w:rFonts w:ascii="Arial" w:hAnsi="Arial" w:cs="Arial"/>
          <w:sz w:val="20"/>
          <w:szCs w:val="20"/>
        </w:rPr>
        <w:t xml:space="preserve">uporaba feromonskih vab, uporaba metode konfuzije in </w:t>
      </w:r>
      <w:proofErr w:type="spellStart"/>
      <w:r w:rsidRPr="00CB6B9D">
        <w:rPr>
          <w:rFonts w:ascii="Arial" w:hAnsi="Arial" w:cs="Arial"/>
          <w:sz w:val="20"/>
          <w:szCs w:val="20"/>
        </w:rPr>
        <w:t>dezorinetacije</w:t>
      </w:r>
      <w:proofErr w:type="spellEnd"/>
      <w:r w:rsidRPr="00CB6B9D">
        <w:rPr>
          <w:rFonts w:ascii="Arial" w:hAnsi="Arial" w:cs="Arial"/>
          <w:sz w:val="20"/>
          <w:szCs w:val="20"/>
        </w:rPr>
        <w:t xml:space="preserve"> ipd.)</w:t>
      </w:r>
      <w:r>
        <w:rPr>
          <w:rFonts w:ascii="Arial" w:hAnsi="Arial" w:cs="Arial"/>
          <w:sz w:val="20"/>
          <w:szCs w:val="20"/>
        </w:rPr>
        <w:t xml:space="preserve">, </w:t>
      </w:r>
      <w:r w:rsidRPr="005E0DFF">
        <w:rPr>
          <w:rFonts w:ascii="Arial" w:hAnsi="Arial" w:cs="Arial"/>
          <w:sz w:val="20"/>
          <w:szCs w:val="20"/>
        </w:rPr>
        <w:t xml:space="preserve">lahko s sodelovanjem v </w:t>
      </w:r>
      <w:r>
        <w:rPr>
          <w:rFonts w:ascii="Arial" w:hAnsi="Arial" w:cs="Arial"/>
          <w:sz w:val="20"/>
          <w:szCs w:val="20"/>
        </w:rPr>
        <w:t xml:space="preserve">ukrepu </w:t>
      </w:r>
      <w:r w:rsidRPr="005E0DFF">
        <w:rPr>
          <w:rFonts w:ascii="Arial" w:hAnsi="Arial" w:cs="Arial"/>
          <w:sz w:val="20"/>
          <w:szCs w:val="20"/>
        </w:rPr>
        <w:t xml:space="preserve">KOPOP upravičenci prejmejo podporo za </w:t>
      </w:r>
      <w:r>
        <w:rPr>
          <w:rFonts w:ascii="Arial" w:hAnsi="Arial" w:cs="Arial"/>
          <w:sz w:val="20"/>
          <w:szCs w:val="20"/>
        </w:rPr>
        <w:t>te operacije, s čimer se dejansko podpira izvajanje integriranega varstva rastlin.</w:t>
      </w:r>
      <w:r w:rsidRPr="00CE7602">
        <w:rPr>
          <w:rFonts w:ascii="Arial" w:eastAsia="Calibri" w:hAnsi="Arial" w:cs="Arial"/>
          <w:sz w:val="20"/>
          <w:szCs w:val="20"/>
          <w:lang w:eastAsia="en-US"/>
        </w:rPr>
        <w:t xml:space="preserve"> </w:t>
      </w:r>
      <w:r>
        <w:rPr>
          <w:rFonts w:ascii="Arial" w:eastAsia="Calibri" w:hAnsi="Arial" w:cs="Arial"/>
          <w:sz w:val="20"/>
          <w:szCs w:val="20"/>
          <w:lang w:eastAsia="en-US"/>
        </w:rPr>
        <w:t xml:space="preserve">Kot pripomoček za učinkovitejše izvajanje operacij ukrepa KOPOP, ki se nanašajo na </w:t>
      </w:r>
      <w:r>
        <w:rPr>
          <w:rFonts w:ascii="Arial" w:hAnsi="Arial" w:cs="Arial"/>
          <w:sz w:val="20"/>
          <w:szCs w:val="20"/>
        </w:rPr>
        <w:t>integrirano varstvo rastlin, je</w:t>
      </w:r>
      <w:r>
        <w:rPr>
          <w:rFonts w:ascii="Arial" w:eastAsia="Calibri" w:hAnsi="Arial" w:cs="Arial"/>
          <w:sz w:val="20"/>
          <w:szCs w:val="20"/>
          <w:lang w:eastAsia="en-US"/>
        </w:rPr>
        <w:t xml:space="preserve"> ministrstvo skupaj s kmetijskimi strokovnjaki pripravilo tudi tehnološka navodila za te operacije, ki so dostopna na spletni strani </w:t>
      </w:r>
      <w:r w:rsidRPr="00FE1EAE">
        <w:rPr>
          <w:rFonts w:ascii="Arial" w:eastAsia="Calibri" w:hAnsi="Arial" w:cs="Arial"/>
          <w:sz w:val="20"/>
          <w:szCs w:val="20"/>
          <w:lang w:eastAsia="en-US"/>
        </w:rPr>
        <w:t>http://www.program-podezelja.si/sl/knjiznica</w:t>
      </w:r>
      <w:r>
        <w:rPr>
          <w:rFonts w:ascii="Arial" w:eastAsia="Calibri" w:hAnsi="Arial" w:cs="Arial"/>
          <w:sz w:val="20"/>
          <w:szCs w:val="20"/>
          <w:lang w:eastAsia="en-US"/>
        </w:rPr>
        <w:t>.</w:t>
      </w:r>
    </w:p>
    <w:p w14:paraId="38EA3C1F" w14:textId="2F416964"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Ne glede na to, shema integrirane pridelave ostaja nacionalna, slovenska shema kakovosti</w:t>
      </w:r>
      <w:r w:rsidR="00E365A1">
        <w:rPr>
          <w:rFonts w:ascii="Arial" w:hAnsi="Arial" w:cs="Arial"/>
          <w:sz w:val="20"/>
          <w:szCs w:val="20"/>
          <w:lang w:val="sl-SI"/>
        </w:rPr>
        <w:t xml:space="preserve"> na prostovoljni osnovi</w:t>
      </w:r>
      <w:r w:rsidRPr="005E0DFF">
        <w:rPr>
          <w:rFonts w:ascii="Arial" w:hAnsi="Arial" w:cs="Arial"/>
          <w:sz w:val="20"/>
          <w:szCs w:val="20"/>
          <w:lang w:val="sl-SI"/>
        </w:rPr>
        <w:t>. Tako se lahko tisti kmetje, ki želijo še naprej pridobiti certifikat za integrirano pridelavo, prijavijo v kontrolo integrirane pridelave pri vseh tistih organizacijah za kontrolo in certificiranje integrirane pridelave, ki so že sedaj izvajale kontrolo in certifikacijo integrirane pridelave.</w:t>
      </w:r>
    </w:p>
    <w:p w14:paraId="0D113526"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Kmetje, ki so bili (ali tudi če so še vedno) vključeni v integrirano pridelavo in so že navajeni slediti ustrezni zakonodaji in nadzoru</w:t>
      </w:r>
      <w:r>
        <w:rPr>
          <w:rFonts w:ascii="Arial" w:hAnsi="Arial" w:cs="Arial"/>
          <w:sz w:val="20"/>
          <w:szCs w:val="20"/>
          <w:lang w:val="sl-SI"/>
        </w:rPr>
        <w:t>,</w:t>
      </w:r>
      <w:r w:rsidRPr="005E0DFF">
        <w:rPr>
          <w:rFonts w:ascii="Arial" w:hAnsi="Arial" w:cs="Arial"/>
          <w:sz w:val="20"/>
          <w:szCs w:val="20"/>
          <w:lang w:val="sl-SI"/>
        </w:rPr>
        <w:t xml:space="preserve"> pa lahko storijo korak naprej in se preusmerijo v ekološko pridelavo.</w:t>
      </w:r>
    </w:p>
    <w:p w14:paraId="6830BC02" w14:textId="7B74E6DC"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Ukrep ekološko kmetovanje </w:t>
      </w:r>
      <w:r>
        <w:rPr>
          <w:rFonts w:ascii="Arial" w:hAnsi="Arial" w:cs="Arial"/>
          <w:sz w:val="20"/>
          <w:szCs w:val="20"/>
          <w:lang w:val="sl-SI"/>
        </w:rPr>
        <w:t>je v okviru</w:t>
      </w:r>
      <w:r w:rsidRPr="005E0DFF">
        <w:rPr>
          <w:rFonts w:ascii="Arial" w:hAnsi="Arial" w:cs="Arial"/>
          <w:sz w:val="20"/>
          <w:szCs w:val="20"/>
          <w:lang w:val="sl-SI"/>
        </w:rPr>
        <w:t xml:space="preserve"> PRP 2014–2020</w:t>
      </w:r>
      <w:r>
        <w:rPr>
          <w:rFonts w:ascii="Arial" w:hAnsi="Arial" w:cs="Arial"/>
          <w:sz w:val="20"/>
          <w:szCs w:val="20"/>
          <w:lang w:val="sl-SI"/>
        </w:rPr>
        <w:t xml:space="preserve"> samostojen ukrep in ni del ukrepa KOPOP</w:t>
      </w:r>
      <w:r w:rsidRPr="005E0DFF">
        <w:rPr>
          <w:rFonts w:ascii="Arial" w:hAnsi="Arial" w:cs="Arial"/>
          <w:sz w:val="20"/>
          <w:szCs w:val="20"/>
          <w:lang w:val="sl-SI"/>
        </w:rPr>
        <w:t xml:space="preserve">. Višine plačil za ekološko kmetovanje se razlikujejo glede na različne kulture oz. rabe, obenem je tudi v novem programskem obdobju ponujeno višje plačilo za tiste kmetije, ki so v obdobju preusmeritve. Namreč, pridelovalci, čeprav kmetujejo po načelih ekološkega kmetovanja, svojih pridelkov do pridobitve certifikata še ne morejo prodati kot ekoloških, zato so njihovi stroški v času preusmeritve višji. </w:t>
      </w:r>
      <w:r>
        <w:rPr>
          <w:rFonts w:ascii="Arial" w:hAnsi="Arial" w:cs="Arial"/>
          <w:sz w:val="20"/>
          <w:szCs w:val="20"/>
          <w:lang w:val="sl-SI"/>
        </w:rPr>
        <w:t>U</w:t>
      </w:r>
      <w:r w:rsidRPr="005E0DFF">
        <w:rPr>
          <w:rFonts w:ascii="Arial" w:hAnsi="Arial" w:cs="Arial"/>
          <w:sz w:val="20"/>
          <w:szCs w:val="20"/>
          <w:lang w:val="sl-SI"/>
        </w:rPr>
        <w:t>krep</w:t>
      </w:r>
      <w:r w:rsidR="004E31E3">
        <w:rPr>
          <w:rFonts w:ascii="Arial" w:hAnsi="Arial" w:cs="Arial"/>
          <w:sz w:val="20"/>
          <w:szCs w:val="20"/>
          <w:lang w:val="sl-SI"/>
        </w:rPr>
        <w:t xml:space="preserve"> </w:t>
      </w:r>
      <w:r w:rsidRPr="005E0DFF">
        <w:rPr>
          <w:rFonts w:ascii="Arial" w:hAnsi="Arial" w:cs="Arial"/>
          <w:sz w:val="20"/>
          <w:szCs w:val="20"/>
          <w:lang w:val="sl-SI"/>
        </w:rPr>
        <w:t xml:space="preserve">ekološko kmetovanje se lahko kombinira tudi </w:t>
      </w:r>
      <w:r>
        <w:rPr>
          <w:rFonts w:ascii="Arial" w:hAnsi="Arial" w:cs="Arial"/>
          <w:sz w:val="20"/>
          <w:szCs w:val="20"/>
          <w:lang w:val="sl-SI"/>
        </w:rPr>
        <w:t xml:space="preserve">z ukrepom </w:t>
      </w:r>
      <w:r w:rsidRPr="005E0DFF">
        <w:rPr>
          <w:rFonts w:ascii="Arial" w:hAnsi="Arial" w:cs="Arial"/>
          <w:sz w:val="20"/>
          <w:szCs w:val="20"/>
          <w:lang w:val="sl-SI"/>
        </w:rPr>
        <w:t>KOPOP.</w:t>
      </w:r>
    </w:p>
    <w:p w14:paraId="49FFA9A2" w14:textId="547FA5F2"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8" w:name="_Toc462663019"/>
      <w:r w:rsidRPr="0043591C">
        <w:rPr>
          <w:rStyle w:val="Naslov3Znak"/>
          <w:rFonts w:eastAsia="Calibri"/>
          <w:lang w:val="sl-SI"/>
        </w:rPr>
        <w:t>Ukrep 18</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mernice za integrirano varstvo rastlin</w:t>
      </w:r>
      <w:bookmarkEnd w:id="28"/>
      <w:r w:rsidRPr="00B464C6">
        <w:rPr>
          <w:rFonts w:ascii="Arial" w:hAnsi="Arial" w:cs="Arial"/>
          <w:b/>
          <w:i/>
          <w:sz w:val="20"/>
          <w:szCs w:val="20"/>
          <w:lang w:val="sl-SI"/>
        </w:rPr>
        <w:t xml:space="preserve">: </w:t>
      </w:r>
      <w:r w:rsidRPr="005E0DFF">
        <w:rPr>
          <w:rFonts w:ascii="Arial" w:hAnsi="Arial" w:cs="Arial"/>
          <w:b/>
          <w:i/>
          <w:sz w:val="20"/>
          <w:szCs w:val="20"/>
          <w:lang w:val="sl-SI"/>
        </w:rPr>
        <w:t>Ministrstvo v sodelovanju s strokovnimi službami pripravi smernice za integrirano varstvo rastlin za posamezen sektor kmetijske pridelave.</w:t>
      </w:r>
    </w:p>
    <w:p w14:paraId="701B9785" w14:textId="00709E1D" w:rsidR="00EA03B3" w:rsidRDefault="00EA03B3" w:rsidP="003D47F9">
      <w:pPr>
        <w:tabs>
          <w:tab w:val="left" w:pos="3410"/>
        </w:tabs>
        <w:spacing w:beforeLines="60" w:before="144" w:afterLines="60" w:after="144" w:line="240" w:lineRule="auto"/>
        <w:jc w:val="both"/>
        <w:rPr>
          <w:rStyle w:val="Hiperpovezava"/>
          <w:rFonts w:ascii="Arial" w:hAnsi="Arial" w:cs="Arial"/>
          <w:color w:val="auto"/>
          <w:sz w:val="20"/>
          <w:szCs w:val="20"/>
          <w:u w:val="none"/>
          <w:lang w:val="sl-SI"/>
        </w:rPr>
      </w:pPr>
      <w:r w:rsidRPr="005E0DFF">
        <w:rPr>
          <w:rFonts w:ascii="Arial" w:hAnsi="Arial" w:cs="Arial"/>
          <w:bCs/>
          <w:sz w:val="20"/>
          <w:szCs w:val="20"/>
          <w:lang w:val="sl-SI"/>
        </w:rPr>
        <w:t xml:space="preserve">Ministrstvo </w:t>
      </w:r>
      <w:r w:rsidR="0010213F">
        <w:rPr>
          <w:rFonts w:ascii="Arial" w:hAnsi="Arial" w:cs="Arial"/>
          <w:bCs/>
          <w:sz w:val="20"/>
          <w:szCs w:val="20"/>
          <w:lang w:val="sl-SI"/>
        </w:rPr>
        <w:t xml:space="preserve">je </w:t>
      </w:r>
      <w:r w:rsidRPr="005E0DFF">
        <w:rPr>
          <w:rFonts w:ascii="Arial" w:hAnsi="Arial" w:cs="Arial"/>
          <w:bCs/>
          <w:sz w:val="20"/>
          <w:szCs w:val="20"/>
          <w:lang w:val="sl-SI"/>
        </w:rPr>
        <w:t>v sodelovanju s str</w:t>
      </w:r>
      <w:r w:rsidR="003D47F9" w:rsidRPr="005E0DFF">
        <w:rPr>
          <w:rFonts w:ascii="Arial" w:hAnsi="Arial" w:cs="Arial"/>
          <w:bCs/>
          <w:sz w:val="20"/>
          <w:szCs w:val="20"/>
          <w:lang w:val="sl-SI"/>
        </w:rPr>
        <w:t xml:space="preserve">okovnimi službami </w:t>
      </w:r>
      <w:r w:rsidR="0010213F">
        <w:rPr>
          <w:rFonts w:ascii="Arial" w:hAnsi="Arial" w:cs="Arial"/>
          <w:bCs/>
          <w:sz w:val="20"/>
          <w:szCs w:val="20"/>
          <w:lang w:val="sl-SI"/>
        </w:rPr>
        <w:t>v okviru</w:t>
      </w:r>
      <w:r w:rsidR="0010213F" w:rsidRPr="0010213F">
        <w:rPr>
          <w:rFonts w:ascii="Arial" w:hAnsi="Arial" w:cs="Arial"/>
          <w:bCs/>
          <w:sz w:val="20"/>
          <w:szCs w:val="20"/>
          <w:lang w:val="sl-SI"/>
        </w:rPr>
        <w:t xml:space="preserve"> PRP 2007–2013 </w:t>
      </w:r>
      <w:r w:rsidR="003D47F9" w:rsidRPr="005E0DFF">
        <w:rPr>
          <w:rFonts w:ascii="Arial" w:hAnsi="Arial" w:cs="Arial"/>
          <w:bCs/>
          <w:sz w:val="20"/>
          <w:szCs w:val="20"/>
          <w:lang w:val="sl-SI"/>
        </w:rPr>
        <w:t>vsako leto</w:t>
      </w:r>
      <w:r w:rsidRPr="005E0DFF">
        <w:rPr>
          <w:rFonts w:ascii="Arial" w:hAnsi="Arial" w:cs="Arial"/>
          <w:bCs/>
          <w:sz w:val="20"/>
          <w:szCs w:val="20"/>
          <w:lang w:val="sl-SI"/>
        </w:rPr>
        <w:t xml:space="preserve"> </w:t>
      </w:r>
      <w:r w:rsidR="0010213F">
        <w:rPr>
          <w:rFonts w:ascii="Arial" w:hAnsi="Arial" w:cs="Arial"/>
          <w:bCs/>
          <w:sz w:val="20"/>
          <w:szCs w:val="20"/>
          <w:lang w:val="sl-SI"/>
        </w:rPr>
        <w:t xml:space="preserve">pripravilo </w:t>
      </w:r>
      <w:r w:rsidRPr="005E0DFF">
        <w:rPr>
          <w:rFonts w:ascii="Arial" w:hAnsi="Arial" w:cs="Arial"/>
          <w:bCs/>
          <w:sz w:val="20"/>
          <w:szCs w:val="20"/>
          <w:lang w:val="sl-SI"/>
        </w:rPr>
        <w:t xml:space="preserve">Tehnološka navodila za integrirano pridelavo </w:t>
      </w:r>
      <w:hyperlink r:id="rId15" w:history="1">
        <w:r w:rsidRPr="005E0DFF">
          <w:rPr>
            <w:rStyle w:val="Hiperpovezava"/>
            <w:rFonts w:ascii="Arial" w:hAnsi="Arial" w:cs="Arial"/>
            <w:color w:val="auto"/>
            <w:sz w:val="20"/>
            <w:szCs w:val="20"/>
            <w:u w:val="none"/>
            <w:lang w:val="sl-SI"/>
          </w:rPr>
          <w:t>grozdja,</w:t>
        </w:r>
      </w:hyperlink>
      <w:r w:rsidRPr="005E0DFF">
        <w:rPr>
          <w:rFonts w:ascii="Arial" w:hAnsi="Arial" w:cs="Arial"/>
          <w:sz w:val="20"/>
          <w:szCs w:val="20"/>
          <w:lang w:val="sl-SI"/>
        </w:rPr>
        <w:t xml:space="preserve"> poljščin, </w:t>
      </w:r>
      <w:hyperlink r:id="rId16" w:history="1">
        <w:r w:rsidRPr="005E0DFF">
          <w:rPr>
            <w:rStyle w:val="Hiperpovezava"/>
            <w:rFonts w:ascii="Arial" w:hAnsi="Arial" w:cs="Arial"/>
            <w:color w:val="auto"/>
            <w:sz w:val="20"/>
            <w:szCs w:val="20"/>
            <w:u w:val="none"/>
            <w:lang w:val="sl-SI"/>
          </w:rPr>
          <w:t>sadja</w:t>
        </w:r>
      </w:hyperlink>
      <w:r w:rsidRPr="005E0DFF">
        <w:rPr>
          <w:rFonts w:ascii="Arial" w:hAnsi="Arial" w:cs="Arial"/>
          <w:sz w:val="20"/>
          <w:szCs w:val="20"/>
          <w:lang w:val="sl-SI"/>
        </w:rPr>
        <w:t xml:space="preserve"> in </w:t>
      </w:r>
      <w:hyperlink r:id="rId17" w:history="1">
        <w:r w:rsidRPr="005E0DFF">
          <w:rPr>
            <w:rStyle w:val="Hiperpovezava"/>
            <w:rFonts w:ascii="Arial" w:hAnsi="Arial" w:cs="Arial"/>
            <w:color w:val="auto"/>
            <w:sz w:val="20"/>
            <w:szCs w:val="20"/>
            <w:u w:val="none"/>
            <w:lang w:val="sl-SI"/>
          </w:rPr>
          <w:t>zelenjave</w:t>
        </w:r>
        <w:r w:rsidR="003D47F9" w:rsidRPr="005E0DFF">
          <w:rPr>
            <w:rStyle w:val="Hiperpovezava"/>
            <w:rFonts w:ascii="Arial" w:hAnsi="Arial" w:cs="Arial"/>
            <w:color w:val="auto"/>
            <w:sz w:val="20"/>
            <w:szCs w:val="20"/>
            <w:u w:val="none"/>
            <w:lang w:val="sl-SI"/>
          </w:rPr>
          <w:t xml:space="preserve">, v okviru katerih so </w:t>
        </w:r>
        <w:r w:rsidR="0010213F">
          <w:rPr>
            <w:rStyle w:val="Hiperpovezava"/>
            <w:rFonts w:ascii="Arial" w:hAnsi="Arial" w:cs="Arial"/>
            <w:color w:val="auto"/>
            <w:sz w:val="20"/>
            <w:szCs w:val="20"/>
            <w:u w:val="none"/>
            <w:lang w:val="sl-SI"/>
          </w:rPr>
          <w:t xml:space="preserve">bile </w:t>
        </w:r>
        <w:r w:rsidR="003D47F9" w:rsidRPr="005E0DFF">
          <w:rPr>
            <w:rStyle w:val="Hiperpovezava"/>
            <w:rFonts w:ascii="Arial" w:hAnsi="Arial" w:cs="Arial"/>
            <w:color w:val="auto"/>
            <w:sz w:val="20"/>
            <w:szCs w:val="20"/>
            <w:u w:val="none"/>
            <w:lang w:val="sl-SI"/>
          </w:rPr>
          <w:t>opisane specifične smernice za integrirano varstvo rastlin za posamezne kulture</w:t>
        </w:r>
        <w:r w:rsidRPr="005E0DFF">
          <w:rPr>
            <w:rStyle w:val="Hiperpovezava"/>
            <w:rFonts w:ascii="Arial" w:hAnsi="Arial" w:cs="Arial"/>
            <w:color w:val="auto"/>
            <w:sz w:val="20"/>
            <w:szCs w:val="20"/>
            <w:u w:val="none"/>
            <w:lang w:val="sl-SI"/>
          </w:rPr>
          <w:t>. </w:t>
        </w:r>
      </w:hyperlink>
      <w:r w:rsidR="00807A59">
        <w:rPr>
          <w:rStyle w:val="Hiperpovezava"/>
          <w:rFonts w:ascii="Arial" w:hAnsi="Arial" w:cs="Arial"/>
          <w:color w:val="auto"/>
          <w:sz w:val="20"/>
          <w:szCs w:val="20"/>
          <w:u w:val="none"/>
          <w:lang w:val="sl-SI"/>
        </w:rPr>
        <w:t>V letu 2015 pa je bil sprejet program za pripravo posebnih smernic in navodil za integrirano varstvo rastlin, ki se bo začel izvajati v 2016.</w:t>
      </w:r>
    </w:p>
    <w:p w14:paraId="2283F3F1" w14:textId="5762B686" w:rsidR="0043591C" w:rsidRPr="005E0DFF" w:rsidRDefault="0043591C" w:rsidP="003D47F9">
      <w:pPr>
        <w:tabs>
          <w:tab w:val="left" w:pos="3410"/>
        </w:tabs>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okviru Programa razvoja podeželja je ministrstvo v sodelovanju s strokovnimi službami pripravilo Tehnološka navodila za ekološko pridelavo sadja (za poljščine </w:t>
      </w:r>
      <w:r w:rsidR="0010213F">
        <w:rPr>
          <w:rFonts w:ascii="Arial" w:hAnsi="Arial" w:cs="Arial"/>
          <w:sz w:val="20"/>
          <w:szCs w:val="20"/>
          <w:lang w:val="sl-SI"/>
        </w:rPr>
        <w:t xml:space="preserve">so navodila </w:t>
      </w:r>
      <w:r>
        <w:rPr>
          <w:rFonts w:ascii="Arial" w:hAnsi="Arial" w:cs="Arial"/>
          <w:sz w:val="20"/>
          <w:szCs w:val="20"/>
          <w:lang w:val="sl-SI"/>
        </w:rPr>
        <w:t>v pripravi)</w:t>
      </w:r>
      <w:r w:rsidR="0010213F">
        <w:rPr>
          <w:rFonts w:ascii="Arial" w:hAnsi="Arial" w:cs="Arial"/>
          <w:sz w:val="20"/>
          <w:szCs w:val="20"/>
          <w:lang w:val="sl-SI"/>
        </w:rPr>
        <w:t>,</w:t>
      </w:r>
      <w:r>
        <w:rPr>
          <w:rFonts w:ascii="Arial" w:hAnsi="Arial" w:cs="Arial"/>
          <w:sz w:val="20"/>
          <w:szCs w:val="20"/>
          <w:lang w:val="sl-SI"/>
        </w:rPr>
        <w:t xml:space="preserve"> v katerih je del vsebine posvečen tehniki uporabe pripravkov in alternativnim metodam zatiranja škodljivih organizmov. Tako se </w:t>
      </w:r>
      <w:r w:rsidR="0010213F">
        <w:rPr>
          <w:rFonts w:ascii="Arial" w:hAnsi="Arial" w:cs="Arial"/>
          <w:sz w:val="20"/>
          <w:szCs w:val="20"/>
          <w:lang w:val="sl-SI"/>
        </w:rPr>
        <w:t>tudi v</w:t>
      </w:r>
      <w:r>
        <w:rPr>
          <w:rFonts w:ascii="Arial" w:hAnsi="Arial" w:cs="Arial"/>
          <w:sz w:val="20"/>
          <w:szCs w:val="20"/>
          <w:lang w:val="sl-SI"/>
        </w:rPr>
        <w:t xml:space="preserve"> drugih program</w:t>
      </w:r>
      <w:r w:rsidR="0010213F">
        <w:rPr>
          <w:rFonts w:ascii="Arial" w:hAnsi="Arial" w:cs="Arial"/>
          <w:sz w:val="20"/>
          <w:szCs w:val="20"/>
          <w:lang w:val="sl-SI"/>
        </w:rPr>
        <w:t>ih</w:t>
      </w:r>
      <w:r>
        <w:rPr>
          <w:rFonts w:ascii="Arial" w:hAnsi="Arial" w:cs="Arial"/>
          <w:sz w:val="20"/>
          <w:szCs w:val="20"/>
          <w:lang w:val="sl-SI"/>
        </w:rPr>
        <w:t xml:space="preserve"> </w:t>
      </w:r>
      <w:r w:rsidR="0010213F">
        <w:rPr>
          <w:rFonts w:ascii="Arial" w:hAnsi="Arial" w:cs="Arial"/>
          <w:sz w:val="20"/>
          <w:szCs w:val="20"/>
          <w:lang w:val="sl-SI"/>
        </w:rPr>
        <w:t>kmetijske pridelave vključuje in uresničuje namen in cilj</w:t>
      </w:r>
      <w:r>
        <w:rPr>
          <w:rFonts w:ascii="Arial" w:hAnsi="Arial" w:cs="Arial"/>
          <w:sz w:val="20"/>
          <w:szCs w:val="20"/>
          <w:lang w:val="sl-SI"/>
        </w:rPr>
        <w:t xml:space="preserve"> integriranega varstva rastlin.</w:t>
      </w:r>
    </w:p>
    <w:p w14:paraId="6D90CA31" w14:textId="32A3343F" w:rsidR="00673338" w:rsidRPr="005E0DFF" w:rsidRDefault="00673338" w:rsidP="003D47F9">
      <w:pPr>
        <w:tabs>
          <w:tab w:val="left" w:pos="3410"/>
        </w:tabs>
        <w:spacing w:beforeLines="60" w:before="144" w:afterLines="60" w:after="144" w:line="240" w:lineRule="auto"/>
        <w:jc w:val="both"/>
        <w:rPr>
          <w:rFonts w:ascii="Arial" w:hAnsi="Arial" w:cs="Arial"/>
          <w:b/>
          <w:i/>
          <w:sz w:val="20"/>
          <w:szCs w:val="20"/>
          <w:lang w:val="sl-SI"/>
        </w:rPr>
      </w:pPr>
      <w:bookmarkStart w:id="29" w:name="_Toc462663020"/>
      <w:r w:rsidRPr="0043591C">
        <w:rPr>
          <w:rStyle w:val="Naslov3Znak"/>
          <w:rFonts w:eastAsia="Calibri"/>
          <w:lang w:val="sl-SI"/>
        </w:rPr>
        <w:t>Ukrep 19</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 xml:space="preserve">trokovne naloge na področju </w:t>
      </w:r>
      <w:r w:rsidR="00F431F2" w:rsidRPr="0043591C">
        <w:rPr>
          <w:rStyle w:val="Naslov3Znak"/>
          <w:rFonts w:eastAsia="Calibri"/>
          <w:lang w:val="sl-SI"/>
        </w:rPr>
        <w:t xml:space="preserve">integriranega </w:t>
      </w:r>
      <w:r w:rsidR="00A063F6" w:rsidRPr="0043591C">
        <w:rPr>
          <w:rStyle w:val="Naslov3Znak"/>
          <w:rFonts w:eastAsia="Calibri"/>
          <w:lang w:val="sl-SI"/>
        </w:rPr>
        <w:t>varstva rastlin</w:t>
      </w:r>
      <w:bookmarkEnd w:id="29"/>
      <w:r w:rsidRPr="00C17F4E">
        <w:rPr>
          <w:rFonts w:ascii="Arial" w:hAnsi="Arial" w:cs="Arial"/>
          <w:b/>
          <w:sz w:val="20"/>
          <w:szCs w:val="20"/>
          <w:lang w:val="sl-SI"/>
        </w:rPr>
        <w:t xml:space="preserve">: </w:t>
      </w:r>
      <w:r w:rsidRPr="005E0DFF">
        <w:rPr>
          <w:rFonts w:ascii="Arial" w:hAnsi="Arial" w:cs="Arial"/>
          <w:b/>
          <w:i/>
          <w:sz w:val="20"/>
          <w:szCs w:val="20"/>
          <w:lang w:val="sl-SI"/>
        </w:rPr>
        <w:t>Ministrstvo z rednimi programi strokovnih nalog javnih služb, strokovnih in raziskovalnih ustanov ter raziskovalnega dela na področju kmetijstva zagotovi programsko (funkcionalno) povezanost zdravstvenega varstva rastlin, ohranjanja rastlin, uporabe FFS in tehnologije posamezne vrste pridelave za doseganje ciljev integriranega varstva rastlin.</w:t>
      </w:r>
    </w:p>
    <w:p w14:paraId="66A9A3D3"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Pri tem določi prednostne vsebine razvoja integriranega varstva rastlin, ki se prenesejo v izvajanje s pogodbami posameznih javnih služb, strokovnih in raziskovalnih ustanov ter raziskovalnega dela</w:t>
      </w:r>
      <w:r w:rsidRPr="005E0DFF" w:rsidDel="005E4C14">
        <w:rPr>
          <w:rFonts w:ascii="Arial" w:hAnsi="Arial" w:cs="Arial"/>
          <w:b/>
          <w:i/>
          <w:sz w:val="20"/>
          <w:szCs w:val="20"/>
          <w:lang w:val="sl-SI"/>
        </w:rPr>
        <w:t xml:space="preserve"> </w:t>
      </w:r>
      <w:r w:rsidRPr="005E0DFF">
        <w:rPr>
          <w:rFonts w:ascii="Arial" w:hAnsi="Arial" w:cs="Arial"/>
          <w:b/>
          <w:i/>
          <w:sz w:val="20"/>
          <w:szCs w:val="20"/>
          <w:lang w:val="sl-SI"/>
        </w:rPr>
        <w:t>na področju kmetijstva ob upoštevanju strokovnih služb s področja varstva rastlin in tehnologije pridelave.</w:t>
      </w:r>
    </w:p>
    <w:p w14:paraId="078031CF" w14:textId="59A02E47" w:rsidR="0010213F" w:rsidRDefault="000819A1" w:rsidP="00485E81">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w:t>
      </w:r>
      <w:r w:rsidR="00485E81">
        <w:rPr>
          <w:rFonts w:ascii="Arial" w:hAnsi="Arial" w:cs="Arial"/>
          <w:sz w:val="20"/>
          <w:szCs w:val="20"/>
          <w:lang w:val="sl-SI"/>
        </w:rPr>
        <w:t xml:space="preserve">Republiki </w:t>
      </w:r>
      <w:r w:rsidRPr="005E0DFF">
        <w:rPr>
          <w:rFonts w:ascii="Arial" w:hAnsi="Arial" w:cs="Arial"/>
          <w:sz w:val="20"/>
          <w:szCs w:val="20"/>
          <w:lang w:val="sl-SI"/>
        </w:rPr>
        <w:t xml:space="preserve">Sloveniji se </w:t>
      </w:r>
      <w:r w:rsidR="008342EC">
        <w:rPr>
          <w:rFonts w:ascii="Arial" w:hAnsi="Arial" w:cs="Arial"/>
          <w:sz w:val="20"/>
          <w:szCs w:val="20"/>
          <w:lang w:val="sl-SI"/>
        </w:rPr>
        <w:t xml:space="preserve">je v PRP </w:t>
      </w:r>
      <w:r w:rsidR="008342EC" w:rsidRPr="008342EC">
        <w:rPr>
          <w:rFonts w:ascii="Arial" w:hAnsi="Arial" w:cs="Arial"/>
          <w:sz w:val="20"/>
          <w:szCs w:val="20"/>
          <w:lang w:val="sl-SI"/>
        </w:rPr>
        <w:t xml:space="preserve">2007–2013 </w:t>
      </w:r>
      <w:r w:rsidRPr="005E0DFF">
        <w:rPr>
          <w:rFonts w:ascii="Arial" w:hAnsi="Arial" w:cs="Arial"/>
          <w:sz w:val="20"/>
          <w:szCs w:val="20"/>
          <w:lang w:val="sl-SI"/>
        </w:rPr>
        <w:t>izvaja</w:t>
      </w:r>
      <w:r w:rsidR="008342EC">
        <w:rPr>
          <w:rFonts w:ascii="Arial" w:hAnsi="Arial" w:cs="Arial"/>
          <w:sz w:val="20"/>
          <w:szCs w:val="20"/>
          <w:lang w:val="sl-SI"/>
        </w:rPr>
        <w:t>la</w:t>
      </w:r>
      <w:r w:rsidRPr="005E0DFF">
        <w:rPr>
          <w:rFonts w:ascii="Arial" w:hAnsi="Arial" w:cs="Arial"/>
          <w:sz w:val="20"/>
          <w:szCs w:val="20"/>
          <w:lang w:val="sl-SI"/>
        </w:rPr>
        <w:t xml:space="preserve"> integrirana pridelava poljščin, sadja, grozdja in zelenjave,</w:t>
      </w:r>
      <w:r w:rsidRPr="0043591C">
        <w:rPr>
          <w:rFonts w:ascii="Arial" w:hAnsi="Arial" w:cs="Arial"/>
          <w:sz w:val="20"/>
          <w:szCs w:val="20"/>
          <w:lang w:val="sl-SI"/>
        </w:rPr>
        <w:t xml:space="preserve"> </w:t>
      </w:r>
      <w:r w:rsidRPr="005E0DFF">
        <w:rPr>
          <w:rFonts w:ascii="Arial" w:hAnsi="Arial" w:cs="Arial"/>
          <w:sz w:val="20"/>
          <w:szCs w:val="20"/>
          <w:lang w:val="sl-SI"/>
        </w:rPr>
        <w:t xml:space="preserve">v katero je </w:t>
      </w:r>
      <w:r w:rsidR="008342EC">
        <w:rPr>
          <w:rFonts w:ascii="Arial" w:hAnsi="Arial" w:cs="Arial"/>
          <w:sz w:val="20"/>
          <w:szCs w:val="20"/>
          <w:lang w:val="sl-SI"/>
        </w:rPr>
        <w:t xml:space="preserve">bilo </w:t>
      </w:r>
      <w:r w:rsidRPr="005E0DFF">
        <w:rPr>
          <w:rFonts w:ascii="Arial" w:hAnsi="Arial" w:cs="Arial"/>
          <w:sz w:val="20"/>
          <w:szCs w:val="20"/>
          <w:lang w:val="sl-SI"/>
        </w:rPr>
        <w:t xml:space="preserve">vključeno integrirano varstvo rastlin. </w:t>
      </w:r>
      <w:r w:rsidR="008342EC">
        <w:rPr>
          <w:rFonts w:ascii="Arial" w:hAnsi="Arial" w:cs="Arial"/>
          <w:sz w:val="20"/>
          <w:szCs w:val="20"/>
          <w:lang w:val="sl-SI"/>
        </w:rPr>
        <w:t>Na željo kmetov, ki so bili vključeni v to shemo, se je ta shema ob</w:t>
      </w:r>
      <w:r w:rsidR="003F6153">
        <w:rPr>
          <w:rFonts w:ascii="Arial" w:hAnsi="Arial" w:cs="Arial"/>
          <w:sz w:val="20"/>
          <w:szCs w:val="20"/>
          <w:lang w:val="sl-SI"/>
        </w:rPr>
        <w:t>držala kot prostovolj</w:t>
      </w:r>
      <w:r w:rsidR="00485E81">
        <w:rPr>
          <w:rFonts w:ascii="Arial" w:hAnsi="Arial" w:cs="Arial"/>
          <w:sz w:val="20"/>
          <w:szCs w:val="20"/>
          <w:lang w:val="sl-SI"/>
        </w:rPr>
        <w:t xml:space="preserve">na nacionalna shema kakovosti. </w:t>
      </w:r>
    </w:p>
    <w:p w14:paraId="711C30A2" w14:textId="1765CF1D" w:rsidR="00485E81" w:rsidRDefault="00485E81" w:rsidP="00485E8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PRP 2014-2020 pa se podpirajo posamezni ukrepi integriranega varstva rastlin, ki so </w:t>
      </w:r>
      <w:r w:rsidRPr="00485E81">
        <w:rPr>
          <w:rFonts w:ascii="Arial" w:hAnsi="Arial" w:cs="Arial"/>
          <w:sz w:val="20"/>
          <w:szCs w:val="20"/>
          <w:lang w:val="sl-SI"/>
        </w:rPr>
        <w:t>vključen</w:t>
      </w:r>
      <w:r>
        <w:rPr>
          <w:rFonts w:ascii="Arial" w:hAnsi="Arial" w:cs="Arial"/>
          <w:sz w:val="20"/>
          <w:szCs w:val="20"/>
          <w:lang w:val="sl-SI"/>
        </w:rPr>
        <w:t>i</w:t>
      </w:r>
      <w:r w:rsidRPr="00485E81">
        <w:rPr>
          <w:rFonts w:ascii="Arial" w:hAnsi="Arial" w:cs="Arial"/>
          <w:sz w:val="20"/>
          <w:szCs w:val="20"/>
          <w:lang w:val="sl-SI"/>
        </w:rPr>
        <w:t xml:space="preserve"> v nabor zahtev v okviru posameznih operacij ukrepa KOPOP</w:t>
      </w:r>
      <w:r>
        <w:rPr>
          <w:rFonts w:ascii="Arial" w:hAnsi="Arial" w:cs="Arial"/>
          <w:sz w:val="20"/>
          <w:szCs w:val="20"/>
          <w:lang w:val="sl-SI"/>
        </w:rPr>
        <w:t xml:space="preserve"> </w:t>
      </w:r>
      <w:r w:rsidRPr="00485E81">
        <w:rPr>
          <w:rFonts w:ascii="Arial" w:hAnsi="Arial" w:cs="Arial"/>
          <w:sz w:val="20"/>
          <w:szCs w:val="20"/>
          <w:lang w:val="sl-SI"/>
        </w:rPr>
        <w:t>(npr., kolobarjenje, mehansko zatiranje plevelov, uporaba feromonskih vab, uporaba metode ko</w:t>
      </w:r>
      <w:r>
        <w:rPr>
          <w:rFonts w:ascii="Arial" w:hAnsi="Arial" w:cs="Arial"/>
          <w:sz w:val="20"/>
          <w:szCs w:val="20"/>
          <w:lang w:val="sl-SI"/>
        </w:rPr>
        <w:t xml:space="preserve">nfuzije in dezorientacije ipd.), ki sestavljajo integrirano varstvo rastlin. </w:t>
      </w:r>
    </w:p>
    <w:p w14:paraId="33B46BBE" w14:textId="1A312F1B" w:rsidR="00485E81" w:rsidRDefault="00485E81" w:rsidP="00485E8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v obdobju 2016 dalje v okviru strokovnih nalog integriranega varstva rastlin spodbuja vsebine razvoja integriranega varstva rastlin preko javne službe za varstvo rastlin, ki povezuje strokovne in raziskovalne ustanove, ki delujejo na področju kmetijske pridelave in s tem zagotavlja </w:t>
      </w:r>
      <w:r w:rsidR="000A45F1" w:rsidRPr="000A45F1">
        <w:rPr>
          <w:rFonts w:ascii="Arial" w:hAnsi="Arial" w:cs="Arial"/>
          <w:sz w:val="20"/>
          <w:szCs w:val="20"/>
          <w:lang w:val="sl-SI"/>
        </w:rPr>
        <w:t>povezanost zdravstvenega varstva rastlin, ohranjanja rastlin, uporabe FFS in tehnologije posamezne vrste pridelave za doseganje ciljev integriranega varstva rastlin.</w:t>
      </w:r>
    </w:p>
    <w:p w14:paraId="6DB8FF9F" w14:textId="4FA42A5B" w:rsidR="0010213F" w:rsidRDefault="0010213F" w:rsidP="008342EC">
      <w:pPr>
        <w:spacing w:before="60" w:after="60" w:line="240" w:lineRule="auto"/>
        <w:jc w:val="both"/>
        <w:rPr>
          <w:rFonts w:ascii="Arial" w:hAnsi="Arial" w:cs="Arial"/>
          <w:sz w:val="20"/>
          <w:szCs w:val="20"/>
          <w:lang w:val="sl-SI"/>
        </w:rPr>
      </w:pPr>
      <w:r w:rsidRPr="0010213F">
        <w:rPr>
          <w:rFonts w:ascii="Arial" w:hAnsi="Arial" w:cs="Arial"/>
          <w:sz w:val="20"/>
          <w:szCs w:val="20"/>
          <w:lang w:val="sl-SI"/>
        </w:rPr>
        <w:t xml:space="preserve">Podrobno so </w:t>
      </w:r>
      <w:r w:rsidR="008342EC" w:rsidRPr="0010213F">
        <w:rPr>
          <w:rFonts w:ascii="Arial" w:hAnsi="Arial" w:cs="Arial"/>
          <w:sz w:val="20"/>
          <w:szCs w:val="20"/>
          <w:lang w:val="sl-SI"/>
        </w:rPr>
        <w:t>organizacija</w:t>
      </w:r>
      <w:r w:rsidRPr="0010213F">
        <w:rPr>
          <w:rFonts w:ascii="Arial" w:hAnsi="Arial" w:cs="Arial"/>
          <w:sz w:val="20"/>
          <w:szCs w:val="20"/>
          <w:lang w:val="sl-SI"/>
        </w:rPr>
        <w:t xml:space="preserve">, naloge in dejavnosti javne službe </w:t>
      </w:r>
      <w:r w:rsidR="008342EC">
        <w:rPr>
          <w:rFonts w:ascii="Arial" w:hAnsi="Arial" w:cs="Arial"/>
          <w:sz w:val="20"/>
          <w:szCs w:val="20"/>
          <w:lang w:val="sl-SI"/>
        </w:rPr>
        <w:t>opisani na spletnih straneh Uprave na naslednji povezavi:</w:t>
      </w:r>
    </w:p>
    <w:p w14:paraId="0012BC36" w14:textId="03877539" w:rsidR="008342EC" w:rsidRPr="000A45F1" w:rsidRDefault="0010213F" w:rsidP="000A45F1">
      <w:pPr>
        <w:spacing w:before="60" w:after="60" w:line="240" w:lineRule="auto"/>
        <w:jc w:val="both"/>
        <w:rPr>
          <w:rStyle w:val="Naslov3Znak"/>
          <w:rFonts w:ascii="Arial" w:eastAsia="Calibri" w:hAnsi="Arial" w:cs="Arial"/>
          <w:b w:val="0"/>
          <w:bCs w:val="0"/>
          <w:sz w:val="20"/>
          <w:szCs w:val="20"/>
          <w:lang w:val="sl-SI"/>
        </w:rPr>
      </w:pPr>
      <w:r w:rsidRPr="0010213F">
        <w:rPr>
          <w:rFonts w:ascii="Arial" w:hAnsi="Arial" w:cs="Arial"/>
          <w:sz w:val="20"/>
          <w:szCs w:val="20"/>
          <w:lang w:val="sl-SI"/>
        </w:rPr>
        <w:t>http://www.uvhvvr.gov.si/si/delovna_podrocja/zdravje_rastlin/javna_pooblastila_in_javna_sluzba/slovenska_organizacija_za_varstvo_rastlin/</w:t>
      </w:r>
    </w:p>
    <w:p w14:paraId="64D37921" w14:textId="09638CB4" w:rsidR="00455C4B" w:rsidRPr="00455C4B" w:rsidRDefault="00673338" w:rsidP="00455C4B">
      <w:pPr>
        <w:spacing w:beforeLines="60" w:before="144" w:afterLines="60" w:after="144" w:line="240" w:lineRule="auto"/>
        <w:jc w:val="both"/>
        <w:rPr>
          <w:rFonts w:ascii="Arial" w:hAnsi="Arial" w:cs="Arial"/>
          <w:b/>
          <w:i/>
          <w:sz w:val="20"/>
          <w:szCs w:val="20"/>
          <w:lang w:val="sl-SI"/>
        </w:rPr>
      </w:pPr>
      <w:bookmarkStart w:id="30" w:name="_Toc462663021"/>
      <w:r w:rsidRPr="0043591C">
        <w:rPr>
          <w:rStyle w:val="Naslov3Znak"/>
          <w:rFonts w:eastAsia="Calibri"/>
          <w:lang w:val="sl-SI"/>
        </w:rPr>
        <w:t>Ukrep 20</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M</w:t>
      </w:r>
      <w:r w:rsidR="00A063F6" w:rsidRPr="0043591C">
        <w:rPr>
          <w:rStyle w:val="Naslov3Znak"/>
          <w:rFonts w:eastAsia="Calibri"/>
          <w:lang w:val="sl-SI"/>
        </w:rPr>
        <w:t xml:space="preserve">ehanizacija za </w:t>
      </w:r>
      <w:proofErr w:type="spellStart"/>
      <w:r w:rsidR="00A063F6" w:rsidRPr="0043591C">
        <w:rPr>
          <w:rStyle w:val="Naslov3Znak"/>
          <w:rFonts w:eastAsia="Calibri"/>
          <w:lang w:val="sl-SI"/>
        </w:rPr>
        <w:t>nekemično</w:t>
      </w:r>
      <w:proofErr w:type="spellEnd"/>
      <w:r w:rsidR="00A063F6" w:rsidRPr="0043591C">
        <w:rPr>
          <w:rStyle w:val="Naslov3Znak"/>
          <w:rFonts w:eastAsia="Calibri"/>
          <w:lang w:val="sl-SI"/>
        </w:rPr>
        <w:t xml:space="preserve"> ukrepanje</w:t>
      </w:r>
      <w:bookmarkEnd w:id="30"/>
      <w:r w:rsidRPr="005E0DFF">
        <w:rPr>
          <w:rFonts w:ascii="Arial" w:hAnsi="Arial" w:cs="Arial"/>
          <w:b/>
          <w:i/>
          <w:sz w:val="20"/>
          <w:szCs w:val="20"/>
          <w:lang w:val="sl-SI"/>
        </w:rPr>
        <w:t xml:space="preserve">: Ministrstvo bo finančno in na druge načine podprlo nakup mehanizacije, </w:t>
      </w:r>
      <w:r w:rsidR="00455C4B">
        <w:rPr>
          <w:rFonts w:ascii="Arial" w:hAnsi="Arial" w:cs="Arial"/>
          <w:b/>
          <w:i/>
          <w:sz w:val="20"/>
          <w:szCs w:val="20"/>
          <w:lang w:val="sl-SI"/>
        </w:rPr>
        <w:t xml:space="preserve">ki omogoča </w:t>
      </w:r>
      <w:proofErr w:type="spellStart"/>
      <w:r w:rsidR="00455C4B">
        <w:rPr>
          <w:rFonts w:ascii="Arial" w:hAnsi="Arial" w:cs="Arial"/>
          <w:b/>
          <w:i/>
          <w:sz w:val="20"/>
          <w:szCs w:val="20"/>
          <w:lang w:val="sl-SI"/>
        </w:rPr>
        <w:t>nekemično</w:t>
      </w:r>
      <w:proofErr w:type="spellEnd"/>
      <w:r w:rsidR="00455C4B">
        <w:rPr>
          <w:rFonts w:ascii="Arial" w:hAnsi="Arial" w:cs="Arial"/>
          <w:b/>
          <w:i/>
          <w:sz w:val="20"/>
          <w:szCs w:val="20"/>
          <w:lang w:val="sl-SI"/>
        </w:rPr>
        <w:t xml:space="preserve"> ukrepanje.</w:t>
      </w:r>
    </w:p>
    <w:p w14:paraId="7020CD35" w14:textId="77777777" w:rsidR="00B0128F" w:rsidRDefault="00B0128F" w:rsidP="005E0DFF">
      <w:pPr>
        <w:autoSpaceDE w:val="0"/>
        <w:autoSpaceDN w:val="0"/>
        <w:adjustRightInd w:val="0"/>
        <w:spacing w:after="0" w:line="240" w:lineRule="auto"/>
        <w:jc w:val="both"/>
        <w:rPr>
          <w:rFonts w:ascii="Arial" w:hAnsi="Arial" w:cs="Arial"/>
          <w:sz w:val="20"/>
          <w:szCs w:val="20"/>
          <w:lang w:val="sl-SI" w:eastAsia="en-GB"/>
        </w:rPr>
      </w:pPr>
    </w:p>
    <w:p w14:paraId="6FE21AAA" w14:textId="77777777" w:rsidR="00BE08A0" w:rsidRDefault="005E0DFF" w:rsidP="005E0DFF">
      <w:pPr>
        <w:autoSpaceDE w:val="0"/>
        <w:autoSpaceDN w:val="0"/>
        <w:adjustRightInd w:val="0"/>
        <w:spacing w:after="0" w:line="240" w:lineRule="auto"/>
        <w:jc w:val="both"/>
        <w:rPr>
          <w:rFonts w:ascii="Arial" w:hAnsi="Arial" w:cs="Arial"/>
          <w:sz w:val="20"/>
          <w:szCs w:val="20"/>
          <w:lang w:val="sl-SI" w:eastAsia="en-GB"/>
        </w:rPr>
      </w:pPr>
      <w:r>
        <w:rPr>
          <w:rFonts w:ascii="Arial" w:hAnsi="Arial" w:cs="Arial"/>
          <w:sz w:val="20"/>
          <w:szCs w:val="20"/>
          <w:lang w:val="sl-SI" w:eastAsia="en-GB"/>
        </w:rPr>
        <w:t>V okviru p</w:t>
      </w:r>
      <w:r w:rsidRPr="005E0DFF">
        <w:rPr>
          <w:rFonts w:ascii="Arial" w:hAnsi="Arial" w:cs="Arial"/>
          <w:sz w:val="20"/>
          <w:szCs w:val="20"/>
          <w:lang w:val="sl-SI" w:eastAsia="en-GB"/>
        </w:rPr>
        <w:t>rogram</w:t>
      </w:r>
      <w:r>
        <w:rPr>
          <w:rFonts w:ascii="Arial" w:hAnsi="Arial" w:cs="Arial"/>
          <w:sz w:val="20"/>
          <w:szCs w:val="20"/>
          <w:lang w:val="sl-SI" w:eastAsia="en-GB"/>
        </w:rPr>
        <w:t>a</w:t>
      </w:r>
      <w:r w:rsidRPr="005E0DFF">
        <w:rPr>
          <w:rFonts w:ascii="Arial" w:hAnsi="Arial" w:cs="Arial"/>
          <w:sz w:val="20"/>
          <w:szCs w:val="20"/>
          <w:lang w:val="sl-SI" w:eastAsia="en-GB"/>
        </w:rPr>
        <w:t xml:space="preserve"> razvoja podeželja RS za obdobje 2014-2020 </w:t>
      </w:r>
      <w:r>
        <w:rPr>
          <w:rFonts w:ascii="Arial" w:hAnsi="Arial" w:cs="Arial"/>
          <w:sz w:val="20"/>
          <w:szCs w:val="20"/>
          <w:lang w:val="sl-SI" w:eastAsia="en-GB"/>
        </w:rPr>
        <w:t xml:space="preserve">je naveden </w:t>
      </w:r>
      <w:r w:rsidRPr="005E0DFF">
        <w:rPr>
          <w:rFonts w:ascii="Arial" w:hAnsi="Arial" w:cs="Arial"/>
          <w:sz w:val="20"/>
          <w:szCs w:val="20"/>
          <w:lang w:val="sl-SI" w:eastAsia="en-GB"/>
        </w:rPr>
        <w:t>Ukrep M04</w:t>
      </w:r>
      <w:r w:rsidR="00BE08A0">
        <w:rPr>
          <w:rFonts w:ascii="Arial" w:hAnsi="Arial" w:cs="Arial"/>
          <w:sz w:val="20"/>
          <w:szCs w:val="20"/>
          <w:lang w:val="sl-SI" w:eastAsia="en-GB"/>
        </w:rPr>
        <w:t>, ki</w:t>
      </w:r>
      <w:r w:rsidRPr="005E0DFF">
        <w:rPr>
          <w:rFonts w:ascii="Arial" w:hAnsi="Arial" w:cs="Arial"/>
          <w:sz w:val="20"/>
          <w:szCs w:val="20"/>
          <w:lang w:val="sl-SI" w:eastAsia="en-GB"/>
        </w:rPr>
        <w:t xml:space="preserve"> je namenjen naložbam v osnovna sredstva. V okviru tega ukr</w:t>
      </w:r>
      <w:r w:rsidR="00BE08A0">
        <w:rPr>
          <w:rFonts w:ascii="Arial" w:hAnsi="Arial" w:cs="Arial"/>
          <w:sz w:val="20"/>
          <w:szCs w:val="20"/>
          <w:lang w:val="sl-SI" w:eastAsia="en-GB"/>
        </w:rPr>
        <w:t>epa bo Ministrstvo spodbujalo</w:t>
      </w:r>
      <w:r w:rsidRPr="005E0DFF">
        <w:rPr>
          <w:rFonts w:ascii="Arial" w:hAnsi="Arial" w:cs="Arial"/>
          <w:sz w:val="20"/>
          <w:szCs w:val="20"/>
          <w:lang w:val="sl-SI" w:eastAsia="en-GB"/>
        </w:rPr>
        <w:t xml:space="preserve"> naložbe v</w:t>
      </w:r>
      <w:r w:rsidR="00BE08A0">
        <w:rPr>
          <w:rFonts w:ascii="Arial" w:hAnsi="Arial" w:cs="Arial"/>
          <w:sz w:val="20"/>
          <w:szCs w:val="20"/>
          <w:lang w:val="sl-SI" w:eastAsia="en-GB"/>
        </w:rPr>
        <w:t xml:space="preserve"> </w:t>
      </w:r>
      <w:r w:rsidRPr="005E0DFF">
        <w:rPr>
          <w:rFonts w:ascii="Arial" w:hAnsi="Arial" w:cs="Arial"/>
          <w:sz w:val="20"/>
          <w:szCs w:val="20"/>
          <w:lang w:val="sl-SI" w:eastAsia="en-GB"/>
        </w:rPr>
        <w:t>večjo okoljsko učinkovitost kmetijskih gospodarstev in živilsko-predelov</w:t>
      </w:r>
      <w:r w:rsidR="00BE08A0">
        <w:rPr>
          <w:rFonts w:ascii="Arial" w:hAnsi="Arial" w:cs="Arial"/>
          <w:sz w:val="20"/>
          <w:szCs w:val="20"/>
          <w:lang w:val="sl-SI" w:eastAsia="en-GB"/>
        </w:rPr>
        <w:t xml:space="preserve">alnih obratov preko spodbujanja </w:t>
      </w:r>
      <w:r w:rsidRPr="005E0DFF">
        <w:rPr>
          <w:rFonts w:ascii="Arial" w:hAnsi="Arial" w:cs="Arial"/>
          <w:sz w:val="20"/>
          <w:szCs w:val="20"/>
          <w:lang w:val="sl-SI" w:eastAsia="en-GB"/>
        </w:rPr>
        <w:t>večje energetske učinkovitosti teh obratov, rabe obnovljivih virov energije (OVE) in ureditve č</w:t>
      </w:r>
      <w:r w:rsidR="00BE08A0">
        <w:rPr>
          <w:rFonts w:ascii="Arial" w:hAnsi="Arial" w:cs="Arial"/>
          <w:sz w:val="20"/>
          <w:szCs w:val="20"/>
          <w:lang w:val="sl-SI" w:eastAsia="en-GB"/>
        </w:rPr>
        <w:t xml:space="preserve">istilnih </w:t>
      </w:r>
      <w:r w:rsidRPr="005E0DFF">
        <w:rPr>
          <w:rFonts w:ascii="Arial" w:hAnsi="Arial" w:cs="Arial"/>
          <w:sz w:val="20"/>
          <w:szCs w:val="20"/>
          <w:lang w:val="sl-SI" w:eastAsia="en-GB"/>
        </w:rPr>
        <w:t xml:space="preserve">naprav. </w:t>
      </w:r>
    </w:p>
    <w:p w14:paraId="6A95C4ED" w14:textId="72F5555D" w:rsidR="005E0DFF" w:rsidRDefault="00BE08A0" w:rsidP="005E0DFF">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Ukrepi za </w:t>
      </w:r>
      <w:r w:rsidR="00BC1A0C">
        <w:rPr>
          <w:rFonts w:ascii="Arial" w:hAnsi="Arial" w:cs="Arial"/>
          <w:sz w:val="20"/>
          <w:szCs w:val="20"/>
          <w:lang w:val="sl-SI"/>
        </w:rPr>
        <w:t>manjšo</w:t>
      </w:r>
      <w:r w:rsidR="000819A1" w:rsidRPr="00BE08A0">
        <w:rPr>
          <w:rFonts w:ascii="Arial" w:hAnsi="Arial" w:cs="Arial"/>
          <w:sz w:val="20"/>
          <w:szCs w:val="20"/>
          <w:lang w:val="sl-SI"/>
        </w:rPr>
        <w:t xml:space="preserve"> rabo FFS (specialna mehanizacija, ureditev nasadov </w:t>
      </w:r>
      <w:r w:rsidR="00BC1A0C">
        <w:rPr>
          <w:rFonts w:ascii="Arial" w:hAnsi="Arial" w:cs="Arial"/>
          <w:sz w:val="20"/>
          <w:szCs w:val="20"/>
          <w:lang w:val="sl-SI"/>
        </w:rPr>
        <w:t xml:space="preserve">odpornih sort </w:t>
      </w:r>
      <w:r w:rsidR="000819A1" w:rsidRPr="00BE08A0">
        <w:rPr>
          <w:rFonts w:ascii="Arial" w:hAnsi="Arial" w:cs="Arial"/>
          <w:sz w:val="20"/>
          <w:szCs w:val="20"/>
          <w:lang w:val="sl-SI"/>
        </w:rPr>
        <w:t>večletni</w:t>
      </w:r>
      <w:r>
        <w:rPr>
          <w:rFonts w:ascii="Arial" w:hAnsi="Arial" w:cs="Arial"/>
          <w:sz w:val="20"/>
          <w:szCs w:val="20"/>
          <w:lang w:val="sl-SI"/>
        </w:rPr>
        <w:t xml:space="preserve">h rastlin kot so trajni nasadi, </w:t>
      </w:r>
      <w:r w:rsidR="000819A1" w:rsidRPr="00BE08A0">
        <w:rPr>
          <w:rFonts w:ascii="Arial" w:hAnsi="Arial" w:cs="Arial"/>
          <w:sz w:val="20"/>
          <w:szCs w:val="20"/>
          <w:lang w:val="sl-SI"/>
        </w:rPr>
        <w:t>matičnjaki, drevesnice, ipd.,), čistilne in v</w:t>
      </w:r>
      <w:r w:rsidR="005E0DFF" w:rsidRPr="00BE08A0">
        <w:rPr>
          <w:rFonts w:ascii="Arial" w:hAnsi="Arial" w:cs="Arial"/>
          <w:sz w:val="20"/>
          <w:szCs w:val="20"/>
          <w:lang w:val="sl-SI"/>
        </w:rPr>
        <w:t xml:space="preserve">arčevalne tehnike na kmetijskem </w:t>
      </w:r>
      <w:r w:rsidR="000819A1" w:rsidRPr="00BE08A0">
        <w:rPr>
          <w:rFonts w:ascii="Arial" w:hAnsi="Arial" w:cs="Arial"/>
          <w:sz w:val="20"/>
          <w:szCs w:val="20"/>
          <w:lang w:val="sl-SI"/>
        </w:rPr>
        <w:t>gospo</w:t>
      </w:r>
      <w:r>
        <w:rPr>
          <w:rFonts w:ascii="Arial" w:hAnsi="Arial" w:cs="Arial"/>
          <w:sz w:val="20"/>
          <w:szCs w:val="20"/>
          <w:lang w:val="sl-SI"/>
        </w:rPr>
        <w:t>darstvu (meteorna voda, odpadki</w:t>
      </w:r>
      <w:r w:rsidR="000819A1" w:rsidRPr="00BE08A0">
        <w:rPr>
          <w:rFonts w:ascii="Arial" w:hAnsi="Arial" w:cs="Arial"/>
          <w:sz w:val="20"/>
          <w:szCs w:val="20"/>
          <w:lang w:val="sl-SI"/>
        </w:rPr>
        <w:t xml:space="preserve">), prilagajanje na </w:t>
      </w:r>
      <w:r>
        <w:rPr>
          <w:rFonts w:ascii="Arial" w:hAnsi="Arial" w:cs="Arial"/>
          <w:sz w:val="20"/>
          <w:szCs w:val="20"/>
          <w:lang w:val="sl-SI"/>
        </w:rPr>
        <w:t xml:space="preserve">specialne zahteve kmetovanja na </w:t>
      </w:r>
      <w:r w:rsidR="000819A1" w:rsidRPr="00BE08A0">
        <w:rPr>
          <w:rFonts w:ascii="Arial" w:hAnsi="Arial" w:cs="Arial"/>
          <w:sz w:val="20"/>
          <w:szCs w:val="20"/>
          <w:lang w:val="sl-SI"/>
        </w:rPr>
        <w:t>okoljsko ranljivih ob</w:t>
      </w:r>
      <w:r>
        <w:rPr>
          <w:rFonts w:ascii="Arial" w:hAnsi="Arial" w:cs="Arial"/>
          <w:sz w:val="20"/>
          <w:szCs w:val="20"/>
          <w:lang w:val="sl-SI"/>
        </w:rPr>
        <w:t>močjih (VVO, nitratna direktiva</w:t>
      </w:r>
      <w:r w:rsidR="000819A1" w:rsidRPr="00BE08A0">
        <w:rPr>
          <w:rFonts w:ascii="Arial" w:hAnsi="Arial" w:cs="Arial"/>
          <w:sz w:val="20"/>
          <w:szCs w:val="20"/>
          <w:lang w:val="sl-SI"/>
        </w:rPr>
        <w:t>), uredi</w:t>
      </w:r>
      <w:r>
        <w:rPr>
          <w:rFonts w:ascii="Arial" w:hAnsi="Arial" w:cs="Arial"/>
          <w:sz w:val="20"/>
          <w:szCs w:val="20"/>
          <w:lang w:val="sl-SI"/>
        </w:rPr>
        <w:t xml:space="preserve">tev trajnih nasadov in pašnikov </w:t>
      </w:r>
      <w:r w:rsidR="000819A1" w:rsidRPr="00BE08A0">
        <w:rPr>
          <w:rFonts w:ascii="Arial" w:hAnsi="Arial" w:cs="Arial"/>
          <w:sz w:val="20"/>
          <w:szCs w:val="20"/>
          <w:lang w:val="sl-SI"/>
        </w:rPr>
        <w:t xml:space="preserve">(travniški </w:t>
      </w:r>
      <w:r>
        <w:rPr>
          <w:rFonts w:ascii="Arial" w:hAnsi="Arial" w:cs="Arial"/>
          <w:sz w:val="20"/>
          <w:szCs w:val="20"/>
          <w:lang w:val="sl-SI"/>
        </w:rPr>
        <w:t xml:space="preserve">sadovnjaki, ekstenzivni pašniki) ter ekološka pridelava hrane so predvideni v okviru </w:t>
      </w:r>
      <w:r w:rsidR="000819A1" w:rsidRPr="00BE08A0">
        <w:rPr>
          <w:rFonts w:ascii="Arial" w:hAnsi="Arial" w:cs="Arial"/>
          <w:sz w:val="20"/>
          <w:szCs w:val="20"/>
          <w:lang w:val="sl-SI"/>
        </w:rPr>
        <w:t>pod</w:t>
      </w:r>
      <w:r>
        <w:rPr>
          <w:rFonts w:ascii="Arial" w:hAnsi="Arial" w:cs="Arial"/>
          <w:sz w:val="20"/>
          <w:szCs w:val="20"/>
          <w:lang w:val="sl-SI"/>
        </w:rPr>
        <w:t>-</w:t>
      </w:r>
      <w:r w:rsidR="000819A1" w:rsidRPr="00BE08A0">
        <w:rPr>
          <w:rFonts w:ascii="Arial" w:hAnsi="Arial" w:cs="Arial"/>
          <w:sz w:val="20"/>
          <w:szCs w:val="20"/>
          <w:lang w:val="sl-SI"/>
        </w:rPr>
        <w:t>ukrep</w:t>
      </w:r>
      <w:r>
        <w:rPr>
          <w:rFonts w:ascii="Arial" w:hAnsi="Arial" w:cs="Arial"/>
          <w:sz w:val="20"/>
          <w:szCs w:val="20"/>
          <w:lang w:val="sl-SI"/>
        </w:rPr>
        <w:t>a M04.1.</w:t>
      </w:r>
    </w:p>
    <w:p w14:paraId="1AA56EA6" w14:textId="35410030" w:rsidR="005B2E68" w:rsidRPr="000A45F1" w:rsidRDefault="005B2E68" w:rsidP="005B2E68">
      <w:pPr>
        <w:spacing w:beforeLines="60" w:before="144" w:afterLines="60" w:after="144" w:line="240" w:lineRule="auto"/>
        <w:jc w:val="both"/>
        <w:rPr>
          <w:rFonts w:ascii="Arial" w:hAnsi="Arial" w:cs="Arial"/>
          <w:sz w:val="20"/>
          <w:szCs w:val="20"/>
          <w:lang w:val="sl-SI"/>
        </w:rPr>
      </w:pPr>
      <w:r w:rsidRPr="000A45F1">
        <w:rPr>
          <w:rFonts w:ascii="Arial" w:hAnsi="Arial" w:cs="Arial"/>
          <w:sz w:val="20"/>
          <w:szCs w:val="20"/>
          <w:lang w:val="sl-SI"/>
        </w:rPr>
        <w:t xml:space="preserve">V okviru dveh javnih razpisov, ki so </w:t>
      </w:r>
      <w:r w:rsidR="00845546">
        <w:rPr>
          <w:rFonts w:ascii="Arial" w:hAnsi="Arial" w:cs="Arial"/>
          <w:sz w:val="20"/>
          <w:szCs w:val="20"/>
          <w:lang w:val="sl-SI"/>
        </w:rPr>
        <w:t xml:space="preserve">načrtovani za </w:t>
      </w:r>
      <w:r w:rsidRPr="000A45F1">
        <w:rPr>
          <w:rFonts w:ascii="Arial" w:hAnsi="Arial" w:cs="Arial"/>
          <w:sz w:val="20"/>
          <w:szCs w:val="20"/>
          <w:lang w:val="sl-SI"/>
        </w:rPr>
        <w:t xml:space="preserve"> let</w:t>
      </w:r>
      <w:r w:rsidR="00845546">
        <w:rPr>
          <w:rFonts w:ascii="Arial" w:hAnsi="Arial" w:cs="Arial"/>
          <w:sz w:val="20"/>
          <w:szCs w:val="20"/>
          <w:lang w:val="sl-SI"/>
        </w:rPr>
        <w:t>o</w:t>
      </w:r>
      <w:r w:rsidRPr="000A45F1">
        <w:rPr>
          <w:rFonts w:ascii="Arial" w:hAnsi="Arial" w:cs="Arial"/>
          <w:sz w:val="20"/>
          <w:szCs w:val="20"/>
          <w:lang w:val="sl-SI"/>
        </w:rPr>
        <w:t xml:space="preserve"> 2016</w:t>
      </w:r>
      <w:r w:rsidR="00845546">
        <w:rPr>
          <w:rFonts w:ascii="Arial" w:hAnsi="Arial" w:cs="Arial"/>
          <w:sz w:val="20"/>
          <w:szCs w:val="20"/>
          <w:lang w:val="sl-SI"/>
        </w:rPr>
        <w:t>,</w:t>
      </w:r>
      <w:r w:rsidRPr="000A45F1">
        <w:rPr>
          <w:rFonts w:ascii="Arial" w:hAnsi="Arial" w:cs="Arial"/>
          <w:sz w:val="20"/>
          <w:szCs w:val="20"/>
          <w:lang w:val="sl-SI"/>
        </w:rPr>
        <w:t xml:space="preserve"> </w:t>
      </w:r>
      <w:r w:rsidR="00845546">
        <w:rPr>
          <w:rFonts w:ascii="Arial" w:hAnsi="Arial" w:cs="Arial"/>
          <w:sz w:val="20"/>
          <w:szCs w:val="20"/>
          <w:lang w:val="sl-SI"/>
        </w:rPr>
        <w:t xml:space="preserve"> bodo</w:t>
      </w:r>
      <w:r w:rsidRPr="000A45F1">
        <w:rPr>
          <w:rFonts w:ascii="Arial" w:hAnsi="Arial" w:cs="Arial"/>
          <w:sz w:val="20"/>
          <w:szCs w:val="20"/>
          <w:lang w:val="sl-SI"/>
        </w:rPr>
        <w:t xml:space="preserve"> upravičeni stroški za naslednjo mehanizacijo za </w:t>
      </w:r>
      <w:proofErr w:type="spellStart"/>
      <w:r w:rsidRPr="000A45F1">
        <w:rPr>
          <w:rFonts w:ascii="Arial" w:hAnsi="Arial" w:cs="Arial"/>
          <w:sz w:val="20"/>
          <w:szCs w:val="20"/>
          <w:lang w:val="sl-SI"/>
        </w:rPr>
        <w:t>nekemično</w:t>
      </w:r>
      <w:proofErr w:type="spellEnd"/>
      <w:r w:rsidRPr="000A45F1">
        <w:rPr>
          <w:rFonts w:ascii="Arial" w:hAnsi="Arial" w:cs="Arial"/>
          <w:sz w:val="20"/>
          <w:szCs w:val="20"/>
          <w:lang w:val="sl-SI"/>
        </w:rPr>
        <w:t xml:space="preserve"> ukrepanje: česala, medvrstni okopalniki, </w:t>
      </w:r>
      <w:proofErr w:type="spellStart"/>
      <w:r w:rsidRPr="000A45F1">
        <w:rPr>
          <w:rFonts w:ascii="Arial" w:hAnsi="Arial" w:cs="Arial"/>
          <w:sz w:val="20"/>
          <w:szCs w:val="20"/>
          <w:lang w:val="sl-SI"/>
        </w:rPr>
        <w:t>mulčerji</w:t>
      </w:r>
      <w:proofErr w:type="spellEnd"/>
      <w:r w:rsidRPr="000A45F1">
        <w:rPr>
          <w:rFonts w:ascii="Arial" w:hAnsi="Arial" w:cs="Arial"/>
          <w:sz w:val="20"/>
          <w:szCs w:val="20"/>
          <w:lang w:val="sl-SI"/>
        </w:rPr>
        <w:t xml:space="preserve"> in drugi stroji za mehansko uravnavanje plevelov. Poleg teh strojev </w:t>
      </w:r>
      <w:r w:rsidR="00845546">
        <w:rPr>
          <w:rFonts w:ascii="Arial" w:hAnsi="Arial" w:cs="Arial"/>
          <w:sz w:val="20"/>
          <w:szCs w:val="20"/>
          <w:lang w:val="sl-SI"/>
        </w:rPr>
        <w:t>bodo</w:t>
      </w:r>
      <w:r w:rsidRPr="000A45F1">
        <w:rPr>
          <w:rFonts w:ascii="Arial" w:hAnsi="Arial" w:cs="Arial"/>
          <w:sz w:val="20"/>
          <w:szCs w:val="20"/>
          <w:lang w:val="sl-SI"/>
        </w:rPr>
        <w:t xml:space="preserve"> upravičeni strošek tudi stroji za mehansko redčenje plodov.  Vlagatelji, ki </w:t>
      </w:r>
      <w:r w:rsidR="00845546">
        <w:rPr>
          <w:rFonts w:ascii="Arial" w:hAnsi="Arial" w:cs="Arial"/>
          <w:sz w:val="20"/>
          <w:szCs w:val="20"/>
          <w:lang w:val="sl-SI"/>
        </w:rPr>
        <w:t xml:space="preserve">bodo </w:t>
      </w:r>
      <w:r w:rsidRPr="000A45F1">
        <w:rPr>
          <w:rFonts w:ascii="Arial" w:hAnsi="Arial" w:cs="Arial"/>
          <w:sz w:val="20"/>
          <w:szCs w:val="20"/>
          <w:lang w:val="sl-SI"/>
        </w:rPr>
        <w:t>investira</w:t>
      </w:r>
      <w:r w:rsidR="00845546">
        <w:rPr>
          <w:rFonts w:ascii="Arial" w:hAnsi="Arial" w:cs="Arial"/>
          <w:sz w:val="20"/>
          <w:szCs w:val="20"/>
          <w:lang w:val="sl-SI"/>
        </w:rPr>
        <w:t>li</w:t>
      </w:r>
      <w:r w:rsidRPr="000A45F1">
        <w:rPr>
          <w:rFonts w:ascii="Arial" w:hAnsi="Arial" w:cs="Arial"/>
          <w:sz w:val="20"/>
          <w:szCs w:val="20"/>
          <w:lang w:val="sl-SI"/>
        </w:rPr>
        <w:t xml:space="preserve"> v tovrstno mehanizacijo</w:t>
      </w:r>
      <w:r w:rsidR="00845546">
        <w:rPr>
          <w:rFonts w:ascii="Arial" w:hAnsi="Arial" w:cs="Arial"/>
          <w:sz w:val="20"/>
          <w:szCs w:val="20"/>
          <w:lang w:val="sl-SI"/>
        </w:rPr>
        <w:t>,</w:t>
      </w:r>
      <w:r w:rsidRPr="000A45F1">
        <w:rPr>
          <w:rFonts w:ascii="Arial" w:hAnsi="Arial" w:cs="Arial"/>
          <w:sz w:val="20"/>
          <w:szCs w:val="20"/>
          <w:lang w:val="sl-SI"/>
        </w:rPr>
        <w:t xml:space="preserve"> </w:t>
      </w:r>
      <w:r w:rsidR="00845546">
        <w:rPr>
          <w:rFonts w:ascii="Arial" w:hAnsi="Arial" w:cs="Arial"/>
          <w:sz w:val="20"/>
          <w:szCs w:val="20"/>
          <w:lang w:val="sl-SI"/>
        </w:rPr>
        <w:t>bod</w:t>
      </w:r>
      <w:r w:rsidRPr="000A45F1">
        <w:rPr>
          <w:rFonts w:ascii="Arial" w:hAnsi="Arial" w:cs="Arial"/>
          <w:sz w:val="20"/>
          <w:szCs w:val="20"/>
          <w:lang w:val="sl-SI"/>
        </w:rPr>
        <w:t xml:space="preserve">o deležni dodatnega števila točk pri merilih za ocenjevanje vloge, ker </w:t>
      </w:r>
      <w:r w:rsidR="00845546">
        <w:rPr>
          <w:rFonts w:ascii="Arial" w:hAnsi="Arial" w:cs="Arial"/>
          <w:sz w:val="20"/>
          <w:szCs w:val="20"/>
          <w:lang w:val="sl-SI"/>
        </w:rPr>
        <w:t xml:space="preserve">bodo </w:t>
      </w:r>
      <w:r w:rsidRPr="000A45F1">
        <w:rPr>
          <w:rFonts w:ascii="Arial" w:hAnsi="Arial" w:cs="Arial"/>
          <w:sz w:val="20"/>
          <w:szCs w:val="20"/>
          <w:lang w:val="sl-SI"/>
        </w:rPr>
        <w:t>na ta način prispeva</w:t>
      </w:r>
      <w:r w:rsidR="00845546">
        <w:rPr>
          <w:rFonts w:ascii="Arial" w:hAnsi="Arial" w:cs="Arial"/>
          <w:sz w:val="20"/>
          <w:szCs w:val="20"/>
          <w:lang w:val="sl-SI"/>
        </w:rPr>
        <w:t>li</w:t>
      </w:r>
      <w:r w:rsidRPr="000A45F1">
        <w:rPr>
          <w:rFonts w:ascii="Arial" w:hAnsi="Arial" w:cs="Arial"/>
          <w:sz w:val="20"/>
          <w:szCs w:val="20"/>
          <w:lang w:val="sl-SI"/>
        </w:rPr>
        <w:t xml:space="preserve"> k varovanju okolja.</w:t>
      </w:r>
    </w:p>
    <w:p w14:paraId="0EB09E61" w14:textId="40EEACF8" w:rsidR="00673338" w:rsidRPr="005E0DFF" w:rsidRDefault="00673338" w:rsidP="000819A1">
      <w:pPr>
        <w:spacing w:beforeLines="60" w:before="144" w:afterLines="60" w:after="144" w:line="240" w:lineRule="auto"/>
        <w:jc w:val="both"/>
        <w:rPr>
          <w:rFonts w:ascii="Arial" w:hAnsi="Arial" w:cs="Arial"/>
          <w:b/>
          <w:i/>
          <w:sz w:val="20"/>
          <w:szCs w:val="20"/>
          <w:lang w:val="sl-SI"/>
        </w:rPr>
      </w:pPr>
      <w:bookmarkStart w:id="31" w:name="_Toc462663022"/>
      <w:r w:rsidRPr="0043591C">
        <w:rPr>
          <w:rStyle w:val="Naslov3Znak"/>
          <w:rFonts w:eastAsia="Calibri"/>
          <w:lang w:val="sl-SI"/>
        </w:rPr>
        <w:t>Ukrep 21</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N</w:t>
      </w:r>
      <w:r w:rsidR="00A063F6" w:rsidRPr="0043591C">
        <w:rPr>
          <w:rStyle w:val="Naslov3Znak"/>
          <w:rFonts w:eastAsia="Calibri"/>
          <w:lang w:val="sl-SI"/>
        </w:rPr>
        <w:t>apovedovanje pojava ŠO</w:t>
      </w:r>
      <w:bookmarkEnd w:id="31"/>
      <w:r w:rsidRPr="005E0DFF">
        <w:rPr>
          <w:rFonts w:ascii="Arial" w:hAnsi="Arial" w:cs="Arial"/>
          <w:b/>
          <w:i/>
          <w:sz w:val="20"/>
          <w:szCs w:val="20"/>
          <w:lang w:val="sl-SI"/>
        </w:rPr>
        <w:t>: Uprava bo nadgradila sistem napovedovanja pojava škodljivih organizmov oziroma priporočanja ukrepov varstva rastlin, ki bo vključeval vse kmetijske panoge: posebna pozornost se posveti razvoju metod v poljedelstvu, zelenjadarstvu in pridelavi okrasnih rastlin.</w:t>
      </w:r>
    </w:p>
    <w:p w14:paraId="28B8A065"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Napovedovanje bo poleg napovedovanja pojava škodljivih organizmov na posamezni gojeni rastlini vključevalo tudi kemičnim ukrepom alternativne metode zatiranja škodljivih organizmov. Pri predlaganih kemičnih ukrepih bo dana prednost FFS, ki pomenijo manjše tveganje za zdravje ljudi in okolje ter so skladni z načeli integriranega varstva rastlin. Ministrstvo bo s pomočjo strokovnih služb dolgoročno zagotavljalo, da bodo informacije na različne načine dostopne vsem pridelovalcem.</w:t>
      </w:r>
    </w:p>
    <w:p w14:paraId="4DEDFC29"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Informacije za uporabnike FFS morajo biti celovite; pri alternativnih in </w:t>
      </w:r>
      <w:proofErr w:type="spellStart"/>
      <w:r w:rsidRPr="005E0DFF">
        <w:rPr>
          <w:rFonts w:ascii="Arial" w:hAnsi="Arial" w:cs="Arial"/>
          <w:b/>
          <w:i/>
          <w:sz w:val="20"/>
          <w:szCs w:val="20"/>
          <w:lang w:val="sl-SI"/>
        </w:rPr>
        <w:t>nekemičnih</w:t>
      </w:r>
      <w:proofErr w:type="spellEnd"/>
      <w:r w:rsidRPr="005E0DFF">
        <w:rPr>
          <w:rFonts w:ascii="Arial" w:hAnsi="Arial" w:cs="Arial"/>
          <w:b/>
          <w:i/>
          <w:sz w:val="20"/>
          <w:szCs w:val="20"/>
          <w:lang w:val="sl-SI"/>
        </w:rPr>
        <w:t xml:space="preserve"> metodah se navajajo tudi vsa tveganja zaradi njihove manjše učinkovitosti in vplivi na kakovost pridelka ter opozorila na ekonomske posledice.</w:t>
      </w:r>
    </w:p>
    <w:p w14:paraId="3DEF96F3" w14:textId="2B63A694" w:rsidR="00232A4E" w:rsidRDefault="00B15191" w:rsidP="00856ABA">
      <w:pPr>
        <w:spacing w:beforeLines="60" w:before="144" w:afterLines="60" w:after="144" w:line="240" w:lineRule="auto"/>
        <w:jc w:val="both"/>
        <w:rPr>
          <w:rFonts w:ascii="Arial" w:hAnsi="Arial" w:cs="Arial"/>
          <w:sz w:val="20"/>
          <w:szCs w:val="20"/>
          <w:lang w:val="sl-SI"/>
        </w:rPr>
      </w:pPr>
      <w:r w:rsidRPr="00B15191">
        <w:rPr>
          <w:rFonts w:ascii="Arial" w:hAnsi="Arial" w:cs="Arial"/>
          <w:sz w:val="20"/>
          <w:szCs w:val="20"/>
          <w:lang w:val="sl-SI"/>
        </w:rPr>
        <w:t xml:space="preserve">Opazovalno-napovedovalna </w:t>
      </w:r>
      <w:r w:rsidR="008D20D7">
        <w:rPr>
          <w:rFonts w:ascii="Arial" w:hAnsi="Arial" w:cs="Arial"/>
          <w:sz w:val="20"/>
          <w:szCs w:val="20"/>
          <w:lang w:val="sl-SI"/>
        </w:rPr>
        <w:t>dejavnost</w:t>
      </w:r>
      <w:r w:rsidRPr="00B15191">
        <w:rPr>
          <w:rFonts w:ascii="Arial" w:hAnsi="Arial" w:cs="Arial"/>
          <w:sz w:val="20"/>
          <w:szCs w:val="20"/>
          <w:lang w:val="sl-SI"/>
        </w:rPr>
        <w:t xml:space="preserve"> za varstvo rastlin je </w:t>
      </w:r>
      <w:r w:rsidR="008D20D7">
        <w:rPr>
          <w:rFonts w:ascii="Arial" w:hAnsi="Arial" w:cs="Arial"/>
          <w:sz w:val="20"/>
          <w:szCs w:val="20"/>
          <w:lang w:val="sl-SI"/>
        </w:rPr>
        <w:t xml:space="preserve">del javne službe zdravstvenega varstva rastlin Slovenije, ki je </w:t>
      </w:r>
      <w:r w:rsidRPr="00B15191">
        <w:rPr>
          <w:rFonts w:ascii="Arial" w:hAnsi="Arial" w:cs="Arial"/>
          <w:sz w:val="20"/>
          <w:szCs w:val="20"/>
          <w:lang w:val="sl-SI"/>
        </w:rPr>
        <w:t>organizirana regionalno in deluje pod koordinacijo Uprave Republike Slovenije za varno hrano, veterinarstvo in varstvo rastlin</w:t>
      </w:r>
      <w:r w:rsidR="008D20D7">
        <w:rPr>
          <w:rFonts w:ascii="Arial" w:hAnsi="Arial" w:cs="Arial"/>
          <w:sz w:val="20"/>
          <w:szCs w:val="20"/>
          <w:lang w:val="sl-SI"/>
        </w:rPr>
        <w:t xml:space="preserve"> (Uprava)</w:t>
      </w:r>
      <w:r w:rsidRPr="00B15191">
        <w:rPr>
          <w:rFonts w:ascii="Arial" w:hAnsi="Arial" w:cs="Arial"/>
          <w:sz w:val="20"/>
          <w:szCs w:val="20"/>
          <w:lang w:val="sl-SI"/>
        </w:rPr>
        <w:t>. Izvajajo jo strokovnjaki</w:t>
      </w:r>
      <w:r w:rsidR="008D20D7">
        <w:rPr>
          <w:rFonts w:ascii="Arial" w:hAnsi="Arial" w:cs="Arial"/>
          <w:sz w:val="20"/>
          <w:szCs w:val="20"/>
          <w:lang w:val="sl-SI"/>
        </w:rPr>
        <w:t xml:space="preserve"> za varstvo rastlin</w:t>
      </w:r>
      <w:r w:rsidRPr="00B15191">
        <w:rPr>
          <w:rFonts w:ascii="Arial" w:hAnsi="Arial" w:cs="Arial"/>
          <w:sz w:val="20"/>
          <w:szCs w:val="20"/>
          <w:lang w:val="sl-SI"/>
        </w:rPr>
        <w:t>, ki so zaposleni na</w:t>
      </w:r>
      <w:r w:rsidR="00D850E4">
        <w:rPr>
          <w:rFonts w:ascii="Arial" w:hAnsi="Arial" w:cs="Arial"/>
          <w:sz w:val="20"/>
          <w:szCs w:val="20"/>
          <w:lang w:val="sl-SI"/>
        </w:rPr>
        <w:t xml:space="preserve"> </w:t>
      </w:r>
      <w:r w:rsidRPr="00B15191">
        <w:rPr>
          <w:rFonts w:ascii="Arial" w:hAnsi="Arial" w:cs="Arial"/>
          <w:sz w:val="20"/>
          <w:szCs w:val="20"/>
          <w:lang w:val="sl-SI"/>
        </w:rPr>
        <w:t>inštitucijah</w:t>
      </w:r>
      <w:r w:rsidR="008D20D7">
        <w:rPr>
          <w:rFonts w:ascii="Arial" w:hAnsi="Arial" w:cs="Arial"/>
          <w:sz w:val="20"/>
          <w:szCs w:val="20"/>
          <w:lang w:val="sl-SI"/>
        </w:rPr>
        <w:t>, ki imajo koncesijo Uprave za izvajanje te službe</w:t>
      </w:r>
      <w:r w:rsidR="00F803DA">
        <w:rPr>
          <w:rFonts w:ascii="Arial" w:hAnsi="Arial" w:cs="Arial"/>
          <w:sz w:val="20"/>
          <w:szCs w:val="20"/>
          <w:lang w:val="sl-SI"/>
        </w:rPr>
        <w:t>.</w:t>
      </w:r>
      <w:r w:rsidR="00856ABA">
        <w:rPr>
          <w:rFonts w:ascii="Arial" w:hAnsi="Arial" w:cs="Arial"/>
          <w:sz w:val="20"/>
          <w:szCs w:val="20"/>
          <w:lang w:val="sl-SI"/>
        </w:rPr>
        <w:t xml:space="preserve"> </w:t>
      </w:r>
      <w:r w:rsidR="00856ABA" w:rsidRPr="00856ABA">
        <w:rPr>
          <w:rFonts w:ascii="Arial" w:hAnsi="Arial" w:cs="Arial"/>
          <w:sz w:val="20"/>
          <w:szCs w:val="20"/>
          <w:lang w:val="sl-SI"/>
        </w:rPr>
        <w:t xml:space="preserve">Namen opazovalno napovedovalne </w:t>
      </w:r>
      <w:r w:rsidR="008D20D7">
        <w:rPr>
          <w:rFonts w:ascii="Arial" w:hAnsi="Arial" w:cs="Arial"/>
          <w:sz w:val="20"/>
          <w:szCs w:val="20"/>
          <w:lang w:val="sl-SI"/>
        </w:rPr>
        <w:t>dejavnosti</w:t>
      </w:r>
      <w:r w:rsidR="00856ABA" w:rsidRPr="00856ABA">
        <w:rPr>
          <w:rFonts w:ascii="Arial" w:hAnsi="Arial" w:cs="Arial"/>
          <w:sz w:val="20"/>
          <w:szCs w:val="20"/>
          <w:lang w:val="sl-SI"/>
        </w:rPr>
        <w:t xml:space="preserve"> je spremljanje pojava in razvoja gospodarsko pomembnih rastlinskih bolezni in škodljivcev</w:t>
      </w:r>
      <w:r w:rsidR="008D20D7">
        <w:rPr>
          <w:rFonts w:ascii="Arial" w:hAnsi="Arial" w:cs="Arial"/>
          <w:sz w:val="20"/>
          <w:szCs w:val="20"/>
          <w:lang w:val="sl-SI"/>
        </w:rPr>
        <w:t>, ki povzročajo škodo v pridelavi kmetijskih in drugih rastlin</w:t>
      </w:r>
      <w:r w:rsidR="00F803DA">
        <w:rPr>
          <w:rFonts w:ascii="Arial" w:hAnsi="Arial" w:cs="Arial"/>
          <w:sz w:val="20"/>
          <w:szCs w:val="20"/>
          <w:lang w:val="sl-SI"/>
        </w:rPr>
        <w:t>.</w:t>
      </w:r>
      <w:r w:rsidR="00856ABA" w:rsidRPr="00856ABA">
        <w:rPr>
          <w:rFonts w:ascii="Arial" w:hAnsi="Arial" w:cs="Arial"/>
          <w:sz w:val="20"/>
          <w:szCs w:val="20"/>
          <w:lang w:val="sl-SI"/>
        </w:rPr>
        <w:t xml:space="preserve"> Glede na njihovo pojavnost, vremenske razmere in razvoj gostiteljskih rastlin </w:t>
      </w:r>
      <w:r w:rsidR="00856ABA">
        <w:rPr>
          <w:rFonts w:ascii="Arial" w:hAnsi="Arial" w:cs="Arial"/>
          <w:sz w:val="20"/>
          <w:szCs w:val="20"/>
          <w:lang w:val="sl-SI"/>
        </w:rPr>
        <w:t>se ugotavlja</w:t>
      </w:r>
      <w:r w:rsidR="00856ABA" w:rsidRPr="00856ABA">
        <w:rPr>
          <w:rFonts w:ascii="Arial" w:hAnsi="Arial" w:cs="Arial"/>
          <w:sz w:val="20"/>
          <w:szCs w:val="20"/>
          <w:lang w:val="sl-SI"/>
        </w:rPr>
        <w:t xml:space="preserve"> stopnj</w:t>
      </w:r>
      <w:r w:rsidR="00BC1A0C">
        <w:rPr>
          <w:rFonts w:ascii="Arial" w:hAnsi="Arial" w:cs="Arial"/>
          <w:sz w:val="20"/>
          <w:szCs w:val="20"/>
          <w:lang w:val="sl-SI"/>
        </w:rPr>
        <w:t>a</w:t>
      </w:r>
      <w:r w:rsidR="00856ABA" w:rsidRPr="00856ABA">
        <w:rPr>
          <w:rFonts w:ascii="Arial" w:hAnsi="Arial" w:cs="Arial"/>
          <w:sz w:val="20"/>
          <w:szCs w:val="20"/>
          <w:lang w:val="sl-SI"/>
        </w:rPr>
        <w:t xml:space="preserve"> ogroženosti nasadov in posevkov, na kar </w:t>
      </w:r>
      <w:r w:rsidR="00856ABA">
        <w:rPr>
          <w:rFonts w:ascii="Arial" w:hAnsi="Arial" w:cs="Arial"/>
          <w:sz w:val="20"/>
          <w:szCs w:val="20"/>
          <w:lang w:val="sl-SI"/>
        </w:rPr>
        <w:t>se opozarja</w:t>
      </w:r>
      <w:r w:rsidR="00856ABA" w:rsidRPr="00856ABA">
        <w:rPr>
          <w:rFonts w:ascii="Arial" w:hAnsi="Arial" w:cs="Arial"/>
          <w:sz w:val="20"/>
          <w:szCs w:val="20"/>
          <w:lang w:val="sl-SI"/>
        </w:rPr>
        <w:t xml:space="preserve"> pridelovalce oz. imetnike rastlin. Z opozorili in napotki </w:t>
      </w:r>
      <w:r>
        <w:rPr>
          <w:rFonts w:ascii="Arial" w:hAnsi="Arial" w:cs="Arial"/>
          <w:sz w:val="20"/>
          <w:szCs w:val="20"/>
          <w:lang w:val="sl-SI"/>
        </w:rPr>
        <w:t>se jih usmerja</w:t>
      </w:r>
      <w:r w:rsidR="00856ABA" w:rsidRPr="00856ABA">
        <w:rPr>
          <w:rFonts w:ascii="Arial" w:hAnsi="Arial" w:cs="Arial"/>
          <w:sz w:val="20"/>
          <w:szCs w:val="20"/>
          <w:lang w:val="sl-SI"/>
        </w:rPr>
        <w:t xml:space="preserve"> k primernim varstvenim ukrepom, s katerimi ob upoštevanju pravil dobre kmetijske prakse, optimalne in odgovorne rabe fitofarmacevtskih sredstev in z različnimi tehnološkimi ukrepi, omejujejo širjenje škodljivih organizmov. Cilj teh aktivnosti je pridelava kakovostne in zdrave hrane ter skrb </w:t>
      </w:r>
      <w:r w:rsidR="00856ABA">
        <w:rPr>
          <w:rFonts w:ascii="Arial" w:hAnsi="Arial" w:cs="Arial"/>
          <w:sz w:val="20"/>
          <w:szCs w:val="20"/>
          <w:lang w:val="sl-SI"/>
        </w:rPr>
        <w:t>za ohranjanje naravne</w:t>
      </w:r>
      <w:r>
        <w:rPr>
          <w:rFonts w:ascii="Arial" w:hAnsi="Arial" w:cs="Arial"/>
          <w:sz w:val="20"/>
          <w:szCs w:val="20"/>
          <w:lang w:val="sl-SI"/>
        </w:rPr>
        <w:t>ga okolja</w:t>
      </w:r>
      <w:r w:rsidR="00232A4E">
        <w:rPr>
          <w:rFonts w:ascii="Arial" w:hAnsi="Arial" w:cs="Arial"/>
          <w:sz w:val="20"/>
          <w:szCs w:val="20"/>
          <w:lang w:val="sl-SI"/>
        </w:rPr>
        <w:t>.</w:t>
      </w:r>
    </w:p>
    <w:p w14:paraId="2B7EAAE4" w14:textId="64B159AA" w:rsidR="00856ABA" w:rsidRPr="00856ABA" w:rsidRDefault="00B1001D" w:rsidP="00856ABA">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Uprava z letnimi programi dela določa usmerjeno in enotno delovanje javne službe zdravstvenega varstva rastlin za uresničevanje zastavljenih ciljev:</w:t>
      </w:r>
    </w:p>
    <w:p w14:paraId="356EB2AA"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 xml:space="preserve">Zagotavljanje izvajanja opazovalno napovedovalne dejavnosti v zvezi s škodljivimi organizmi rastlin v sadjarstvu, vinogradništvu, poljedelstvu, vrtnarstvu, hmeljarstvu in </w:t>
      </w:r>
      <w:proofErr w:type="spellStart"/>
      <w:r w:rsidRPr="00856ABA">
        <w:rPr>
          <w:rFonts w:ascii="Arial" w:hAnsi="Arial" w:cs="Arial"/>
          <w:sz w:val="20"/>
          <w:szCs w:val="20"/>
          <w:lang w:val="sl-SI"/>
        </w:rPr>
        <w:t>oljkarstvu</w:t>
      </w:r>
      <w:proofErr w:type="spellEnd"/>
      <w:r w:rsidRPr="00856ABA">
        <w:rPr>
          <w:rFonts w:ascii="Arial" w:hAnsi="Arial" w:cs="Arial"/>
          <w:sz w:val="20"/>
          <w:szCs w:val="20"/>
          <w:lang w:val="sl-SI"/>
        </w:rPr>
        <w:t>.</w:t>
      </w:r>
    </w:p>
    <w:p w14:paraId="72C8E252"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Evidentiranje izbruhov in spremljanje populacije škodljivih organizmov.</w:t>
      </w:r>
    </w:p>
    <w:p w14:paraId="1F9F5755"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Pravočasno in kakovostno informiranje pridelovalcev in usmerjanje le-teh k pravilni in varni rabi fitofarmacevtskih sredstev</w:t>
      </w:r>
    </w:p>
    <w:p w14:paraId="3EE60EF4" w14:textId="2ADA84FF" w:rsidR="00B1001D" w:rsidRDefault="00232A4E" w:rsidP="00CB77B5">
      <w:pPr>
        <w:spacing w:before="120" w:after="120"/>
        <w:jc w:val="both"/>
        <w:rPr>
          <w:rFonts w:ascii="Arial" w:hAnsi="Arial" w:cs="Arial"/>
          <w:sz w:val="20"/>
          <w:szCs w:val="20"/>
          <w:lang w:val="sl-SI"/>
        </w:rPr>
      </w:pPr>
      <w:r w:rsidRPr="00232A4E">
        <w:rPr>
          <w:rFonts w:ascii="Arial" w:hAnsi="Arial" w:cs="Arial"/>
          <w:sz w:val="20"/>
          <w:szCs w:val="20"/>
          <w:lang w:val="sl-SI"/>
        </w:rPr>
        <w:t xml:space="preserve">Za izvajanje opazovalno napovedovalne dejavnosti je potrebna različna strojna, programska in druga oprema, ki omogoča meritve </w:t>
      </w:r>
      <w:proofErr w:type="spellStart"/>
      <w:r w:rsidRPr="00232A4E">
        <w:rPr>
          <w:rFonts w:ascii="Arial" w:hAnsi="Arial" w:cs="Arial"/>
          <w:sz w:val="20"/>
          <w:szCs w:val="20"/>
          <w:lang w:val="sl-SI"/>
        </w:rPr>
        <w:t>agrometeoroloških</w:t>
      </w:r>
      <w:proofErr w:type="spellEnd"/>
      <w:r w:rsidRPr="00232A4E">
        <w:rPr>
          <w:rFonts w:ascii="Arial" w:hAnsi="Arial" w:cs="Arial"/>
          <w:sz w:val="20"/>
          <w:szCs w:val="20"/>
          <w:lang w:val="sl-SI"/>
        </w:rPr>
        <w:t xml:space="preserve"> in bioloških parametrov ter zbiranje, analiziranje in dostopnost podatkov in meritev. Dejavnost je podprta z mrežo </w:t>
      </w:r>
      <w:r w:rsidR="00B1001D">
        <w:rPr>
          <w:rFonts w:ascii="Arial" w:hAnsi="Arial" w:cs="Arial"/>
          <w:sz w:val="20"/>
          <w:szCs w:val="20"/>
          <w:lang w:val="sl-SI"/>
        </w:rPr>
        <w:t>87</w:t>
      </w:r>
      <w:r w:rsidRPr="00232A4E">
        <w:rPr>
          <w:rFonts w:ascii="Arial" w:hAnsi="Arial" w:cs="Arial"/>
          <w:sz w:val="20"/>
          <w:szCs w:val="20"/>
          <w:lang w:val="sl-SI"/>
        </w:rPr>
        <w:t xml:space="preserve"> </w:t>
      </w:r>
      <w:proofErr w:type="spellStart"/>
      <w:r w:rsidRPr="00232A4E">
        <w:rPr>
          <w:rFonts w:ascii="Arial" w:hAnsi="Arial" w:cs="Arial"/>
          <w:sz w:val="20"/>
          <w:szCs w:val="20"/>
          <w:lang w:val="sl-SI"/>
        </w:rPr>
        <w:t>agrometeoroloških</w:t>
      </w:r>
      <w:proofErr w:type="spellEnd"/>
      <w:r w:rsidRPr="00232A4E">
        <w:rPr>
          <w:rFonts w:ascii="Arial" w:hAnsi="Arial" w:cs="Arial"/>
          <w:sz w:val="20"/>
          <w:szCs w:val="20"/>
          <w:lang w:val="sl-SI"/>
        </w:rPr>
        <w:t xml:space="preserve"> postaj</w:t>
      </w:r>
      <w:r w:rsidR="00F803DA">
        <w:rPr>
          <w:rFonts w:ascii="Arial" w:hAnsi="Arial" w:cs="Arial"/>
          <w:sz w:val="20"/>
          <w:szCs w:val="20"/>
          <w:lang w:val="sl-SI"/>
        </w:rPr>
        <w:t>,</w:t>
      </w:r>
      <w:r w:rsidRPr="00232A4E">
        <w:rPr>
          <w:rFonts w:ascii="Arial" w:hAnsi="Arial" w:cs="Arial"/>
          <w:sz w:val="20"/>
          <w:szCs w:val="20"/>
          <w:lang w:val="sl-SI"/>
        </w:rPr>
        <w:t xml:space="preserve"> smiselno razporejenih na območjih Slovenije z najbolj intenzivno kmetijsko pridelavo. </w:t>
      </w:r>
      <w:proofErr w:type="spellStart"/>
      <w:r w:rsidRPr="00232A4E">
        <w:rPr>
          <w:rFonts w:ascii="Arial" w:hAnsi="Arial" w:cs="Arial"/>
          <w:sz w:val="20"/>
          <w:szCs w:val="20"/>
          <w:lang w:val="sl-SI"/>
        </w:rPr>
        <w:t>Agrometeorološko</w:t>
      </w:r>
      <w:proofErr w:type="spellEnd"/>
      <w:r w:rsidRPr="00232A4E">
        <w:rPr>
          <w:rFonts w:ascii="Arial" w:hAnsi="Arial" w:cs="Arial"/>
          <w:sz w:val="20"/>
          <w:szCs w:val="20"/>
          <w:lang w:val="sl-SI"/>
        </w:rPr>
        <w:t xml:space="preserve"> mrežo sestavljajo postaje ADCON, ki zagotavljajo dostopnost podatkov prek portala, kamor se stekajo tudi podatki referenčnih postaj ARSO za uporabo v kmetijstvu.</w:t>
      </w:r>
    </w:p>
    <w:p w14:paraId="1AD86D86" w14:textId="053717D3" w:rsidR="00232A4E" w:rsidRDefault="00B1001D" w:rsidP="00763BF9">
      <w:pPr>
        <w:spacing w:before="120" w:after="120"/>
        <w:jc w:val="both"/>
        <w:rPr>
          <w:rFonts w:ascii="Arial" w:hAnsi="Arial" w:cs="Arial"/>
          <w:sz w:val="20"/>
          <w:szCs w:val="20"/>
          <w:lang w:val="sl-SI"/>
        </w:rPr>
      </w:pPr>
      <w:r w:rsidRPr="00CB77B5">
        <w:rPr>
          <w:rFonts w:ascii="Arial" w:hAnsi="Arial" w:cs="Arial"/>
          <w:sz w:val="20"/>
          <w:szCs w:val="20"/>
          <w:lang w:val="sl-SI"/>
        </w:rPr>
        <w:t xml:space="preserve">Uprava </w:t>
      </w:r>
      <w:r w:rsidR="00CB77B5">
        <w:rPr>
          <w:rFonts w:ascii="Arial" w:hAnsi="Arial" w:cs="Arial"/>
          <w:sz w:val="20"/>
          <w:szCs w:val="20"/>
          <w:lang w:val="sl-SI"/>
        </w:rPr>
        <w:t xml:space="preserve">v okviru letnih načrtov </w:t>
      </w:r>
      <w:r w:rsidRPr="00CB77B5">
        <w:rPr>
          <w:rFonts w:ascii="Arial" w:hAnsi="Arial" w:cs="Arial"/>
          <w:sz w:val="20"/>
          <w:szCs w:val="20"/>
          <w:lang w:val="sl-SI"/>
        </w:rPr>
        <w:t>skr</w:t>
      </w:r>
      <w:r w:rsidR="00CB77B5" w:rsidRPr="00CB77B5">
        <w:rPr>
          <w:rFonts w:ascii="Arial" w:hAnsi="Arial" w:cs="Arial"/>
          <w:sz w:val="20"/>
          <w:szCs w:val="20"/>
          <w:lang w:val="sl-SI"/>
        </w:rPr>
        <w:t>bi za redne</w:t>
      </w:r>
      <w:r w:rsidRPr="00CB77B5">
        <w:rPr>
          <w:rFonts w:ascii="Arial" w:hAnsi="Arial" w:cs="Arial"/>
          <w:sz w:val="20"/>
          <w:szCs w:val="20"/>
          <w:lang w:val="sl-SI"/>
        </w:rPr>
        <w:t xml:space="preserve"> zamenjave in obnavljanje iztrošenih ali pokvarjenih delov opreme, ki so nujni za </w:t>
      </w:r>
      <w:r w:rsidR="00BC1A0C">
        <w:rPr>
          <w:rFonts w:ascii="Arial" w:hAnsi="Arial" w:cs="Arial"/>
          <w:sz w:val="20"/>
          <w:szCs w:val="20"/>
          <w:lang w:val="sl-SI"/>
        </w:rPr>
        <w:t>skladno</w:t>
      </w:r>
      <w:r w:rsidRPr="00CB77B5">
        <w:rPr>
          <w:rFonts w:ascii="Arial" w:hAnsi="Arial" w:cs="Arial"/>
          <w:sz w:val="20"/>
          <w:szCs w:val="20"/>
          <w:lang w:val="sl-SI"/>
        </w:rPr>
        <w:t xml:space="preserve"> delovanje </w:t>
      </w:r>
      <w:proofErr w:type="spellStart"/>
      <w:r w:rsidRPr="00CB77B5">
        <w:rPr>
          <w:rFonts w:ascii="Arial" w:hAnsi="Arial" w:cs="Arial"/>
          <w:sz w:val="20"/>
          <w:szCs w:val="20"/>
          <w:lang w:val="sl-SI"/>
        </w:rPr>
        <w:t>agrometeorološke</w:t>
      </w:r>
      <w:proofErr w:type="spellEnd"/>
      <w:r w:rsidRPr="00CB77B5">
        <w:rPr>
          <w:rFonts w:ascii="Arial" w:hAnsi="Arial" w:cs="Arial"/>
          <w:sz w:val="20"/>
          <w:szCs w:val="20"/>
          <w:lang w:val="sl-SI"/>
        </w:rPr>
        <w:t xml:space="preserve"> mreže ter zagotavlja druge investicije v opremo za zbiranje in obdelovanje podatkov</w:t>
      </w:r>
      <w:r w:rsidR="00F803DA">
        <w:rPr>
          <w:rFonts w:ascii="Arial" w:hAnsi="Arial" w:cs="Arial"/>
          <w:sz w:val="20"/>
          <w:szCs w:val="20"/>
          <w:lang w:val="sl-SI"/>
        </w:rPr>
        <w:t>,</w:t>
      </w:r>
      <w:r w:rsidRPr="00CB77B5">
        <w:rPr>
          <w:rFonts w:ascii="Arial" w:hAnsi="Arial" w:cs="Arial"/>
          <w:sz w:val="20"/>
          <w:szCs w:val="20"/>
          <w:lang w:val="sl-SI"/>
        </w:rPr>
        <w:t xml:space="preserve"> </w:t>
      </w:r>
      <w:r w:rsidR="00BC1A0C">
        <w:rPr>
          <w:rFonts w:ascii="Arial" w:hAnsi="Arial" w:cs="Arial"/>
          <w:sz w:val="20"/>
          <w:szCs w:val="20"/>
          <w:lang w:val="sl-SI"/>
        </w:rPr>
        <w:t xml:space="preserve">pomembnih </w:t>
      </w:r>
      <w:r w:rsidRPr="00CB77B5">
        <w:rPr>
          <w:rFonts w:ascii="Arial" w:hAnsi="Arial" w:cs="Arial"/>
          <w:sz w:val="20"/>
          <w:szCs w:val="20"/>
          <w:lang w:val="sl-SI"/>
        </w:rPr>
        <w:t xml:space="preserve">za varstvo rastlin. </w:t>
      </w:r>
    </w:p>
    <w:p w14:paraId="7BEE8112" w14:textId="33F06953" w:rsidR="006D2BD6" w:rsidRPr="00B42AD7" w:rsidRDefault="006D2BD6" w:rsidP="00B42AD7">
      <w:pPr>
        <w:spacing w:beforeLines="60" w:before="144" w:afterLines="60" w:after="144" w:line="240" w:lineRule="auto"/>
        <w:jc w:val="both"/>
        <w:rPr>
          <w:rFonts w:ascii="Arial" w:hAnsi="Arial" w:cs="Arial"/>
          <w:sz w:val="20"/>
          <w:szCs w:val="20"/>
          <w:lang w:val="sl-SI"/>
        </w:rPr>
      </w:pPr>
      <w:r w:rsidRPr="00B42AD7">
        <w:rPr>
          <w:rFonts w:ascii="Arial" w:hAnsi="Arial" w:cs="Arial"/>
          <w:sz w:val="20"/>
          <w:szCs w:val="20"/>
          <w:lang w:val="sl-SI"/>
        </w:rPr>
        <w:t xml:space="preserve">V letu 2014 </w:t>
      </w:r>
      <w:r w:rsidR="00890E03">
        <w:rPr>
          <w:rFonts w:ascii="Arial" w:hAnsi="Arial" w:cs="Arial"/>
          <w:sz w:val="20"/>
          <w:szCs w:val="20"/>
          <w:lang w:val="sl-SI"/>
        </w:rPr>
        <w:t xml:space="preserve">in 2015 </w:t>
      </w:r>
      <w:r w:rsidRPr="00B42AD7">
        <w:rPr>
          <w:rFonts w:ascii="Arial" w:hAnsi="Arial" w:cs="Arial"/>
          <w:sz w:val="20"/>
          <w:szCs w:val="20"/>
          <w:lang w:val="sl-SI"/>
        </w:rPr>
        <w:t>je Ministrstvo podprlo izvajanje programa za razvoj opazovalno-napovedovalne dejavnosti za področje vrtnarstva, ki do takrat še ni bilo vzpostavljeno.</w:t>
      </w:r>
      <w:r w:rsidR="00B42AD7">
        <w:rPr>
          <w:rFonts w:ascii="Arial" w:hAnsi="Arial" w:cs="Arial"/>
          <w:sz w:val="20"/>
          <w:szCs w:val="20"/>
          <w:lang w:val="sl-SI"/>
        </w:rPr>
        <w:t xml:space="preserve"> </w:t>
      </w:r>
      <w:r w:rsidRPr="00B42AD7">
        <w:rPr>
          <w:rFonts w:ascii="Arial" w:eastAsiaTheme="minorHAnsi" w:hAnsi="Arial" w:cs="Arial"/>
          <w:color w:val="000000"/>
          <w:sz w:val="20"/>
          <w:szCs w:val="20"/>
          <w:lang w:val="sl-SI"/>
        </w:rPr>
        <w:t>Z letnimi programi dela se določi prioritete izvajanja opazovalno napovedovalne dejavnosti na področju pridelovanja vrtnin na posameznih območjih v Sloveniji glede na pridelovalne možnosti, usmeritve</w:t>
      </w:r>
      <w:r w:rsidR="00713E81">
        <w:rPr>
          <w:rFonts w:ascii="Arial" w:eastAsiaTheme="minorHAnsi" w:hAnsi="Arial" w:cs="Arial"/>
          <w:color w:val="000000"/>
          <w:sz w:val="20"/>
          <w:szCs w:val="20"/>
          <w:lang w:val="sl-SI"/>
        </w:rPr>
        <w:t xml:space="preserve"> in</w:t>
      </w:r>
      <w:r w:rsidRPr="00B42AD7">
        <w:rPr>
          <w:rFonts w:ascii="Arial" w:eastAsiaTheme="minorHAnsi" w:hAnsi="Arial" w:cs="Arial"/>
          <w:color w:val="000000"/>
          <w:sz w:val="20"/>
          <w:szCs w:val="20"/>
          <w:lang w:val="sl-SI"/>
        </w:rPr>
        <w:t xml:space="preserve"> kapacitete:</w:t>
      </w:r>
    </w:p>
    <w:p w14:paraId="07DA961D" w14:textId="09079FCC"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I</w:t>
      </w:r>
      <w:r>
        <w:rPr>
          <w:rFonts w:eastAsiaTheme="minorHAnsi"/>
          <w:color w:val="000000"/>
        </w:rPr>
        <w:t>zdelava</w:t>
      </w:r>
      <w:r w:rsidRPr="006C5B16">
        <w:rPr>
          <w:rFonts w:eastAsiaTheme="minorHAnsi"/>
          <w:color w:val="000000"/>
        </w:rPr>
        <w:t xml:space="preserve"> </w:t>
      </w:r>
      <w:r w:rsidR="00BC1A0C">
        <w:rPr>
          <w:rFonts w:eastAsiaTheme="minorHAnsi"/>
          <w:color w:val="000000"/>
        </w:rPr>
        <w:t>temeljnih</w:t>
      </w:r>
      <w:r>
        <w:rPr>
          <w:rFonts w:eastAsiaTheme="minorHAnsi"/>
          <w:color w:val="000000"/>
        </w:rPr>
        <w:t xml:space="preserve"> tehnologij</w:t>
      </w:r>
      <w:r w:rsidRPr="006C5B16">
        <w:rPr>
          <w:rFonts w:eastAsiaTheme="minorHAnsi"/>
          <w:color w:val="000000"/>
        </w:rPr>
        <w:t xml:space="preserve"> varstva pred boleznimi in škodljivci za posamezne vrste vrtnin,  upoštevajoč tudi vse ostale pridelovalne vidike, ki vplivajo na zdravstveno stanje rastlin. </w:t>
      </w:r>
    </w:p>
    <w:p w14:paraId="67BD92B3" w14:textId="6F84AF12"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 xml:space="preserve">Za vsako </w:t>
      </w:r>
      <w:r w:rsidR="00713E81">
        <w:rPr>
          <w:rFonts w:eastAsiaTheme="minorHAnsi"/>
          <w:color w:val="000000"/>
        </w:rPr>
        <w:t xml:space="preserve">vrsto </w:t>
      </w:r>
      <w:r w:rsidRPr="006C5B16">
        <w:rPr>
          <w:rFonts w:eastAsiaTheme="minorHAnsi"/>
          <w:color w:val="000000"/>
        </w:rPr>
        <w:t>vr</w:t>
      </w:r>
      <w:r w:rsidR="00713E81">
        <w:rPr>
          <w:rFonts w:eastAsiaTheme="minorHAnsi"/>
          <w:color w:val="000000"/>
        </w:rPr>
        <w:t>tnin</w:t>
      </w:r>
      <w:r>
        <w:rPr>
          <w:rFonts w:eastAsiaTheme="minorHAnsi"/>
          <w:color w:val="000000"/>
        </w:rPr>
        <w:t xml:space="preserve"> posebej</w:t>
      </w:r>
      <w:r w:rsidRPr="006C5B16">
        <w:rPr>
          <w:rFonts w:eastAsiaTheme="minorHAnsi"/>
          <w:color w:val="000000"/>
        </w:rPr>
        <w:t xml:space="preserve"> izdela</w:t>
      </w:r>
      <w:r>
        <w:rPr>
          <w:rFonts w:eastAsiaTheme="minorHAnsi"/>
          <w:color w:val="000000"/>
        </w:rPr>
        <w:t>va</w:t>
      </w:r>
      <w:r w:rsidRPr="006C5B16">
        <w:rPr>
          <w:rFonts w:eastAsiaTheme="minorHAnsi"/>
          <w:color w:val="000000"/>
        </w:rPr>
        <w:t xml:space="preserve"> pregled</w:t>
      </w:r>
      <w:r>
        <w:rPr>
          <w:rFonts w:eastAsiaTheme="minorHAnsi"/>
          <w:color w:val="000000"/>
        </w:rPr>
        <w:t>a</w:t>
      </w:r>
      <w:r w:rsidRPr="006C5B16">
        <w:rPr>
          <w:rFonts w:eastAsiaTheme="minorHAnsi"/>
          <w:color w:val="000000"/>
        </w:rPr>
        <w:t xml:space="preserve"> prioritetnih bolezni in škodljivcev, ki bodo vključeni v sistem opazovanja in napovedovanja. </w:t>
      </w:r>
    </w:p>
    <w:p w14:paraId="6EB1D7C2" w14:textId="503D3A80" w:rsidR="006D2BD6" w:rsidRPr="006C5B16" w:rsidRDefault="006D2BD6" w:rsidP="00345508">
      <w:pPr>
        <w:pStyle w:val="Telobesedila"/>
        <w:numPr>
          <w:ilvl w:val="0"/>
          <w:numId w:val="34"/>
        </w:numPr>
        <w:spacing w:before="60" w:after="60"/>
        <w:jc w:val="both"/>
        <w:rPr>
          <w:rFonts w:eastAsiaTheme="minorHAnsi"/>
          <w:color w:val="000000"/>
        </w:rPr>
      </w:pPr>
      <w:r>
        <w:rPr>
          <w:rFonts w:eastAsiaTheme="minorHAnsi"/>
          <w:color w:val="000000"/>
        </w:rPr>
        <w:t>Vzpostavitev mreže</w:t>
      </w:r>
      <w:r w:rsidRPr="006C5B16">
        <w:rPr>
          <w:rFonts w:eastAsiaTheme="minorHAnsi"/>
          <w:color w:val="000000"/>
        </w:rPr>
        <w:t xml:space="preserve"> in obseg</w:t>
      </w:r>
      <w:r>
        <w:rPr>
          <w:rFonts w:eastAsiaTheme="minorHAnsi"/>
          <w:color w:val="000000"/>
        </w:rPr>
        <w:t>a</w:t>
      </w:r>
      <w:r w:rsidRPr="006C5B16">
        <w:rPr>
          <w:rFonts w:eastAsiaTheme="minorHAnsi"/>
          <w:color w:val="000000"/>
        </w:rPr>
        <w:t xml:space="preserve"> vizualnega ali tehničnega (e-Pest </w:t>
      </w:r>
      <w:proofErr w:type="spellStart"/>
      <w:r w:rsidRPr="006C5B16">
        <w:rPr>
          <w:rFonts w:eastAsiaTheme="minorHAnsi"/>
          <w:color w:val="000000"/>
        </w:rPr>
        <w:t>Alert</w:t>
      </w:r>
      <w:proofErr w:type="spellEnd"/>
      <w:r w:rsidRPr="006C5B16">
        <w:rPr>
          <w:rFonts w:eastAsiaTheme="minorHAnsi"/>
          <w:color w:val="000000"/>
        </w:rPr>
        <w:t xml:space="preserve">) spremljanja pojava bolezni in škodljivcev prioritetnih </w:t>
      </w:r>
      <w:r w:rsidR="00713E81">
        <w:rPr>
          <w:rFonts w:eastAsiaTheme="minorHAnsi"/>
          <w:color w:val="000000"/>
        </w:rPr>
        <w:t xml:space="preserve">vrst </w:t>
      </w:r>
      <w:r w:rsidRPr="006C5B16">
        <w:rPr>
          <w:rFonts w:eastAsiaTheme="minorHAnsi"/>
          <w:color w:val="000000"/>
        </w:rPr>
        <w:t>vrtnin, kot temeljni podporni sistem za izbiro in napovedovanje ukrepov varstva rastlin.</w:t>
      </w:r>
    </w:p>
    <w:p w14:paraId="37AF1B8C" w14:textId="77777777"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Na podlagi strokovnih ocen pri izdelavi bazičn</w:t>
      </w:r>
      <w:r>
        <w:rPr>
          <w:rFonts w:eastAsiaTheme="minorHAnsi"/>
          <w:color w:val="000000"/>
        </w:rPr>
        <w:t>ih tehnologij priprava strokovnih podlag</w:t>
      </w:r>
      <w:r w:rsidRPr="006C5B16">
        <w:rPr>
          <w:rFonts w:eastAsiaTheme="minorHAnsi"/>
          <w:color w:val="000000"/>
        </w:rPr>
        <w:t xml:space="preserve"> za razširitve registracij </w:t>
      </w:r>
      <w:r w:rsidR="00890E03">
        <w:rPr>
          <w:rFonts w:eastAsiaTheme="minorHAnsi"/>
          <w:color w:val="000000"/>
        </w:rPr>
        <w:t xml:space="preserve">FFS, uvedbo biotičnih sredstev </w:t>
      </w:r>
      <w:r w:rsidRPr="006C5B16">
        <w:rPr>
          <w:rFonts w:eastAsiaTheme="minorHAnsi"/>
          <w:color w:val="000000"/>
        </w:rPr>
        <w:t xml:space="preserve">in drugih </w:t>
      </w:r>
      <w:r w:rsidR="00B42AD7">
        <w:rPr>
          <w:rFonts w:eastAsiaTheme="minorHAnsi"/>
          <w:color w:val="000000"/>
        </w:rPr>
        <w:t xml:space="preserve">alternativnih </w:t>
      </w:r>
      <w:r w:rsidRPr="006C5B16">
        <w:rPr>
          <w:rFonts w:eastAsiaTheme="minorHAnsi"/>
          <w:color w:val="000000"/>
        </w:rPr>
        <w:t>metod za obvlad</w:t>
      </w:r>
      <w:r>
        <w:rPr>
          <w:rFonts w:eastAsiaTheme="minorHAnsi"/>
          <w:color w:val="000000"/>
        </w:rPr>
        <w:t xml:space="preserve">ovanje bolezni in škodljivcev </w:t>
      </w:r>
      <w:r w:rsidRPr="006C5B16">
        <w:rPr>
          <w:rFonts w:eastAsiaTheme="minorHAnsi"/>
          <w:color w:val="000000"/>
        </w:rPr>
        <w:t>vrtnin na tistih področjih, ki so zdaj nepokrita.</w:t>
      </w:r>
    </w:p>
    <w:p w14:paraId="53C09D41" w14:textId="2D99B2F9" w:rsidR="006D2BD6" w:rsidRPr="006C5B16" w:rsidRDefault="006D2BD6" w:rsidP="00345508">
      <w:pPr>
        <w:pStyle w:val="Telobesedila"/>
        <w:numPr>
          <w:ilvl w:val="0"/>
          <w:numId w:val="34"/>
        </w:numPr>
        <w:spacing w:before="60" w:after="60"/>
        <w:jc w:val="both"/>
        <w:rPr>
          <w:rFonts w:eastAsiaTheme="minorHAnsi"/>
          <w:color w:val="000000"/>
        </w:rPr>
      </w:pPr>
      <w:r>
        <w:rPr>
          <w:rFonts w:eastAsiaTheme="minorHAnsi"/>
          <w:color w:val="000000"/>
        </w:rPr>
        <w:t>Implementacija obstoječih prognostičnih modelov</w:t>
      </w:r>
      <w:r w:rsidRPr="006C5B16">
        <w:rPr>
          <w:rFonts w:eastAsiaTheme="minorHAnsi"/>
          <w:color w:val="000000"/>
        </w:rPr>
        <w:t xml:space="preserve">, ki temeljijo na meteoroloških parametrih, za tiste bolezni in škodljivce prioritetnih </w:t>
      </w:r>
      <w:r w:rsidR="00713E81">
        <w:rPr>
          <w:rFonts w:eastAsiaTheme="minorHAnsi"/>
          <w:color w:val="000000"/>
        </w:rPr>
        <w:t xml:space="preserve">vrst </w:t>
      </w:r>
      <w:r w:rsidRPr="006C5B16">
        <w:rPr>
          <w:rFonts w:eastAsiaTheme="minorHAnsi"/>
          <w:color w:val="000000"/>
        </w:rPr>
        <w:t>vrtnin</w:t>
      </w:r>
      <w:r w:rsidR="00F803DA">
        <w:rPr>
          <w:rFonts w:eastAsiaTheme="minorHAnsi"/>
          <w:color w:val="000000"/>
        </w:rPr>
        <w:t>,</w:t>
      </w:r>
      <w:r w:rsidRPr="006C5B16">
        <w:rPr>
          <w:rFonts w:eastAsiaTheme="minorHAnsi"/>
          <w:color w:val="000000"/>
        </w:rPr>
        <w:t xml:space="preserve"> za katere ti modeli že obstajajo, se pa v praksi še ne uporabljajo ali zelo malo uporabljajo</w:t>
      </w:r>
      <w:r>
        <w:rPr>
          <w:rFonts w:eastAsiaTheme="minorHAnsi"/>
          <w:color w:val="000000"/>
        </w:rPr>
        <w:t>.</w:t>
      </w:r>
    </w:p>
    <w:p w14:paraId="1F5DA6D3" w14:textId="7C73D292" w:rsidR="006D2BD6" w:rsidRPr="006C5B16" w:rsidRDefault="006D2BD6" w:rsidP="00345508">
      <w:pPr>
        <w:pStyle w:val="Odstavekseznama"/>
        <w:numPr>
          <w:ilvl w:val="0"/>
          <w:numId w:val="34"/>
        </w:numPr>
        <w:spacing w:before="60" w:after="60" w:line="240" w:lineRule="auto"/>
        <w:jc w:val="both"/>
        <w:rPr>
          <w:rFonts w:ascii="Arial" w:hAnsi="Arial" w:cs="Arial"/>
          <w:sz w:val="20"/>
          <w:szCs w:val="20"/>
          <w:lang w:val="sl-SI"/>
        </w:rPr>
      </w:pPr>
      <w:r w:rsidRPr="00C42F5E">
        <w:rPr>
          <w:rFonts w:ascii="Arial" w:eastAsiaTheme="minorHAnsi" w:hAnsi="Arial" w:cs="Arial"/>
          <w:color w:val="000000"/>
          <w:sz w:val="20"/>
          <w:szCs w:val="20"/>
          <w:lang w:val="sl-SI"/>
        </w:rPr>
        <w:t>Svetovanje in usposabljanje pridelovalcev</w:t>
      </w:r>
      <w:r w:rsidRPr="001F5472">
        <w:rPr>
          <w:rFonts w:ascii="Arial" w:eastAsiaTheme="minorHAnsi" w:hAnsi="Arial" w:cs="Arial"/>
          <w:color w:val="000000"/>
          <w:sz w:val="20"/>
          <w:szCs w:val="20"/>
          <w:lang w:val="sl-SI"/>
        </w:rPr>
        <w:t xml:space="preserve"> ter vzpostavitev in poenotenje sistem</w:t>
      </w:r>
      <w:r w:rsidRPr="006D2BD6">
        <w:rPr>
          <w:rFonts w:ascii="Arial" w:eastAsiaTheme="minorHAnsi" w:hAnsi="Arial" w:cs="Arial"/>
          <w:color w:val="000000"/>
          <w:sz w:val="20"/>
          <w:szCs w:val="20"/>
          <w:lang w:val="sl-SI"/>
        </w:rPr>
        <w:t>a informiranja pridelovalcev vrtnin prek že ustaljenih načinov informiranja (pridobitev in dostopnost prognostičnih podatkov in napovedi ter pripravo</w:t>
      </w:r>
      <w:r w:rsidRPr="006C5B16">
        <w:rPr>
          <w:rFonts w:ascii="Arial" w:eastAsiaTheme="minorHAnsi" w:hAnsi="Arial" w:cs="Arial"/>
          <w:color w:val="000000"/>
          <w:sz w:val="20"/>
          <w:szCs w:val="20"/>
          <w:lang w:val="sl-SI"/>
        </w:rPr>
        <w:t xml:space="preserve"> prognostičnih obvestil za pridelovalce preko spletnih strani, elektronske pošte, GSM obvestil in telefonskih odzivnikov, letakov ter drugih informacijskih poti)</w:t>
      </w:r>
      <w:r w:rsidR="00F803DA">
        <w:rPr>
          <w:rFonts w:ascii="Arial" w:eastAsiaTheme="minorHAnsi" w:hAnsi="Arial" w:cs="Arial"/>
          <w:color w:val="000000"/>
          <w:sz w:val="20"/>
          <w:szCs w:val="20"/>
          <w:lang w:val="sl-SI"/>
        </w:rPr>
        <w:t>.</w:t>
      </w:r>
    </w:p>
    <w:p w14:paraId="66D5A8D1" w14:textId="08E2D524" w:rsidR="002C732E" w:rsidRDefault="00933F09" w:rsidP="00C11134">
      <w:pPr>
        <w:spacing w:before="60" w:after="60" w:line="240" w:lineRule="auto"/>
        <w:jc w:val="both"/>
        <w:rPr>
          <w:rFonts w:ascii="Arial" w:hAnsi="Arial" w:cs="Arial"/>
          <w:sz w:val="20"/>
          <w:szCs w:val="20"/>
          <w:lang w:val="sl-SI"/>
        </w:rPr>
      </w:pPr>
      <w:r w:rsidRPr="00933F09">
        <w:rPr>
          <w:rFonts w:ascii="Arial" w:hAnsi="Arial" w:cs="Arial"/>
          <w:sz w:val="20"/>
          <w:szCs w:val="20"/>
          <w:lang w:val="sl-SI"/>
        </w:rPr>
        <w:t xml:space="preserve">Javna služba zdravstvenega varstva rastlin na podlagi opazovanj in </w:t>
      </w:r>
      <w:proofErr w:type="spellStart"/>
      <w:r w:rsidRPr="00933F09">
        <w:rPr>
          <w:rFonts w:ascii="Arial" w:hAnsi="Arial" w:cs="Arial"/>
          <w:sz w:val="20"/>
          <w:szCs w:val="20"/>
          <w:lang w:val="sl-SI"/>
        </w:rPr>
        <w:t>agrometeoroloških</w:t>
      </w:r>
      <w:proofErr w:type="spellEnd"/>
      <w:r w:rsidRPr="00933F09">
        <w:rPr>
          <w:rFonts w:ascii="Arial" w:hAnsi="Arial" w:cs="Arial"/>
          <w:sz w:val="20"/>
          <w:szCs w:val="20"/>
          <w:lang w:val="sl-SI"/>
        </w:rPr>
        <w:t xml:space="preserve"> meritev pripravlja prognostična obvestila, ki so objavljena na spletni strani </w:t>
      </w:r>
      <w:proofErr w:type="spellStart"/>
      <w:r w:rsidRPr="00933F09">
        <w:rPr>
          <w:rFonts w:ascii="Arial" w:hAnsi="Arial" w:cs="Arial"/>
          <w:sz w:val="20"/>
          <w:szCs w:val="20"/>
          <w:lang w:val="sl-SI"/>
        </w:rPr>
        <w:t>Agrom</w:t>
      </w:r>
      <w:r w:rsidR="00F803DA">
        <w:rPr>
          <w:rFonts w:ascii="Arial" w:hAnsi="Arial" w:cs="Arial"/>
          <w:sz w:val="20"/>
          <w:szCs w:val="20"/>
          <w:lang w:val="sl-SI"/>
        </w:rPr>
        <w:t>eteorološkega</w:t>
      </w:r>
      <w:proofErr w:type="spellEnd"/>
      <w:r w:rsidR="00F803DA">
        <w:rPr>
          <w:rFonts w:ascii="Arial" w:hAnsi="Arial" w:cs="Arial"/>
          <w:sz w:val="20"/>
          <w:szCs w:val="20"/>
          <w:lang w:val="sl-SI"/>
        </w:rPr>
        <w:t xml:space="preserve"> portala Slovenije ter</w:t>
      </w:r>
      <w:r w:rsidRPr="00933F09">
        <w:rPr>
          <w:rFonts w:ascii="Arial" w:hAnsi="Arial" w:cs="Arial"/>
          <w:sz w:val="20"/>
          <w:szCs w:val="20"/>
          <w:lang w:val="sl-SI"/>
        </w:rPr>
        <w:t xml:space="preserve"> na telefonskih odzivnikih, pridelovalci pa jih lahko prejemajo tudi po elektronski pošti ali preko SMS. </w:t>
      </w:r>
      <w:r w:rsidR="00CB77B5">
        <w:rPr>
          <w:rFonts w:ascii="Arial" w:hAnsi="Arial" w:cs="Arial"/>
          <w:sz w:val="20"/>
          <w:szCs w:val="20"/>
          <w:lang w:val="sl-SI"/>
        </w:rPr>
        <w:t xml:space="preserve">V obravnavanem obdobju tega poročila so potekale </w:t>
      </w:r>
      <w:r w:rsidR="00763BF9">
        <w:rPr>
          <w:rFonts w:ascii="Arial" w:hAnsi="Arial" w:cs="Arial"/>
          <w:sz w:val="20"/>
          <w:szCs w:val="20"/>
          <w:lang w:val="sl-SI"/>
        </w:rPr>
        <w:t xml:space="preserve">tudi </w:t>
      </w:r>
      <w:r w:rsidR="00CB77B5">
        <w:rPr>
          <w:rFonts w:ascii="Arial" w:hAnsi="Arial" w:cs="Arial"/>
          <w:sz w:val="20"/>
          <w:szCs w:val="20"/>
          <w:lang w:val="sl-SI"/>
        </w:rPr>
        <w:t>aktivnosti za izboljšanje dostopa informacij različnim pridelovalcem</w:t>
      </w:r>
      <w:r w:rsidR="00763BF9">
        <w:rPr>
          <w:rFonts w:ascii="Arial" w:hAnsi="Arial" w:cs="Arial"/>
          <w:sz w:val="20"/>
          <w:szCs w:val="20"/>
          <w:lang w:val="sl-SI"/>
        </w:rPr>
        <w:t>. Izdelan je bil nov in sodoben modul za prognostična obvestila,</w:t>
      </w:r>
      <w:r w:rsidR="006552BA">
        <w:rPr>
          <w:rFonts w:ascii="Arial" w:hAnsi="Arial" w:cs="Arial"/>
          <w:sz w:val="20"/>
          <w:szCs w:val="20"/>
          <w:lang w:val="sl-SI"/>
        </w:rPr>
        <w:t xml:space="preserve"> ki je dostopen na spletni strani, razvita in vpeljana modula za spremljanje pojava </w:t>
      </w:r>
      <w:r w:rsidR="00713E81">
        <w:rPr>
          <w:rFonts w:ascii="Arial" w:hAnsi="Arial" w:cs="Arial"/>
          <w:sz w:val="20"/>
          <w:szCs w:val="20"/>
          <w:lang w:val="sl-SI"/>
        </w:rPr>
        <w:t xml:space="preserve">jablanovega </w:t>
      </w:r>
      <w:r w:rsidR="006552BA">
        <w:rPr>
          <w:rFonts w:ascii="Arial" w:hAnsi="Arial" w:cs="Arial"/>
          <w:sz w:val="20"/>
          <w:szCs w:val="20"/>
          <w:lang w:val="sl-SI"/>
        </w:rPr>
        <w:t xml:space="preserve">škrlupa in jabolčnega zavijača, ki sta javno dostopna na spletni strani </w:t>
      </w:r>
      <w:proofErr w:type="spellStart"/>
      <w:r w:rsidR="006552BA">
        <w:rPr>
          <w:rFonts w:ascii="Arial" w:hAnsi="Arial" w:cs="Arial"/>
          <w:sz w:val="20"/>
          <w:szCs w:val="20"/>
          <w:lang w:val="sl-SI"/>
        </w:rPr>
        <w:t>Agrometeorološkega</w:t>
      </w:r>
      <w:proofErr w:type="spellEnd"/>
      <w:r w:rsidR="006552BA">
        <w:rPr>
          <w:rFonts w:ascii="Arial" w:hAnsi="Arial" w:cs="Arial"/>
          <w:sz w:val="20"/>
          <w:szCs w:val="20"/>
          <w:lang w:val="sl-SI"/>
        </w:rPr>
        <w:t xml:space="preserve"> portala Slovenije. Na navedenem portalu je bil vzpostavljen prikaz lokacij prognostičnih postaj, kjer lahko pridelovalec javno dostopa do potrebnih </w:t>
      </w:r>
      <w:proofErr w:type="spellStart"/>
      <w:r w:rsidR="006552BA">
        <w:rPr>
          <w:rFonts w:ascii="Arial" w:hAnsi="Arial" w:cs="Arial"/>
          <w:sz w:val="20"/>
          <w:szCs w:val="20"/>
          <w:lang w:val="sl-SI"/>
        </w:rPr>
        <w:t>agrometeoroloških</w:t>
      </w:r>
      <w:proofErr w:type="spellEnd"/>
      <w:r w:rsidR="006552BA">
        <w:rPr>
          <w:rFonts w:ascii="Arial" w:hAnsi="Arial" w:cs="Arial"/>
          <w:sz w:val="20"/>
          <w:szCs w:val="20"/>
          <w:lang w:val="sl-SI"/>
        </w:rPr>
        <w:t xml:space="preserve"> podatkov. 1300 oljkarjev je bilo na novo vključenih v sistem obveščanja preko SMS</w:t>
      </w:r>
      <w:r w:rsidR="006C5B16">
        <w:rPr>
          <w:rFonts w:ascii="Arial" w:hAnsi="Arial" w:cs="Arial"/>
          <w:sz w:val="20"/>
          <w:szCs w:val="20"/>
          <w:lang w:val="sl-SI"/>
        </w:rPr>
        <w:t xml:space="preserve"> (GSM obve</w:t>
      </w:r>
      <w:r w:rsidR="001F5472">
        <w:rPr>
          <w:rFonts w:ascii="Arial" w:hAnsi="Arial" w:cs="Arial"/>
          <w:sz w:val="20"/>
          <w:szCs w:val="20"/>
          <w:lang w:val="sl-SI"/>
        </w:rPr>
        <w:t>s</w:t>
      </w:r>
      <w:r w:rsidR="006C5B16">
        <w:rPr>
          <w:rFonts w:ascii="Arial" w:hAnsi="Arial" w:cs="Arial"/>
          <w:sz w:val="20"/>
          <w:szCs w:val="20"/>
          <w:lang w:val="sl-SI"/>
        </w:rPr>
        <w:t>tila)</w:t>
      </w:r>
      <w:r w:rsidR="006552BA">
        <w:rPr>
          <w:rFonts w:ascii="Arial" w:hAnsi="Arial" w:cs="Arial"/>
          <w:sz w:val="20"/>
          <w:szCs w:val="20"/>
          <w:lang w:val="sl-SI"/>
        </w:rPr>
        <w:t>.</w:t>
      </w:r>
    </w:p>
    <w:p w14:paraId="05EEBE49" w14:textId="1FD742C7" w:rsidR="0035625E" w:rsidRDefault="0035625E" w:rsidP="00C11134">
      <w:pPr>
        <w:spacing w:before="60" w:after="60" w:line="240" w:lineRule="auto"/>
        <w:jc w:val="both"/>
        <w:rPr>
          <w:rFonts w:ascii="Arial" w:hAnsi="Arial" w:cs="Arial"/>
          <w:sz w:val="20"/>
          <w:szCs w:val="20"/>
          <w:lang w:val="sl-SI"/>
        </w:rPr>
      </w:pPr>
      <w:r>
        <w:rPr>
          <w:rFonts w:ascii="Arial" w:hAnsi="Arial" w:cs="Arial"/>
          <w:sz w:val="20"/>
          <w:szCs w:val="20"/>
          <w:lang w:val="sl-SI"/>
        </w:rPr>
        <w:t>Vse informacije so dostopne na naslednji povezavi:</w:t>
      </w:r>
    </w:p>
    <w:p w14:paraId="3E05E1E9" w14:textId="595A3D3D" w:rsidR="0035625E" w:rsidRDefault="00000000" w:rsidP="00C11134">
      <w:pPr>
        <w:spacing w:before="60" w:after="60" w:line="240" w:lineRule="auto"/>
        <w:jc w:val="both"/>
        <w:rPr>
          <w:rFonts w:ascii="Arial" w:hAnsi="Arial" w:cs="Arial"/>
          <w:sz w:val="20"/>
          <w:szCs w:val="20"/>
          <w:lang w:val="sl-SI"/>
        </w:rPr>
      </w:pPr>
      <w:hyperlink r:id="rId18" w:history="1">
        <w:r w:rsidR="0035625E" w:rsidRPr="00B87D33">
          <w:rPr>
            <w:rStyle w:val="Hiperpovezava"/>
            <w:rFonts w:ascii="Arial" w:hAnsi="Arial" w:cs="Arial"/>
            <w:sz w:val="20"/>
            <w:szCs w:val="20"/>
            <w:lang w:val="sl-SI"/>
          </w:rPr>
          <w:t>http://www.fito-info.si/index.asp?ID=Prognoze/index.asp</w:t>
        </w:r>
      </w:hyperlink>
    </w:p>
    <w:p w14:paraId="2DBA54A9" w14:textId="0425E7B3" w:rsidR="006D2BD6" w:rsidRDefault="006D2BD6" w:rsidP="00C1113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Pridelovalcem so na spletni strani Uprave javno dostopni seznami komercialnih proizvodov za biotično varstvo, ki imajo dovoljenje za trženje in uporabo v Sloveniji.</w:t>
      </w:r>
      <w:r w:rsidR="0035625E">
        <w:rPr>
          <w:rFonts w:ascii="Arial" w:hAnsi="Arial" w:cs="Arial"/>
          <w:sz w:val="20"/>
          <w:szCs w:val="20"/>
          <w:lang w:val="sl-SI"/>
        </w:rPr>
        <w:t xml:space="preserve"> Informacije so dostopne na naslednji povezavi:</w:t>
      </w:r>
    </w:p>
    <w:p w14:paraId="333E9D50" w14:textId="43A1B36E" w:rsidR="0035625E" w:rsidRDefault="00000000" w:rsidP="00C11134">
      <w:pPr>
        <w:spacing w:beforeLines="60" w:before="144" w:afterLines="60" w:after="144" w:line="240" w:lineRule="auto"/>
        <w:jc w:val="both"/>
        <w:rPr>
          <w:rFonts w:ascii="Arial" w:hAnsi="Arial" w:cs="Arial"/>
          <w:sz w:val="20"/>
          <w:szCs w:val="20"/>
          <w:lang w:val="sl-SI"/>
        </w:rPr>
      </w:pPr>
      <w:hyperlink r:id="rId19" w:history="1">
        <w:r w:rsidR="0035625E" w:rsidRPr="00B87D33">
          <w:rPr>
            <w:rStyle w:val="Hiperpovezava"/>
            <w:rFonts w:ascii="Arial" w:hAnsi="Arial" w:cs="Arial"/>
            <w:sz w:val="20"/>
            <w:szCs w:val="20"/>
            <w:lang w:val="sl-SI"/>
          </w:rPr>
          <w:t>http://www.uvhvvr.gov.si/si/delovna_podrocja/zdravje_rastlin/bioticno_varstvo_rastlin/</w:t>
        </w:r>
      </w:hyperlink>
    </w:p>
    <w:p w14:paraId="604E9F19" w14:textId="622012D8" w:rsidR="00673338" w:rsidRPr="005E0DFF" w:rsidRDefault="008C5E2E" w:rsidP="003D47F9">
      <w:pPr>
        <w:spacing w:beforeLines="60" w:before="144" w:afterLines="60" w:after="144" w:line="240" w:lineRule="auto"/>
        <w:jc w:val="both"/>
        <w:rPr>
          <w:rFonts w:ascii="Arial" w:hAnsi="Arial" w:cs="Arial"/>
          <w:b/>
          <w:i/>
          <w:sz w:val="20"/>
          <w:szCs w:val="20"/>
          <w:lang w:val="sl-SI"/>
        </w:rPr>
      </w:pPr>
      <w:bookmarkStart w:id="32" w:name="_Toc462663023"/>
      <w:r w:rsidRPr="0043591C">
        <w:rPr>
          <w:rStyle w:val="Naslov3Znak"/>
          <w:rFonts w:eastAsia="Calibri"/>
          <w:lang w:val="sl-SI"/>
        </w:rPr>
        <w:t>Ukrep 22</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vetovanje</w:t>
      </w:r>
      <w:bookmarkEnd w:id="32"/>
      <w:r w:rsidRPr="005E0DFF">
        <w:rPr>
          <w:rFonts w:ascii="Arial" w:hAnsi="Arial" w:cs="Arial"/>
          <w:b/>
          <w:i/>
          <w:sz w:val="20"/>
          <w:szCs w:val="20"/>
          <w:lang w:val="sl-SI"/>
        </w:rPr>
        <w:t>: Ministrstvo bo v podporo vpeljave integriranega varstva rastlin z delovanjem opazovalno-napovedovalne službe in strokovnjakov za varstvo rastlin zagotavljalo delovanje v smeri izboljšanja svetovanja, izboljšanja opreme, informacijskih sistemov, kadrovske okrepitve in razširitve vsebin dela z nadgraditvijo uveljavljenih načel dobre prakse varstva rastlin in integriranim varstvom rastlin, oziroma kadar je ustrezno, z ekološkim varstvom rastlin.</w:t>
      </w:r>
    </w:p>
    <w:p w14:paraId="0233FEC3" w14:textId="251E7D15" w:rsidR="00572184" w:rsidRPr="007733A9" w:rsidRDefault="007D5588" w:rsidP="00572184">
      <w:pPr>
        <w:spacing w:beforeLines="60" w:before="144" w:afterLines="60" w:after="144" w:line="240" w:lineRule="auto"/>
        <w:jc w:val="both"/>
        <w:rPr>
          <w:rFonts w:ascii="Arial" w:hAnsi="Arial" w:cs="Arial"/>
          <w:sz w:val="20"/>
          <w:szCs w:val="20"/>
          <w:lang w:val="sl-SI"/>
        </w:rPr>
      </w:pPr>
      <w:r w:rsidRPr="007733A9">
        <w:rPr>
          <w:rFonts w:ascii="Arial" w:hAnsi="Arial" w:cs="Arial"/>
          <w:sz w:val="20"/>
          <w:szCs w:val="20"/>
          <w:lang w:val="sl-SI"/>
        </w:rPr>
        <w:t>Svetovanje varstva rastlin je v letnem programu dela JSKS uvrščeno med prioritetne naloge.</w:t>
      </w:r>
    </w:p>
    <w:p w14:paraId="1FC126A1" w14:textId="77777777" w:rsidR="00572184" w:rsidRPr="002C732E" w:rsidRDefault="00572184" w:rsidP="00572184">
      <w:pPr>
        <w:spacing w:before="120" w:after="120" w:line="240" w:lineRule="auto"/>
        <w:jc w:val="both"/>
        <w:rPr>
          <w:rFonts w:ascii="Arial" w:hAnsi="Arial" w:cs="Arial"/>
          <w:bCs/>
          <w:sz w:val="20"/>
          <w:szCs w:val="20"/>
          <w:lang w:val="sl-SI"/>
        </w:rPr>
      </w:pPr>
      <w:r w:rsidRPr="002C732E">
        <w:rPr>
          <w:rFonts w:ascii="Arial" w:hAnsi="Arial" w:cs="Arial"/>
          <w:bCs/>
          <w:sz w:val="20"/>
          <w:szCs w:val="20"/>
          <w:lang w:val="sl-SI"/>
        </w:rPr>
        <w:t>Z namenom okrepitve opazovalno napovedovalne dejavnosti varstva rastlin</w:t>
      </w:r>
      <w:r>
        <w:rPr>
          <w:rFonts w:ascii="Arial" w:hAnsi="Arial" w:cs="Arial"/>
          <w:bCs/>
          <w:sz w:val="20"/>
          <w:szCs w:val="20"/>
          <w:lang w:val="sl-SI"/>
        </w:rPr>
        <w:t xml:space="preserve"> in usposabljanja pridelovalcev za integrirano varstvo rastlin, je od leta 2013 </w:t>
      </w:r>
      <w:r w:rsidRPr="002C732E">
        <w:rPr>
          <w:rFonts w:ascii="Arial" w:hAnsi="Arial" w:cs="Arial"/>
          <w:bCs/>
          <w:sz w:val="20"/>
          <w:szCs w:val="20"/>
          <w:lang w:val="sl-SI"/>
        </w:rPr>
        <w:t xml:space="preserve">v izvajanje določenih </w:t>
      </w:r>
      <w:r>
        <w:rPr>
          <w:rFonts w:ascii="Arial" w:hAnsi="Arial" w:cs="Arial"/>
          <w:bCs/>
          <w:sz w:val="20"/>
          <w:szCs w:val="20"/>
          <w:lang w:val="sl-SI"/>
        </w:rPr>
        <w:t xml:space="preserve">prognostičnih </w:t>
      </w:r>
      <w:r w:rsidRPr="002C732E">
        <w:rPr>
          <w:rFonts w:ascii="Arial" w:hAnsi="Arial" w:cs="Arial"/>
          <w:bCs/>
          <w:sz w:val="20"/>
          <w:szCs w:val="20"/>
          <w:lang w:val="sl-SI"/>
        </w:rPr>
        <w:t xml:space="preserve">nalog na novo vključena kmetijska svetovalna služba. Ta služba sodeluje pri spremljanju ključnih parametrov v rastlinski pridelavi, ki so potrebni za ciljano in čim bolj natančno napovedovanje izbruhov bolezni in gradacije škodljivcev ter izbiro časa in načinov za njihovo obvladovanje.  </w:t>
      </w:r>
    </w:p>
    <w:p w14:paraId="4FF3B346" w14:textId="77777777" w:rsidR="00572184" w:rsidRPr="00C42F5E" w:rsidRDefault="00572184" w:rsidP="00572184">
      <w:pPr>
        <w:spacing w:before="120" w:after="120" w:line="240" w:lineRule="auto"/>
        <w:jc w:val="both"/>
        <w:rPr>
          <w:rFonts w:ascii="Arial" w:hAnsi="Arial" w:cs="Arial"/>
          <w:sz w:val="20"/>
          <w:szCs w:val="20"/>
          <w:lang w:val="sl-SI"/>
        </w:rPr>
      </w:pPr>
      <w:r w:rsidRPr="00C42F5E">
        <w:rPr>
          <w:rFonts w:ascii="Arial" w:hAnsi="Arial" w:cs="Arial"/>
          <w:sz w:val="20"/>
          <w:szCs w:val="20"/>
          <w:lang w:val="sl-SI"/>
        </w:rPr>
        <w:t>Opazovalna napovedovalna</w:t>
      </w:r>
      <w:r>
        <w:rPr>
          <w:rFonts w:ascii="Arial" w:hAnsi="Arial" w:cs="Arial"/>
          <w:sz w:val="20"/>
          <w:szCs w:val="20"/>
          <w:lang w:val="sl-SI"/>
        </w:rPr>
        <w:t xml:space="preserve"> dejavnost se v zadnjih letih nadgrajuje</w:t>
      </w:r>
      <w:r w:rsidRPr="00C42F5E">
        <w:rPr>
          <w:rFonts w:ascii="Arial" w:hAnsi="Arial" w:cs="Arial"/>
          <w:sz w:val="20"/>
          <w:szCs w:val="20"/>
          <w:lang w:val="sl-SI"/>
        </w:rPr>
        <w:t xml:space="preserve"> tudi z uvedbo pasti z lepljivo ploščo (skupaj z  elektroniko  in  baterijami  na  sončne  celice),  ki  omogoča daljinsko spremljanje pojava določenih škodljivcev (naprave EFOS).  Naprava posname sliko lepljive plošče enkrat dnevno in  jo  preko GPRS povezave pošlje na računalnik, kjer se slike shranijo in obdelajo.  Z  uporabo  navedene  naprave  se zmanjša potreba po pogostnosti terenskih obiskov.</w:t>
      </w:r>
    </w:p>
    <w:p w14:paraId="1CA99E5C" w14:textId="0ADB79FC" w:rsidR="00572184" w:rsidRPr="007733A9" w:rsidRDefault="00572184" w:rsidP="003D47F9">
      <w:pPr>
        <w:spacing w:beforeLines="60" w:before="144" w:afterLines="60" w:after="144" w:line="240" w:lineRule="auto"/>
        <w:jc w:val="both"/>
        <w:rPr>
          <w:rStyle w:val="Naslov3Znak"/>
          <w:rFonts w:ascii="Arial" w:eastAsia="Calibri" w:hAnsi="Arial" w:cs="Arial"/>
          <w:b w:val="0"/>
          <w:bCs w:val="0"/>
          <w:color w:val="FF0000"/>
          <w:sz w:val="20"/>
          <w:szCs w:val="20"/>
          <w:lang w:val="sl-SI"/>
        </w:rPr>
      </w:pPr>
      <w:r>
        <w:rPr>
          <w:rFonts w:ascii="Arial" w:hAnsi="Arial" w:cs="Arial"/>
          <w:sz w:val="20"/>
          <w:szCs w:val="20"/>
          <w:lang w:val="sl-SI"/>
        </w:rPr>
        <w:t xml:space="preserve">V letu 2014 in 2015 je Ministrstvo podprlo izvajanje programa za razvoj opazovalno-napovedovalne dejavnosti za področje vrtnarstva, kar je opisano pri prejšnjem ukrepu 21. </w:t>
      </w:r>
    </w:p>
    <w:p w14:paraId="127ADA45" w14:textId="0605B63E" w:rsidR="008C5E2E" w:rsidRPr="005E0DFF" w:rsidRDefault="001E3BCD" w:rsidP="003D47F9">
      <w:pPr>
        <w:spacing w:beforeLines="60" w:before="144" w:afterLines="60" w:after="144" w:line="240" w:lineRule="auto"/>
        <w:jc w:val="both"/>
        <w:rPr>
          <w:rFonts w:ascii="Arial" w:hAnsi="Arial" w:cs="Arial"/>
          <w:b/>
          <w:i/>
          <w:sz w:val="20"/>
          <w:szCs w:val="20"/>
          <w:lang w:val="sl-SI" w:eastAsia="en-GB"/>
        </w:rPr>
      </w:pPr>
      <w:bookmarkStart w:id="33" w:name="_Toc462663024"/>
      <w:r w:rsidRPr="0043591C">
        <w:rPr>
          <w:rStyle w:val="Naslov3Znak"/>
          <w:rFonts w:eastAsia="Calibri"/>
          <w:lang w:val="sl-SI"/>
        </w:rPr>
        <w:t>Ukrep 23</w:t>
      </w:r>
      <w:r w:rsidR="00405DAC" w:rsidRPr="0043591C">
        <w:rPr>
          <w:rStyle w:val="Naslov3Znak"/>
          <w:rFonts w:eastAsia="Calibri"/>
          <w:lang w:val="sl-SI"/>
        </w:rPr>
        <w:t>:</w:t>
      </w:r>
      <w:r w:rsidR="008C5E2E" w:rsidRPr="0043591C">
        <w:rPr>
          <w:rStyle w:val="Naslov3Znak"/>
          <w:rFonts w:eastAsia="Calibri"/>
          <w:lang w:val="sl-SI"/>
        </w:rPr>
        <w:t xml:space="preserve"> Poskusni centri</w:t>
      </w:r>
      <w:bookmarkEnd w:id="33"/>
      <w:r w:rsidR="008C5E2E" w:rsidRPr="005E0DFF">
        <w:rPr>
          <w:rFonts w:ascii="Arial" w:hAnsi="Arial" w:cs="Arial"/>
          <w:b/>
          <w:i/>
          <w:sz w:val="20"/>
          <w:szCs w:val="20"/>
          <w:lang w:val="sl-SI" w:eastAsia="en-GB"/>
        </w:rPr>
        <w:t xml:space="preserve"> za sadjarstvo, vinogradništvo in </w:t>
      </w:r>
      <w:proofErr w:type="spellStart"/>
      <w:r w:rsidR="008C5E2E" w:rsidRPr="005E0DFF">
        <w:rPr>
          <w:rFonts w:ascii="Arial" w:hAnsi="Arial" w:cs="Arial"/>
          <w:b/>
          <w:i/>
          <w:sz w:val="20"/>
          <w:szCs w:val="20"/>
          <w:lang w:val="sl-SI" w:eastAsia="en-GB"/>
        </w:rPr>
        <w:t>oljkarstvo</w:t>
      </w:r>
      <w:proofErr w:type="spellEnd"/>
      <w:r w:rsidR="008C5E2E" w:rsidRPr="005E0DFF">
        <w:rPr>
          <w:rFonts w:ascii="Arial" w:hAnsi="Arial" w:cs="Arial"/>
          <w:b/>
          <w:i/>
          <w:sz w:val="20"/>
          <w:szCs w:val="20"/>
          <w:lang w:val="sl-SI" w:eastAsia="en-GB"/>
        </w:rPr>
        <w:t xml:space="preserve"> ter strokovne institucije na področju vrtnarstva, poljedelstva in hmeljarstva bodo zaradi usmeritve v zmanjšanje rabe pesticidov proučevali tudi optimalne tehnologije v pridelavi, s katerimi se učinkovito obvladajo bolezni in škodljivci ter ki vodijo k zmanjšanju tveganja zaradi rabe FFS in njihovih škodljivih učinkov, vključno z biotičnim varstvom rastlin, trajnostni uporabi FFS in s tem k zmanjšanju tveganja. Tudi v prihodnje bodo preizkušali nove odporne ali tolerantne sorte. Uporabnikom bodo predstavili primere dobre kmetijske prakse v obliki ogledov, organiziranih predavanj in praktičnih prikazov, tako da bodo seznanjeni z novostmi pri zdravstvenem varstvu rastlin</w:t>
      </w:r>
    </w:p>
    <w:p w14:paraId="0F7AB775" w14:textId="77777777" w:rsidR="00DB314D" w:rsidRPr="00844E62" w:rsidRDefault="00DB314D" w:rsidP="00844E62">
      <w:pPr>
        <w:spacing w:before="120" w:after="120" w:line="240" w:lineRule="auto"/>
        <w:jc w:val="both"/>
        <w:rPr>
          <w:rFonts w:ascii="Arial" w:hAnsi="Arial" w:cs="Arial"/>
          <w:sz w:val="20"/>
          <w:szCs w:val="20"/>
          <w:lang w:val="sl-SI" w:eastAsia="sl-SI"/>
        </w:rPr>
      </w:pPr>
      <w:r w:rsidRPr="00844E62">
        <w:rPr>
          <w:rFonts w:ascii="Arial" w:hAnsi="Arial" w:cs="Arial"/>
          <w:sz w:val="20"/>
          <w:szCs w:val="20"/>
          <w:lang w:val="sl-SI" w:eastAsia="sl-SI"/>
        </w:rPr>
        <w:t xml:space="preserve">Poskusni centri za sadjarstvo, vinogradništvo in </w:t>
      </w:r>
      <w:proofErr w:type="spellStart"/>
      <w:r w:rsidRPr="00844E62">
        <w:rPr>
          <w:rFonts w:ascii="Arial" w:hAnsi="Arial" w:cs="Arial"/>
          <w:sz w:val="20"/>
          <w:szCs w:val="20"/>
          <w:lang w:val="sl-SI" w:eastAsia="sl-SI"/>
        </w:rPr>
        <w:t>oljkarstvo</w:t>
      </w:r>
      <w:proofErr w:type="spellEnd"/>
      <w:r w:rsidRPr="00844E62">
        <w:rPr>
          <w:rFonts w:ascii="Arial" w:hAnsi="Arial" w:cs="Arial"/>
          <w:sz w:val="20"/>
          <w:szCs w:val="20"/>
          <w:lang w:val="sl-SI" w:eastAsia="sl-SI"/>
        </w:rPr>
        <w:t>, ki so bili ustanovljeni z namenom izvajanja strokovnih nalog selekcije in žlahtnjenja, so od leta 2013 dalje v svojih programih naloge usmerili tudi v zmanjševanje rabe pesticidov. Proučujejo optimalne tehnologije v pridelavi za učinkovito obvladovanje bolezni in škodljivcev, vključno z biotičnim varstvom, ki vodijo k trajnostni uporabi FFS in zmanjšanju tveganja zaradi rabe FFS in njihovih škodljivih učinkov.</w:t>
      </w:r>
    </w:p>
    <w:p w14:paraId="5F61F518" w14:textId="42335AA4" w:rsidR="00976730" w:rsidRPr="00844E62" w:rsidRDefault="00976730" w:rsidP="00844E62">
      <w:pPr>
        <w:spacing w:before="120" w:after="120" w:line="240" w:lineRule="auto"/>
        <w:jc w:val="both"/>
        <w:rPr>
          <w:rFonts w:ascii="Arial" w:hAnsi="Arial" w:cs="Arial"/>
          <w:sz w:val="20"/>
          <w:szCs w:val="20"/>
          <w:lang w:val="sl-SI"/>
        </w:rPr>
      </w:pPr>
      <w:r w:rsidRPr="001B7899">
        <w:rPr>
          <w:rFonts w:ascii="Arial" w:hAnsi="Arial" w:cs="Arial"/>
          <w:sz w:val="20"/>
          <w:szCs w:val="20"/>
          <w:lang w:val="sl-SI"/>
        </w:rPr>
        <w:t xml:space="preserve">Poleg  Poskusnih centrov za sadjarstvo, vinogradništvo in </w:t>
      </w:r>
      <w:proofErr w:type="spellStart"/>
      <w:r w:rsidRPr="001B7899">
        <w:rPr>
          <w:rFonts w:ascii="Arial" w:hAnsi="Arial" w:cs="Arial"/>
          <w:sz w:val="20"/>
          <w:szCs w:val="20"/>
          <w:lang w:val="sl-SI"/>
        </w:rPr>
        <w:t>oljkarstvo</w:t>
      </w:r>
      <w:proofErr w:type="spellEnd"/>
      <w:r w:rsidRPr="001B7899">
        <w:rPr>
          <w:rFonts w:ascii="Arial" w:hAnsi="Arial" w:cs="Arial"/>
          <w:sz w:val="20"/>
          <w:szCs w:val="20"/>
          <w:lang w:val="sl-SI"/>
        </w:rPr>
        <w:t>, ki so financirani s strani MKGP, imajo pomembno  vlogo pri učinkovitejšem zdravstvenem varstvu rastlin in zmanjšani rabi FFS  tudi naslednje inštitucije: Kmetijski inštitut Slovenije, Biotehniška fakulteta v Ljubljani</w:t>
      </w:r>
      <w:r w:rsidRPr="00844E62">
        <w:rPr>
          <w:rFonts w:ascii="Arial" w:hAnsi="Arial" w:cs="Arial"/>
          <w:sz w:val="20"/>
          <w:szCs w:val="20"/>
          <w:lang w:val="sl-SI"/>
        </w:rPr>
        <w:t xml:space="preserve">, Fakulteta za kmetijstvo in </w:t>
      </w:r>
      <w:proofErr w:type="spellStart"/>
      <w:r w:rsidRPr="00844E62">
        <w:rPr>
          <w:rFonts w:ascii="Arial" w:hAnsi="Arial" w:cs="Arial"/>
          <w:sz w:val="20"/>
          <w:szCs w:val="20"/>
          <w:lang w:val="sl-SI"/>
        </w:rPr>
        <w:t>biosistemske</w:t>
      </w:r>
      <w:proofErr w:type="spellEnd"/>
      <w:r w:rsidRPr="00844E62">
        <w:rPr>
          <w:rFonts w:ascii="Arial" w:hAnsi="Arial" w:cs="Arial"/>
          <w:sz w:val="20"/>
          <w:szCs w:val="20"/>
          <w:lang w:val="sl-SI"/>
        </w:rPr>
        <w:t xml:space="preserve"> vede Maribor, Inštitut za hmeljarstvo in pivovarstvo Slovenije, Kmetijsko živilska šola Nova Gorica, Srednja kmetijska šola Grm Novo mesto, Selekcijsko poskusni center Ptuj, Biotehniška šola Rakičan</w:t>
      </w:r>
      <w:r w:rsidR="00692691" w:rsidRPr="00844E62">
        <w:rPr>
          <w:rFonts w:ascii="Arial" w:hAnsi="Arial" w:cs="Arial"/>
          <w:sz w:val="20"/>
          <w:szCs w:val="20"/>
          <w:lang w:val="sl-SI"/>
        </w:rPr>
        <w:t>.</w:t>
      </w:r>
      <w:r w:rsidRPr="00844E62">
        <w:rPr>
          <w:rFonts w:ascii="Arial" w:hAnsi="Arial" w:cs="Arial"/>
          <w:sz w:val="20"/>
          <w:szCs w:val="20"/>
          <w:lang w:val="sl-SI"/>
        </w:rPr>
        <w:t xml:space="preserve"> Rezultati poskusnega in tudi raziskovalnega dela so v največji meri v pomoč javni službi kmetijskega svetovanja na področju zdravstvenega varstva rastlin in </w:t>
      </w:r>
      <w:r w:rsidR="00A35852" w:rsidRPr="00844E62">
        <w:rPr>
          <w:rFonts w:ascii="Arial" w:hAnsi="Arial" w:cs="Arial"/>
          <w:sz w:val="20"/>
          <w:szCs w:val="20"/>
          <w:lang w:val="sl-SI"/>
        </w:rPr>
        <w:t xml:space="preserve">specialističnega </w:t>
      </w:r>
      <w:r w:rsidR="00EC77B2" w:rsidRPr="00844E62">
        <w:rPr>
          <w:rFonts w:ascii="Arial" w:hAnsi="Arial" w:cs="Arial"/>
          <w:sz w:val="20"/>
          <w:szCs w:val="20"/>
          <w:lang w:val="sl-SI"/>
        </w:rPr>
        <w:t xml:space="preserve">tehnološkega </w:t>
      </w:r>
      <w:r w:rsidR="00A35852" w:rsidRPr="00844E62">
        <w:rPr>
          <w:rFonts w:ascii="Arial" w:hAnsi="Arial" w:cs="Arial"/>
          <w:sz w:val="20"/>
          <w:szCs w:val="20"/>
          <w:lang w:val="sl-SI"/>
        </w:rPr>
        <w:t>svetovanja</w:t>
      </w:r>
      <w:r w:rsidR="00844E62">
        <w:rPr>
          <w:rFonts w:ascii="Arial" w:hAnsi="Arial" w:cs="Arial"/>
          <w:sz w:val="20"/>
          <w:szCs w:val="20"/>
          <w:lang w:val="sl-SI"/>
        </w:rPr>
        <w:t xml:space="preserve">, </w:t>
      </w:r>
      <w:r w:rsidRPr="00844E62">
        <w:rPr>
          <w:rFonts w:ascii="Arial" w:hAnsi="Arial" w:cs="Arial"/>
          <w:sz w:val="20"/>
          <w:szCs w:val="20"/>
          <w:lang w:val="sl-SI"/>
        </w:rPr>
        <w:t>katerih znanj</w:t>
      </w:r>
      <w:r w:rsidR="00844E62">
        <w:rPr>
          <w:rFonts w:ascii="Arial" w:hAnsi="Arial" w:cs="Arial"/>
          <w:sz w:val="20"/>
          <w:szCs w:val="20"/>
          <w:lang w:val="sl-SI"/>
        </w:rPr>
        <w:t>e</w:t>
      </w:r>
      <w:r w:rsidRPr="00844E62">
        <w:rPr>
          <w:rFonts w:ascii="Arial" w:hAnsi="Arial" w:cs="Arial"/>
          <w:sz w:val="20"/>
          <w:szCs w:val="20"/>
          <w:lang w:val="sl-SI"/>
        </w:rPr>
        <w:t xml:space="preserve"> se potem prenaša do uporabnikov FFS</w:t>
      </w:r>
      <w:r w:rsidR="00EC77B2" w:rsidRPr="00844E62">
        <w:rPr>
          <w:rFonts w:ascii="Arial" w:hAnsi="Arial" w:cs="Arial"/>
          <w:sz w:val="20"/>
          <w:szCs w:val="20"/>
          <w:lang w:val="sl-SI"/>
        </w:rPr>
        <w:t xml:space="preserve"> z namenom zmanjšanja rabe FFS</w:t>
      </w:r>
      <w:r w:rsidRPr="00844E62">
        <w:rPr>
          <w:rFonts w:ascii="Arial" w:hAnsi="Arial" w:cs="Arial"/>
          <w:sz w:val="20"/>
          <w:szCs w:val="20"/>
          <w:lang w:val="sl-SI"/>
        </w:rPr>
        <w:t>.</w:t>
      </w:r>
    </w:p>
    <w:p w14:paraId="7B80ED3C" w14:textId="3A5427B8" w:rsidR="00DB314D" w:rsidRDefault="00692691" w:rsidP="00844E62">
      <w:pPr>
        <w:spacing w:before="120" w:after="120" w:line="240" w:lineRule="auto"/>
        <w:jc w:val="both"/>
        <w:rPr>
          <w:rFonts w:cs="Calibri"/>
          <w:color w:val="004080"/>
          <w:sz w:val="24"/>
          <w:szCs w:val="24"/>
          <w:lang w:val="sl-SI" w:eastAsia="sl-SI"/>
        </w:rPr>
      </w:pPr>
      <w:r>
        <w:rPr>
          <w:rFonts w:ascii="Arial" w:hAnsi="Arial" w:cs="Arial"/>
          <w:sz w:val="20"/>
          <w:szCs w:val="20"/>
          <w:lang w:val="sl-SI"/>
        </w:rPr>
        <w:t>P</w:t>
      </w:r>
      <w:r w:rsidR="00144451">
        <w:rPr>
          <w:rFonts w:ascii="Arial" w:hAnsi="Arial" w:cs="Arial"/>
          <w:sz w:val="20"/>
          <w:szCs w:val="20"/>
          <w:lang w:val="sl-SI"/>
        </w:rPr>
        <w:t xml:space="preserve">oskusni centri </w:t>
      </w:r>
      <w:r w:rsidRPr="00007DB9">
        <w:rPr>
          <w:rFonts w:ascii="Arial" w:hAnsi="Arial" w:cs="Arial"/>
          <w:sz w:val="20"/>
          <w:szCs w:val="20"/>
          <w:lang w:val="sl-SI" w:eastAsia="en-GB"/>
        </w:rPr>
        <w:t xml:space="preserve">za sadjarstvo, vinogradništvo in </w:t>
      </w:r>
      <w:proofErr w:type="spellStart"/>
      <w:r w:rsidRPr="00007DB9">
        <w:rPr>
          <w:rFonts w:ascii="Arial" w:hAnsi="Arial" w:cs="Arial"/>
          <w:sz w:val="20"/>
          <w:szCs w:val="20"/>
          <w:lang w:val="sl-SI" w:eastAsia="en-GB"/>
        </w:rPr>
        <w:t>oljkarstvo</w:t>
      </w:r>
      <w:proofErr w:type="spellEnd"/>
      <w:r>
        <w:rPr>
          <w:rFonts w:ascii="Arial" w:hAnsi="Arial" w:cs="Arial"/>
          <w:sz w:val="20"/>
          <w:szCs w:val="20"/>
          <w:lang w:val="sl-SI"/>
        </w:rPr>
        <w:t xml:space="preserve"> </w:t>
      </w:r>
      <w:r w:rsidR="00144451">
        <w:rPr>
          <w:rFonts w:ascii="Arial" w:hAnsi="Arial" w:cs="Arial"/>
          <w:sz w:val="20"/>
          <w:szCs w:val="20"/>
          <w:lang w:val="sl-SI"/>
        </w:rPr>
        <w:t>vzga</w:t>
      </w:r>
      <w:r w:rsidR="00144451" w:rsidRPr="00144451">
        <w:rPr>
          <w:rFonts w:ascii="Arial" w:hAnsi="Arial" w:cs="Arial"/>
          <w:sz w:val="20"/>
          <w:szCs w:val="20"/>
          <w:lang w:val="sl-SI"/>
        </w:rPr>
        <w:t>j</w:t>
      </w:r>
      <w:r w:rsidR="00144451">
        <w:rPr>
          <w:rFonts w:ascii="Arial" w:hAnsi="Arial" w:cs="Arial"/>
          <w:sz w:val="20"/>
          <w:szCs w:val="20"/>
          <w:lang w:val="sl-SI"/>
        </w:rPr>
        <w:t>ajo nove</w:t>
      </w:r>
      <w:r w:rsidR="00144451" w:rsidRPr="00144451">
        <w:rPr>
          <w:rFonts w:ascii="Arial" w:hAnsi="Arial" w:cs="Arial"/>
          <w:sz w:val="20"/>
          <w:szCs w:val="20"/>
          <w:lang w:val="sl-SI"/>
        </w:rPr>
        <w:t xml:space="preserve"> </w:t>
      </w:r>
      <w:r w:rsidR="00144451">
        <w:rPr>
          <w:rFonts w:ascii="Arial" w:hAnsi="Arial" w:cs="Arial"/>
          <w:sz w:val="20"/>
          <w:szCs w:val="20"/>
          <w:lang w:val="sl-SI"/>
        </w:rPr>
        <w:t>domače</w:t>
      </w:r>
      <w:r w:rsidR="00144451" w:rsidRPr="00144451">
        <w:rPr>
          <w:rFonts w:ascii="Arial" w:hAnsi="Arial" w:cs="Arial"/>
          <w:sz w:val="20"/>
          <w:szCs w:val="20"/>
          <w:lang w:val="sl-SI"/>
        </w:rPr>
        <w:t xml:space="preserve"> sort</w:t>
      </w:r>
      <w:r w:rsidR="00144451">
        <w:rPr>
          <w:rFonts w:ascii="Arial" w:hAnsi="Arial" w:cs="Arial"/>
          <w:sz w:val="20"/>
          <w:szCs w:val="20"/>
          <w:lang w:val="sl-SI"/>
        </w:rPr>
        <w:t>e oziroma klone</w:t>
      </w:r>
      <w:r w:rsidR="00144451" w:rsidRPr="00144451">
        <w:rPr>
          <w:rFonts w:ascii="Arial" w:hAnsi="Arial" w:cs="Arial"/>
          <w:sz w:val="20"/>
          <w:szCs w:val="20"/>
          <w:lang w:val="sl-SI"/>
        </w:rPr>
        <w:t xml:space="preserve">, prilagojenih slovenskim rastnim in ekstremnejšim podnebnim razmeram (boljša odzivnost in tolerantnost sort oziroma klonov na stresne razmere, zmanjšana uporaba FFS zaradi vgrajene večje odpornosti proti boleznim in škodljivcem, večja toleranca na sušni stres, manjša uporaba hranil) ter njihov vpis v sortno listo RS ali zavarovanje teh sort. Zaradi preprečevanja širjenja nevarnih rastlinskih bolezni in škodljivcev v naših podnebnih razmerah odbran material predstavlja izhodišče za pridelavo kakovostnega sadilnega materiala ter v nadaljevanju za pridelavo kakovostnega pridelka. Rezultat dolgoletnega dela je bila letu 2010 potrditev in vpis v sortno listo RS 39 novih slovenskih klonov vinske trte, dveh novih slovenskih sort oreha, </w:t>
      </w:r>
      <w:r w:rsidR="00557BDC" w:rsidRPr="00144451">
        <w:rPr>
          <w:rFonts w:ascii="Arial" w:hAnsi="Arial" w:cs="Arial"/>
          <w:sz w:val="20"/>
          <w:szCs w:val="20"/>
          <w:lang w:val="sl-SI"/>
        </w:rPr>
        <w:t xml:space="preserve">ter izdana publikacija Katalog slovenskih klonov vinske trte.  </w:t>
      </w:r>
    </w:p>
    <w:p w14:paraId="0C08D4F9" w14:textId="2700A8AC" w:rsidR="00C450A6" w:rsidRDefault="004B67D5" w:rsidP="001B7899">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V okviru programa razvoja podeželja RS za obdobje 2014-2020 je naveden Pod</w:t>
      </w:r>
      <w:r w:rsidR="00EA4CF4">
        <w:rPr>
          <w:rFonts w:ascii="Arial" w:hAnsi="Arial" w:cs="Arial"/>
          <w:sz w:val="20"/>
          <w:szCs w:val="20"/>
          <w:lang w:val="sl-SI"/>
        </w:rPr>
        <w:t>-</w:t>
      </w:r>
      <w:r w:rsidR="00192953">
        <w:rPr>
          <w:rFonts w:ascii="Arial" w:hAnsi="Arial" w:cs="Arial"/>
          <w:sz w:val="20"/>
          <w:szCs w:val="20"/>
          <w:lang w:val="sl-SI"/>
        </w:rPr>
        <w:t>ukrep 16.1</w:t>
      </w:r>
      <w:r>
        <w:rPr>
          <w:rFonts w:ascii="Arial" w:hAnsi="Arial" w:cs="Arial"/>
          <w:sz w:val="20"/>
          <w:szCs w:val="20"/>
          <w:lang w:val="sl-SI"/>
        </w:rPr>
        <w:t xml:space="preserve">: </w:t>
      </w:r>
      <w:r w:rsidRPr="004B67D5">
        <w:rPr>
          <w:rFonts w:ascii="Arial" w:hAnsi="Arial" w:cs="Arial"/>
          <w:sz w:val="20"/>
          <w:szCs w:val="20"/>
          <w:lang w:val="sl-SI"/>
        </w:rPr>
        <w:t>Tehnološki razvoj v kmet</w:t>
      </w:r>
      <w:r>
        <w:rPr>
          <w:rFonts w:ascii="Arial" w:hAnsi="Arial" w:cs="Arial"/>
          <w:sz w:val="20"/>
          <w:szCs w:val="20"/>
          <w:lang w:val="sl-SI"/>
        </w:rPr>
        <w:t>ijstvu, gozdarstvu in živilstvu:</w:t>
      </w:r>
      <w:r w:rsidRPr="004B67D5">
        <w:rPr>
          <w:rFonts w:ascii="Arial" w:hAnsi="Arial" w:cs="Arial"/>
          <w:sz w:val="20"/>
          <w:szCs w:val="20"/>
          <w:lang w:val="sl-SI"/>
        </w:rPr>
        <w:t xml:space="preserve"> Podpora za ustanovitev in delovanje operativnih skupin evropskega partnerstva za inovacije na področju kmetijske</w:t>
      </w:r>
      <w:r>
        <w:rPr>
          <w:rFonts w:ascii="Arial" w:hAnsi="Arial" w:cs="Arial"/>
          <w:sz w:val="20"/>
          <w:szCs w:val="20"/>
          <w:lang w:val="sl-SI"/>
        </w:rPr>
        <w:t xml:space="preserve"> produktivnosti in trajnosti</w:t>
      </w:r>
      <w:r w:rsidR="00C450A6">
        <w:rPr>
          <w:rFonts w:ascii="Arial" w:hAnsi="Arial" w:cs="Arial"/>
          <w:sz w:val="20"/>
          <w:szCs w:val="20"/>
          <w:lang w:val="sl-SI"/>
        </w:rPr>
        <w:t xml:space="preserve">, s katerim </w:t>
      </w:r>
      <w:r w:rsidR="001B7899">
        <w:rPr>
          <w:rFonts w:ascii="Arial" w:hAnsi="Arial" w:cs="Arial"/>
          <w:sz w:val="20"/>
          <w:szCs w:val="20"/>
          <w:lang w:val="sl-SI"/>
        </w:rPr>
        <w:t xml:space="preserve">se </w:t>
      </w:r>
      <w:r w:rsidR="00C450A6">
        <w:rPr>
          <w:rFonts w:ascii="Arial" w:hAnsi="Arial" w:cs="Arial"/>
          <w:sz w:val="20"/>
          <w:szCs w:val="20"/>
          <w:lang w:val="sl-SI"/>
        </w:rPr>
        <w:t>želi dati  poleg izboljšanj</w:t>
      </w:r>
      <w:r w:rsidR="00DB314D">
        <w:rPr>
          <w:rFonts w:ascii="Arial" w:hAnsi="Arial" w:cs="Arial"/>
          <w:sz w:val="20"/>
          <w:szCs w:val="20"/>
          <w:lang w:val="sl-SI"/>
        </w:rPr>
        <w:t>a</w:t>
      </w:r>
      <w:r w:rsidR="00C450A6">
        <w:rPr>
          <w:rFonts w:ascii="Arial" w:hAnsi="Arial" w:cs="Arial"/>
          <w:sz w:val="20"/>
          <w:szCs w:val="20"/>
          <w:lang w:val="sl-SI"/>
        </w:rPr>
        <w:t xml:space="preserve"> tehnologij večji poudarek tudi izboljšanju in bolj trajnostni rabi FFS</w:t>
      </w:r>
      <w:r w:rsidR="001B7899">
        <w:rPr>
          <w:rFonts w:ascii="Arial" w:hAnsi="Arial" w:cs="Arial"/>
          <w:sz w:val="20"/>
          <w:szCs w:val="20"/>
          <w:lang w:val="sl-SI"/>
        </w:rPr>
        <w:t>.</w:t>
      </w:r>
      <w:r w:rsidR="00C450A6">
        <w:rPr>
          <w:rFonts w:ascii="Arial" w:hAnsi="Arial" w:cs="Arial"/>
          <w:sz w:val="20"/>
          <w:szCs w:val="20"/>
          <w:lang w:val="sl-SI"/>
        </w:rPr>
        <w:t xml:space="preserve"> </w:t>
      </w:r>
      <w:r w:rsidR="001B7899">
        <w:rPr>
          <w:rFonts w:ascii="Arial" w:hAnsi="Arial" w:cs="Arial"/>
          <w:sz w:val="20"/>
          <w:szCs w:val="20"/>
          <w:lang w:val="sl-SI"/>
        </w:rPr>
        <w:t>T</w:t>
      </w:r>
      <w:r w:rsidR="00C450A6">
        <w:rPr>
          <w:rFonts w:ascii="Arial" w:hAnsi="Arial" w:cs="Arial"/>
          <w:sz w:val="20"/>
          <w:szCs w:val="20"/>
          <w:lang w:val="sl-SI"/>
        </w:rPr>
        <w:t>a  pod</w:t>
      </w:r>
      <w:r w:rsidR="001B7899">
        <w:rPr>
          <w:rFonts w:ascii="Arial" w:hAnsi="Arial" w:cs="Arial"/>
          <w:sz w:val="20"/>
          <w:szCs w:val="20"/>
          <w:lang w:val="sl-SI"/>
        </w:rPr>
        <w:t>-</w:t>
      </w:r>
      <w:r w:rsidR="00C450A6">
        <w:rPr>
          <w:rFonts w:ascii="Arial" w:hAnsi="Arial" w:cs="Arial"/>
          <w:sz w:val="20"/>
          <w:szCs w:val="20"/>
          <w:lang w:val="sl-SI"/>
        </w:rPr>
        <w:t xml:space="preserve">ukrep </w:t>
      </w:r>
      <w:r w:rsidR="001B7899">
        <w:rPr>
          <w:rFonts w:ascii="Arial" w:hAnsi="Arial" w:cs="Arial"/>
          <w:sz w:val="20"/>
          <w:szCs w:val="20"/>
          <w:lang w:val="sl-SI"/>
        </w:rPr>
        <w:t xml:space="preserve">se bo </w:t>
      </w:r>
      <w:r w:rsidR="00C450A6">
        <w:rPr>
          <w:rFonts w:ascii="Arial" w:hAnsi="Arial" w:cs="Arial"/>
          <w:sz w:val="20"/>
          <w:szCs w:val="20"/>
          <w:lang w:val="sl-SI"/>
        </w:rPr>
        <w:t xml:space="preserve">začel izvajati v </w:t>
      </w:r>
      <w:r w:rsidR="001B7899">
        <w:rPr>
          <w:rFonts w:ascii="Arial" w:hAnsi="Arial" w:cs="Arial"/>
          <w:sz w:val="20"/>
          <w:szCs w:val="20"/>
          <w:lang w:val="sl-SI"/>
        </w:rPr>
        <w:t xml:space="preserve">letu </w:t>
      </w:r>
      <w:r w:rsidR="00C450A6">
        <w:rPr>
          <w:rFonts w:ascii="Arial" w:hAnsi="Arial" w:cs="Arial"/>
          <w:sz w:val="20"/>
          <w:szCs w:val="20"/>
          <w:lang w:val="sl-SI"/>
        </w:rPr>
        <w:t>2017.</w:t>
      </w:r>
    </w:p>
    <w:p w14:paraId="0E14519A" w14:textId="52083D78" w:rsidR="008C5E2E" w:rsidRDefault="00C450A6" w:rsidP="00844E62">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Strategij za izvajanje resolucije o strateških usmeritvah slovenskega kmetijstva in živilstva do leta 2020 smo si zadali cilj, da se ti</w:t>
      </w:r>
      <w:r w:rsidRPr="00C450A6">
        <w:rPr>
          <w:rFonts w:ascii="Arial" w:hAnsi="Arial" w:cs="Arial"/>
          <w:sz w:val="20"/>
          <w:szCs w:val="20"/>
          <w:lang w:val="sl-SI"/>
        </w:rPr>
        <w:t xml:space="preserve"> </w:t>
      </w:r>
      <w:r>
        <w:rPr>
          <w:rFonts w:ascii="Arial" w:hAnsi="Arial" w:cs="Arial"/>
          <w:sz w:val="20"/>
          <w:szCs w:val="20"/>
          <w:lang w:val="sl-SI"/>
        </w:rPr>
        <w:t>Poskusni centr</w:t>
      </w:r>
      <w:r w:rsidR="001B7899">
        <w:rPr>
          <w:rFonts w:ascii="Arial" w:hAnsi="Arial" w:cs="Arial"/>
          <w:sz w:val="20"/>
          <w:szCs w:val="20"/>
          <w:lang w:val="sl-SI"/>
        </w:rPr>
        <w:t>i</w:t>
      </w:r>
      <w:r>
        <w:rPr>
          <w:rFonts w:ascii="Arial" w:hAnsi="Arial" w:cs="Arial"/>
          <w:sz w:val="20"/>
          <w:szCs w:val="20"/>
          <w:lang w:val="sl-SI"/>
        </w:rPr>
        <w:t xml:space="preserve"> za sadjarstvo, vinogradništvo in </w:t>
      </w:r>
      <w:proofErr w:type="spellStart"/>
      <w:r>
        <w:rPr>
          <w:rFonts w:ascii="Arial" w:hAnsi="Arial" w:cs="Arial"/>
          <w:sz w:val="20"/>
          <w:szCs w:val="20"/>
          <w:lang w:val="sl-SI"/>
        </w:rPr>
        <w:t>oljkarstvo</w:t>
      </w:r>
      <w:proofErr w:type="spellEnd"/>
      <w:r>
        <w:rPr>
          <w:rFonts w:ascii="Arial" w:hAnsi="Arial" w:cs="Arial"/>
          <w:sz w:val="20"/>
          <w:szCs w:val="20"/>
          <w:lang w:val="sl-SI"/>
        </w:rPr>
        <w:t xml:space="preserve"> preoblikujejo v kompetenčne centre, katerih naloga bo med drugim učinkovito obvladovanje bolezni in škodljivcev</w:t>
      </w:r>
      <w:r w:rsidR="00557BDC">
        <w:rPr>
          <w:rFonts w:ascii="Arial" w:hAnsi="Arial" w:cs="Arial"/>
          <w:sz w:val="20"/>
          <w:szCs w:val="20"/>
          <w:lang w:val="sl-SI"/>
        </w:rPr>
        <w:t>.</w:t>
      </w:r>
    </w:p>
    <w:p w14:paraId="3C8B2DD4" w14:textId="000F16FD" w:rsidR="004B67D5" w:rsidRDefault="004B67D5" w:rsidP="00844E62">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Namen pod</w:t>
      </w:r>
      <w:r w:rsidR="00EA4CF4">
        <w:rPr>
          <w:rFonts w:ascii="Arial" w:hAnsi="Arial" w:cs="Arial"/>
          <w:sz w:val="20"/>
          <w:szCs w:val="20"/>
          <w:lang w:val="sl-SI"/>
        </w:rPr>
        <w:t>-</w:t>
      </w:r>
      <w:r w:rsidRPr="004B67D5">
        <w:rPr>
          <w:rFonts w:ascii="Arial" w:hAnsi="Arial" w:cs="Arial"/>
          <w:sz w:val="20"/>
          <w:szCs w:val="20"/>
          <w:lang w:val="sl-SI"/>
        </w:rPr>
        <w:t>ukrepa je sodelovanje med različnimi akterji s področja kmetijstva in razvoja podeželja pri izvajanju projektov s področja tehnološkega razvoja v kmetijstvu, gozdarstv</w:t>
      </w:r>
      <w:r w:rsidR="00557BDC">
        <w:rPr>
          <w:rFonts w:ascii="Arial" w:hAnsi="Arial" w:cs="Arial"/>
          <w:sz w:val="20"/>
          <w:szCs w:val="20"/>
          <w:lang w:val="sl-SI"/>
        </w:rPr>
        <w:t>a</w:t>
      </w:r>
      <w:r w:rsidRPr="004B67D5">
        <w:rPr>
          <w:rFonts w:ascii="Arial" w:hAnsi="Arial" w:cs="Arial"/>
          <w:sz w:val="20"/>
          <w:szCs w:val="20"/>
          <w:lang w:val="sl-SI"/>
        </w:rPr>
        <w:t xml:space="preserve"> in živilstv</w:t>
      </w:r>
      <w:r w:rsidR="00557BDC">
        <w:rPr>
          <w:rFonts w:ascii="Arial" w:hAnsi="Arial" w:cs="Arial"/>
          <w:sz w:val="20"/>
          <w:szCs w:val="20"/>
          <w:lang w:val="sl-SI"/>
        </w:rPr>
        <w:t>a</w:t>
      </w:r>
      <w:r w:rsidRPr="004B67D5">
        <w:rPr>
          <w:rFonts w:ascii="Arial" w:hAnsi="Arial" w:cs="Arial"/>
          <w:sz w:val="20"/>
          <w:szCs w:val="20"/>
          <w:lang w:val="sl-SI"/>
        </w:rPr>
        <w:t>, ki bodo prispevali k doseganju zastavljenih ciljev razvoja podeželja</w:t>
      </w:r>
      <w:r>
        <w:rPr>
          <w:rFonts w:ascii="Arial" w:hAnsi="Arial" w:cs="Arial"/>
          <w:sz w:val="20"/>
          <w:szCs w:val="20"/>
          <w:lang w:val="sl-SI"/>
        </w:rPr>
        <w:t>.</w:t>
      </w:r>
    </w:p>
    <w:p w14:paraId="4269F049" w14:textId="25527379" w:rsidR="008C5E2E" w:rsidRPr="005E0DFF" w:rsidRDefault="008C5E2E" w:rsidP="003D47F9">
      <w:pPr>
        <w:spacing w:beforeLines="60" w:before="144" w:afterLines="60" w:after="144" w:line="240" w:lineRule="auto"/>
        <w:jc w:val="both"/>
        <w:rPr>
          <w:rFonts w:ascii="Arial" w:hAnsi="Arial" w:cs="Arial"/>
          <w:b/>
          <w:i/>
          <w:sz w:val="20"/>
          <w:szCs w:val="20"/>
          <w:lang w:val="sl-SI"/>
        </w:rPr>
      </w:pPr>
      <w:bookmarkStart w:id="34" w:name="_Toc462663025"/>
      <w:r w:rsidRPr="0043591C">
        <w:rPr>
          <w:rStyle w:val="Naslov3Znak"/>
          <w:rFonts w:eastAsia="Calibri"/>
          <w:lang w:val="sl-SI"/>
        </w:rPr>
        <w:t>Ukrep 24</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N</w:t>
      </w:r>
      <w:r w:rsidR="00A063F6" w:rsidRPr="0043591C">
        <w:rPr>
          <w:rStyle w:val="Naslov3Znak"/>
          <w:rFonts w:eastAsia="Calibri"/>
          <w:lang w:val="sl-SI"/>
        </w:rPr>
        <w:t>ove tehnološke rešitve</w:t>
      </w:r>
      <w:bookmarkEnd w:id="34"/>
      <w:r w:rsidRPr="005E0DFF">
        <w:rPr>
          <w:rFonts w:ascii="Arial" w:hAnsi="Arial" w:cs="Arial"/>
          <w:b/>
          <w:i/>
          <w:sz w:val="20"/>
          <w:szCs w:val="20"/>
          <w:lang w:val="sl-SI"/>
        </w:rPr>
        <w:t xml:space="preserve">: Ministrstvo spodbuja razvoj, iskanje in vpeljavo novih tehnoloških rešitev s poudarkom na integriranem varstvu rastlin in preizkušanju sort, ki so odporne proti boleznim in škodljivcem ali tolerantne za stresne rastne razmere ter primerne za naše </w:t>
      </w:r>
      <w:proofErr w:type="spellStart"/>
      <w:r w:rsidRPr="005E0DFF">
        <w:rPr>
          <w:rFonts w:ascii="Arial" w:hAnsi="Arial" w:cs="Arial"/>
          <w:b/>
          <w:i/>
          <w:sz w:val="20"/>
          <w:szCs w:val="20"/>
          <w:lang w:val="sl-SI"/>
        </w:rPr>
        <w:t>pedo</w:t>
      </w:r>
      <w:proofErr w:type="spellEnd"/>
      <w:r w:rsidR="00EA4CF4">
        <w:rPr>
          <w:rFonts w:ascii="Arial" w:hAnsi="Arial" w:cs="Arial"/>
          <w:b/>
          <w:i/>
          <w:sz w:val="20"/>
          <w:szCs w:val="20"/>
          <w:lang w:val="sl-SI"/>
        </w:rPr>
        <w:t>-</w:t>
      </w:r>
      <w:r w:rsidRPr="005E0DFF">
        <w:rPr>
          <w:rFonts w:ascii="Arial" w:hAnsi="Arial" w:cs="Arial"/>
          <w:b/>
          <w:i/>
          <w:sz w:val="20"/>
          <w:szCs w:val="20"/>
          <w:lang w:val="sl-SI"/>
        </w:rPr>
        <w:t xml:space="preserve">klimatske razmere. </w:t>
      </w:r>
    </w:p>
    <w:p w14:paraId="75340B4A" w14:textId="77777777" w:rsidR="008C5E2E" w:rsidRDefault="008C5E2E" w:rsidP="003D47F9">
      <w:pPr>
        <w:overflowPunct w:val="0"/>
        <w:spacing w:beforeLines="60" w:before="144" w:afterLines="60" w:after="144" w:line="240" w:lineRule="auto"/>
        <w:jc w:val="both"/>
        <w:rPr>
          <w:rFonts w:ascii="Arial" w:eastAsia="SimSun" w:hAnsi="Arial" w:cs="Arial"/>
          <w:b/>
          <w:i/>
          <w:kern w:val="1"/>
          <w:sz w:val="20"/>
          <w:szCs w:val="20"/>
          <w:lang w:val="sl-SI" w:eastAsia="hi-IN" w:bidi="hi-IN"/>
        </w:rPr>
      </w:pPr>
      <w:r w:rsidRPr="005E0DFF">
        <w:rPr>
          <w:rFonts w:ascii="Arial" w:hAnsi="Arial" w:cs="Arial"/>
          <w:b/>
          <w:i/>
          <w:sz w:val="20"/>
          <w:szCs w:val="20"/>
          <w:lang w:val="sl-SI"/>
        </w:rPr>
        <w:t xml:space="preserve">Prav tako bo ministrstvo spodbujalo ekološko pridelavo na vrtovih ter bo skupaj s strokovnimi službami pripravilo smernice </w:t>
      </w:r>
      <w:r w:rsidRPr="005E0DFF">
        <w:rPr>
          <w:rFonts w:ascii="Arial" w:eastAsia="SimSun" w:hAnsi="Arial" w:cs="Arial"/>
          <w:b/>
          <w:i/>
          <w:kern w:val="1"/>
          <w:sz w:val="20"/>
          <w:szCs w:val="20"/>
          <w:lang w:val="sl-SI" w:eastAsia="hi-IN" w:bidi="hi-IN"/>
        </w:rPr>
        <w:t>dobre prakse varstva rastlin na vrtovih.</w:t>
      </w:r>
    </w:p>
    <w:p w14:paraId="68A20FDD" w14:textId="36517F46" w:rsidR="004B67D5" w:rsidRPr="005D34D7" w:rsidRDefault="004B67D5" w:rsidP="004B67D5">
      <w:pPr>
        <w:spacing w:beforeLines="60" w:before="144" w:afterLines="60" w:after="144" w:line="240" w:lineRule="auto"/>
        <w:jc w:val="both"/>
        <w:rPr>
          <w:rFonts w:ascii="Arial" w:hAnsi="Arial" w:cs="Arial"/>
          <w:color w:val="FF0000"/>
          <w:sz w:val="20"/>
          <w:szCs w:val="20"/>
          <w:lang w:val="sl-SI"/>
        </w:rPr>
      </w:pPr>
      <w:r w:rsidRPr="004B67D5">
        <w:rPr>
          <w:rFonts w:ascii="Arial" w:hAnsi="Arial" w:cs="Arial"/>
          <w:sz w:val="20"/>
          <w:szCs w:val="20"/>
          <w:lang w:val="sl-SI"/>
        </w:rPr>
        <w:t>V okviru programa razvoja podeželja RS za obdobje 2014-2020 je naveden Pod</w:t>
      </w:r>
      <w:r w:rsidR="00EA4CF4">
        <w:rPr>
          <w:rFonts w:ascii="Arial" w:hAnsi="Arial" w:cs="Arial"/>
          <w:sz w:val="20"/>
          <w:szCs w:val="20"/>
          <w:lang w:val="sl-SI"/>
        </w:rPr>
        <w:t>-</w:t>
      </w:r>
      <w:r w:rsidRPr="004B67D5">
        <w:rPr>
          <w:rFonts w:ascii="Arial" w:hAnsi="Arial" w:cs="Arial"/>
          <w:sz w:val="20"/>
          <w:szCs w:val="20"/>
          <w:lang w:val="sl-SI"/>
        </w:rPr>
        <w:t xml:space="preserve">ukrep 16.1 </w:t>
      </w:r>
      <w:r>
        <w:rPr>
          <w:rFonts w:ascii="Arial" w:hAnsi="Arial" w:cs="Arial"/>
          <w:sz w:val="20"/>
          <w:szCs w:val="20"/>
          <w:lang w:val="sl-SI"/>
        </w:rPr>
        <w:t xml:space="preserve">: </w:t>
      </w:r>
      <w:r w:rsidRPr="004B67D5">
        <w:rPr>
          <w:rFonts w:ascii="Arial" w:hAnsi="Arial" w:cs="Arial"/>
          <w:sz w:val="20"/>
          <w:szCs w:val="20"/>
          <w:lang w:val="sl-SI"/>
        </w:rPr>
        <w:t>Tehnološki razvoj v kmet</w:t>
      </w:r>
      <w:r>
        <w:rPr>
          <w:rFonts w:ascii="Arial" w:hAnsi="Arial" w:cs="Arial"/>
          <w:sz w:val="20"/>
          <w:szCs w:val="20"/>
          <w:lang w:val="sl-SI"/>
        </w:rPr>
        <w:t>ijstvu, gozdarstvu in živilstvu:</w:t>
      </w:r>
      <w:r w:rsidRPr="004B67D5">
        <w:rPr>
          <w:rFonts w:ascii="Arial" w:hAnsi="Arial" w:cs="Arial"/>
          <w:sz w:val="20"/>
          <w:szCs w:val="20"/>
          <w:lang w:val="sl-SI"/>
        </w:rPr>
        <w:t xml:space="preserve"> Podpora za ustanovitev in delovanje operativnih skupin evropskega partnerstva za inovacije na področju kmetijske</w:t>
      </w:r>
      <w:r>
        <w:rPr>
          <w:rFonts w:ascii="Arial" w:hAnsi="Arial" w:cs="Arial"/>
          <w:sz w:val="20"/>
          <w:szCs w:val="20"/>
          <w:lang w:val="sl-SI"/>
        </w:rPr>
        <w:t xml:space="preserve"> produktivnosti in trajnosti.</w:t>
      </w:r>
    </w:p>
    <w:p w14:paraId="2C478666" w14:textId="45ADF0CA" w:rsidR="00673338" w:rsidRDefault="004B67D5" w:rsidP="003D47F9">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Namen pod</w:t>
      </w:r>
      <w:r w:rsidR="00EA4CF4">
        <w:rPr>
          <w:rFonts w:ascii="Arial" w:hAnsi="Arial" w:cs="Arial"/>
          <w:sz w:val="20"/>
          <w:szCs w:val="20"/>
          <w:lang w:val="sl-SI"/>
        </w:rPr>
        <w:t>-</w:t>
      </w:r>
      <w:r w:rsidRPr="004B67D5">
        <w:rPr>
          <w:rFonts w:ascii="Arial" w:hAnsi="Arial" w:cs="Arial"/>
          <w:sz w:val="20"/>
          <w:szCs w:val="20"/>
          <w:lang w:val="sl-SI"/>
        </w:rPr>
        <w:t>ukrepa je sodelovanje med različnimi akterji s področja kmetijstva in razvoja podeželja pri izvajanju projektov s področja tehnološkega razvoja v kmetijstvu, gozdarstvu in živilstvu, ki bodo prispevali k doseganju zastavljenih ciljev razvoja podeželja</w:t>
      </w:r>
      <w:r w:rsidR="005878E1">
        <w:rPr>
          <w:rFonts w:ascii="Arial" w:hAnsi="Arial" w:cs="Arial"/>
          <w:sz w:val="20"/>
          <w:szCs w:val="20"/>
          <w:lang w:val="sl-SI"/>
        </w:rPr>
        <w:t>,</w:t>
      </w:r>
      <w:r w:rsidR="005878E1" w:rsidRPr="0043591C">
        <w:rPr>
          <w:lang w:val="sl-SI"/>
        </w:rPr>
        <w:t xml:space="preserve"> </w:t>
      </w:r>
      <w:r w:rsidR="005878E1" w:rsidRPr="005878E1">
        <w:rPr>
          <w:rFonts w:ascii="Arial" w:hAnsi="Arial" w:cs="Arial"/>
          <w:sz w:val="20"/>
          <w:szCs w:val="20"/>
          <w:lang w:val="sl-SI"/>
        </w:rPr>
        <w:t>med drugim tudi razvoj in vpeljavo novih tehnoloških rešitev pri integriranem varstvu rastlin in preizkušanje sort, ki so odporne</w:t>
      </w:r>
      <w:r w:rsidR="005878E1">
        <w:rPr>
          <w:rFonts w:ascii="Arial" w:hAnsi="Arial" w:cs="Arial"/>
          <w:sz w:val="20"/>
          <w:szCs w:val="20"/>
          <w:lang w:val="sl-SI"/>
        </w:rPr>
        <w:t>.</w:t>
      </w:r>
    </w:p>
    <w:p w14:paraId="4EFBCD39" w14:textId="6526B14E" w:rsidR="004B67D5" w:rsidRDefault="00000000" w:rsidP="004B67D5">
      <w:pPr>
        <w:spacing w:beforeLines="60" w:before="144" w:afterLines="60" w:after="144" w:line="240" w:lineRule="auto"/>
        <w:jc w:val="both"/>
        <w:rPr>
          <w:rFonts w:ascii="Arial" w:hAnsi="Arial" w:cs="Arial"/>
          <w:sz w:val="20"/>
          <w:szCs w:val="20"/>
          <w:lang w:val="sl-SI"/>
        </w:rPr>
      </w:pPr>
      <w:hyperlink r:id="rId20" w:tooltip="Podukrep M11.1 – Plačila za preusmeritev v prakse in metode ekološkega kmetovanja" w:history="1">
        <w:r w:rsidR="004B67D5" w:rsidRPr="00EA4CF4">
          <w:rPr>
            <w:rFonts w:ascii="Arial" w:hAnsi="Arial" w:cs="Arial"/>
            <w:sz w:val="20"/>
            <w:szCs w:val="20"/>
            <w:lang w:val="sl-SI"/>
          </w:rPr>
          <w:t>Ukrep M11 je namenjen plačilu za preusmeritev v prakse in metod</w:t>
        </w:r>
        <w:r w:rsidR="00713E81">
          <w:rPr>
            <w:rFonts w:ascii="Arial" w:hAnsi="Arial" w:cs="Arial"/>
            <w:sz w:val="20"/>
            <w:szCs w:val="20"/>
            <w:lang w:val="sl-SI"/>
          </w:rPr>
          <w:t>e</w:t>
        </w:r>
        <w:r w:rsidR="004B67D5" w:rsidRPr="00EA4CF4">
          <w:rPr>
            <w:rFonts w:ascii="Arial" w:hAnsi="Arial" w:cs="Arial"/>
            <w:sz w:val="20"/>
            <w:szCs w:val="20"/>
            <w:lang w:val="sl-SI"/>
          </w:rPr>
          <w:t xml:space="preserve"> ekološkega kmetovanja</w:t>
        </w:r>
      </w:hyperlink>
      <w:r w:rsidR="004B67D5" w:rsidRPr="00EA4CF4">
        <w:rPr>
          <w:lang w:val="sl-SI"/>
        </w:rPr>
        <w:t xml:space="preserve"> </w:t>
      </w:r>
      <w:r w:rsidR="004B67D5" w:rsidRPr="00EA4CF4">
        <w:rPr>
          <w:rFonts w:ascii="Arial" w:hAnsi="Arial" w:cs="Arial"/>
          <w:sz w:val="20"/>
          <w:szCs w:val="20"/>
          <w:lang w:val="sl-SI"/>
        </w:rPr>
        <w:t>in njihovo ohranjanje. Namenjajo se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14:paraId="412F3C21" w14:textId="6F29B4AC" w:rsidR="00737F01" w:rsidRPr="00737F01" w:rsidRDefault="00BB5FAD" w:rsidP="00737F0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proofErr w:type="spellStart"/>
      <w:r>
        <w:rPr>
          <w:rFonts w:ascii="Arial" w:hAnsi="Arial" w:cs="Arial"/>
          <w:sz w:val="20"/>
          <w:szCs w:val="20"/>
          <w:lang w:val="sl-SI"/>
        </w:rPr>
        <w:t>talno</w:t>
      </w:r>
      <w:r w:rsidR="00737F01" w:rsidRPr="00737F01">
        <w:rPr>
          <w:rFonts w:ascii="Arial" w:hAnsi="Arial" w:cs="Arial"/>
          <w:sz w:val="20"/>
          <w:szCs w:val="20"/>
          <w:lang w:val="sl-SI"/>
        </w:rPr>
        <w:t>klimatskih</w:t>
      </w:r>
      <w:proofErr w:type="spellEnd"/>
      <w:r w:rsidR="00737F01" w:rsidRPr="00737F01">
        <w:rPr>
          <w:rFonts w:ascii="Arial" w:hAnsi="Arial" w:cs="Arial"/>
          <w:sz w:val="20"/>
          <w:szCs w:val="20"/>
          <w:lang w:val="sl-SI"/>
        </w:rPr>
        <w:t xml:space="preserve"> razmerah Slovenije se za uporabo v praksi vpeljujejo tehnologije z izrazito pozitivno energetsko bilanco in trajnostnim tehnološkim pristopom ter tržno zanimivim produktom. Nove tehnološke rešitve so sestavni del programov introdukcije oz. posebnega preskušanja sort in podlag z vključevanjem odpornih in delno odpornih sort z izhodiščem:   </w:t>
      </w:r>
    </w:p>
    <w:p w14:paraId="4C22A2EB" w14:textId="08D8C124"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 xml:space="preserve">zanesljivega in primerno velikega kakovostnega pridelka s ciljem povečanja pridelka od trenutnega slovenskega poprečja, </w:t>
      </w:r>
    </w:p>
    <w:p w14:paraId="67D0DE8C" w14:textId="1E2C2731"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zmanjšanja vnosa sintetično kemičnih pripravkov in njihove zamenjave s primerno delujočimi naravnimi učinkovinami in mehanskimi metodami s ciljem 50% zmanjšanja v primerjavi z IP ter sočasno uvajanje alternativnih e</w:t>
      </w:r>
      <w:r w:rsidR="00BA2403">
        <w:rPr>
          <w:rFonts w:ascii="Arial" w:hAnsi="Arial" w:cs="Arial"/>
          <w:sz w:val="20"/>
          <w:szCs w:val="20"/>
          <w:lang w:val="sl-SI"/>
        </w:rPr>
        <w:t>koloških metod varstva rastlin,</w:t>
      </w:r>
    </w:p>
    <w:p w14:paraId="79850F3E" w14:textId="44B0CE0F"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racionalne rabe vode za namakanje s ciljem določitve minimalnih količin vode za zagotavljanje stabilne rodnosti ob visoki kakovosti pridelka.</w:t>
      </w:r>
    </w:p>
    <w:p w14:paraId="48330048" w14:textId="1C8B41CE" w:rsidR="00737F01" w:rsidRPr="00EA4CF4" w:rsidRDefault="00BA2403" w:rsidP="004B67D5">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Ekološka pridelava na vrtovih se trenutno ne obravnava posebej, pač pa v sklopu ekološke pridelave na splošno. Smernice dobre prakse varstva rastlin na vrtovih v obdobju 2013 – 2015 niso bile pripravljene. </w:t>
      </w:r>
    </w:p>
    <w:p w14:paraId="6D7D5DD2" w14:textId="7D852FBB" w:rsidR="00737F01" w:rsidRPr="00737F01" w:rsidRDefault="007D6CE6" w:rsidP="00737F01">
      <w:pPr>
        <w:pStyle w:val="Naslov3"/>
        <w:rPr>
          <w:lang w:val="sl-SI"/>
        </w:rPr>
      </w:pPr>
      <w:bookmarkStart w:id="35" w:name="_Toc462663026"/>
      <w:r w:rsidRPr="007D6CE6">
        <w:rPr>
          <w:lang w:val="sl-SI"/>
        </w:rPr>
        <w:t>Kazalniki tveganja</w:t>
      </w:r>
      <w:bookmarkEnd w:id="35"/>
    </w:p>
    <w:p w14:paraId="2F4CC3A6" w14:textId="6649DAF3" w:rsidR="007D6CE6" w:rsidRPr="002E3EEF" w:rsidRDefault="007D6CE6" w:rsidP="002E3EEF">
      <w:pPr>
        <w:pStyle w:val="Naslov3"/>
        <w:numPr>
          <w:ilvl w:val="0"/>
          <w:numId w:val="39"/>
        </w:numPr>
      </w:pPr>
      <w:bookmarkStart w:id="36" w:name="_Toc462663027"/>
      <w:proofErr w:type="spellStart"/>
      <w:r w:rsidRPr="002E3EEF">
        <w:t>Obseg</w:t>
      </w:r>
      <w:proofErr w:type="spellEnd"/>
      <w:r w:rsidRPr="002E3EEF">
        <w:t xml:space="preserve"> </w:t>
      </w:r>
      <w:proofErr w:type="spellStart"/>
      <w:r w:rsidRPr="002E3EEF">
        <w:t>prodaje</w:t>
      </w:r>
      <w:proofErr w:type="spellEnd"/>
      <w:r w:rsidRPr="002E3EEF">
        <w:t xml:space="preserve"> FFS</w:t>
      </w:r>
      <w:bookmarkEnd w:id="36"/>
      <w:r w:rsidR="00502A9A" w:rsidRPr="002E3EEF">
        <w:t xml:space="preserve"> </w:t>
      </w:r>
    </w:p>
    <w:p w14:paraId="5E6B20EE" w14:textId="278ABFA1" w:rsidR="003A34F9" w:rsidRDefault="0058146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Obseg prodaje je prikazan</w:t>
      </w:r>
      <w:r w:rsidRPr="00581468">
        <w:rPr>
          <w:rFonts w:ascii="Arial" w:hAnsi="Arial" w:cs="Arial"/>
          <w:sz w:val="20"/>
          <w:szCs w:val="20"/>
          <w:lang w:val="sl-SI"/>
        </w:rPr>
        <w:t xml:space="preserve"> v kg aktivnih snovi v priprav</w:t>
      </w:r>
      <w:r>
        <w:rPr>
          <w:rFonts w:ascii="Arial" w:hAnsi="Arial" w:cs="Arial"/>
          <w:sz w:val="20"/>
          <w:szCs w:val="20"/>
          <w:lang w:val="sl-SI"/>
        </w:rPr>
        <w:t xml:space="preserve">kih, ki se uporabljajo kot FFS. </w:t>
      </w:r>
      <w:r w:rsidR="003A34F9">
        <w:rPr>
          <w:rFonts w:ascii="Arial" w:hAnsi="Arial" w:cs="Arial"/>
          <w:sz w:val="20"/>
          <w:szCs w:val="20"/>
          <w:lang w:val="sl-SI"/>
        </w:rPr>
        <w:t xml:space="preserve">Obseg prodaje so podatki informativne narave, saj zajemajo prodajo pesticidov in ne njihove dejanske uporabe. Prav tako zajemajo prodajo vseh pesticidov, ne samo tistih, ki se uporabljajo v kmetijstvu, pač pa tudi </w:t>
      </w:r>
      <w:r w:rsidR="007A6267">
        <w:rPr>
          <w:rFonts w:ascii="Arial" w:hAnsi="Arial" w:cs="Arial"/>
          <w:sz w:val="20"/>
          <w:szCs w:val="20"/>
          <w:lang w:val="sl-SI"/>
        </w:rPr>
        <w:t>na drugih površinah</w:t>
      </w:r>
      <w:r w:rsidR="003A34F9">
        <w:rPr>
          <w:rFonts w:ascii="Arial" w:hAnsi="Arial" w:cs="Arial"/>
          <w:sz w:val="20"/>
          <w:szCs w:val="20"/>
          <w:lang w:val="sl-SI"/>
        </w:rPr>
        <w:t xml:space="preserve"> </w:t>
      </w:r>
      <w:r w:rsidR="00337349">
        <w:rPr>
          <w:rFonts w:ascii="Arial" w:hAnsi="Arial" w:cs="Arial"/>
          <w:sz w:val="20"/>
          <w:szCs w:val="20"/>
          <w:lang w:val="sl-SI"/>
        </w:rPr>
        <w:t>(</w:t>
      </w:r>
      <w:r w:rsidR="003A34F9">
        <w:rPr>
          <w:rFonts w:ascii="Arial" w:hAnsi="Arial" w:cs="Arial"/>
          <w:sz w:val="20"/>
          <w:szCs w:val="20"/>
          <w:lang w:val="sl-SI"/>
        </w:rPr>
        <w:t xml:space="preserve">dvorišča, </w:t>
      </w:r>
      <w:r w:rsidR="00337349">
        <w:rPr>
          <w:rFonts w:ascii="Arial" w:hAnsi="Arial" w:cs="Arial"/>
          <w:sz w:val="20"/>
          <w:szCs w:val="20"/>
          <w:lang w:val="sl-SI"/>
        </w:rPr>
        <w:t>parki</w:t>
      </w:r>
      <w:r w:rsidR="003A34F9">
        <w:rPr>
          <w:rFonts w:ascii="Arial" w:hAnsi="Arial" w:cs="Arial"/>
          <w:sz w:val="20"/>
          <w:szCs w:val="20"/>
          <w:lang w:val="sl-SI"/>
        </w:rPr>
        <w:t xml:space="preserve">, </w:t>
      </w:r>
      <w:r w:rsidR="00337349">
        <w:rPr>
          <w:rFonts w:ascii="Arial" w:hAnsi="Arial" w:cs="Arial"/>
          <w:sz w:val="20"/>
          <w:szCs w:val="20"/>
          <w:lang w:val="sl-SI"/>
        </w:rPr>
        <w:t xml:space="preserve">ceste, proge, </w:t>
      </w:r>
      <w:r w:rsidR="003A34F9">
        <w:rPr>
          <w:rFonts w:ascii="Arial" w:hAnsi="Arial" w:cs="Arial"/>
          <w:sz w:val="20"/>
          <w:szCs w:val="20"/>
          <w:lang w:val="sl-SI"/>
        </w:rPr>
        <w:t>športna igrišča, pokopališča in podobno</w:t>
      </w:r>
      <w:r w:rsidR="00337349">
        <w:rPr>
          <w:rFonts w:ascii="Arial" w:hAnsi="Arial" w:cs="Arial"/>
          <w:sz w:val="20"/>
          <w:szCs w:val="20"/>
          <w:lang w:val="sl-SI"/>
        </w:rPr>
        <w:t>)</w:t>
      </w:r>
      <w:r w:rsidR="003A34F9">
        <w:rPr>
          <w:rFonts w:ascii="Arial" w:hAnsi="Arial" w:cs="Arial"/>
          <w:sz w:val="20"/>
          <w:szCs w:val="20"/>
          <w:lang w:val="sl-SI"/>
        </w:rPr>
        <w:t xml:space="preserve">. </w:t>
      </w:r>
      <w:r w:rsidR="00DD687C">
        <w:rPr>
          <w:rFonts w:ascii="Arial" w:hAnsi="Arial" w:cs="Arial"/>
          <w:sz w:val="20"/>
          <w:szCs w:val="20"/>
          <w:lang w:val="sl-SI"/>
        </w:rPr>
        <w:t>V teh podatkih so zajeti podatki tudi o prodaji bakr</w:t>
      </w:r>
      <w:r w:rsidR="00713E81">
        <w:rPr>
          <w:rFonts w:ascii="Arial" w:hAnsi="Arial" w:cs="Arial"/>
          <w:sz w:val="20"/>
          <w:szCs w:val="20"/>
          <w:lang w:val="sl-SI"/>
        </w:rPr>
        <w:t>ovih</w:t>
      </w:r>
      <w:r w:rsidR="00DD687C">
        <w:rPr>
          <w:rFonts w:ascii="Arial" w:hAnsi="Arial" w:cs="Arial"/>
          <w:sz w:val="20"/>
          <w:szCs w:val="20"/>
          <w:lang w:val="sl-SI"/>
        </w:rPr>
        <w:t xml:space="preserve"> in žvepl</w:t>
      </w:r>
      <w:r w:rsidR="00713E81">
        <w:rPr>
          <w:rFonts w:ascii="Arial" w:hAnsi="Arial" w:cs="Arial"/>
          <w:sz w:val="20"/>
          <w:szCs w:val="20"/>
          <w:lang w:val="sl-SI"/>
        </w:rPr>
        <w:t>ovih</w:t>
      </w:r>
      <w:r w:rsidR="00DD687C">
        <w:rPr>
          <w:rFonts w:ascii="Arial" w:hAnsi="Arial" w:cs="Arial"/>
          <w:sz w:val="20"/>
          <w:szCs w:val="20"/>
          <w:lang w:val="sl-SI"/>
        </w:rPr>
        <w:t xml:space="preserve"> pripravkov ter podobnih pripravkov, ki se zaradi njihovih manj tveganih lastnosti lahko uporabljajo tudi v ekološk</w:t>
      </w:r>
      <w:r w:rsidR="007A6267">
        <w:rPr>
          <w:rFonts w:ascii="Arial" w:hAnsi="Arial" w:cs="Arial"/>
          <w:sz w:val="20"/>
          <w:szCs w:val="20"/>
          <w:lang w:val="sl-SI"/>
        </w:rPr>
        <w:t>i</w:t>
      </w:r>
      <w:r w:rsidR="00DD687C">
        <w:rPr>
          <w:rFonts w:ascii="Arial" w:hAnsi="Arial" w:cs="Arial"/>
          <w:sz w:val="20"/>
          <w:szCs w:val="20"/>
          <w:lang w:val="sl-SI"/>
        </w:rPr>
        <w:t xml:space="preserve"> </w:t>
      </w:r>
      <w:r w:rsidR="007A6267">
        <w:rPr>
          <w:rFonts w:ascii="Arial" w:hAnsi="Arial" w:cs="Arial"/>
          <w:sz w:val="20"/>
          <w:szCs w:val="20"/>
          <w:lang w:val="sl-SI"/>
        </w:rPr>
        <w:t>pridelavi</w:t>
      </w:r>
      <w:r w:rsidR="00DD687C">
        <w:rPr>
          <w:rFonts w:ascii="Arial" w:hAnsi="Arial" w:cs="Arial"/>
          <w:sz w:val="20"/>
          <w:szCs w:val="20"/>
          <w:lang w:val="sl-SI"/>
        </w:rPr>
        <w:t xml:space="preserve">. </w:t>
      </w:r>
    </w:p>
    <w:p w14:paraId="4EDB3229" w14:textId="42BE498F" w:rsidR="009E5D19" w:rsidRDefault="00337349"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Obseg uporabe pesticidov niha zaradi </w:t>
      </w:r>
      <w:r w:rsidR="00C70924">
        <w:rPr>
          <w:rFonts w:ascii="Arial" w:hAnsi="Arial" w:cs="Arial"/>
          <w:sz w:val="20"/>
          <w:szCs w:val="20"/>
          <w:lang w:val="sl-SI"/>
        </w:rPr>
        <w:t>različnih vzrokov, najpomembnejši je vpliv</w:t>
      </w:r>
      <w:r>
        <w:rPr>
          <w:rFonts w:ascii="Arial" w:hAnsi="Arial" w:cs="Arial"/>
          <w:sz w:val="20"/>
          <w:szCs w:val="20"/>
          <w:lang w:val="sl-SI"/>
        </w:rPr>
        <w:t xml:space="preserve"> vremena na posevke in nasade, saj </w:t>
      </w:r>
      <w:r w:rsidR="00C70924">
        <w:rPr>
          <w:rFonts w:ascii="Arial" w:hAnsi="Arial" w:cs="Arial"/>
          <w:sz w:val="20"/>
          <w:szCs w:val="20"/>
          <w:lang w:val="sl-SI"/>
        </w:rPr>
        <w:t xml:space="preserve">je </w:t>
      </w:r>
      <w:r>
        <w:rPr>
          <w:rFonts w:ascii="Arial" w:hAnsi="Arial" w:cs="Arial"/>
          <w:sz w:val="20"/>
          <w:szCs w:val="20"/>
          <w:lang w:val="sl-SI"/>
        </w:rPr>
        <w:t xml:space="preserve">v manj primernih vremenskih pogojih za razvoj škodljivih organizmov </w:t>
      </w:r>
      <w:r w:rsidR="00C70924">
        <w:rPr>
          <w:rFonts w:ascii="Arial" w:hAnsi="Arial" w:cs="Arial"/>
          <w:sz w:val="20"/>
          <w:szCs w:val="20"/>
          <w:lang w:val="sl-SI"/>
        </w:rPr>
        <w:t xml:space="preserve">potreba po njihovem zatiranju manjša. </w:t>
      </w:r>
      <w:r w:rsidR="009E5D19">
        <w:rPr>
          <w:rFonts w:ascii="Arial" w:hAnsi="Arial" w:cs="Arial"/>
          <w:sz w:val="20"/>
          <w:szCs w:val="20"/>
          <w:lang w:val="sl-SI"/>
        </w:rPr>
        <w:t xml:space="preserve">Manjša uporaba se z določenim zamikom odraža tudi v manjši prodaji pesticidov. </w:t>
      </w:r>
      <w:r w:rsidR="00C70924">
        <w:rPr>
          <w:rFonts w:ascii="Arial" w:hAnsi="Arial" w:cs="Arial"/>
          <w:sz w:val="20"/>
          <w:szCs w:val="20"/>
          <w:lang w:val="sl-SI"/>
        </w:rPr>
        <w:t>Drugi razlogi so lahko ekonomske narave, na prodajo lahko vpliva cena pripravkov. Na skupno količino prodanih aktivnih snovi pa i</w:t>
      </w:r>
      <w:r w:rsidR="00C17F4E">
        <w:rPr>
          <w:rFonts w:ascii="Arial" w:hAnsi="Arial" w:cs="Arial"/>
          <w:sz w:val="20"/>
          <w:szCs w:val="20"/>
          <w:lang w:val="sl-SI"/>
        </w:rPr>
        <w:t>ma vpliv tudi vrsta formulacije</w:t>
      </w:r>
      <w:r w:rsidR="00C70924">
        <w:rPr>
          <w:rFonts w:ascii="Arial" w:hAnsi="Arial" w:cs="Arial"/>
          <w:sz w:val="20"/>
          <w:szCs w:val="20"/>
          <w:lang w:val="sl-SI"/>
        </w:rPr>
        <w:t xml:space="preserve"> oziroma odstotki aktivnih snovi, ki jih pripravki vsebujejo. </w:t>
      </w:r>
    </w:p>
    <w:p w14:paraId="4A2037B8" w14:textId="7ADEB94D" w:rsidR="009E5D19" w:rsidRPr="006C2321" w:rsidRDefault="00952A77" w:rsidP="003A34F9">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9E5D19" w:rsidRPr="006C2321">
        <w:rPr>
          <w:rFonts w:ascii="Arial" w:hAnsi="Arial" w:cs="Arial"/>
          <w:color w:val="244061" w:themeColor="accent1" w:themeShade="80"/>
          <w:sz w:val="20"/>
          <w:szCs w:val="20"/>
          <w:lang w:val="sl-SI"/>
        </w:rPr>
        <w:t xml:space="preserve"> </w:t>
      </w:r>
      <w:r w:rsidR="00C17F4E" w:rsidRPr="006C2321">
        <w:rPr>
          <w:rFonts w:ascii="Arial" w:hAnsi="Arial" w:cs="Arial"/>
          <w:color w:val="244061" w:themeColor="accent1" w:themeShade="80"/>
          <w:sz w:val="20"/>
          <w:szCs w:val="20"/>
          <w:lang w:val="sl-SI"/>
        </w:rPr>
        <w:t>2</w:t>
      </w:r>
      <w:r w:rsidR="006C2321">
        <w:rPr>
          <w:rFonts w:ascii="Arial" w:hAnsi="Arial" w:cs="Arial"/>
          <w:color w:val="244061" w:themeColor="accent1" w:themeShade="80"/>
          <w:sz w:val="20"/>
          <w:szCs w:val="20"/>
          <w:lang w:val="sl-SI"/>
        </w:rPr>
        <w:t>:</w:t>
      </w:r>
      <w:r w:rsidR="009E5D19" w:rsidRPr="006C2321">
        <w:rPr>
          <w:rFonts w:ascii="Arial" w:hAnsi="Arial" w:cs="Arial"/>
          <w:color w:val="244061" w:themeColor="accent1" w:themeShade="80"/>
          <w:sz w:val="20"/>
          <w:szCs w:val="20"/>
          <w:lang w:val="sl-SI"/>
        </w:rPr>
        <w:t xml:space="preserve"> </w:t>
      </w:r>
      <w:r w:rsidR="006C2321">
        <w:rPr>
          <w:rFonts w:ascii="Arial" w:hAnsi="Arial" w:cs="Arial"/>
          <w:color w:val="244061" w:themeColor="accent1" w:themeShade="80"/>
          <w:sz w:val="20"/>
          <w:szCs w:val="20"/>
          <w:lang w:val="sl-SI"/>
        </w:rPr>
        <w:t>P</w:t>
      </w:r>
      <w:r w:rsidR="009E5D19" w:rsidRPr="006C2321">
        <w:rPr>
          <w:rFonts w:ascii="Arial" w:hAnsi="Arial" w:cs="Arial"/>
          <w:color w:val="244061" w:themeColor="accent1" w:themeShade="80"/>
          <w:sz w:val="20"/>
          <w:szCs w:val="20"/>
          <w:lang w:val="sl-SI"/>
        </w:rPr>
        <w:t xml:space="preserve">odatki o prodaji po glavnih vrstah pesticidov </w:t>
      </w:r>
      <w:r w:rsidR="003F28E8">
        <w:rPr>
          <w:rFonts w:ascii="Arial" w:hAnsi="Arial" w:cs="Arial"/>
          <w:color w:val="244061" w:themeColor="accent1" w:themeShade="80"/>
          <w:sz w:val="20"/>
          <w:szCs w:val="20"/>
          <w:lang w:val="sl-SI"/>
        </w:rPr>
        <w:t xml:space="preserve">(v kg aktivnih snovi) </w:t>
      </w:r>
      <w:r w:rsidR="009E5D19" w:rsidRPr="006C2321">
        <w:rPr>
          <w:rFonts w:ascii="Arial" w:hAnsi="Arial" w:cs="Arial"/>
          <w:color w:val="244061" w:themeColor="accent1" w:themeShade="80"/>
          <w:sz w:val="20"/>
          <w:szCs w:val="20"/>
          <w:lang w:val="sl-SI"/>
        </w:rPr>
        <w:t>v letih 2010 – 2014:</w:t>
      </w:r>
    </w:p>
    <w:tbl>
      <w:tblPr>
        <w:tblW w:w="9360" w:type="dxa"/>
        <w:tblCellMar>
          <w:left w:w="70" w:type="dxa"/>
          <w:right w:w="70" w:type="dxa"/>
        </w:tblCellMar>
        <w:tblLook w:val="04A0" w:firstRow="1" w:lastRow="0" w:firstColumn="1" w:lastColumn="0" w:noHBand="0" w:noVBand="1"/>
      </w:tblPr>
      <w:tblGrid>
        <w:gridCol w:w="4657"/>
        <w:gridCol w:w="976"/>
        <w:gridCol w:w="976"/>
        <w:gridCol w:w="976"/>
        <w:gridCol w:w="799"/>
        <w:gridCol w:w="976"/>
      </w:tblGrid>
      <w:tr w:rsidR="009E5D19" w:rsidRPr="003B3EF5" w14:paraId="7E6E0E9D" w14:textId="77777777" w:rsidTr="006C2321">
        <w:trPr>
          <w:trHeight w:val="315"/>
        </w:trPr>
        <w:tc>
          <w:tcPr>
            <w:tcW w:w="9360" w:type="dxa"/>
            <w:gridSpan w:val="6"/>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noWrap/>
            <w:vAlign w:val="center"/>
            <w:hideMark/>
          </w:tcPr>
          <w:p w14:paraId="51066C1A" w14:textId="0983B5B2" w:rsidR="00C17F4E" w:rsidRPr="006C2321" w:rsidRDefault="00D3289F" w:rsidP="00D3289F">
            <w:pPr>
              <w:spacing w:after="0" w:line="240" w:lineRule="auto"/>
              <w:jc w:val="center"/>
              <w:rPr>
                <w:rFonts w:ascii="Arial" w:eastAsia="Times New Roman" w:hAnsi="Arial" w:cs="Arial"/>
                <w:b/>
                <w:bCs/>
                <w:color w:val="000000"/>
                <w:sz w:val="18"/>
                <w:szCs w:val="18"/>
                <w:lang w:val="sl-SI" w:eastAsia="sl-SI"/>
              </w:rPr>
            </w:pPr>
            <w:r>
              <w:rPr>
                <w:rFonts w:ascii="Arial" w:eastAsia="Times New Roman" w:hAnsi="Arial" w:cs="Arial"/>
                <w:b/>
                <w:bCs/>
                <w:color w:val="000000"/>
                <w:sz w:val="18"/>
                <w:szCs w:val="18"/>
                <w:lang w:val="sl-SI" w:eastAsia="sl-SI"/>
              </w:rPr>
              <w:t>Veleprodaja pesticidov</w:t>
            </w:r>
            <w:r w:rsidR="009E5D19" w:rsidRPr="006C2321">
              <w:rPr>
                <w:rFonts w:ascii="Arial" w:eastAsia="Times New Roman" w:hAnsi="Arial" w:cs="Arial"/>
                <w:b/>
                <w:bCs/>
                <w:color w:val="000000"/>
                <w:sz w:val="18"/>
                <w:szCs w:val="18"/>
                <w:lang w:val="sl-SI" w:eastAsia="sl-SI"/>
              </w:rPr>
              <w:t xml:space="preserve"> v kg </w:t>
            </w:r>
            <w:r>
              <w:rPr>
                <w:rFonts w:ascii="Arial" w:eastAsia="Times New Roman" w:hAnsi="Arial" w:cs="Arial"/>
                <w:b/>
                <w:bCs/>
                <w:color w:val="000000"/>
                <w:sz w:val="18"/>
                <w:szCs w:val="18"/>
                <w:lang w:val="sl-SI" w:eastAsia="sl-SI"/>
              </w:rPr>
              <w:t>aktivnih snovi</w:t>
            </w:r>
            <w:r w:rsidRPr="006C2321">
              <w:rPr>
                <w:rFonts w:ascii="Arial" w:eastAsia="Times New Roman" w:hAnsi="Arial" w:cs="Arial"/>
                <w:b/>
                <w:bCs/>
                <w:color w:val="000000"/>
                <w:sz w:val="18"/>
                <w:szCs w:val="18"/>
                <w:lang w:val="sl-SI" w:eastAsia="sl-SI"/>
              </w:rPr>
              <w:t xml:space="preserve"> </w:t>
            </w:r>
            <w:r w:rsidR="009E5D19" w:rsidRPr="006C2321">
              <w:rPr>
                <w:rFonts w:ascii="Arial" w:eastAsia="Times New Roman" w:hAnsi="Arial" w:cs="Arial"/>
                <w:b/>
                <w:bCs/>
                <w:color w:val="000000"/>
                <w:sz w:val="18"/>
                <w:szCs w:val="18"/>
                <w:lang w:val="sl-SI" w:eastAsia="sl-SI"/>
              </w:rPr>
              <w:t xml:space="preserve">po </w:t>
            </w:r>
            <w:r w:rsidR="00F92FA6">
              <w:rPr>
                <w:rFonts w:ascii="Arial" w:eastAsia="Times New Roman" w:hAnsi="Arial" w:cs="Arial"/>
                <w:b/>
                <w:bCs/>
                <w:color w:val="000000"/>
                <w:sz w:val="18"/>
                <w:szCs w:val="18"/>
                <w:lang w:val="sl-SI" w:eastAsia="sl-SI"/>
              </w:rPr>
              <w:t xml:space="preserve">glavnih skupinah </w:t>
            </w:r>
          </w:p>
        </w:tc>
      </w:tr>
      <w:tr w:rsidR="009E5D19" w:rsidRPr="006C2321" w14:paraId="24CD97A2" w14:textId="77777777" w:rsidTr="006C2321">
        <w:trPr>
          <w:trHeight w:val="315"/>
        </w:trPr>
        <w:tc>
          <w:tcPr>
            <w:tcW w:w="4657"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5F338FD3"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 </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582175FB"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2010</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16B80058"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2011</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2BF1E17F"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2012</w:t>
            </w:r>
          </w:p>
        </w:tc>
        <w:tc>
          <w:tcPr>
            <w:tcW w:w="799"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7964A172"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2013</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24928A3A"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2014</w:t>
            </w:r>
          </w:p>
        </w:tc>
      </w:tr>
      <w:tr w:rsidR="009E5D19" w:rsidRPr="006C2321" w14:paraId="6AB9015C"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0E7D92D"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Fungicidi in baktericidi</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98353C8"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789.323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E3227F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797.073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337EB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700.234</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39088AC"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647.499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AD7FAB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724.489</w:t>
            </w:r>
          </w:p>
        </w:tc>
      </w:tr>
      <w:tr w:rsidR="009E5D19" w:rsidRPr="006C2321" w14:paraId="36BDA96B"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67614F1"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 xml:space="preserve">Herbicidi, snovi za uničevanje </w:t>
            </w:r>
            <w:proofErr w:type="spellStart"/>
            <w:r w:rsidRPr="006C2321">
              <w:rPr>
                <w:rFonts w:ascii="Arial" w:eastAsia="Times New Roman" w:hAnsi="Arial" w:cs="Arial"/>
                <w:color w:val="000000"/>
                <w:sz w:val="18"/>
                <w:szCs w:val="18"/>
                <w:lang w:val="sl-SI" w:eastAsia="sl-SI"/>
              </w:rPr>
              <w:t>steblovine</w:t>
            </w:r>
            <w:proofErr w:type="spellEnd"/>
            <w:r w:rsidRPr="006C2321">
              <w:rPr>
                <w:rFonts w:ascii="Arial" w:eastAsia="Times New Roman" w:hAnsi="Arial" w:cs="Arial"/>
                <w:color w:val="000000"/>
                <w:sz w:val="18"/>
                <w:szCs w:val="18"/>
                <w:lang w:val="sl-SI" w:eastAsia="sl-SI"/>
              </w:rPr>
              <w:t xml:space="preserve"> in mahu</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0B0E3852"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253.778</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B93624E"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264.289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02F0CE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257.007</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80DAC3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223.472</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F958936"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238.502</w:t>
            </w:r>
          </w:p>
        </w:tc>
      </w:tr>
      <w:tr w:rsidR="009E5D19" w:rsidRPr="006C2321" w14:paraId="55A6B762"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194EAE"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 xml:space="preserve">Insekticidi in </w:t>
            </w:r>
            <w:proofErr w:type="spellStart"/>
            <w:r w:rsidRPr="006C2321">
              <w:rPr>
                <w:rFonts w:ascii="Arial" w:eastAsia="Times New Roman" w:hAnsi="Arial" w:cs="Arial"/>
                <w:color w:val="000000"/>
                <w:sz w:val="18"/>
                <w:szCs w:val="18"/>
                <w:lang w:val="sl-SI" w:eastAsia="sl-SI"/>
              </w:rPr>
              <w:t>akaricidi</w:t>
            </w:r>
            <w:proofErr w:type="spellEnd"/>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6EC36C3"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61.840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EFDB09B"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38.617</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6CF50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41.732</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0005199"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26.866</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07474EC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33.577</w:t>
            </w:r>
          </w:p>
        </w:tc>
      </w:tr>
      <w:tr w:rsidR="009E5D19" w:rsidRPr="006C2321" w14:paraId="6358B50D"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7D60B2E"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proofErr w:type="spellStart"/>
            <w:r w:rsidRPr="006C2321">
              <w:rPr>
                <w:rFonts w:ascii="Arial" w:eastAsia="Times New Roman" w:hAnsi="Arial" w:cs="Arial"/>
                <w:color w:val="000000"/>
                <w:sz w:val="18"/>
                <w:szCs w:val="18"/>
                <w:lang w:val="sl-SI" w:eastAsia="sl-SI"/>
              </w:rPr>
              <w:t>Moluskicidi</w:t>
            </w:r>
            <w:proofErr w:type="spellEnd"/>
            <w:r w:rsidRPr="006C2321">
              <w:rPr>
                <w:rFonts w:ascii="Arial" w:eastAsia="Times New Roman" w:hAnsi="Arial" w:cs="Arial"/>
                <w:color w:val="000000"/>
                <w:sz w:val="18"/>
                <w:szCs w:val="18"/>
                <w:lang w:val="sl-SI" w:eastAsia="sl-SI"/>
              </w:rPr>
              <w:t>,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977E91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1267</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835B0C2"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974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ECACC0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453</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5031D29"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810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3829346"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2.241</w:t>
            </w:r>
          </w:p>
        </w:tc>
      </w:tr>
      <w:tr w:rsidR="009E5D19" w:rsidRPr="006C2321" w14:paraId="01E6FE87"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D269EA5"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Regulatorji rasti rastlin,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DA1018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923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4C35203"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594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42DEDA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784</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102A16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564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CF659F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580</w:t>
            </w:r>
          </w:p>
        </w:tc>
      </w:tr>
      <w:tr w:rsidR="00D3289F" w:rsidRPr="006C2321" w14:paraId="43AE7063"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719C9E99" w14:textId="0519DA99" w:rsidR="00D3289F" w:rsidRPr="006C2321" w:rsidRDefault="00D3289F"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Druga fitofarmacevtska sredstva,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207D5AC1" w14:textId="4BE3C5DF"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27.239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040F6BAB" w14:textId="7C2ACEE1"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20.326</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5EA23285" w14:textId="114F89E6"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15.858</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0F790963" w14:textId="3369EF48"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18.272</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169D21D" w14:textId="020D75E0"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10.523</w:t>
            </w:r>
          </w:p>
        </w:tc>
      </w:tr>
      <w:tr w:rsidR="00D3289F" w:rsidRPr="00D3289F" w14:paraId="70E63FAA" w14:textId="77777777" w:rsidTr="00D3289F">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71F89A24" w14:textId="77777777" w:rsidR="00D3289F" w:rsidRPr="00D3289F" w:rsidRDefault="00D3289F" w:rsidP="000C71FD">
            <w:pPr>
              <w:spacing w:after="0" w:line="240" w:lineRule="auto"/>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Pesticidi - SKUPAJ</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693E5C60"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1.134.370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186AAE1D"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1.121.873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4FA63CD7"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1.016.069</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778E7B0"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917.483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45D0DC6"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1.009.912</w:t>
            </w:r>
          </w:p>
        </w:tc>
      </w:tr>
      <w:tr w:rsidR="009E5D19" w:rsidRPr="003B3EF5" w14:paraId="46484B73" w14:textId="77777777" w:rsidTr="006C2321">
        <w:trPr>
          <w:trHeight w:val="300"/>
        </w:trPr>
        <w:tc>
          <w:tcPr>
            <w:tcW w:w="9360"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7BA36435" w14:textId="6016C6CD" w:rsidR="009E5D19" w:rsidRPr="006C2321" w:rsidRDefault="009E5D19" w:rsidP="009E5D19">
            <w:pPr>
              <w:spacing w:after="0" w:line="240" w:lineRule="auto"/>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 xml:space="preserve">Opombe: </w:t>
            </w:r>
            <w:r w:rsidR="00D3289F" w:rsidRPr="006C2321">
              <w:rPr>
                <w:rFonts w:ascii="Arial" w:eastAsia="Times New Roman" w:hAnsi="Arial" w:cs="Arial"/>
                <w:color w:val="000000"/>
                <w:sz w:val="18"/>
                <w:szCs w:val="18"/>
                <w:lang w:val="sl-SI" w:eastAsia="sl-SI"/>
              </w:rPr>
              <w:t>Nekateri seštevki se zaradi zaokroževanja ne ujemajo.</w:t>
            </w:r>
          </w:p>
        </w:tc>
      </w:tr>
    </w:tbl>
    <w:p w14:paraId="75041796" w14:textId="77777777" w:rsidR="006C2321" w:rsidRDefault="006C2321" w:rsidP="003A34F9">
      <w:pPr>
        <w:spacing w:beforeLines="60" w:before="144" w:afterLines="60" w:after="144" w:line="240" w:lineRule="auto"/>
        <w:jc w:val="both"/>
        <w:rPr>
          <w:rFonts w:ascii="Arial" w:hAnsi="Arial" w:cs="Arial"/>
          <w:sz w:val="20"/>
          <w:szCs w:val="20"/>
          <w:lang w:val="sl-SI"/>
        </w:rPr>
      </w:pPr>
    </w:p>
    <w:p w14:paraId="5BD32AEB" w14:textId="6D78B251" w:rsidR="006C2321" w:rsidRDefault="00097890"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Na</w:t>
      </w:r>
      <w:r w:rsidR="009E5D19">
        <w:rPr>
          <w:rFonts w:ascii="Arial" w:hAnsi="Arial" w:cs="Arial"/>
          <w:sz w:val="20"/>
          <w:szCs w:val="20"/>
          <w:lang w:val="sl-SI"/>
        </w:rPr>
        <w:t xml:space="preserve"> spodnj</w:t>
      </w:r>
      <w:r>
        <w:rPr>
          <w:rFonts w:ascii="Arial" w:hAnsi="Arial" w:cs="Arial"/>
          <w:sz w:val="20"/>
          <w:szCs w:val="20"/>
          <w:lang w:val="sl-SI"/>
        </w:rPr>
        <w:t>i</w:t>
      </w:r>
      <w:r w:rsidR="009E5D19">
        <w:rPr>
          <w:rFonts w:ascii="Arial" w:hAnsi="Arial" w:cs="Arial"/>
          <w:sz w:val="20"/>
          <w:szCs w:val="20"/>
          <w:lang w:val="sl-SI"/>
        </w:rPr>
        <w:t xml:space="preserve"> </w:t>
      </w:r>
      <w:r w:rsidR="00A10B17">
        <w:rPr>
          <w:rFonts w:ascii="Arial" w:hAnsi="Arial" w:cs="Arial"/>
          <w:sz w:val="20"/>
          <w:szCs w:val="20"/>
          <w:lang w:val="sl-SI"/>
        </w:rPr>
        <w:t>sliki</w:t>
      </w:r>
      <w:r w:rsidR="009E5D19">
        <w:rPr>
          <w:rFonts w:ascii="Arial" w:hAnsi="Arial" w:cs="Arial"/>
          <w:sz w:val="20"/>
          <w:szCs w:val="20"/>
          <w:lang w:val="sl-SI"/>
        </w:rPr>
        <w:t xml:space="preserve"> je prikazano nihanje prodaje </w:t>
      </w:r>
      <w:r w:rsidR="000A1A36">
        <w:rPr>
          <w:rFonts w:ascii="Arial" w:hAnsi="Arial" w:cs="Arial"/>
          <w:sz w:val="20"/>
          <w:szCs w:val="20"/>
          <w:lang w:val="sl-SI"/>
        </w:rPr>
        <w:t xml:space="preserve">pesticidov po </w:t>
      </w:r>
      <w:r w:rsidR="00D93943">
        <w:rPr>
          <w:rFonts w:ascii="Arial" w:hAnsi="Arial" w:cs="Arial"/>
          <w:sz w:val="20"/>
          <w:szCs w:val="20"/>
          <w:lang w:val="sl-SI"/>
        </w:rPr>
        <w:t>glavnih skupin</w:t>
      </w:r>
      <w:r w:rsidR="000A1A36">
        <w:rPr>
          <w:rFonts w:ascii="Arial" w:hAnsi="Arial" w:cs="Arial"/>
          <w:sz w:val="20"/>
          <w:szCs w:val="20"/>
          <w:lang w:val="sl-SI"/>
        </w:rPr>
        <w:t>ah</w:t>
      </w:r>
      <w:r w:rsidR="00D93943">
        <w:rPr>
          <w:rFonts w:ascii="Arial" w:hAnsi="Arial" w:cs="Arial"/>
          <w:sz w:val="20"/>
          <w:szCs w:val="20"/>
          <w:lang w:val="sl-SI"/>
        </w:rPr>
        <w:t xml:space="preserve"> </w:t>
      </w:r>
      <w:r w:rsidR="000A1A36">
        <w:rPr>
          <w:rFonts w:ascii="Arial" w:hAnsi="Arial" w:cs="Arial"/>
          <w:sz w:val="20"/>
          <w:szCs w:val="20"/>
          <w:lang w:val="sl-SI"/>
        </w:rPr>
        <w:t>(v kg aktivnih snovi)</w:t>
      </w:r>
      <w:r w:rsidR="009E5D19">
        <w:rPr>
          <w:rFonts w:ascii="Arial" w:hAnsi="Arial" w:cs="Arial"/>
          <w:sz w:val="20"/>
          <w:szCs w:val="20"/>
          <w:lang w:val="sl-SI"/>
        </w:rPr>
        <w:t xml:space="preserve"> v letih od 2010 do 2014</w:t>
      </w:r>
      <w:r w:rsidR="00D93943">
        <w:rPr>
          <w:rFonts w:ascii="Arial" w:hAnsi="Arial" w:cs="Arial"/>
          <w:sz w:val="20"/>
          <w:szCs w:val="20"/>
          <w:lang w:val="sl-SI"/>
        </w:rPr>
        <w:t>:</w:t>
      </w:r>
    </w:p>
    <w:p w14:paraId="5B7E7F20" w14:textId="25843432" w:rsidR="009E5D19" w:rsidRDefault="00E00CAE" w:rsidP="00FB45E9">
      <w:pPr>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CE63196" wp14:editId="2A071A2F">
            <wp:extent cx="4572000" cy="2743200"/>
            <wp:effectExtent l="0" t="0" r="0" b="0"/>
            <wp:docPr id="6" name="Grafikon 6" descr="Prodaja pesticidov (aktivnih snovi) po glavnih skupinah v letih od 2010 do 2014 v kg"/>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8C24A0" w14:textId="4BB2AA7A" w:rsidR="00B61C78" w:rsidRPr="0056568C" w:rsidRDefault="00A10B17" w:rsidP="00FB45E9">
      <w:pPr>
        <w:spacing w:beforeLines="60" w:before="144" w:afterLines="60" w:after="144" w:line="240" w:lineRule="auto"/>
        <w:jc w:val="center"/>
        <w:rPr>
          <w:rFonts w:ascii="Arial" w:hAnsi="Arial" w:cs="Arial"/>
          <w:color w:val="0F243E" w:themeColor="text2" w:themeShade="80"/>
          <w:sz w:val="20"/>
          <w:szCs w:val="20"/>
          <w:lang w:val="sl-SI"/>
        </w:rPr>
      </w:pPr>
      <w:r w:rsidRPr="0056568C">
        <w:rPr>
          <w:rFonts w:ascii="Arial" w:hAnsi="Arial" w:cs="Arial"/>
          <w:color w:val="0F243E" w:themeColor="text2" w:themeShade="80"/>
          <w:sz w:val="20"/>
          <w:szCs w:val="20"/>
          <w:lang w:val="sl-SI"/>
        </w:rPr>
        <w:t>Slika 1</w:t>
      </w:r>
      <w:r w:rsidR="00B61C78" w:rsidRPr="0056568C">
        <w:rPr>
          <w:rFonts w:ascii="Arial" w:hAnsi="Arial" w:cs="Arial"/>
          <w:color w:val="0F243E" w:themeColor="text2" w:themeShade="80"/>
          <w:sz w:val="20"/>
          <w:szCs w:val="20"/>
          <w:lang w:val="sl-SI"/>
        </w:rPr>
        <w:t xml:space="preserve">: </w:t>
      </w:r>
      <w:r w:rsidR="007A6267" w:rsidRPr="0056568C">
        <w:rPr>
          <w:rFonts w:ascii="Arial" w:hAnsi="Arial" w:cs="Arial"/>
          <w:color w:val="0F243E" w:themeColor="text2" w:themeShade="80"/>
          <w:sz w:val="20"/>
          <w:szCs w:val="20"/>
          <w:lang w:val="sl-SI"/>
        </w:rPr>
        <w:t>P</w:t>
      </w:r>
      <w:r w:rsidR="00B61C78" w:rsidRPr="0056568C">
        <w:rPr>
          <w:rFonts w:ascii="Arial" w:hAnsi="Arial" w:cs="Arial"/>
          <w:color w:val="0F243E" w:themeColor="text2" w:themeShade="80"/>
          <w:sz w:val="20"/>
          <w:szCs w:val="20"/>
          <w:lang w:val="sl-SI"/>
        </w:rPr>
        <w:t>rodaja pesticidov</w:t>
      </w:r>
      <w:r w:rsidR="00001CA1" w:rsidRPr="0056568C">
        <w:rPr>
          <w:rFonts w:ascii="Arial" w:hAnsi="Arial" w:cs="Arial"/>
          <w:color w:val="0F243E" w:themeColor="text2" w:themeShade="80"/>
          <w:sz w:val="20"/>
          <w:szCs w:val="20"/>
          <w:lang w:val="sl-SI"/>
        </w:rPr>
        <w:t xml:space="preserve"> (aktivnih snovi)</w:t>
      </w:r>
      <w:r w:rsidR="00B61C78" w:rsidRPr="0056568C">
        <w:rPr>
          <w:rFonts w:ascii="Arial" w:hAnsi="Arial" w:cs="Arial"/>
          <w:color w:val="0F243E" w:themeColor="text2" w:themeShade="80"/>
          <w:sz w:val="20"/>
          <w:szCs w:val="20"/>
          <w:lang w:val="sl-SI"/>
        </w:rPr>
        <w:t xml:space="preserve"> </w:t>
      </w:r>
      <w:r w:rsidR="000A1A36" w:rsidRPr="0056568C">
        <w:rPr>
          <w:rFonts w:ascii="Arial" w:hAnsi="Arial" w:cs="Arial"/>
          <w:color w:val="0F243E" w:themeColor="text2" w:themeShade="80"/>
          <w:sz w:val="20"/>
          <w:szCs w:val="20"/>
          <w:lang w:val="sl-SI"/>
        </w:rPr>
        <w:t xml:space="preserve">po </w:t>
      </w:r>
      <w:r w:rsidR="0069478A">
        <w:rPr>
          <w:rFonts w:ascii="Arial" w:hAnsi="Arial" w:cs="Arial"/>
          <w:color w:val="0F243E" w:themeColor="text2" w:themeShade="80"/>
          <w:sz w:val="20"/>
          <w:szCs w:val="20"/>
          <w:lang w:val="sl-SI"/>
        </w:rPr>
        <w:t xml:space="preserve">glavnih </w:t>
      </w:r>
      <w:r w:rsidR="000A1A36" w:rsidRPr="0056568C">
        <w:rPr>
          <w:rFonts w:ascii="Arial" w:hAnsi="Arial" w:cs="Arial"/>
          <w:color w:val="0F243E" w:themeColor="text2" w:themeShade="80"/>
          <w:sz w:val="20"/>
          <w:szCs w:val="20"/>
          <w:lang w:val="sl-SI"/>
        </w:rPr>
        <w:t xml:space="preserve">skupinah </w:t>
      </w:r>
      <w:r w:rsidR="00001CA1" w:rsidRPr="0056568C">
        <w:rPr>
          <w:rFonts w:ascii="Arial" w:hAnsi="Arial" w:cs="Arial"/>
          <w:color w:val="0F243E" w:themeColor="text2" w:themeShade="80"/>
          <w:sz w:val="20"/>
          <w:szCs w:val="20"/>
          <w:lang w:val="sl-SI"/>
        </w:rPr>
        <w:t>v</w:t>
      </w:r>
      <w:r w:rsidR="00B61C78" w:rsidRPr="0056568C">
        <w:rPr>
          <w:rFonts w:ascii="Arial" w:hAnsi="Arial" w:cs="Arial"/>
          <w:color w:val="0F243E" w:themeColor="text2" w:themeShade="80"/>
          <w:sz w:val="20"/>
          <w:szCs w:val="20"/>
          <w:lang w:val="sl-SI"/>
        </w:rPr>
        <w:t xml:space="preserve"> letih </w:t>
      </w:r>
      <w:r w:rsidR="00001CA1" w:rsidRPr="0056568C">
        <w:rPr>
          <w:rFonts w:ascii="Arial" w:hAnsi="Arial" w:cs="Arial"/>
          <w:color w:val="0F243E" w:themeColor="text2" w:themeShade="80"/>
          <w:sz w:val="20"/>
          <w:szCs w:val="20"/>
          <w:lang w:val="sl-SI"/>
        </w:rPr>
        <w:t xml:space="preserve">od 2010 do 2014 </w:t>
      </w:r>
      <w:r w:rsidR="00B61C78" w:rsidRPr="0056568C">
        <w:rPr>
          <w:rFonts w:ascii="Arial" w:hAnsi="Arial" w:cs="Arial"/>
          <w:color w:val="0F243E" w:themeColor="text2" w:themeShade="80"/>
          <w:sz w:val="20"/>
          <w:szCs w:val="20"/>
          <w:lang w:val="sl-SI"/>
        </w:rPr>
        <w:t>v kg</w:t>
      </w:r>
    </w:p>
    <w:p w14:paraId="2C565D08" w14:textId="3C2E8587" w:rsidR="00FB45E9" w:rsidRDefault="00844FB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Največji delež prodaje zavzemajo fungicidi (okoli 70%), kar kaže na to, da je v Sloveniji zaradi vlažne in tople klime največji pritisk povzročiteljev </w:t>
      </w:r>
      <w:r w:rsidR="000A1A36">
        <w:rPr>
          <w:rFonts w:ascii="Arial" w:hAnsi="Arial" w:cs="Arial"/>
          <w:sz w:val="20"/>
          <w:szCs w:val="20"/>
          <w:lang w:val="sl-SI"/>
        </w:rPr>
        <w:t xml:space="preserve">rastlinskih </w:t>
      </w:r>
      <w:r>
        <w:rPr>
          <w:rFonts w:ascii="Arial" w:hAnsi="Arial" w:cs="Arial"/>
          <w:sz w:val="20"/>
          <w:szCs w:val="20"/>
          <w:lang w:val="sl-SI"/>
        </w:rPr>
        <w:t xml:space="preserve">bolezni. </w:t>
      </w:r>
      <w:r w:rsidR="00FB45E9" w:rsidRPr="00FB45E9">
        <w:rPr>
          <w:rFonts w:ascii="Arial" w:hAnsi="Arial" w:cs="Arial"/>
          <w:sz w:val="20"/>
          <w:szCs w:val="20"/>
          <w:lang w:val="sl-SI"/>
        </w:rPr>
        <w:t xml:space="preserve">Precejšen delež pri prodaji fungicidov predstavljajo pripravki na </w:t>
      </w:r>
      <w:r w:rsidR="000A1A36">
        <w:rPr>
          <w:rFonts w:ascii="Arial" w:hAnsi="Arial" w:cs="Arial"/>
          <w:sz w:val="20"/>
          <w:szCs w:val="20"/>
          <w:lang w:val="sl-SI"/>
        </w:rPr>
        <w:t>podlagi</w:t>
      </w:r>
      <w:r w:rsidR="00FB45E9" w:rsidRPr="00FB45E9">
        <w:rPr>
          <w:rFonts w:ascii="Arial" w:hAnsi="Arial" w:cs="Arial"/>
          <w:sz w:val="20"/>
          <w:szCs w:val="20"/>
          <w:lang w:val="sl-SI"/>
        </w:rPr>
        <w:t xml:space="preserve"> bakra (okoli 6 %) in žvepla (okoli 50%</w:t>
      </w:r>
      <w:r>
        <w:rPr>
          <w:rFonts w:ascii="Arial" w:hAnsi="Arial" w:cs="Arial"/>
          <w:sz w:val="20"/>
          <w:szCs w:val="20"/>
          <w:lang w:val="sl-SI"/>
        </w:rPr>
        <w:t xml:space="preserve"> vseh fungicidov</w:t>
      </w:r>
      <w:r w:rsidR="00FB45E9" w:rsidRPr="00FB45E9">
        <w:rPr>
          <w:rFonts w:ascii="Arial" w:hAnsi="Arial" w:cs="Arial"/>
          <w:sz w:val="20"/>
          <w:szCs w:val="20"/>
          <w:lang w:val="sl-SI"/>
        </w:rPr>
        <w:t xml:space="preserve">), ki so dovoljeni za uporabo tudi v ekološkem kmetijstvu.  </w:t>
      </w:r>
      <w:r w:rsidR="00D833EE">
        <w:rPr>
          <w:rFonts w:ascii="Arial" w:hAnsi="Arial" w:cs="Arial"/>
          <w:sz w:val="20"/>
          <w:szCs w:val="20"/>
          <w:lang w:val="sl-SI"/>
        </w:rPr>
        <w:t>Na</w:t>
      </w:r>
      <w:r w:rsidR="00FB45E9" w:rsidRPr="00FB45E9">
        <w:rPr>
          <w:rFonts w:ascii="Arial" w:hAnsi="Arial" w:cs="Arial"/>
          <w:sz w:val="20"/>
          <w:szCs w:val="20"/>
          <w:lang w:val="sl-SI"/>
        </w:rPr>
        <w:t xml:space="preserve"> spodnji </w:t>
      </w:r>
      <w:r w:rsidR="00A10B17">
        <w:rPr>
          <w:rFonts w:ascii="Arial" w:hAnsi="Arial" w:cs="Arial"/>
          <w:sz w:val="20"/>
          <w:szCs w:val="20"/>
          <w:lang w:val="sl-SI"/>
        </w:rPr>
        <w:t>sliki</w:t>
      </w:r>
      <w:r w:rsidR="00FB45E9" w:rsidRPr="00FB45E9">
        <w:rPr>
          <w:rFonts w:ascii="Arial" w:hAnsi="Arial" w:cs="Arial"/>
          <w:sz w:val="20"/>
          <w:szCs w:val="20"/>
          <w:lang w:val="sl-SI"/>
        </w:rPr>
        <w:t xml:space="preserve"> je </w:t>
      </w:r>
      <w:r>
        <w:rPr>
          <w:rFonts w:ascii="Arial" w:hAnsi="Arial" w:cs="Arial"/>
          <w:sz w:val="20"/>
          <w:szCs w:val="20"/>
          <w:lang w:val="sl-SI"/>
        </w:rPr>
        <w:t>prikazano razmerje med prodajo bakr</w:t>
      </w:r>
      <w:r w:rsidR="000A1A36">
        <w:rPr>
          <w:rFonts w:ascii="Arial" w:hAnsi="Arial" w:cs="Arial"/>
          <w:sz w:val="20"/>
          <w:szCs w:val="20"/>
          <w:lang w:val="sl-SI"/>
        </w:rPr>
        <w:t>ovih</w:t>
      </w:r>
      <w:r>
        <w:rPr>
          <w:rFonts w:ascii="Arial" w:hAnsi="Arial" w:cs="Arial"/>
          <w:sz w:val="20"/>
          <w:szCs w:val="20"/>
          <w:lang w:val="sl-SI"/>
        </w:rPr>
        <w:t>,</w:t>
      </w:r>
      <w:r w:rsidR="00FB45E9" w:rsidRPr="00FB45E9">
        <w:rPr>
          <w:rFonts w:ascii="Arial" w:hAnsi="Arial" w:cs="Arial"/>
          <w:sz w:val="20"/>
          <w:szCs w:val="20"/>
          <w:lang w:val="sl-SI"/>
        </w:rPr>
        <w:t xml:space="preserve"> žvepl</w:t>
      </w:r>
      <w:r w:rsidR="000A1A36">
        <w:rPr>
          <w:rFonts w:ascii="Arial" w:hAnsi="Arial" w:cs="Arial"/>
          <w:sz w:val="20"/>
          <w:szCs w:val="20"/>
          <w:lang w:val="sl-SI"/>
        </w:rPr>
        <w:t>ovih</w:t>
      </w:r>
      <w:r w:rsidR="00FB45E9" w:rsidRPr="00FB45E9">
        <w:rPr>
          <w:rFonts w:ascii="Arial" w:hAnsi="Arial" w:cs="Arial"/>
          <w:sz w:val="20"/>
          <w:szCs w:val="20"/>
          <w:lang w:val="sl-SI"/>
        </w:rPr>
        <w:t xml:space="preserve"> in ostalih fungicidov.   </w:t>
      </w:r>
    </w:p>
    <w:p w14:paraId="7E88EAC5" w14:textId="77777777" w:rsidR="0056568C" w:rsidRDefault="0056568C" w:rsidP="003A34F9">
      <w:pPr>
        <w:spacing w:beforeLines="60" w:before="144" w:afterLines="60" w:after="144" w:line="240" w:lineRule="auto"/>
        <w:jc w:val="both"/>
        <w:rPr>
          <w:rFonts w:ascii="Arial" w:hAnsi="Arial" w:cs="Arial"/>
          <w:sz w:val="20"/>
          <w:szCs w:val="20"/>
          <w:lang w:val="sl-SI"/>
        </w:rPr>
      </w:pPr>
    </w:p>
    <w:p w14:paraId="7023A6DD" w14:textId="4FE38793" w:rsidR="00FB45E9" w:rsidRDefault="0056568C" w:rsidP="00FB45E9">
      <w:pPr>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355B3E6" wp14:editId="0F1CEF99">
            <wp:extent cx="4572000" cy="2743200"/>
            <wp:effectExtent l="0" t="0" r="0" b="0"/>
            <wp:docPr id="7" name="Grafikon 7" descr="Prodaja fungicidov v posameznih letih (v kg aktivnih snovi)"/>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3BC544" w14:textId="66BF2D47" w:rsidR="00FB45E9" w:rsidRPr="0056568C" w:rsidRDefault="00A10B17" w:rsidP="00B61C78">
      <w:pPr>
        <w:spacing w:beforeLines="60" w:before="144" w:afterLines="60" w:after="144" w:line="240" w:lineRule="auto"/>
        <w:jc w:val="center"/>
        <w:rPr>
          <w:rFonts w:ascii="Arial" w:hAnsi="Arial" w:cs="Arial"/>
          <w:color w:val="0F243E" w:themeColor="text2" w:themeShade="80"/>
          <w:sz w:val="20"/>
          <w:szCs w:val="20"/>
          <w:lang w:val="sl-SI"/>
        </w:rPr>
      </w:pPr>
      <w:r w:rsidRPr="0056568C">
        <w:rPr>
          <w:rFonts w:ascii="Arial" w:hAnsi="Arial" w:cs="Arial"/>
          <w:color w:val="0F243E" w:themeColor="text2" w:themeShade="80"/>
          <w:sz w:val="20"/>
          <w:szCs w:val="20"/>
          <w:lang w:val="sl-SI"/>
        </w:rPr>
        <w:t xml:space="preserve">Slika </w:t>
      </w:r>
      <w:r w:rsidR="00001CA1" w:rsidRPr="0056568C">
        <w:rPr>
          <w:rFonts w:ascii="Arial" w:hAnsi="Arial" w:cs="Arial"/>
          <w:color w:val="0F243E" w:themeColor="text2" w:themeShade="80"/>
          <w:sz w:val="20"/>
          <w:szCs w:val="20"/>
          <w:lang w:val="sl-SI"/>
        </w:rPr>
        <w:t>2</w:t>
      </w:r>
      <w:r w:rsidR="00B61C78" w:rsidRPr="0056568C">
        <w:rPr>
          <w:rFonts w:ascii="Arial" w:hAnsi="Arial" w:cs="Arial"/>
          <w:color w:val="0F243E" w:themeColor="text2" w:themeShade="80"/>
          <w:sz w:val="20"/>
          <w:szCs w:val="20"/>
          <w:lang w:val="sl-SI"/>
        </w:rPr>
        <w:t>: Prodaja fungicidov</w:t>
      </w:r>
      <w:r w:rsidR="000A1A36" w:rsidRPr="0056568C">
        <w:rPr>
          <w:rFonts w:ascii="Arial" w:hAnsi="Arial" w:cs="Arial"/>
          <w:color w:val="0F243E" w:themeColor="text2" w:themeShade="80"/>
          <w:sz w:val="20"/>
          <w:szCs w:val="20"/>
          <w:lang w:val="sl-SI"/>
        </w:rPr>
        <w:t xml:space="preserve"> v posameznih letih</w:t>
      </w:r>
      <w:r w:rsidR="002B5909" w:rsidRPr="0056568C">
        <w:rPr>
          <w:rFonts w:ascii="Arial" w:hAnsi="Arial" w:cs="Arial"/>
          <w:color w:val="0F243E" w:themeColor="text2" w:themeShade="80"/>
          <w:sz w:val="20"/>
          <w:szCs w:val="20"/>
          <w:lang w:val="sl-SI"/>
        </w:rPr>
        <w:t xml:space="preserve"> (v kg aktivnih snovi)</w:t>
      </w:r>
    </w:p>
    <w:p w14:paraId="4EA7B557" w14:textId="77777777" w:rsidR="00B61C78" w:rsidRDefault="00B61C78" w:rsidP="00B61C78">
      <w:pPr>
        <w:spacing w:beforeLines="60" w:before="144" w:afterLines="60" w:after="144" w:line="240" w:lineRule="auto"/>
        <w:jc w:val="center"/>
        <w:rPr>
          <w:rFonts w:ascii="Arial" w:hAnsi="Arial" w:cs="Arial"/>
          <w:sz w:val="20"/>
          <w:szCs w:val="20"/>
          <w:lang w:val="sl-SI"/>
        </w:rPr>
      </w:pPr>
    </w:p>
    <w:p w14:paraId="1EDFC58B" w14:textId="1BDD523B" w:rsidR="00B07963" w:rsidRDefault="00B07963" w:rsidP="002E3EEF">
      <w:pPr>
        <w:pStyle w:val="Naslov3"/>
        <w:numPr>
          <w:ilvl w:val="0"/>
          <w:numId w:val="39"/>
        </w:numPr>
        <w:rPr>
          <w:lang w:val="sl-SI"/>
        </w:rPr>
      </w:pPr>
      <w:bookmarkStart w:id="37" w:name="_Toc462663028"/>
      <w:r>
        <w:rPr>
          <w:lang w:val="sl-SI"/>
        </w:rPr>
        <w:t>P</w:t>
      </w:r>
      <w:r w:rsidR="003B2195">
        <w:rPr>
          <w:lang w:val="sl-SI"/>
        </w:rPr>
        <w:t xml:space="preserve">ogostnost </w:t>
      </w:r>
      <w:r w:rsidRPr="00B07963">
        <w:rPr>
          <w:lang w:val="sl-SI"/>
        </w:rPr>
        <w:t xml:space="preserve">rabe </w:t>
      </w:r>
      <w:r w:rsidR="00581468">
        <w:rPr>
          <w:lang w:val="sl-SI"/>
        </w:rPr>
        <w:t>FFS</w:t>
      </w:r>
      <w:bookmarkEnd w:id="37"/>
    </w:p>
    <w:p w14:paraId="6197AB92" w14:textId="163FA543" w:rsidR="002E57D3" w:rsidRDefault="00581468"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Pogostnost rabe </w:t>
      </w:r>
      <w:r w:rsidRPr="00581468">
        <w:rPr>
          <w:rFonts w:ascii="Arial" w:hAnsi="Arial" w:cs="Arial"/>
          <w:sz w:val="20"/>
          <w:szCs w:val="20"/>
          <w:lang w:val="sl-SI"/>
        </w:rPr>
        <w:t>FFS ali PR indeks (angl</w:t>
      </w:r>
      <w:r>
        <w:rPr>
          <w:rFonts w:ascii="Arial" w:hAnsi="Arial" w:cs="Arial"/>
          <w:sz w:val="20"/>
          <w:szCs w:val="20"/>
          <w:lang w:val="sl-SI"/>
        </w:rPr>
        <w:t xml:space="preserve">eško: </w:t>
      </w:r>
      <w:proofErr w:type="spellStart"/>
      <w:r>
        <w:rPr>
          <w:rFonts w:ascii="Arial" w:hAnsi="Arial" w:cs="Arial"/>
          <w:sz w:val="20"/>
          <w:szCs w:val="20"/>
          <w:lang w:val="sl-SI"/>
        </w:rPr>
        <w:t>treatment</w:t>
      </w:r>
      <w:proofErr w:type="spellEnd"/>
      <w:r>
        <w:rPr>
          <w:rFonts w:ascii="Arial" w:hAnsi="Arial" w:cs="Arial"/>
          <w:sz w:val="20"/>
          <w:szCs w:val="20"/>
          <w:lang w:val="sl-SI"/>
        </w:rPr>
        <w:t xml:space="preserve"> </w:t>
      </w:r>
      <w:proofErr w:type="spellStart"/>
      <w:r>
        <w:rPr>
          <w:rFonts w:ascii="Arial" w:hAnsi="Arial" w:cs="Arial"/>
          <w:sz w:val="20"/>
          <w:szCs w:val="20"/>
          <w:lang w:val="sl-SI"/>
        </w:rPr>
        <w:t>frequency</w:t>
      </w:r>
      <w:proofErr w:type="spellEnd"/>
      <w:r>
        <w:rPr>
          <w:rFonts w:ascii="Arial" w:hAnsi="Arial" w:cs="Arial"/>
          <w:sz w:val="20"/>
          <w:szCs w:val="20"/>
          <w:lang w:val="sl-SI"/>
        </w:rPr>
        <w:t xml:space="preserve"> </w:t>
      </w:r>
      <w:proofErr w:type="spellStart"/>
      <w:r>
        <w:rPr>
          <w:rFonts w:ascii="Arial" w:hAnsi="Arial" w:cs="Arial"/>
          <w:sz w:val="20"/>
          <w:szCs w:val="20"/>
          <w:lang w:val="sl-SI"/>
        </w:rPr>
        <w:t>index</w:t>
      </w:r>
      <w:proofErr w:type="spellEnd"/>
      <w:r>
        <w:rPr>
          <w:rFonts w:ascii="Arial" w:hAnsi="Arial" w:cs="Arial"/>
          <w:sz w:val="20"/>
          <w:szCs w:val="20"/>
          <w:lang w:val="sl-SI"/>
        </w:rPr>
        <w:t>)</w:t>
      </w:r>
      <w:r w:rsidR="002E57D3">
        <w:rPr>
          <w:rFonts w:ascii="Arial" w:hAnsi="Arial" w:cs="Arial"/>
          <w:sz w:val="20"/>
          <w:szCs w:val="20"/>
          <w:lang w:val="sl-SI"/>
        </w:rPr>
        <w:t xml:space="preserve"> </w:t>
      </w:r>
      <w:r w:rsidR="002E57D3" w:rsidRPr="002E57D3">
        <w:rPr>
          <w:rFonts w:ascii="Arial" w:hAnsi="Arial" w:cs="Arial"/>
          <w:sz w:val="20"/>
          <w:szCs w:val="20"/>
          <w:lang w:val="sl-SI"/>
        </w:rPr>
        <w:t xml:space="preserve">izraža podatek, kolikokrat letno se </w:t>
      </w:r>
      <w:r w:rsidR="002E57D3">
        <w:rPr>
          <w:rFonts w:ascii="Arial" w:hAnsi="Arial" w:cs="Arial"/>
          <w:sz w:val="20"/>
          <w:szCs w:val="20"/>
          <w:lang w:val="sl-SI"/>
        </w:rPr>
        <w:t>tretira</w:t>
      </w:r>
      <w:r w:rsidR="002E57D3" w:rsidRPr="002E57D3">
        <w:rPr>
          <w:rFonts w:ascii="Arial" w:hAnsi="Arial" w:cs="Arial"/>
          <w:sz w:val="20"/>
          <w:szCs w:val="20"/>
          <w:lang w:val="sl-SI"/>
        </w:rPr>
        <w:t xml:space="preserve"> določena kmetijska površina s prodano količino nekega FFS s predpostavko, da se to sredstvo uporablja v predpisanih odmerkih</w:t>
      </w:r>
      <w:r w:rsidR="00562E60">
        <w:rPr>
          <w:rFonts w:ascii="Arial" w:hAnsi="Arial" w:cs="Arial"/>
          <w:sz w:val="20"/>
          <w:szCs w:val="20"/>
          <w:lang w:val="sl-SI"/>
        </w:rPr>
        <w:t>:</w:t>
      </w:r>
      <w:r w:rsidR="002E57D3">
        <w:rPr>
          <w:rFonts w:ascii="Arial" w:hAnsi="Arial" w:cs="Arial"/>
          <w:sz w:val="20"/>
          <w:szCs w:val="20"/>
          <w:lang w:val="sl-SI"/>
        </w:rPr>
        <w:t xml:space="preserve"> </w:t>
      </w:r>
    </w:p>
    <w:p w14:paraId="129DE605" w14:textId="77777777" w:rsidR="002E57D3" w:rsidRDefault="002E57D3" w:rsidP="003B2195">
      <w:pPr>
        <w:pStyle w:val="Odstavekseznama"/>
        <w:spacing w:beforeLines="60" w:before="144" w:afterLines="60" w:after="144" w:line="240" w:lineRule="auto"/>
        <w:jc w:val="both"/>
        <w:rPr>
          <w:rFonts w:ascii="Arial" w:hAnsi="Arial" w:cs="Arial"/>
          <w:sz w:val="20"/>
          <w:szCs w:val="20"/>
          <w:lang w:val="sl-SI"/>
        </w:rPr>
      </w:pPr>
    </w:p>
    <w:p w14:paraId="7B5A4186" w14:textId="1D7D8631" w:rsidR="002828E4" w:rsidRDefault="002828E4"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PR-indeks = Σ </w:t>
      </w:r>
      <w:r w:rsidR="00562E60">
        <w:rPr>
          <w:rFonts w:ascii="Arial" w:hAnsi="Arial" w:cs="Arial"/>
          <w:sz w:val="20"/>
          <w:szCs w:val="20"/>
          <w:lang w:val="sl-SI"/>
        </w:rPr>
        <w:t>(</w:t>
      </w:r>
      <w:r>
        <w:rPr>
          <w:rFonts w:ascii="Arial" w:hAnsi="Arial" w:cs="Arial"/>
          <w:sz w:val="20"/>
          <w:szCs w:val="20"/>
          <w:lang w:val="sl-SI"/>
        </w:rPr>
        <w:t>(</w:t>
      </w:r>
      <w:proofErr w:type="spellStart"/>
      <w:r>
        <w:rPr>
          <w:rFonts w:ascii="Arial" w:hAnsi="Arial" w:cs="Arial"/>
          <w:sz w:val="20"/>
          <w:szCs w:val="20"/>
          <w:lang w:val="sl-SI"/>
        </w:rPr>
        <w:t>PKas</w:t>
      </w:r>
      <w:proofErr w:type="spellEnd"/>
      <w:r w:rsidRPr="002828E4">
        <w:rPr>
          <w:rFonts w:ascii="Arial" w:hAnsi="Arial" w:cs="Arial"/>
          <w:sz w:val="20"/>
          <w:szCs w:val="20"/>
          <w:lang w:val="sl-SI"/>
        </w:rPr>
        <w:t>/SO)/VPP</w:t>
      </w:r>
      <w:r w:rsidR="00562E60">
        <w:rPr>
          <w:rFonts w:ascii="Arial" w:hAnsi="Arial" w:cs="Arial"/>
          <w:sz w:val="20"/>
          <w:szCs w:val="20"/>
          <w:lang w:val="sl-SI"/>
        </w:rPr>
        <w:t>)</w:t>
      </w:r>
    </w:p>
    <w:p w14:paraId="45FB6F86" w14:textId="5C9EEBED" w:rsidR="00562E60" w:rsidRDefault="00562E60" w:rsidP="003B2195">
      <w:pPr>
        <w:pStyle w:val="Odstavekseznama"/>
        <w:spacing w:beforeLines="60" w:before="144" w:afterLines="60" w:after="144" w:line="240" w:lineRule="auto"/>
        <w:jc w:val="both"/>
        <w:rPr>
          <w:rFonts w:ascii="Arial" w:hAnsi="Arial" w:cs="Arial"/>
          <w:sz w:val="20"/>
          <w:szCs w:val="20"/>
          <w:lang w:val="sl-SI"/>
        </w:rPr>
      </w:pPr>
      <w:proofErr w:type="spellStart"/>
      <w:r>
        <w:rPr>
          <w:rFonts w:ascii="Arial" w:hAnsi="Arial" w:cs="Arial"/>
          <w:sz w:val="20"/>
          <w:szCs w:val="20"/>
          <w:lang w:val="sl-SI"/>
        </w:rPr>
        <w:t>P</w:t>
      </w:r>
      <w:r w:rsidR="002E4A7B">
        <w:rPr>
          <w:rFonts w:ascii="Arial" w:hAnsi="Arial" w:cs="Arial"/>
          <w:sz w:val="20"/>
          <w:szCs w:val="20"/>
          <w:lang w:val="sl-SI"/>
        </w:rPr>
        <w:t>k</w:t>
      </w:r>
      <w:r>
        <w:rPr>
          <w:rFonts w:ascii="Arial" w:hAnsi="Arial" w:cs="Arial"/>
          <w:sz w:val="20"/>
          <w:szCs w:val="20"/>
          <w:lang w:val="sl-SI"/>
        </w:rPr>
        <w:t>as</w:t>
      </w:r>
      <w:proofErr w:type="spellEnd"/>
      <w:r>
        <w:rPr>
          <w:rFonts w:ascii="Arial" w:hAnsi="Arial" w:cs="Arial"/>
          <w:sz w:val="20"/>
          <w:szCs w:val="20"/>
          <w:lang w:val="sl-SI"/>
        </w:rPr>
        <w:t>:</w:t>
      </w:r>
      <w:r>
        <w:rPr>
          <w:rFonts w:ascii="Arial" w:hAnsi="Arial" w:cs="Arial"/>
          <w:sz w:val="20"/>
          <w:szCs w:val="20"/>
          <w:lang w:val="sl-SI"/>
        </w:rPr>
        <w:tab/>
        <w:t>prodana količina aktivne snovi</w:t>
      </w:r>
    </w:p>
    <w:p w14:paraId="29756C07" w14:textId="378ACB0E"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SO:</w:t>
      </w:r>
      <w:r>
        <w:rPr>
          <w:rFonts w:ascii="Arial" w:hAnsi="Arial" w:cs="Arial"/>
          <w:sz w:val="20"/>
          <w:szCs w:val="20"/>
          <w:lang w:val="sl-SI"/>
        </w:rPr>
        <w:tab/>
        <w:t>standardni odmerek na določeni kulturi</w:t>
      </w:r>
    </w:p>
    <w:p w14:paraId="514DFA5E" w14:textId="7E92F7E7"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VPP:</w:t>
      </w:r>
      <w:r>
        <w:rPr>
          <w:rFonts w:ascii="Arial" w:hAnsi="Arial" w:cs="Arial"/>
          <w:sz w:val="20"/>
          <w:szCs w:val="20"/>
          <w:lang w:val="sl-SI"/>
        </w:rPr>
        <w:tab/>
        <w:t>velikost pridelovalne površine pod to kulturo</w:t>
      </w:r>
    </w:p>
    <w:p w14:paraId="7B81BD97" w14:textId="77777777" w:rsidR="002828E4" w:rsidRDefault="002828E4" w:rsidP="003B2195">
      <w:pPr>
        <w:pStyle w:val="Odstavekseznama"/>
        <w:spacing w:beforeLines="60" w:before="144" w:afterLines="60" w:after="144" w:line="240" w:lineRule="auto"/>
        <w:jc w:val="both"/>
        <w:rPr>
          <w:rFonts w:ascii="Arial" w:hAnsi="Arial" w:cs="Arial"/>
          <w:sz w:val="20"/>
          <w:szCs w:val="20"/>
          <w:lang w:val="sl-SI"/>
        </w:rPr>
      </w:pPr>
    </w:p>
    <w:p w14:paraId="4C45002B" w14:textId="1FD92025" w:rsidR="00314F5F" w:rsidRDefault="003B2195" w:rsidP="003713AC">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Poskusni izračuni tega indeksa iz statističnih podatkov o prodanih aktivnih snoveh in površinah pod posameznimi kulturami na povprečni ravni v primerjavi z izračuni </w:t>
      </w:r>
      <w:r w:rsidR="003933FD">
        <w:rPr>
          <w:rFonts w:ascii="Arial" w:hAnsi="Arial" w:cs="Arial"/>
          <w:sz w:val="20"/>
          <w:szCs w:val="20"/>
          <w:lang w:val="sl-SI"/>
        </w:rPr>
        <w:t>potencialne dejanske</w:t>
      </w:r>
      <w:r>
        <w:rPr>
          <w:rFonts w:ascii="Arial" w:hAnsi="Arial" w:cs="Arial"/>
          <w:sz w:val="20"/>
          <w:szCs w:val="20"/>
          <w:lang w:val="sl-SI"/>
        </w:rPr>
        <w:t xml:space="preserve"> rabe določenih FFS na določenih kulturah so pokazali, da se rezultati izračunov l</w:t>
      </w:r>
      <w:r w:rsidR="00C24A3B">
        <w:rPr>
          <w:rFonts w:ascii="Arial" w:hAnsi="Arial" w:cs="Arial"/>
          <w:sz w:val="20"/>
          <w:szCs w:val="20"/>
          <w:lang w:val="sl-SI"/>
        </w:rPr>
        <w:t xml:space="preserve">ahko signifikantno razlikujejo. PR indeks je pri natančnejšem izračunu </w:t>
      </w:r>
      <w:r w:rsidR="003933FD">
        <w:rPr>
          <w:rFonts w:ascii="Arial" w:hAnsi="Arial" w:cs="Arial"/>
          <w:sz w:val="20"/>
          <w:szCs w:val="20"/>
          <w:lang w:val="sl-SI"/>
        </w:rPr>
        <w:t>potencialne</w:t>
      </w:r>
      <w:r w:rsidR="00C24A3B">
        <w:rPr>
          <w:rFonts w:ascii="Arial" w:hAnsi="Arial" w:cs="Arial"/>
          <w:sz w:val="20"/>
          <w:szCs w:val="20"/>
          <w:lang w:val="sl-SI"/>
        </w:rPr>
        <w:t xml:space="preserve"> rabe FFS ma</w:t>
      </w:r>
      <w:r w:rsidR="003D4976">
        <w:rPr>
          <w:rFonts w:ascii="Arial" w:hAnsi="Arial" w:cs="Arial"/>
          <w:sz w:val="20"/>
          <w:szCs w:val="20"/>
          <w:lang w:val="sl-SI"/>
        </w:rPr>
        <w:t>njši od izračuna povprečne rabe</w:t>
      </w:r>
      <w:r w:rsidR="00C24A3B">
        <w:rPr>
          <w:rFonts w:ascii="Arial" w:hAnsi="Arial" w:cs="Arial"/>
          <w:sz w:val="20"/>
          <w:szCs w:val="20"/>
          <w:lang w:val="sl-SI"/>
        </w:rPr>
        <w:t xml:space="preserve">. </w:t>
      </w:r>
      <w:r w:rsidR="003713AC">
        <w:rPr>
          <w:rFonts w:ascii="Arial" w:hAnsi="Arial" w:cs="Arial"/>
          <w:sz w:val="20"/>
          <w:szCs w:val="20"/>
          <w:lang w:val="sl-SI"/>
        </w:rPr>
        <w:t xml:space="preserve">To primerjavo je možno izvesti le za aktivne snovi, ki imajo registrirano le omejeno število rab. Pri večjem številu sredstev na </w:t>
      </w:r>
      <w:r w:rsidR="000A1A36">
        <w:rPr>
          <w:rFonts w:ascii="Arial" w:hAnsi="Arial" w:cs="Arial"/>
          <w:sz w:val="20"/>
          <w:szCs w:val="20"/>
          <w:lang w:val="sl-SI"/>
        </w:rPr>
        <w:t>podlagi</w:t>
      </w:r>
      <w:r w:rsidR="003713AC">
        <w:rPr>
          <w:rFonts w:ascii="Arial" w:hAnsi="Arial" w:cs="Arial"/>
          <w:sz w:val="20"/>
          <w:szCs w:val="20"/>
          <w:lang w:val="sl-SI"/>
        </w:rPr>
        <w:t xml:space="preserve"> iste aktivne snovi in več registriranih rabah </w:t>
      </w:r>
      <w:r w:rsidR="00720358">
        <w:rPr>
          <w:rFonts w:ascii="Arial" w:hAnsi="Arial" w:cs="Arial"/>
          <w:sz w:val="20"/>
          <w:szCs w:val="20"/>
          <w:lang w:val="sl-SI"/>
        </w:rPr>
        <w:t xml:space="preserve">iz podatkov o prodaji </w:t>
      </w:r>
      <w:r w:rsidR="003713AC">
        <w:rPr>
          <w:rFonts w:ascii="Arial" w:hAnsi="Arial" w:cs="Arial"/>
          <w:sz w:val="20"/>
          <w:szCs w:val="20"/>
          <w:lang w:val="sl-SI"/>
        </w:rPr>
        <w:t xml:space="preserve">ni mogoče </w:t>
      </w:r>
      <w:r w:rsidR="006A60DE">
        <w:rPr>
          <w:rFonts w:ascii="Arial" w:hAnsi="Arial" w:cs="Arial"/>
          <w:sz w:val="20"/>
          <w:szCs w:val="20"/>
          <w:lang w:val="sl-SI"/>
        </w:rPr>
        <w:t>ugotoviti</w:t>
      </w:r>
      <w:r w:rsidR="003713AC">
        <w:rPr>
          <w:rFonts w:ascii="Arial" w:hAnsi="Arial" w:cs="Arial"/>
          <w:sz w:val="20"/>
          <w:szCs w:val="20"/>
          <w:lang w:val="sl-SI"/>
        </w:rPr>
        <w:t xml:space="preserve">, kateri pripravki </w:t>
      </w:r>
      <w:r w:rsidR="00720358">
        <w:rPr>
          <w:rFonts w:ascii="Arial" w:hAnsi="Arial" w:cs="Arial"/>
          <w:sz w:val="20"/>
          <w:szCs w:val="20"/>
          <w:lang w:val="sl-SI"/>
        </w:rPr>
        <w:t>so</w:t>
      </w:r>
      <w:r w:rsidR="003D4976">
        <w:rPr>
          <w:rFonts w:ascii="Arial" w:hAnsi="Arial" w:cs="Arial"/>
          <w:sz w:val="20"/>
          <w:szCs w:val="20"/>
          <w:lang w:val="sl-SI"/>
        </w:rPr>
        <w:t xml:space="preserve"> </w:t>
      </w:r>
      <w:r w:rsidR="00720358">
        <w:rPr>
          <w:rFonts w:ascii="Arial" w:hAnsi="Arial" w:cs="Arial"/>
          <w:sz w:val="20"/>
          <w:szCs w:val="20"/>
          <w:lang w:val="sl-SI"/>
        </w:rPr>
        <w:t>se</w:t>
      </w:r>
      <w:r w:rsidR="003D4976">
        <w:rPr>
          <w:rFonts w:ascii="Arial" w:hAnsi="Arial" w:cs="Arial"/>
          <w:sz w:val="20"/>
          <w:szCs w:val="20"/>
          <w:lang w:val="sl-SI"/>
        </w:rPr>
        <w:t xml:space="preserve"> uporabljali na</w:t>
      </w:r>
      <w:r w:rsidR="003713AC">
        <w:rPr>
          <w:rFonts w:ascii="Arial" w:hAnsi="Arial" w:cs="Arial"/>
          <w:sz w:val="20"/>
          <w:szCs w:val="20"/>
          <w:lang w:val="sl-SI"/>
        </w:rPr>
        <w:t xml:space="preserve"> katerih </w:t>
      </w:r>
      <w:r w:rsidR="003D4976">
        <w:rPr>
          <w:rFonts w:ascii="Arial" w:hAnsi="Arial" w:cs="Arial"/>
          <w:sz w:val="20"/>
          <w:szCs w:val="20"/>
          <w:lang w:val="sl-SI"/>
        </w:rPr>
        <w:t>površinah</w:t>
      </w:r>
      <w:r w:rsidR="003713AC">
        <w:rPr>
          <w:rFonts w:ascii="Arial" w:hAnsi="Arial" w:cs="Arial"/>
          <w:sz w:val="20"/>
          <w:szCs w:val="20"/>
          <w:lang w:val="sl-SI"/>
        </w:rPr>
        <w:t xml:space="preserve">. </w:t>
      </w:r>
      <w:r w:rsidR="004E495B" w:rsidRPr="004E495B">
        <w:rPr>
          <w:rFonts w:ascii="Arial" w:hAnsi="Arial" w:cs="Arial"/>
          <w:sz w:val="20"/>
          <w:szCs w:val="20"/>
          <w:lang w:val="sl-SI"/>
        </w:rPr>
        <w:t>Pri interpretaciji tega kazalnika je treba upoštevati tudi, da se celotna prodaja aktivnih snovi pripisuje rabi v kmetijstvu, kljub temu da se določene aktivne snovi lahko uporabljajo tudi v drugih dejavnostih.</w:t>
      </w:r>
    </w:p>
    <w:p w14:paraId="1F4AB83E" w14:textId="77777777" w:rsidR="0089370E" w:rsidRDefault="0089370E" w:rsidP="003B2195">
      <w:pPr>
        <w:pStyle w:val="Odstavekseznama"/>
        <w:spacing w:beforeLines="60" w:before="144" w:afterLines="60" w:after="144" w:line="240" w:lineRule="auto"/>
        <w:jc w:val="both"/>
        <w:rPr>
          <w:rFonts w:ascii="Arial" w:hAnsi="Arial" w:cs="Arial"/>
          <w:sz w:val="20"/>
          <w:szCs w:val="20"/>
          <w:lang w:val="sl-SI"/>
        </w:rPr>
      </w:pPr>
    </w:p>
    <w:p w14:paraId="71C5B4C1" w14:textId="22A5D70B"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Za primer </w:t>
      </w:r>
      <w:r w:rsidR="003D4976">
        <w:rPr>
          <w:rFonts w:ascii="Arial" w:hAnsi="Arial" w:cs="Arial"/>
          <w:sz w:val="20"/>
          <w:szCs w:val="20"/>
          <w:lang w:val="sl-SI"/>
        </w:rPr>
        <w:t xml:space="preserve">primerjave </w:t>
      </w:r>
      <w:r>
        <w:rPr>
          <w:rFonts w:ascii="Arial" w:hAnsi="Arial" w:cs="Arial"/>
          <w:sz w:val="20"/>
          <w:szCs w:val="20"/>
          <w:lang w:val="sl-SI"/>
        </w:rPr>
        <w:t xml:space="preserve">izračuna smo vzeli prodane količine aktivne snovi </w:t>
      </w:r>
      <w:proofErr w:type="spellStart"/>
      <w:r>
        <w:rPr>
          <w:rFonts w:ascii="Arial" w:hAnsi="Arial" w:cs="Arial"/>
          <w:sz w:val="20"/>
          <w:szCs w:val="20"/>
          <w:lang w:val="sl-SI"/>
        </w:rPr>
        <w:t>miklobutanil</w:t>
      </w:r>
      <w:proofErr w:type="spellEnd"/>
      <w:r>
        <w:rPr>
          <w:rFonts w:ascii="Arial" w:hAnsi="Arial" w:cs="Arial"/>
          <w:sz w:val="20"/>
          <w:szCs w:val="20"/>
          <w:lang w:val="sl-SI"/>
        </w:rPr>
        <w:t xml:space="preserve"> v letu 2014. Na podlagi te snovi so </w:t>
      </w:r>
      <w:r w:rsidR="003933FD">
        <w:rPr>
          <w:rFonts w:ascii="Arial" w:hAnsi="Arial" w:cs="Arial"/>
          <w:sz w:val="20"/>
          <w:szCs w:val="20"/>
          <w:lang w:val="sl-SI"/>
        </w:rPr>
        <w:t xml:space="preserve">bili </w:t>
      </w:r>
      <w:r>
        <w:rPr>
          <w:rFonts w:ascii="Arial" w:hAnsi="Arial" w:cs="Arial"/>
          <w:sz w:val="20"/>
          <w:szCs w:val="20"/>
          <w:lang w:val="sl-SI"/>
        </w:rPr>
        <w:t>v Republiki Sloveniji registrirani le trije pripravki. Eden od njih se v letu 2014 ni prodajal, drugi je imel registrirano uporabo v 2014 le na hmelju, tretji je imel registrirano uporabo le na vinski tr</w:t>
      </w:r>
      <w:r w:rsidR="003D4976">
        <w:rPr>
          <w:rFonts w:ascii="Arial" w:hAnsi="Arial" w:cs="Arial"/>
          <w:sz w:val="20"/>
          <w:szCs w:val="20"/>
          <w:lang w:val="sl-SI"/>
        </w:rPr>
        <w:t>ti:</w:t>
      </w:r>
    </w:p>
    <w:p w14:paraId="6F3B8227" w14:textId="650E8626" w:rsidR="00562E60" w:rsidRDefault="003D4976" w:rsidP="00977D33">
      <w:pPr>
        <w:pStyle w:val="Odstavekseznama"/>
        <w:numPr>
          <w:ilvl w:val="0"/>
          <w:numId w:val="32"/>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 povprečnem izračunu na podlagi prodane aktine snovi na vinski trti in hmelju skupaj smo izračunali </w:t>
      </w:r>
      <w:r w:rsidR="00977D33">
        <w:rPr>
          <w:rFonts w:ascii="Arial" w:hAnsi="Arial" w:cs="Arial"/>
          <w:sz w:val="20"/>
          <w:szCs w:val="20"/>
          <w:lang w:val="sl-SI"/>
        </w:rPr>
        <w:t xml:space="preserve">skupni </w:t>
      </w:r>
      <w:r>
        <w:rPr>
          <w:rFonts w:ascii="Arial" w:hAnsi="Arial" w:cs="Arial"/>
          <w:sz w:val="20"/>
          <w:szCs w:val="20"/>
          <w:lang w:val="sl-SI"/>
        </w:rPr>
        <w:t>PR indeks: 0,45</w:t>
      </w:r>
    </w:p>
    <w:p w14:paraId="310C4C87" w14:textId="793D4149" w:rsidR="003D4976" w:rsidRDefault="003D4976" w:rsidP="00977D33">
      <w:pPr>
        <w:pStyle w:val="Odstavekseznama"/>
        <w:numPr>
          <w:ilvl w:val="0"/>
          <w:numId w:val="32"/>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 izračunu na podlagi prodaje dveh pripravkov ločeno za vinsko trto in za hmelj, pa smo izračunali </w:t>
      </w:r>
      <w:r w:rsidR="00977D33">
        <w:rPr>
          <w:rFonts w:ascii="Arial" w:hAnsi="Arial" w:cs="Arial"/>
          <w:sz w:val="20"/>
          <w:szCs w:val="20"/>
          <w:lang w:val="sl-SI"/>
        </w:rPr>
        <w:t xml:space="preserve">skupni </w:t>
      </w:r>
      <w:r>
        <w:rPr>
          <w:rFonts w:ascii="Arial" w:hAnsi="Arial" w:cs="Arial"/>
          <w:sz w:val="20"/>
          <w:szCs w:val="20"/>
          <w:lang w:val="sl-SI"/>
        </w:rPr>
        <w:t>PR indeks: 0,22</w:t>
      </w:r>
      <w:r w:rsidR="00977D33">
        <w:rPr>
          <w:rFonts w:ascii="Arial" w:hAnsi="Arial" w:cs="Arial"/>
          <w:sz w:val="20"/>
          <w:szCs w:val="20"/>
          <w:lang w:val="sl-SI"/>
        </w:rPr>
        <w:t>.</w:t>
      </w:r>
    </w:p>
    <w:p w14:paraId="5F8B3AC3" w14:textId="306F9B35" w:rsidR="002828E4" w:rsidRDefault="002E5EE9" w:rsidP="00977D33">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obeh primerih površine pod vinsko trto in hmeljem niso bile preobremenjene s to aktivno snovjo, vendar bi bilo treba dodati izračunane PR indekse za vse aktivne snovi v FFS, ki so bile uporabljene na vinski trti in hmelju v letu 2014. </w:t>
      </w:r>
      <w:r w:rsidR="00977D33">
        <w:rPr>
          <w:rFonts w:ascii="Arial" w:hAnsi="Arial" w:cs="Arial"/>
          <w:sz w:val="20"/>
          <w:szCs w:val="20"/>
          <w:lang w:val="sl-SI"/>
        </w:rPr>
        <w:t xml:space="preserve">Razlika </w:t>
      </w:r>
      <w:r>
        <w:rPr>
          <w:rFonts w:ascii="Arial" w:hAnsi="Arial" w:cs="Arial"/>
          <w:sz w:val="20"/>
          <w:szCs w:val="20"/>
          <w:lang w:val="sl-SI"/>
        </w:rPr>
        <w:t xml:space="preserve">med izračunanima PR indeksoma je </w:t>
      </w:r>
      <w:r w:rsidR="00977D33">
        <w:rPr>
          <w:rFonts w:ascii="Arial" w:hAnsi="Arial" w:cs="Arial"/>
          <w:sz w:val="20"/>
          <w:szCs w:val="20"/>
          <w:lang w:val="sl-SI"/>
        </w:rPr>
        <w:t xml:space="preserve">velika za faktor 2. Primer izračuna pokaže, da so za realni prikaz tega pokazatelja potrebni realni podatki iz </w:t>
      </w:r>
      <w:r w:rsidR="007A2916">
        <w:rPr>
          <w:rFonts w:ascii="Arial" w:hAnsi="Arial" w:cs="Arial"/>
          <w:sz w:val="20"/>
          <w:szCs w:val="20"/>
          <w:lang w:val="sl-SI"/>
        </w:rPr>
        <w:t xml:space="preserve">evidence </w:t>
      </w:r>
      <w:r w:rsidR="004E495B">
        <w:rPr>
          <w:rFonts w:ascii="Arial" w:hAnsi="Arial" w:cs="Arial"/>
          <w:sz w:val="20"/>
          <w:szCs w:val="20"/>
          <w:lang w:val="sl-SI"/>
        </w:rPr>
        <w:t>uporabe FFS in bi bilo treba prodane količine aktivnih snovi v formuli (</w:t>
      </w:r>
      <w:proofErr w:type="spellStart"/>
      <w:r w:rsidR="004E495B">
        <w:rPr>
          <w:rFonts w:ascii="Arial" w:hAnsi="Arial" w:cs="Arial"/>
          <w:sz w:val="20"/>
          <w:szCs w:val="20"/>
          <w:lang w:val="sl-SI"/>
        </w:rPr>
        <w:t>P</w:t>
      </w:r>
      <w:r w:rsidR="00655813">
        <w:rPr>
          <w:rFonts w:ascii="Arial" w:hAnsi="Arial" w:cs="Arial"/>
          <w:sz w:val="20"/>
          <w:szCs w:val="20"/>
          <w:lang w:val="sl-SI"/>
        </w:rPr>
        <w:t>K</w:t>
      </w:r>
      <w:r w:rsidR="004E495B">
        <w:rPr>
          <w:rFonts w:ascii="Arial" w:hAnsi="Arial" w:cs="Arial"/>
          <w:sz w:val="20"/>
          <w:szCs w:val="20"/>
          <w:lang w:val="sl-SI"/>
        </w:rPr>
        <w:t>as</w:t>
      </w:r>
      <w:proofErr w:type="spellEnd"/>
      <w:r w:rsidR="004E495B">
        <w:rPr>
          <w:rFonts w:ascii="Arial" w:hAnsi="Arial" w:cs="Arial"/>
          <w:sz w:val="20"/>
          <w:szCs w:val="20"/>
          <w:lang w:val="sl-SI"/>
        </w:rPr>
        <w:t xml:space="preserve">) zamenjati z uporabljenimi količinami. </w:t>
      </w:r>
    </w:p>
    <w:p w14:paraId="108AE969" w14:textId="36055FE1" w:rsidR="001C4691" w:rsidRDefault="001C4691"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Uporabniki FFS morajo voditi evidence o uporabi FFS</w:t>
      </w:r>
      <w:r w:rsidR="00C873D4">
        <w:rPr>
          <w:rFonts w:ascii="Arial" w:hAnsi="Arial" w:cs="Arial"/>
          <w:sz w:val="20"/>
          <w:szCs w:val="20"/>
          <w:lang w:val="sl-SI"/>
        </w:rPr>
        <w:t xml:space="preserve"> in jo hraniti pri sebi. Za izračun PR indeksa in OI indeksa (glej naslednjo točko) je treba </w:t>
      </w:r>
      <w:r>
        <w:rPr>
          <w:rFonts w:ascii="Arial" w:hAnsi="Arial" w:cs="Arial"/>
          <w:sz w:val="20"/>
          <w:szCs w:val="20"/>
          <w:lang w:val="sl-SI"/>
        </w:rPr>
        <w:t>zbiranje teh podatkov organizirati na način, da bodo</w:t>
      </w:r>
      <w:r w:rsidR="007A1464">
        <w:rPr>
          <w:rFonts w:ascii="Arial" w:hAnsi="Arial" w:cs="Arial"/>
          <w:sz w:val="20"/>
          <w:szCs w:val="20"/>
          <w:lang w:val="sl-SI"/>
        </w:rPr>
        <w:t xml:space="preserve"> primerni za tovrstno obdelavo.</w:t>
      </w:r>
      <w:r>
        <w:rPr>
          <w:rFonts w:ascii="Arial" w:hAnsi="Arial" w:cs="Arial"/>
          <w:sz w:val="20"/>
          <w:szCs w:val="20"/>
          <w:lang w:val="sl-SI"/>
        </w:rPr>
        <w:t xml:space="preserve"> </w:t>
      </w:r>
    </w:p>
    <w:p w14:paraId="4682D4A9" w14:textId="77777777" w:rsidR="007A1464" w:rsidRDefault="007A1464" w:rsidP="007A1464">
      <w:pPr>
        <w:pStyle w:val="Odstavekseznama"/>
        <w:spacing w:beforeLines="60" w:before="144" w:afterLines="60" w:after="144" w:line="240" w:lineRule="auto"/>
        <w:jc w:val="both"/>
        <w:rPr>
          <w:rFonts w:ascii="Arial" w:hAnsi="Arial" w:cs="Arial"/>
          <w:sz w:val="20"/>
          <w:szCs w:val="20"/>
          <w:lang w:val="sl-SI"/>
        </w:rPr>
      </w:pPr>
    </w:p>
    <w:p w14:paraId="105DA5F6" w14:textId="12996E46" w:rsidR="004E495B" w:rsidRDefault="007A1464" w:rsidP="00655813">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 indeks bi bil lahko uporabno orodje za računanje pogostosti rabe FFS in primerjavo med različnimi vrstami pridelave (na primer med integrirano in ekološko pridelavo), če so na razpolago podatki o dejansko uporabljenih količinah FFS in dejansko uporabljenih odmerkih na točno določenih površinah določenih kultur. </w:t>
      </w:r>
    </w:p>
    <w:p w14:paraId="563F77DC" w14:textId="77777777" w:rsidR="00655813" w:rsidRPr="00655813" w:rsidRDefault="00655813" w:rsidP="00655813">
      <w:pPr>
        <w:pStyle w:val="Odstavekseznama"/>
        <w:spacing w:beforeLines="60" w:before="144" w:afterLines="60" w:after="144" w:line="240" w:lineRule="auto"/>
        <w:jc w:val="both"/>
        <w:rPr>
          <w:rFonts w:ascii="Arial" w:hAnsi="Arial" w:cs="Arial"/>
          <w:sz w:val="20"/>
          <w:szCs w:val="20"/>
          <w:lang w:val="sl-SI"/>
        </w:rPr>
      </w:pPr>
    </w:p>
    <w:p w14:paraId="2A9AAABB" w14:textId="02BE08D2" w:rsidR="00581468" w:rsidRPr="002E3EEF" w:rsidRDefault="00387D94" w:rsidP="002E3EEF">
      <w:pPr>
        <w:pStyle w:val="Naslov3"/>
        <w:numPr>
          <w:ilvl w:val="0"/>
          <w:numId w:val="39"/>
        </w:numPr>
        <w:rPr>
          <w:lang w:val="sl-SI"/>
        </w:rPr>
      </w:pPr>
      <w:bookmarkStart w:id="38" w:name="_Toc462663029"/>
      <w:r>
        <w:rPr>
          <w:lang w:val="sl-SI"/>
        </w:rPr>
        <w:t>K</w:t>
      </w:r>
      <w:r w:rsidRPr="00387D94">
        <w:rPr>
          <w:lang w:val="sl-SI"/>
        </w:rPr>
        <w:t>oličnik obremenitve</w:t>
      </w:r>
      <w:bookmarkEnd w:id="38"/>
      <w:r w:rsidRPr="00387D94">
        <w:rPr>
          <w:lang w:val="sl-SI"/>
        </w:rPr>
        <w:t xml:space="preserve"> </w:t>
      </w:r>
    </w:p>
    <w:p w14:paraId="4E067C65" w14:textId="3F50BC9F" w:rsidR="002828E4" w:rsidRDefault="00581468"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Količnik obremenitve </w:t>
      </w:r>
      <w:r w:rsidR="00387D94">
        <w:rPr>
          <w:rFonts w:ascii="Arial" w:hAnsi="Arial" w:cs="Arial"/>
          <w:sz w:val="20"/>
          <w:szCs w:val="20"/>
          <w:lang w:val="sl-SI"/>
        </w:rPr>
        <w:t>ali</w:t>
      </w:r>
      <w:r w:rsidR="00387D94" w:rsidRPr="00387D94">
        <w:rPr>
          <w:rFonts w:ascii="Arial" w:hAnsi="Arial" w:cs="Arial"/>
          <w:sz w:val="20"/>
          <w:szCs w:val="20"/>
          <w:lang w:val="sl-SI"/>
        </w:rPr>
        <w:t xml:space="preserve"> obremenitveni indeks OI (</w:t>
      </w:r>
      <w:r w:rsidR="00387D94">
        <w:rPr>
          <w:rFonts w:ascii="Arial" w:hAnsi="Arial" w:cs="Arial"/>
          <w:sz w:val="20"/>
          <w:szCs w:val="20"/>
          <w:lang w:val="sl-SI"/>
        </w:rPr>
        <w:t xml:space="preserve">angleško: </w:t>
      </w:r>
      <w:proofErr w:type="spellStart"/>
      <w:r w:rsidR="00387D94">
        <w:rPr>
          <w:rFonts w:ascii="Arial" w:hAnsi="Arial" w:cs="Arial"/>
          <w:sz w:val="20"/>
          <w:szCs w:val="20"/>
          <w:lang w:val="sl-SI"/>
        </w:rPr>
        <w:t>l</w:t>
      </w:r>
      <w:r w:rsidR="00387D94" w:rsidRPr="00387D94">
        <w:rPr>
          <w:rFonts w:ascii="Arial" w:hAnsi="Arial" w:cs="Arial"/>
          <w:sz w:val="20"/>
          <w:szCs w:val="20"/>
          <w:lang w:val="sl-SI"/>
        </w:rPr>
        <w:t>oad</w:t>
      </w:r>
      <w:proofErr w:type="spellEnd"/>
      <w:r w:rsidR="00387D94" w:rsidRPr="00387D94">
        <w:rPr>
          <w:rFonts w:ascii="Arial" w:hAnsi="Arial" w:cs="Arial"/>
          <w:sz w:val="20"/>
          <w:szCs w:val="20"/>
          <w:lang w:val="sl-SI"/>
        </w:rPr>
        <w:t xml:space="preserve"> </w:t>
      </w:r>
      <w:proofErr w:type="spellStart"/>
      <w:r w:rsidR="00387D94" w:rsidRPr="00387D94">
        <w:rPr>
          <w:rFonts w:ascii="Arial" w:hAnsi="Arial" w:cs="Arial"/>
          <w:sz w:val="20"/>
          <w:szCs w:val="20"/>
          <w:lang w:val="sl-SI"/>
        </w:rPr>
        <w:t>index</w:t>
      </w:r>
      <w:proofErr w:type="spellEnd"/>
      <w:r w:rsidR="00387D94" w:rsidRPr="00387D94">
        <w:rPr>
          <w:rFonts w:ascii="Arial" w:hAnsi="Arial" w:cs="Arial"/>
          <w:sz w:val="20"/>
          <w:szCs w:val="20"/>
          <w:lang w:val="sl-SI"/>
        </w:rPr>
        <w:t>)</w:t>
      </w:r>
      <w:r>
        <w:rPr>
          <w:rFonts w:ascii="Arial" w:hAnsi="Arial" w:cs="Arial"/>
          <w:sz w:val="20"/>
          <w:szCs w:val="20"/>
          <w:lang w:val="sl-SI"/>
        </w:rPr>
        <w:t xml:space="preserve"> </w:t>
      </w:r>
      <w:r w:rsidR="00A212BB">
        <w:rPr>
          <w:rFonts w:ascii="Arial" w:hAnsi="Arial" w:cs="Arial"/>
          <w:sz w:val="20"/>
          <w:szCs w:val="20"/>
          <w:lang w:val="sl-SI"/>
        </w:rPr>
        <w:t xml:space="preserve">se uporablja za prikaz </w:t>
      </w:r>
      <w:r w:rsidR="004D230E">
        <w:rPr>
          <w:rFonts w:ascii="Arial" w:hAnsi="Arial" w:cs="Arial"/>
          <w:sz w:val="20"/>
          <w:szCs w:val="20"/>
          <w:lang w:val="sl-SI"/>
        </w:rPr>
        <w:t xml:space="preserve">relativnega </w:t>
      </w:r>
      <w:r w:rsidR="00A212BB">
        <w:rPr>
          <w:rFonts w:ascii="Arial" w:hAnsi="Arial" w:cs="Arial"/>
          <w:sz w:val="20"/>
          <w:szCs w:val="20"/>
          <w:lang w:val="sl-SI"/>
        </w:rPr>
        <w:t>tveganja zaradi uporabe FFS za druge organizme v okolju. I</w:t>
      </w:r>
      <w:r w:rsidR="0024486A">
        <w:rPr>
          <w:rFonts w:ascii="Arial" w:hAnsi="Arial" w:cs="Arial"/>
          <w:sz w:val="20"/>
          <w:szCs w:val="20"/>
          <w:lang w:val="sl-SI"/>
        </w:rPr>
        <w:t>zraža podatek o obremenitvi površin pod določeno kulturo za določene organizme zaradi uporabe določene aktivne snovi v FFS. Izračun temelji na prodanih količinah aktivne snovi v določenem letu in na podatku o LD</w:t>
      </w:r>
      <w:r w:rsidR="0024486A" w:rsidRPr="0024486A">
        <w:rPr>
          <w:rFonts w:ascii="Arial" w:hAnsi="Arial" w:cs="Arial"/>
          <w:sz w:val="20"/>
          <w:szCs w:val="20"/>
          <w:vertAlign w:val="subscript"/>
          <w:lang w:val="sl-SI"/>
        </w:rPr>
        <w:t>50</w:t>
      </w:r>
      <w:r w:rsidR="0024486A">
        <w:rPr>
          <w:rFonts w:ascii="Arial" w:hAnsi="Arial" w:cs="Arial"/>
          <w:sz w:val="20"/>
          <w:szCs w:val="20"/>
          <w:lang w:val="sl-SI"/>
        </w:rPr>
        <w:t xml:space="preserve"> za določen organizem (</w:t>
      </w:r>
      <w:r w:rsidR="002828E4" w:rsidRPr="002828E4">
        <w:rPr>
          <w:rFonts w:ascii="Arial" w:hAnsi="Arial" w:cs="Arial"/>
          <w:sz w:val="20"/>
          <w:szCs w:val="20"/>
          <w:lang w:val="sl-SI"/>
        </w:rPr>
        <w:t>LD</w:t>
      </w:r>
      <w:r w:rsidR="002828E4" w:rsidRPr="0024486A">
        <w:rPr>
          <w:rFonts w:ascii="Arial" w:hAnsi="Arial" w:cs="Arial"/>
          <w:sz w:val="20"/>
          <w:szCs w:val="20"/>
          <w:vertAlign w:val="subscript"/>
          <w:lang w:val="sl-SI"/>
        </w:rPr>
        <w:t>50</w:t>
      </w:r>
      <w:r w:rsidR="0024486A">
        <w:rPr>
          <w:rFonts w:ascii="Arial" w:hAnsi="Arial" w:cs="Arial"/>
          <w:sz w:val="20"/>
          <w:szCs w:val="20"/>
          <w:lang w:val="sl-SI"/>
        </w:rPr>
        <w:t xml:space="preserve"> oziroma</w:t>
      </w:r>
      <w:r w:rsidR="002828E4" w:rsidRPr="002828E4">
        <w:rPr>
          <w:rFonts w:ascii="Arial" w:hAnsi="Arial" w:cs="Arial"/>
          <w:sz w:val="20"/>
          <w:szCs w:val="20"/>
          <w:lang w:val="sl-SI"/>
        </w:rPr>
        <w:t xml:space="preserve"> LC</w:t>
      </w:r>
      <w:r w:rsidR="002828E4" w:rsidRPr="0024486A">
        <w:rPr>
          <w:rFonts w:ascii="Arial" w:hAnsi="Arial" w:cs="Arial"/>
          <w:sz w:val="20"/>
          <w:szCs w:val="20"/>
          <w:vertAlign w:val="subscript"/>
          <w:lang w:val="sl-SI"/>
        </w:rPr>
        <w:t>50</w:t>
      </w:r>
      <w:r w:rsidR="0024486A">
        <w:rPr>
          <w:rFonts w:ascii="Arial" w:hAnsi="Arial" w:cs="Arial"/>
          <w:sz w:val="20"/>
          <w:szCs w:val="20"/>
          <w:lang w:val="sl-SI"/>
        </w:rPr>
        <w:t xml:space="preserve"> pomeni </w:t>
      </w:r>
      <w:r w:rsidR="002828E4" w:rsidRPr="002828E4">
        <w:rPr>
          <w:rFonts w:ascii="Arial" w:hAnsi="Arial" w:cs="Arial"/>
          <w:sz w:val="20"/>
          <w:szCs w:val="20"/>
          <w:lang w:val="sl-SI"/>
        </w:rPr>
        <w:t>odmerek oz</w:t>
      </w:r>
      <w:r w:rsidR="0024486A">
        <w:rPr>
          <w:rFonts w:ascii="Arial" w:hAnsi="Arial" w:cs="Arial"/>
          <w:sz w:val="20"/>
          <w:szCs w:val="20"/>
          <w:lang w:val="sl-SI"/>
        </w:rPr>
        <w:t>iroma</w:t>
      </w:r>
      <w:r w:rsidR="002828E4" w:rsidRPr="002828E4">
        <w:rPr>
          <w:rFonts w:ascii="Arial" w:hAnsi="Arial" w:cs="Arial"/>
          <w:sz w:val="20"/>
          <w:szCs w:val="20"/>
          <w:lang w:val="sl-SI"/>
        </w:rPr>
        <w:t xml:space="preserve"> koncentracija, ki povzroči smrt pri 50 odstotkih </w:t>
      </w:r>
      <w:r w:rsidR="00B97AEA">
        <w:rPr>
          <w:rFonts w:ascii="Arial" w:hAnsi="Arial" w:cs="Arial"/>
          <w:sz w:val="20"/>
          <w:szCs w:val="20"/>
          <w:lang w:val="sl-SI"/>
        </w:rPr>
        <w:t>določenih</w:t>
      </w:r>
      <w:r w:rsidR="002828E4" w:rsidRPr="002828E4">
        <w:rPr>
          <w:rFonts w:ascii="Arial" w:hAnsi="Arial" w:cs="Arial"/>
          <w:sz w:val="20"/>
          <w:szCs w:val="20"/>
          <w:lang w:val="sl-SI"/>
        </w:rPr>
        <w:t xml:space="preserve"> orga</w:t>
      </w:r>
      <w:r w:rsidR="00907725">
        <w:rPr>
          <w:rFonts w:ascii="Arial" w:hAnsi="Arial" w:cs="Arial"/>
          <w:sz w:val="20"/>
          <w:szCs w:val="20"/>
          <w:lang w:val="sl-SI"/>
        </w:rPr>
        <w:t>nizmov):</w:t>
      </w:r>
      <w:r w:rsidR="002828E4" w:rsidRPr="002828E4">
        <w:rPr>
          <w:rFonts w:ascii="Arial" w:hAnsi="Arial" w:cs="Arial"/>
          <w:sz w:val="20"/>
          <w:szCs w:val="20"/>
          <w:lang w:val="sl-SI"/>
        </w:rPr>
        <w:t xml:space="preserve"> </w:t>
      </w:r>
    </w:p>
    <w:p w14:paraId="6BB09FEA" w14:textId="77777777" w:rsidR="0024486A" w:rsidRDefault="0024486A" w:rsidP="002828E4">
      <w:pPr>
        <w:pStyle w:val="Odstavekseznama"/>
        <w:spacing w:beforeLines="60" w:before="144" w:afterLines="60" w:after="144" w:line="240" w:lineRule="auto"/>
        <w:jc w:val="both"/>
        <w:rPr>
          <w:rFonts w:ascii="Arial" w:hAnsi="Arial" w:cs="Arial"/>
          <w:sz w:val="20"/>
          <w:szCs w:val="20"/>
          <w:lang w:val="sl-SI"/>
        </w:rPr>
      </w:pPr>
    </w:p>
    <w:p w14:paraId="106970C5" w14:textId="3A6DEABE"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OI = Σ (</w:t>
      </w:r>
      <w:proofErr w:type="spellStart"/>
      <w:r>
        <w:rPr>
          <w:rFonts w:ascii="Arial" w:hAnsi="Arial" w:cs="Arial"/>
          <w:sz w:val="20"/>
          <w:szCs w:val="20"/>
          <w:lang w:val="sl-SI"/>
        </w:rPr>
        <w:t>P</w:t>
      </w:r>
      <w:r w:rsidR="002E4A7B">
        <w:rPr>
          <w:rFonts w:ascii="Arial" w:hAnsi="Arial" w:cs="Arial"/>
          <w:sz w:val="20"/>
          <w:szCs w:val="20"/>
          <w:lang w:val="sl-SI"/>
        </w:rPr>
        <w:t>k</w:t>
      </w:r>
      <w:r>
        <w:rPr>
          <w:rFonts w:ascii="Arial" w:hAnsi="Arial" w:cs="Arial"/>
          <w:sz w:val="20"/>
          <w:szCs w:val="20"/>
          <w:lang w:val="sl-SI"/>
        </w:rPr>
        <w:t>as</w:t>
      </w:r>
      <w:proofErr w:type="spellEnd"/>
      <w:r>
        <w:rPr>
          <w:rFonts w:ascii="Arial" w:hAnsi="Arial" w:cs="Arial"/>
          <w:sz w:val="20"/>
          <w:szCs w:val="20"/>
          <w:lang w:val="sl-SI"/>
        </w:rPr>
        <w:t>/(TOX x SOP</w:t>
      </w:r>
      <w:r w:rsidRPr="00907725">
        <w:rPr>
          <w:rFonts w:ascii="Arial" w:hAnsi="Arial" w:cs="Arial"/>
          <w:sz w:val="20"/>
          <w:szCs w:val="20"/>
          <w:lang w:val="sl-SI"/>
        </w:rPr>
        <w:t>)</w:t>
      </w:r>
      <w:r>
        <w:rPr>
          <w:rFonts w:ascii="Arial" w:hAnsi="Arial" w:cs="Arial"/>
          <w:sz w:val="20"/>
          <w:szCs w:val="20"/>
          <w:lang w:val="sl-SI"/>
        </w:rPr>
        <w:t>)</w:t>
      </w:r>
    </w:p>
    <w:p w14:paraId="28F0E508" w14:textId="33BC9E61" w:rsidR="00907725" w:rsidRDefault="00907725" w:rsidP="002828E4">
      <w:pPr>
        <w:pStyle w:val="Odstavekseznama"/>
        <w:spacing w:beforeLines="60" w:before="144" w:afterLines="60" w:after="144" w:line="240" w:lineRule="auto"/>
        <w:jc w:val="both"/>
        <w:rPr>
          <w:rFonts w:ascii="Arial" w:hAnsi="Arial" w:cs="Arial"/>
          <w:sz w:val="20"/>
          <w:szCs w:val="20"/>
          <w:lang w:val="sl-SI"/>
        </w:rPr>
      </w:pPr>
      <w:proofErr w:type="spellStart"/>
      <w:r>
        <w:rPr>
          <w:rFonts w:ascii="Arial" w:hAnsi="Arial" w:cs="Arial"/>
          <w:sz w:val="20"/>
          <w:szCs w:val="20"/>
          <w:lang w:val="sl-SI"/>
        </w:rPr>
        <w:t>P</w:t>
      </w:r>
      <w:r w:rsidR="002E4A7B">
        <w:rPr>
          <w:rFonts w:ascii="Arial" w:hAnsi="Arial" w:cs="Arial"/>
          <w:sz w:val="20"/>
          <w:szCs w:val="20"/>
          <w:lang w:val="sl-SI"/>
        </w:rPr>
        <w:t>k</w:t>
      </w:r>
      <w:r>
        <w:rPr>
          <w:rFonts w:ascii="Arial" w:hAnsi="Arial" w:cs="Arial"/>
          <w:sz w:val="20"/>
          <w:szCs w:val="20"/>
          <w:lang w:val="sl-SI"/>
        </w:rPr>
        <w:t>as</w:t>
      </w:r>
      <w:proofErr w:type="spellEnd"/>
      <w:r>
        <w:rPr>
          <w:rFonts w:ascii="Arial" w:hAnsi="Arial" w:cs="Arial"/>
          <w:sz w:val="20"/>
          <w:szCs w:val="20"/>
          <w:lang w:val="sl-SI"/>
        </w:rPr>
        <w:t>:</w:t>
      </w:r>
      <w:r>
        <w:rPr>
          <w:rFonts w:ascii="Arial" w:hAnsi="Arial" w:cs="Arial"/>
          <w:sz w:val="20"/>
          <w:szCs w:val="20"/>
          <w:lang w:val="sl-SI"/>
        </w:rPr>
        <w:tab/>
        <w:t>prodana količina aktivne snovi v enem letu</w:t>
      </w:r>
    </w:p>
    <w:p w14:paraId="0A1A81AD" w14:textId="3CA73E18"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TOX:</w:t>
      </w:r>
      <w:r>
        <w:rPr>
          <w:rFonts w:ascii="Arial" w:hAnsi="Arial" w:cs="Arial"/>
          <w:sz w:val="20"/>
          <w:szCs w:val="20"/>
          <w:lang w:val="sl-SI"/>
        </w:rPr>
        <w:tab/>
        <w:t>LD</w:t>
      </w:r>
      <w:r w:rsidRPr="00907725">
        <w:rPr>
          <w:rFonts w:ascii="Arial" w:hAnsi="Arial" w:cs="Arial"/>
          <w:sz w:val="20"/>
          <w:szCs w:val="20"/>
          <w:vertAlign w:val="subscript"/>
          <w:lang w:val="sl-SI"/>
        </w:rPr>
        <w:t>50</w:t>
      </w:r>
      <w:r>
        <w:rPr>
          <w:rFonts w:ascii="Arial" w:hAnsi="Arial" w:cs="Arial"/>
          <w:sz w:val="20"/>
          <w:szCs w:val="20"/>
          <w:lang w:val="sl-SI"/>
        </w:rPr>
        <w:t xml:space="preserve"> ali LC</w:t>
      </w:r>
      <w:r w:rsidRPr="00907725">
        <w:rPr>
          <w:rFonts w:ascii="Arial" w:hAnsi="Arial" w:cs="Arial"/>
          <w:sz w:val="20"/>
          <w:szCs w:val="20"/>
          <w:vertAlign w:val="subscript"/>
          <w:lang w:val="sl-SI"/>
        </w:rPr>
        <w:t>50</w:t>
      </w:r>
      <w:r>
        <w:rPr>
          <w:rFonts w:ascii="Arial" w:hAnsi="Arial" w:cs="Arial"/>
          <w:sz w:val="20"/>
          <w:szCs w:val="20"/>
          <w:lang w:val="sl-SI"/>
        </w:rPr>
        <w:t xml:space="preserve"> za določen organizem (sesalci; ptice; čebele…)</w:t>
      </w:r>
    </w:p>
    <w:p w14:paraId="7705F9E7" w14:textId="30AABA2F"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SOP:</w:t>
      </w:r>
      <w:r>
        <w:rPr>
          <w:rFonts w:ascii="Arial" w:hAnsi="Arial" w:cs="Arial"/>
          <w:sz w:val="20"/>
          <w:szCs w:val="20"/>
          <w:lang w:val="sl-SI"/>
        </w:rPr>
        <w:tab/>
        <w:t>skupne obdelovalne površine</w:t>
      </w:r>
    </w:p>
    <w:p w14:paraId="4548F835" w14:textId="77777777" w:rsidR="006F2C2F" w:rsidRDefault="006F2C2F" w:rsidP="002828E4">
      <w:pPr>
        <w:pStyle w:val="Odstavekseznama"/>
        <w:spacing w:beforeLines="60" w:before="144" w:afterLines="60" w:after="144" w:line="240" w:lineRule="auto"/>
        <w:jc w:val="both"/>
        <w:rPr>
          <w:rFonts w:ascii="Arial" w:hAnsi="Arial" w:cs="Arial"/>
          <w:sz w:val="20"/>
          <w:szCs w:val="20"/>
          <w:lang w:val="sl-SI"/>
        </w:rPr>
      </w:pPr>
    </w:p>
    <w:p w14:paraId="5326A3F4" w14:textId="1B89675E" w:rsidR="006F2C2F" w:rsidRPr="00420B60" w:rsidRDefault="006F2C2F" w:rsidP="00420B60">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Za primer izračuna OI </w:t>
      </w:r>
      <w:r w:rsidR="00B97AEA">
        <w:rPr>
          <w:rFonts w:ascii="Arial" w:hAnsi="Arial" w:cs="Arial"/>
          <w:sz w:val="20"/>
          <w:szCs w:val="20"/>
          <w:lang w:val="sl-SI"/>
        </w:rPr>
        <w:t xml:space="preserve">za sesalce </w:t>
      </w:r>
      <w:r w:rsidR="00AD078F">
        <w:rPr>
          <w:rFonts w:ascii="Arial" w:hAnsi="Arial" w:cs="Arial"/>
          <w:sz w:val="20"/>
          <w:szCs w:val="20"/>
          <w:lang w:val="sl-SI"/>
        </w:rPr>
        <w:t>s</w:t>
      </w:r>
      <w:r>
        <w:rPr>
          <w:rFonts w:ascii="Arial" w:hAnsi="Arial" w:cs="Arial"/>
          <w:sz w:val="20"/>
          <w:szCs w:val="20"/>
          <w:lang w:val="sl-SI"/>
        </w:rPr>
        <w:t xml:space="preserve">o </w:t>
      </w:r>
      <w:r w:rsidR="00AD078F">
        <w:rPr>
          <w:rFonts w:ascii="Arial" w:hAnsi="Arial" w:cs="Arial"/>
          <w:sz w:val="20"/>
          <w:szCs w:val="20"/>
          <w:lang w:val="sl-SI"/>
        </w:rPr>
        <w:t>bili uporabljeni</w:t>
      </w:r>
      <w:r>
        <w:rPr>
          <w:rFonts w:ascii="Arial" w:hAnsi="Arial" w:cs="Arial"/>
          <w:sz w:val="20"/>
          <w:szCs w:val="20"/>
          <w:lang w:val="sl-SI"/>
        </w:rPr>
        <w:t xml:space="preserve"> enak</w:t>
      </w:r>
      <w:r w:rsidR="00AD078F">
        <w:rPr>
          <w:rFonts w:ascii="Arial" w:hAnsi="Arial" w:cs="Arial"/>
          <w:sz w:val="20"/>
          <w:szCs w:val="20"/>
          <w:lang w:val="sl-SI"/>
        </w:rPr>
        <w:t>i</w:t>
      </w:r>
      <w:r>
        <w:rPr>
          <w:rFonts w:ascii="Arial" w:hAnsi="Arial" w:cs="Arial"/>
          <w:sz w:val="20"/>
          <w:szCs w:val="20"/>
          <w:lang w:val="sl-SI"/>
        </w:rPr>
        <w:t xml:space="preserve"> podatk</w:t>
      </w:r>
      <w:r w:rsidR="00AD078F">
        <w:rPr>
          <w:rFonts w:ascii="Arial" w:hAnsi="Arial" w:cs="Arial"/>
          <w:sz w:val="20"/>
          <w:szCs w:val="20"/>
          <w:lang w:val="sl-SI"/>
        </w:rPr>
        <w:t>i</w:t>
      </w:r>
      <w:r>
        <w:rPr>
          <w:rFonts w:ascii="Arial" w:hAnsi="Arial" w:cs="Arial"/>
          <w:sz w:val="20"/>
          <w:szCs w:val="20"/>
          <w:lang w:val="sl-SI"/>
        </w:rPr>
        <w:t xml:space="preserve"> kot pri primeru PR indeksa. OI </w:t>
      </w:r>
      <w:r w:rsidR="00B97AEA">
        <w:rPr>
          <w:rFonts w:ascii="Arial" w:hAnsi="Arial" w:cs="Arial"/>
          <w:sz w:val="20"/>
          <w:szCs w:val="20"/>
          <w:lang w:val="sl-SI"/>
        </w:rPr>
        <w:t xml:space="preserve">za sesalce </w:t>
      </w:r>
      <w:r w:rsidR="001868A7">
        <w:rPr>
          <w:rFonts w:ascii="Arial" w:hAnsi="Arial" w:cs="Arial"/>
          <w:sz w:val="20"/>
          <w:szCs w:val="20"/>
          <w:lang w:val="sl-SI"/>
        </w:rPr>
        <w:t xml:space="preserve">za aktivno snov </w:t>
      </w:r>
      <w:proofErr w:type="spellStart"/>
      <w:r w:rsidR="001868A7">
        <w:rPr>
          <w:rFonts w:ascii="Arial" w:hAnsi="Arial" w:cs="Arial"/>
          <w:sz w:val="20"/>
          <w:szCs w:val="20"/>
          <w:lang w:val="sl-SI"/>
        </w:rPr>
        <w:t>miklobutanil</w:t>
      </w:r>
      <w:proofErr w:type="spellEnd"/>
      <w:r w:rsidR="001868A7">
        <w:rPr>
          <w:rFonts w:ascii="Arial" w:hAnsi="Arial" w:cs="Arial"/>
          <w:sz w:val="20"/>
          <w:szCs w:val="20"/>
          <w:lang w:val="sl-SI"/>
        </w:rPr>
        <w:t xml:space="preserve"> v letu 2014 </w:t>
      </w:r>
      <w:r w:rsidR="00AD078F">
        <w:rPr>
          <w:rFonts w:ascii="Arial" w:hAnsi="Arial" w:cs="Arial"/>
          <w:sz w:val="20"/>
          <w:szCs w:val="20"/>
          <w:lang w:val="sl-SI"/>
        </w:rPr>
        <w:t>je bil izračunan</w:t>
      </w:r>
      <w:r>
        <w:rPr>
          <w:rFonts w:ascii="Arial" w:hAnsi="Arial" w:cs="Arial"/>
          <w:sz w:val="20"/>
          <w:szCs w:val="20"/>
          <w:lang w:val="sl-SI"/>
        </w:rPr>
        <w:t xml:space="preserve"> na dva načina:</w:t>
      </w:r>
    </w:p>
    <w:p w14:paraId="54F3BF60" w14:textId="4F38E28C" w:rsidR="006F2C2F" w:rsidRDefault="006F2C2F" w:rsidP="00420B60">
      <w:pPr>
        <w:pStyle w:val="Odstavekseznama"/>
        <w:numPr>
          <w:ilvl w:val="0"/>
          <w:numId w:val="33"/>
        </w:numPr>
        <w:spacing w:beforeLines="60" w:before="144" w:afterLines="60" w:after="144" w:line="240" w:lineRule="auto"/>
        <w:jc w:val="both"/>
        <w:rPr>
          <w:rFonts w:ascii="Arial" w:hAnsi="Arial" w:cs="Arial"/>
          <w:sz w:val="20"/>
          <w:szCs w:val="20"/>
          <w:lang w:val="sl-SI"/>
        </w:rPr>
      </w:pPr>
      <w:r w:rsidRPr="006F2C2F">
        <w:rPr>
          <w:rFonts w:ascii="Arial" w:hAnsi="Arial" w:cs="Arial"/>
          <w:sz w:val="20"/>
          <w:szCs w:val="20"/>
          <w:lang w:val="sl-SI"/>
        </w:rPr>
        <w:t>Pri povprečnem izračunu na podlagi prodane akti</w:t>
      </w:r>
      <w:r w:rsidR="002B5909">
        <w:rPr>
          <w:rFonts w:ascii="Arial" w:hAnsi="Arial" w:cs="Arial"/>
          <w:sz w:val="20"/>
          <w:szCs w:val="20"/>
          <w:lang w:val="sl-SI"/>
        </w:rPr>
        <w:t>v</w:t>
      </w:r>
      <w:r w:rsidRPr="006F2C2F">
        <w:rPr>
          <w:rFonts w:ascii="Arial" w:hAnsi="Arial" w:cs="Arial"/>
          <w:sz w:val="20"/>
          <w:szCs w:val="20"/>
          <w:lang w:val="sl-SI"/>
        </w:rPr>
        <w:t xml:space="preserve">ne snovi na vinski trti in hmelju skupaj </w:t>
      </w:r>
      <w:r w:rsidR="00AD078F">
        <w:rPr>
          <w:rFonts w:ascii="Arial" w:hAnsi="Arial" w:cs="Arial"/>
          <w:sz w:val="20"/>
          <w:szCs w:val="20"/>
          <w:lang w:val="sl-SI"/>
        </w:rPr>
        <w:t>je bil</w:t>
      </w:r>
      <w:r w:rsidRPr="006F2C2F">
        <w:rPr>
          <w:rFonts w:ascii="Arial" w:hAnsi="Arial" w:cs="Arial"/>
          <w:sz w:val="20"/>
          <w:szCs w:val="20"/>
          <w:lang w:val="sl-SI"/>
        </w:rPr>
        <w:t xml:space="preserve"> skupni </w:t>
      </w:r>
      <w:r>
        <w:rPr>
          <w:rFonts w:ascii="Arial" w:hAnsi="Arial" w:cs="Arial"/>
          <w:sz w:val="20"/>
          <w:szCs w:val="20"/>
          <w:lang w:val="sl-SI"/>
        </w:rPr>
        <w:t>OI</w:t>
      </w:r>
      <w:r w:rsidRPr="006F2C2F">
        <w:rPr>
          <w:rFonts w:ascii="Arial" w:hAnsi="Arial" w:cs="Arial"/>
          <w:sz w:val="20"/>
          <w:szCs w:val="20"/>
          <w:lang w:val="sl-SI"/>
        </w:rPr>
        <w:t xml:space="preserve"> indeks</w:t>
      </w:r>
      <w:r w:rsidR="00420B60">
        <w:rPr>
          <w:rFonts w:ascii="Arial" w:hAnsi="Arial" w:cs="Arial"/>
          <w:sz w:val="20"/>
          <w:szCs w:val="20"/>
          <w:lang w:val="sl-SI"/>
        </w:rPr>
        <w:t xml:space="preserve"> za sesalce</w:t>
      </w:r>
      <w:r w:rsidRPr="006F2C2F">
        <w:rPr>
          <w:rFonts w:ascii="Arial" w:hAnsi="Arial" w:cs="Arial"/>
          <w:sz w:val="20"/>
          <w:szCs w:val="20"/>
          <w:lang w:val="sl-SI"/>
        </w:rPr>
        <w:t>: 0,</w:t>
      </w:r>
      <w:r w:rsidR="00420B60">
        <w:rPr>
          <w:rFonts w:ascii="Arial" w:hAnsi="Arial" w:cs="Arial"/>
          <w:sz w:val="20"/>
          <w:szCs w:val="20"/>
          <w:lang w:val="sl-SI"/>
        </w:rPr>
        <w:t>06</w:t>
      </w:r>
      <w:r w:rsidR="00A212BB">
        <w:rPr>
          <w:rFonts w:ascii="Arial" w:hAnsi="Arial" w:cs="Arial"/>
          <w:sz w:val="20"/>
          <w:szCs w:val="20"/>
          <w:lang w:val="sl-SI"/>
        </w:rPr>
        <w:t>.</w:t>
      </w:r>
      <w:r w:rsidR="00420B60">
        <w:rPr>
          <w:rFonts w:ascii="Arial" w:hAnsi="Arial" w:cs="Arial"/>
          <w:sz w:val="20"/>
          <w:szCs w:val="20"/>
          <w:lang w:val="sl-SI"/>
        </w:rPr>
        <w:t xml:space="preserve"> </w:t>
      </w:r>
    </w:p>
    <w:p w14:paraId="53F7EED7" w14:textId="716CF94B" w:rsidR="006F2C2F" w:rsidRDefault="006F2C2F" w:rsidP="00420B60">
      <w:pPr>
        <w:pStyle w:val="Odstavekseznama"/>
        <w:numPr>
          <w:ilvl w:val="0"/>
          <w:numId w:val="33"/>
        </w:numPr>
        <w:spacing w:beforeLines="60" w:before="144" w:afterLines="60" w:after="144" w:line="240" w:lineRule="auto"/>
        <w:jc w:val="both"/>
        <w:rPr>
          <w:rFonts w:ascii="Arial" w:hAnsi="Arial" w:cs="Arial"/>
          <w:sz w:val="20"/>
          <w:szCs w:val="20"/>
          <w:lang w:val="sl-SI"/>
        </w:rPr>
      </w:pPr>
      <w:r w:rsidRPr="006F2C2F">
        <w:rPr>
          <w:rFonts w:ascii="Arial" w:hAnsi="Arial" w:cs="Arial"/>
          <w:sz w:val="20"/>
          <w:szCs w:val="20"/>
          <w:lang w:val="sl-SI"/>
        </w:rPr>
        <w:t xml:space="preserve">Pri izračunu na podlagi prodaje dveh pripravkov ločeno za vinsko trto in za hmelj, pa </w:t>
      </w:r>
      <w:r w:rsidR="00AD078F">
        <w:rPr>
          <w:rFonts w:ascii="Arial" w:hAnsi="Arial" w:cs="Arial"/>
          <w:sz w:val="20"/>
          <w:szCs w:val="20"/>
          <w:lang w:val="sl-SI"/>
        </w:rPr>
        <w:t xml:space="preserve">je bil </w:t>
      </w:r>
      <w:r w:rsidRPr="006F2C2F">
        <w:rPr>
          <w:rFonts w:ascii="Arial" w:hAnsi="Arial" w:cs="Arial"/>
          <w:sz w:val="20"/>
          <w:szCs w:val="20"/>
          <w:lang w:val="sl-SI"/>
        </w:rPr>
        <w:t xml:space="preserve">skupni </w:t>
      </w:r>
      <w:r w:rsidR="00420B60">
        <w:rPr>
          <w:rFonts w:ascii="Arial" w:hAnsi="Arial" w:cs="Arial"/>
          <w:sz w:val="20"/>
          <w:szCs w:val="20"/>
          <w:lang w:val="sl-SI"/>
        </w:rPr>
        <w:t>OI</w:t>
      </w:r>
      <w:r w:rsidRPr="006F2C2F">
        <w:rPr>
          <w:rFonts w:ascii="Arial" w:hAnsi="Arial" w:cs="Arial"/>
          <w:sz w:val="20"/>
          <w:szCs w:val="20"/>
          <w:lang w:val="sl-SI"/>
        </w:rPr>
        <w:t xml:space="preserve"> indeks</w:t>
      </w:r>
      <w:r w:rsidR="00420B60">
        <w:rPr>
          <w:rFonts w:ascii="Arial" w:hAnsi="Arial" w:cs="Arial"/>
          <w:sz w:val="20"/>
          <w:szCs w:val="20"/>
          <w:lang w:val="sl-SI"/>
        </w:rPr>
        <w:t xml:space="preserve"> za sesalce</w:t>
      </w:r>
      <w:r w:rsidRPr="006F2C2F">
        <w:rPr>
          <w:rFonts w:ascii="Arial" w:hAnsi="Arial" w:cs="Arial"/>
          <w:sz w:val="20"/>
          <w:szCs w:val="20"/>
          <w:lang w:val="sl-SI"/>
        </w:rPr>
        <w:t>: 0,</w:t>
      </w:r>
      <w:r w:rsidR="00420B60">
        <w:rPr>
          <w:rFonts w:ascii="Arial" w:hAnsi="Arial" w:cs="Arial"/>
          <w:sz w:val="20"/>
          <w:szCs w:val="20"/>
          <w:lang w:val="sl-SI"/>
        </w:rPr>
        <w:t>03</w:t>
      </w:r>
      <w:r w:rsidRPr="006F2C2F">
        <w:rPr>
          <w:rFonts w:ascii="Arial" w:hAnsi="Arial" w:cs="Arial"/>
          <w:sz w:val="20"/>
          <w:szCs w:val="20"/>
          <w:lang w:val="sl-SI"/>
        </w:rPr>
        <w:t>.</w:t>
      </w:r>
    </w:p>
    <w:p w14:paraId="7EC72421" w14:textId="6E392F1A" w:rsidR="00420B60" w:rsidRDefault="00420B60" w:rsidP="00420B60">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Enako kot v primeru PR indeksa je razlika velika za faktor 2. V obeh primerih tega OI indeksa je obremenitev za sesalce zaradi upor</w:t>
      </w:r>
      <w:r w:rsidR="00A212BB">
        <w:rPr>
          <w:rFonts w:ascii="Arial" w:hAnsi="Arial" w:cs="Arial"/>
          <w:sz w:val="20"/>
          <w:szCs w:val="20"/>
          <w:lang w:val="sl-SI"/>
        </w:rPr>
        <w:t xml:space="preserve">abe te aktivne snovi zelo </w:t>
      </w:r>
      <w:r w:rsidR="002B5909">
        <w:rPr>
          <w:rFonts w:ascii="Arial" w:hAnsi="Arial" w:cs="Arial"/>
          <w:sz w:val="20"/>
          <w:szCs w:val="20"/>
          <w:lang w:val="sl-SI"/>
        </w:rPr>
        <w:t>majhna</w:t>
      </w:r>
      <w:r>
        <w:rPr>
          <w:rFonts w:ascii="Arial" w:hAnsi="Arial" w:cs="Arial"/>
          <w:sz w:val="20"/>
          <w:szCs w:val="20"/>
          <w:lang w:val="sl-SI"/>
        </w:rPr>
        <w:t xml:space="preserve">. Vendar bi bilo treba za izračun </w:t>
      </w:r>
      <w:r w:rsidR="004D230E">
        <w:rPr>
          <w:rFonts w:ascii="Arial" w:hAnsi="Arial" w:cs="Arial"/>
          <w:sz w:val="20"/>
          <w:szCs w:val="20"/>
          <w:lang w:val="sl-SI"/>
        </w:rPr>
        <w:t>realne relativne</w:t>
      </w:r>
      <w:r>
        <w:rPr>
          <w:rFonts w:ascii="Arial" w:hAnsi="Arial" w:cs="Arial"/>
          <w:sz w:val="20"/>
          <w:szCs w:val="20"/>
          <w:lang w:val="sl-SI"/>
        </w:rPr>
        <w:t xml:space="preserve"> obremenitve dodati vs</w:t>
      </w:r>
      <w:r w:rsidR="00AD078F">
        <w:rPr>
          <w:rFonts w:ascii="Arial" w:hAnsi="Arial" w:cs="Arial"/>
          <w:sz w:val="20"/>
          <w:szCs w:val="20"/>
          <w:lang w:val="sl-SI"/>
        </w:rPr>
        <w:t>a</w:t>
      </w:r>
      <w:r>
        <w:rPr>
          <w:rFonts w:ascii="Arial" w:hAnsi="Arial" w:cs="Arial"/>
          <w:sz w:val="20"/>
          <w:szCs w:val="20"/>
          <w:lang w:val="sl-SI"/>
        </w:rPr>
        <w:t xml:space="preserve"> FFS, ki se uporabljajo na teh kulturah in uporabiti podatke iz evidenc</w:t>
      </w:r>
      <w:r w:rsidR="004E495B">
        <w:rPr>
          <w:rFonts w:ascii="Arial" w:hAnsi="Arial" w:cs="Arial"/>
          <w:sz w:val="20"/>
          <w:szCs w:val="20"/>
          <w:lang w:val="sl-SI"/>
        </w:rPr>
        <w:t xml:space="preserve"> o dejanski uporabi FFS tudi zato, ker se določene aktivne snovi v FFS lahko uporabljajo v dejavnostih izven kmetijstva</w:t>
      </w:r>
      <w:r w:rsidR="002C38D1">
        <w:rPr>
          <w:rFonts w:ascii="Arial" w:hAnsi="Arial" w:cs="Arial"/>
          <w:sz w:val="20"/>
          <w:szCs w:val="20"/>
          <w:lang w:val="sl-SI"/>
        </w:rPr>
        <w:t>,</w:t>
      </w:r>
      <w:r w:rsidR="005E19E9">
        <w:rPr>
          <w:rFonts w:ascii="Arial" w:hAnsi="Arial" w:cs="Arial"/>
          <w:sz w:val="20"/>
          <w:szCs w:val="20"/>
          <w:lang w:val="sl-SI"/>
        </w:rPr>
        <w:t xml:space="preserve"> podatki o prodaji aktivnih snovi </w:t>
      </w:r>
      <w:r w:rsidR="002C38D1">
        <w:rPr>
          <w:rFonts w:ascii="Arial" w:hAnsi="Arial" w:cs="Arial"/>
          <w:sz w:val="20"/>
          <w:szCs w:val="20"/>
          <w:lang w:val="sl-SI"/>
        </w:rPr>
        <w:t xml:space="preserve">pa </w:t>
      </w:r>
      <w:r w:rsidR="005E19E9">
        <w:rPr>
          <w:rFonts w:ascii="Arial" w:hAnsi="Arial" w:cs="Arial"/>
          <w:sz w:val="20"/>
          <w:szCs w:val="20"/>
          <w:lang w:val="sl-SI"/>
        </w:rPr>
        <w:t xml:space="preserve">zajemajo celotno </w:t>
      </w:r>
      <w:r w:rsidR="002B5909">
        <w:rPr>
          <w:rFonts w:ascii="Arial" w:hAnsi="Arial" w:cs="Arial"/>
          <w:sz w:val="20"/>
          <w:szCs w:val="20"/>
          <w:lang w:val="sl-SI"/>
        </w:rPr>
        <w:t>prodajo</w:t>
      </w:r>
      <w:r w:rsidR="004E495B">
        <w:rPr>
          <w:rFonts w:ascii="Arial" w:hAnsi="Arial" w:cs="Arial"/>
          <w:sz w:val="20"/>
          <w:szCs w:val="20"/>
          <w:lang w:val="sl-SI"/>
        </w:rPr>
        <w:t xml:space="preserve">. </w:t>
      </w:r>
    </w:p>
    <w:p w14:paraId="100DB5EB" w14:textId="72892553" w:rsidR="00581468" w:rsidRPr="00581468" w:rsidRDefault="005E19E9" w:rsidP="002E3EEF">
      <w:pPr>
        <w:pStyle w:val="Naslov3"/>
        <w:numPr>
          <w:ilvl w:val="0"/>
          <w:numId w:val="39"/>
        </w:numPr>
        <w:rPr>
          <w:lang w:val="sl-SI"/>
        </w:rPr>
      </w:pPr>
      <w:bookmarkStart w:id="39" w:name="_Toc462663030"/>
      <w:r w:rsidRPr="00581468">
        <w:rPr>
          <w:lang w:val="sl-SI"/>
        </w:rPr>
        <w:t>Poraba pesticidov v kmetijstvu</w:t>
      </w:r>
      <w:bookmarkEnd w:id="39"/>
      <w:r w:rsidRPr="00581468">
        <w:rPr>
          <w:lang w:val="sl-SI"/>
        </w:rPr>
        <w:t xml:space="preserve"> </w:t>
      </w:r>
    </w:p>
    <w:p w14:paraId="7908C039" w14:textId="44B80835" w:rsidR="00581468" w:rsidRPr="00581468" w:rsidRDefault="00581468" w:rsidP="00581468">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Poraba pesticidov v kmetijstvu se izraža s </w:t>
      </w:r>
      <w:r w:rsidRPr="00581468">
        <w:rPr>
          <w:rFonts w:ascii="Arial" w:hAnsi="Arial" w:cs="Arial"/>
          <w:sz w:val="20"/>
          <w:szCs w:val="20"/>
          <w:lang w:val="sl-SI"/>
        </w:rPr>
        <w:t>porab</w:t>
      </w:r>
      <w:r>
        <w:rPr>
          <w:rFonts w:ascii="Arial" w:hAnsi="Arial" w:cs="Arial"/>
          <w:sz w:val="20"/>
          <w:szCs w:val="20"/>
          <w:lang w:val="sl-SI"/>
        </w:rPr>
        <w:t>o</w:t>
      </w:r>
      <w:r w:rsidRPr="00581468">
        <w:rPr>
          <w:rFonts w:ascii="Arial" w:hAnsi="Arial" w:cs="Arial"/>
          <w:sz w:val="20"/>
          <w:szCs w:val="20"/>
          <w:lang w:val="sl-SI"/>
        </w:rPr>
        <w:t xml:space="preserve"> aktivn</w:t>
      </w:r>
      <w:r>
        <w:rPr>
          <w:rFonts w:ascii="Arial" w:hAnsi="Arial" w:cs="Arial"/>
          <w:sz w:val="20"/>
          <w:szCs w:val="20"/>
          <w:lang w:val="sl-SI"/>
        </w:rPr>
        <w:t>ih</w:t>
      </w:r>
      <w:r w:rsidRPr="00581468">
        <w:rPr>
          <w:rFonts w:ascii="Arial" w:hAnsi="Arial" w:cs="Arial"/>
          <w:sz w:val="20"/>
          <w:szCs w:val="20"/>
          <w:lang w:val="sl-SI"/>
        </w:rPr>
        <w:t xml:space="preserve"> snovi v kg/ha</w:t>
      </w:r>
      <w:r w:rsidR="00522A9E">
        <w:rPr>
          <w:rFonts w:ascii="Arial" w:hAnsi="Arial" w:cs="Arial"/>
          <w:sz w:val="20"/>
          <w:szCs w:val="20"/>
          <w:lang w:val="sl-SI"/>
        </w:rPr>
        <w:t xml:space="preserve">. </w:t>
      </w:r>
    </w:p>
    <w:p w14:paraId="0825FB7C" w14:textId="22D0F6A0" w:rsidR="005E19E9" w:rsidRDefault="005E19E9" w:rsidP="005E19E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Porabe FFS v kmetijstvu ne moremo enačiti s prodajo FFS</w:t>
      </w:r>
      <w:r w:rsidR="002B5909">
        <w:rPr>
          <w:rFonts w:ascii="Arial" w:hAnsi="Arial" w:cs="Arial"/>
          <w:sz w:val="20"/>
          <w:szCs w:val="20"/>
          <w:lang w:val="sl-SI"/>
        </w:rPr>
        <w:t xml:space="preserve"> v RS</w:t>
      </w:r>
      <w:r>
        <w:rPr>
          <w:rFonts w:ascii="Arial" w:hAnsi="Arial" w:cs="Arial"/>
          <w:sz w:val="20"/>
          <w:szCs w:val="20"/>
          <w:lang w:val="sl-SI"/>
        </w:rPr>
        <w:t xml:space="preserve"> iz naslednjih razlogov:</w:t>
      </w:r>
    </w:p>
    <w:p w14:paraId="69B17D1A" w14:textId="13E72A2A" w:rsidR="005E19E9" w:rsidRDefault="005E19E9" w:rsidP="005E19E9">
      <w:pPr>
        <w:pStyle w:val="Odstavekseznama"/>
        <w:numPr>
          <w:ilvl w:val="0"/>
          <w:numId w:val="33"/>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Določen aktivne snovi se lahko uporabljajo tudi </w:t>
      </w:r>
      <w:r w:rsidR="002B5909">
        <w:rPr>
          <w:rFonts w:ascii="Arial" w:hAnsi="Arial" w:cs="Arial"/>
          <w:sz w:val="20"/>
          <w:szCs w:val="20"/>
          <w:lang w:val="sl-SI"/>
        </w:rPr>
        <w:t>na drugih površinah</w:t>
      </w:r>
      <w:r>
        <w:rPr>
          <w:rFonts w:ascii="Arial" w:hAnsi="Arial" w:cs="Arial"/>
          <w:sz w:val="20"/>
          <w:szCs w:val="20"/>
          <w:lang w:val="sl-SI"/>
        </w:rPr>
        <w:t xml:space="preserve">, kot na primer za vzdrževanje javnih površin, med njimi cest in železnic. </w:t>
      </w:r>
    </w:p>
    <w:p w14:paraId="3936905A" w14:textId="77777777" w:rsidR="00245D30" w:rsidRDefault="00245D30" w:rsidP="005E19E9">
      <w:pPr>
        <w:pStyle w:val="Odstavekseznama"/>
        <w:numPr>
          <w:ilvl w:val="0"/>
          <w:numId w:val="33"/>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Ker je potreba po uporabi FFS močno odvisna od vremenskih razmer, se vse nabavljene količine lahko ne uporabijo v tekočem letu</w:t>
      </w:r>
      <w:r w:rsidR="002B5909">
        <w:rPr>
          <w:rFonts w:ascii="Arial" w:hAnsi="Arial" w:cs="Arial"/>
          <w:sz w:val="20"/>
          <w:szCs w:val="20"/>
          <w:lang w:val="sl-SI"/>
        </w:rPr>
        <w:t>,</w:t>
      </w:r>
      <w:r>
        <w:rPr>
          <w:rFonts w:ascii="Arial" w:hAnsi="Arial" w:cs="Arial"/>
          <w:sz w:val="20"/>
          <w:szCs w:val="20"/>
          <w:lang w:val="sl-SI"/>
        </w:rPr>
        <w:t xml:space="preserve"> ampak ostanejo na zalogi pri pridelovalcu za </w:t>
      </w:r>
      <w:r w:rsidR="00F05A0F">
        <w:rPr>
          <w:rFonts w:ascii="Arial" w:hAnsi="Arial" w:cs="Arial"/>
          <w:sz w:val="20"/>
          <w:szCs w:val="20"/>
          <w:lang w:val="sl-SI"/>
        </w:rPr>
        <w:t xml:space="preserve">uporabo v </w:t>
      </w:r>
      <w:r>
        <w:rPr>
          <w:rFonts w:ascii="Arial" w:hAnsi="Arial" w:cs="Arial"/>
          <w:sz w:val="20"/>
          <w:szCs w:val="20"/>
          <w:lang w:val="sl-SI"/>
        </w:rPr>
        <w:t>naslednje</w:t>
      </w:r>
      <w:r w:rsidR="00F05A0F">
        <w:rPr>
          <w:rFonts w:ascii="Arial" w:hAnsi="Arial" w:cs="Arial"/>
          <w:sz w:val="20"/>
          <w:szCs w:val="20"/>
          <w:lang w:val="sl-SI"/>
        </w:rPr>
        <w:t>m</w:t>
      </w:r>
      <w:r>
        <w:rPr>
          <w:rFonts w:ascii="Arial" w:hAnsi="Arial" w:cs="Arial"/>
          <w:sz w:val="20"/>
          <w:szCs w:val="20"/>
          <w:lang w:val="sl-SI"/>
        </w:rPr>
        <w:t xml:space="preserve"> let</w:t>
      </w:r>
      <w:r w:rsidR="00F05A0F">
        <w:rPr>
          <w:rFonts w:ascii="Arial" w:hAnsi="Arial" w:cs="Arial"/>
          <w:sz w:val="20"/>
          <w:szCs w:val="20"/>
          <w:lang w:val="sl-SI"/>
        </w:rPr>
        <w:t>u</w:t>
      </w:r>
      <w:r>
        <w:rPr>
          <w:rFonts w:ascii="Arial" w:hAnsi="Arial" w:cs="Arial"/>
          <w:sz w:val="20"/>
          <w:szCs w:val="20"/>
          <w:lang w:val="sl-SI"/>
        </w:rPr>
        <w:t xml:space="preserve">. </w:t>
      </w:r>
    </w:p>
    <w:p w14:paraId="121F0767" w14:textId="17059F85" w:rsidR="0069478A" w:rsidRPr="0069478A" w:rsidRDefault="0069478A" w:rsidP="0069478A">
      <w:pPr>
        <w:spacing w:beforeLines="60" w:before="144" w:afterLines="60" w:after="144" w:line="240" w:lineRule="auto"/>
        <w:ind w:left="709"/>
        <w:jc w:val="both"/>
        <w:rPr>
          <w:rFonts w:ascii="Arial" w:hAnsi="Arial" w:cs="Arial"/>
          <w:sz w:val="20"/>
          <w:szCs w:val="20"/>
          <w:lang w:val="sl-SI"/>
        </w:rPr>
      </w:pPr>
      <w:r w:rsidRPr="0069478A">
        <w:rPr>
          <w:rFonts w:ascii="Arial" w:hAnsi="Arial" w:cs="Arial"/>
          <w:sz w:val="20"/>
          <w:szCs w:val="20"/>
          <w:lang w:val="sl-SI"/>
        </w:rPr>
        <w:t xml:space="preserve">Po zakonu ZFfS-1 (člen 19.) morajo uporabniki FFS za poklicno rabo pri sebi za dobo 3 let hraniti evidenco uporabe FFS za primer inšpekcijskega nadzora. Isti člen določa, da morajo na zahtevo evidenco dostaviti  </w:t>
      </w:r>
      <w:r w:rsidR="003F2D93">
        <w:rPr>
          <w:rFonts w:ascii="Arial" w:hAnsi="Arial" w:cs="Arial"/>
          <w:sz w:val="20"/>
          <w:szCs w:val="20"/>
          <w:lang w:val="sl-SI"/>
        </w:rPr>
        <w:t xml:space="preserve">Upravi </w:t>
      </w:r>
      <w:r w:rsidRPr="0069478A">
        <w:rPr>
          <w:rFonts w:ascii="Arial" w:hAnsi="Arial" w:cs="Arial"/>
          <w:sz w:val="20"/>
          <w:szCs w:val="20"/>
          <w:lang w:val="sl-SI"/>
        </w:rPr>
        <w:t>ter, da jo ta lahko posreduje SURS za statistične namene.</w:t>
      </w:r>
    </w:p>
    <w:p w14:paraId="4F9A5687" w14:textId="6B18A1FA" w:rsidR="0084587B" w:rsidRDefault="0069478A" w:rsidP="0084587B">
      <w:pPr>
        <w:spacing w:beforeLines="60" w:before="144" w:afterLines="60" w:after="144" w:line="240" w:lineRule="auto"/>
        <w:ind w:left="709"/>
        <w:jc w:val="both"/>
        <w:rPr>
          <w:rFonts w:ascii="Arial" w:hAnsi="Arial" w:cs="Arial"/>
          <w:sz w:val="20"/>
          <w:szCs w:val="20"/>
          <w:lang w:val="sl-SI"/>
        </w:rPr>
      </w:pPr>
      <w:r w:rsidRPr="0069478A">
        <w:rPr>
          <w:rFonts w:ascii="Arial" w:hAnsi="Arial" w:cs="Arial"/>
          <w:sz w:val="20"/>
          <w:szCs w:val="20"/>
          <w:lang w:val="sl-SI"/>
        </w:rPr>
        <w:t>Tako je</w:t>
      </w:r>
      <w:r w:rsidR="003F2D93">
        <w:rPr>
          <w:rFonts w:ascii="Arial" w:hAnsi="Arial" w:cs="Arial"/>
          <w:sz w:val="20"/>
          <w:szCs w:val="20"/>
          <w:lang w:val="sl-SI"/>
        </w:rPr>
        <w:t xml:space="preserve"> Uprava</w:t>
      </w:r>
      <w:r w:rsidRPr="0069478A">
        <w:rPr>
          <w:rFonts w:ascii="Arial" w:hAnsi="Arial" w:cs="Arial"/>
          <w:sz w:val="20"/>
          <w:szCs w:val="20"/>
          <w:lang w:val="sl-SI"/>
        </w:rPr>
        <w:t xml:space="preserve"> zbrala te podatke na ustreznem vzorcu za leto 2014 in jih posredovala SURS-u za obdelavo v skladu s predpisanimi statističnimi metodami iz EU </w:t>
      </w:r>
      <w:r w:rsidR="003F2D93">
        <w:rPr>
          <w:rFonts w:ascii="Arial" w:hAnsi="Arial" w:cs="Arial"/>
          <w:sz w:val="20"/>
          <w:szCs w:val="20"/>
          <w:lang w:val="sl-SI"/>
        </w:rPr>
        <w:t>Uredbe</w:t>
      </w:r>
      <w:r>
        <w:rPr>
          <w:rFonts w:ascii="Arial" w:hAnsi="Arial" w:cs="Arial"/>
          <w:sz w:val="20"/>
          <w:szCs w:val="20"/>
          <w:lang w:val="sl-SI"/>
        </w:rPr>
        <w:t xml:space="preserve"> (EC) 1185/2009</w:t>
      </w:r>
      <w:r w:rsidRPr="0069478A">
        <w:rPr>
          <w:rFonts w:ascii="Arial" w:hAnsi="Arial" w:cs="Arial"/>
          <w:sz w:val="20"/>
          <w:szCs w:val="20"/>
          <w:lang w:val="sl-SI"/>
        </w:rPr>
        <w:t xml:space="preserve">. SURS </w:t>
      </w:r>
      <w:r>
        <w:rPr>
          <w:rFonts w:ascii="Arial" w:hAnsi="Arial" w:cs="Arial"/>
          <w:sz w:val="20"/>
          <w:szCs w:val="20"/>
          <w:lang w:val="sl-SI"/>
        </w:rPr>
        <w:t>je rezultate obj</w:t>
      </w:r>
      <w:r w:rsidR="003F2D93">
        <w:rPr>
          <w:rFonts w:ascii="Arial" w:hAnsi="Arial" w:cs="Arial"/>
          <w:sz w:val="20"/>
          <w:szCs w:val="20"/>
          <w:lang w:val="sl-SI"/>
        </w:rPr>
        <w:t>avil na svojih spletnih straneh</w:t>
      </w:r>
      <w:r w:rsidR="0084587B">
        <w:rPr>
          <w:rFonts w:ascii="Arial" w:hAnsi="Arial" w:cs="Arial"/>
          <w:sz w:val="20"/>
          <w:szCs w:val="20"/>
          <w:lang w:val="sl-SI"/>
        </w:rPr>
        <w:t>:</w:t>
      </w:r>
    </w:p>
    <w:p w14:paraId="0F0F76F2" w14:textId="6B2DA43D"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b/>
          <w:i/>
          <w:sz w:val="20"/>
          <w:szCs w:val="20"/>
          <w:lang w:val="sl-SI"/>
        </w:rPr>
        <w:t>Prva objava - prvi podatki s komentarjem</w:t>
      </w:r>
      <w:r>
        <w:rPr>
          <w:rFonts w:ascii="Arial" w:hAnsi="Arial" w:cs="Arial"/>
          <w:sz w:val="20"/>
          <w:szCs w:val="20"/>
          <w:lang w:val="sl-SI"/>
        </w:rPr>
        <w:t>:</w:t>
      </w:r>
    </w:p>
    <w:p w14:paraId="5F52DA1C" w14:textId="77777777"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http://www.stat.si/StatWeb/prikazi-novico?id=5619&amp;idp=11&amp;headerbar=9</w:t>
      </w:r>
    </w:p>
    <w:p w14:paraId="4AB54354" w14:textId="6BD2CE4B"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http://www.stat.si/StatWeb/en/show-</w:t>
      </w:r>
      <w:r>
        <w:rPr>
          <w:rFonts w:ascii="Arial" w:hAnsi="Arial" w:cs="Arial"/>
          <w:sz w:val="20"/>
          <w:szCs w:val="20"/>
          <w:lang w:val="sl-SI"/>
        </w:rPr>
        <w:t>news?id=5619&amp;idp=11&amp;headerbar=0</w:t>
      </w:r>
    </w:p>
    <w:p w14:paraId="30E369B1" w14:textId="089114BB" w:rsidR="004C38CF" w:rsidRPr="004C38CF" w:rsidRDefault="004C38CF" w:rsidP="004C38CF">
      <w:pPr>
        <w:spacing w:beforeLines="60" w:before="144" w:afterLines="60" w:after="144" w:line="240" w:lineRule="auto"/>
        <w:ind w:left="709"/>
        <w:jc w:val="both"/>
        <w:rPr>
          <w:rFonts w:ascii="Arial" w:hAnsi="Arial" w:cs="Arial"/>
          <w:b/>
          <w:i/>
          <w:sz w:val="20"/>
          <w:szCs w:val="20"/>
          <w:lang w:val="sl-SI"/>
        </w:rPr>
      </w:pPr>
      <w:r w:rsidRPr="004C38CF">
        <w:rPr>
          <w:rFonts w:ascii="Arial" w:hAnsi="Arial" w:cs="Arial"/>
          <w:b/>
          <w:i/>
          <w:sz w:val="20"/>
          <w:szCs w:val="20"/>
          <w:lang w:val="sl-SI"/>
        </w:rPr>
        <w:t>Podrobnejši podatk</w:t>
      </w:r>
      <w:r>
        <w:rPr>
          <w:rFonts w:ascii="Arial" w:hAnsi="Arial" w:cs="Arial"/>
          <w:b/>
          <w:i/>
          <w:sz w:val="20"/>
          <w:szCs w:val="20"/>
          <w:lang w:val="sl-SI"/>
        </w:rPr>
        <w:t>i v podatkovnem portalu SI-STAT</w:t>
      </w:r>
    </w:p>
    <w:p w14:paraId="1F5A68BF" w14:textId="77777777"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http://pxweb.stat.si/pxweb/Database/Okolje/15_kmetijstvo_ribistvo/07_reproduk_material/03_15708_raba_pesticidov/03_15708_raba_pesticidov.asp</w:t>
      </w:r>
    </w:p>
    <w:p w14:paraId="3E8E71B8" w14:textId="6A7118C3" w:rsidR="002C38D1"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http://pxweb.stat.si/pxweb/Database/Environment/15_agriculture_fishing/07_consumption/03_15708_use_pesticide/03_15708_use_pesticide.asp</w:t>
      </w:r>
    </w:p>
    <w:p w14:paraId="2FBC5B2D" w14:textId="014F3F6B" w:rsidR="0084587B" w:rsidRDefault="0084587B" w:rsidP="0084587B">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Po podatkih SURS je bila uporaba pesticidov v kmetijstvu za približno tretjino manjša od prodaje</w:t>
      </w:r>
      <w:r w:rsidR="001868A7">
        <w:rPr>
          <w:rFonts w:ascii="Arial" w:hAnsi="Arial" w:cs="Arial"/>
          <w:sz w:val="20"/>
          <w:szCs w:val="20"/>
          <w:lang w:val="sl-SI"/>
        </w:rPr>
        <w:t xml:space="preserve"> FFS</w:t>
      </w:r>
      <w:r>
        <w:rPr>
          <w:rFonts w:ascii="Arial" w:hAnsi="Arial" w:cs="Arial"/>
          <w:sz w:val="20"/>
          <w:szCs w:val="20"/>
          <w:lang w:val="sl-SI"/>
        </w:rPr>
        <w:t xml:space="preserve">. </w:t>
      </w:r>
    </w:p>
    <w:p w14:paraId="3A52F501" w14:textId="305B96AC" w:rsidR="0084587B" w:rsidRDefault="0084587B" w:rsidP="0084587B">
      <w:pPr>
        <w:spacing w:beforeLines="60" w:before="144" w:afterLines="60" w:after="144" w:line="240" w:lineRule="auto"/>
        <w:ind w:left="709"/>
        <w:jc w:val="both"/>
        <w:rPr>
          <w:rFonts w:ascii="Arial" w:hAnsi="Arial" w:cs="Arial"/>
          <w:sz w:val="20"/>
          <w:szCs w:val="20"/>
          <w:lang w:val="sl-SI"/>
        </w:rPr>
      </w:pPr>
      <w:r w:rsidRPr="0084587B">
        <w:rPr>
          <w:rFonts w:ascii="Arial" w:hAnsi="Arial" w:cs="Arial"/>
          <w:sz w:val="20"/>
          <w:szCs w:val="20"/>
          <w:lang w:val="sl-SI"/>
        </w:rPr>
        <w:t>Na hektar celotne površine s posamezno kmetijsko kulturo je bilo v povprečj</w:t>
      </w:r>
      <w:r w:rsidR="001868A7">
        <w:rPr>
          <w:rFonts w:ascii="Arial" w:hAnsi="Arial" w:cs="Arial"/>
          <w:sz w:val="20"/>
          <w:szCs w:val="20"/>
          <w:lang w:val="sl-SI"/>
        </w:rPr>
        <w:t xml:space="preserve">u porabljenih največ pesticidov </w:t>
      </w:r>
      <w:r w:rsidRPr="0084587B">
        <w:rPr>
          <w:rFonts w:ascii="Arial" w:hAnsi="Arial" w:cs="Arial"/>
          <w:sz w:val="20"/>
          <w:szCs w:val="20"/>
          <w:lang w:val="sl-SI"/>
        </w:rPr>
        <w:t>v intenzivnih sadovnjakih (29,1 kg/ha) in v vinogradih (24,4 kg/ha). Večinoma so bili na teh kmetijskih zemljiščih porabljeni fungicidi, in sicer v intenzivnih sadovnjakih 22,8 kg/ha, v vinogradih pa 23,8 kg/ha. Na površinah, posejanih s pšenico in piro, je bilo v povprečju porabljenih 0,8 kg pesticidov na hektar, od tega fungicidov 0,4 kg/ha, herbicidov pa 0,3 kg/ha. Na površinah, posejanih s koruzo (za zrnje in silažo), je bilo v povprečju porabljenih 1,4 kg pesticidov na hektar (večinoma so bili to herbicidi).</w:t>
      </w:r>
      <w:r>
        <w:rPr>
          <w:rFonts w:ascii="Arial" w:hAnsi="Arial" w:cs="Arial"/>
          <w:sz w:val="20"/>
          <w:szCs w:val="20"/>
          <w:lang w:val="sl-SI"/>
        </w:rPr>
        <w:t xml:space="preserve"> (Vir: SURS). </w:t>
      </w:r>
    </w:p>
    <w:p w14:paraId="74ED6C09" w14:textId="3B9455FF" w:rsidR="00C057E0" w:rsidRDefault="00C057E0" w:rsidP="0084587B">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Statistični podatki o uporabi pesticidov v kmetijstvu so bili v RS prvič statistično obdelani in objavljeni v letu 2016 za leto 2014. </w:t>
      </w:r>
    </w:p>
    <w:p w14:paraId="219B8B0C" w14:textId="0195A1A4" w:rsidR="00581468" w:rsidRDefault="00581468" w:rsidP="002E3EEF">
      <w:pPr>
        <w:pStyle w:val="Naslov3"/>
        <w:numPr>
          <w:ilvl w:val="0"/>
          <w:numId w:val="39"/>
        </w:numPr>
        <w:rPr>
          <w:lang w:val="sl-SI"/>
        </w:rPr>
      </w:pPr>
      <w:bookmarkStart w:id="40" w:name="_Toc462663031"/>
      <w:r>
        <w:rPr>
          <w:lang w:val="sl-SI"/>
        </w:rPr>
        <w:t>Število usposabljanj uporabnikov FFS</w:t>
      </w:r>
      <w:bookmarkEnd w:id="40"/>
    </w:p>
    <w:p w14:paraId="3CD4DA13" w14:textId="161AC540" w:rsidR="00C257B0" w:rsidRDefault="00CF0869" w:rsidP="00581468">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Š</w:t>
      </w:r>
      <w:r w:rsidRPr="00CF0869">
        <w:rPr>
          <w:rFonts w:ascii="Arial" w:hAnsi="Arial" w:cs="Arial"/>
          <w:sz w:val="20"/>
          <w:szCs w:val="20"/>
          <w:lang w:val="sl-SI"/>
        </w:rPr>
        <w:t>tevilo uporabnikov</w:t>
      </w:r>
      <w:r w:rsidR="00D01A61">
        <w:rPr>
          <w:rFonts w:ascii="Arial" w:hAnsi="Arial" w:cs="Arial"/>
          <w:sz w:val="20"/>
          <w:szCs w:val="20"/>
          <w:lang w:val="sl-SI"/>
        </w:rPr>
        <w:t xml:space="preserve"> FFS</w:t>
      </w:r>
      <w:r w:rsidR="006947F0">
        <w:rPr>
          <w:rFonts w:ascii="Arial" w:hAnsi="Arial" w:cs="Arial"/>
          <w:sz w:val="20"/>
          <w:szCs w:val="20"/>
          <w:lang w:val="sl-SI"/>
        </w:rPr>
        <w:t xml:space="preserve"> (izvajalcev </w:t>
      </w:r>
      <w:proofErr w:type="spellStart"/>
      <w:r w:rsidR="006947F0">
        <w:rPr>
          <w:rFonts w:ascii="Arial" w:hAnsi="Arial" w:cs="Arial"/>
          <w:sz w:val="20"/>
          <w:szCs w:val="20"/>
          <w:lang w:val="sl-SI"/>
        </w:rPr>
        <w:t>tretiranja</w:t>
      </w:r>
      <w:proofErr w:type="spellEnd"/>
      <w:r w:rsidR="006947F0">
        <w:rPr>
          <w:rFonts w:ascii="Arial" w:hAnsi="Arial" w:cs="Arial"/>
          <w:sz w:val="20"/>
          <w:szCs w:val="20"/>
          <w:lang w:val="sl-SI"/>
        </w:rPr>
        <w:t>)</w:t>
      </w:r>
      <w:r w:rsidRPr="00CF0869">
        <w:rPr>
          <w:rFonts w:ascii="Arial" w:hAnsi="Arial" w:cs="Arial"/>
          <w:sz w:val="20"/>
          <w:szCs w:val="20"/>
          <w:lang w:val="sl-SI"/>
        </w:rPr>
        <w:t xml:space="preserve">, ki so opravili </w:t>
      </w:r>
      <w:r>
        <w:rPr>
          <w:rFonts w:ascii="Arial" w:hAnsi="Arial" w:cs="Arial"/>
          <w:sz w:val="20"/>
          <w:szCs w:val="20"/>
          <w:lang w:val="sl-SI"/>
        </w:rPr>
        <w:t>usposabljanje za ravnanje s FFS</w:t>
      </w:r>
      <w:r w:rsidRPr="00CF0869">
        <w:rPr>
          <w:rFonts w:ascii="Arial" w:hAnsi="Arial" w:cs="Arial"/>
          <w:sz w:val="20"/>
          <w:szCs w:val="20"/>
          <w:lang w:val="sl-SI"/>
        </w:rPr>
        <w:t xml:space="preserve"> po novem programu</w:t>
      </w:r>
      <w:r>
        <w:rPr>
          <w:rFonts w:ascii="Arial" w:hAnsi="Arial" w:cs="Arial"/>
          <w:sz w:val="20"/>
          <w:szCs w:val="20"/>
          <w:lang w:val="sl-SI"/>
        </w:rPr>
        <w:t>, razširjenim z znanji s področij varovanja zdravja in okolja</w:t>
      </w:r>
      <w:r w:rsidRPr="00CF0869">
        <w:rPr>
          <w:rFonts w:ascii="Arial" w:hAnsi="Arial" w:cs="Arial"/>
          <w:sz w:val="20"/>
          <w:szCs w:val="20"/>
          <w:lang w:val="sl-SI"/>
        </w:rPr>
        <w:t xml:space="preserve"> (podatek o šte</w:t>
      </w:r>
      <w:r>
        <w:rPr>
          <w:rFonts w:ascii="Arial" w:hAnsi="Arial" w:cs="Arial"/>
          <w:sz w:val="20"/>
          <w:szCs w:val="20"/>
          <w:lang w:val="sl-SI"/>
        </w:rPr>
        <w:t>vilu udeležencev izobraževanja):</w:t>
      </w:r>
    </w:p>
    <w:p w14:paraId="1A088320" w14:textId="77777777" w:rsidR="00861F11" w:rsidRDefault="00861F11" w:rsidP="00861F11">
      <w:pPr>
        <w:pStyle w:val="Odstavekseznama"/>
        <w:spacing w:beforeLines="60" w:before="144" w:afterLines="60" w:after="144" w:line="240" w:lineRule="auto"/>
        <w:jc w:val="both"/>
        <w:rPr>
          <w:rFonts w:ascii="Arial" w:hAnsi="Arial" w:cs="Arial"/>
          <w:sz w:val="20"/>
          <w:szCs w:val="20"/>
          <w:lang w:val="sl-SI"/>
        </w:rPr>
      </w:pPr>
    </w:p>
    <w:p w14:paraId="6ECFF1A6" w14:textId="3F15CA98" w:rsidR="00726907" w:rsidRDefault="00861F11" w:rsidP="00726907">
      <w:pPr>
        <w:pStyle w:val="Odstavekseznama"/>
        <w:spacing w:beforeLines="60" w:before="144" w:afterLines="60" w:after="144" w:line="240" w:lineRule="auto"/>
        <w:jc w:val="both"/>
        <w:rPr>
          <w:rFonts w:ascii="Arial" w:hAnsi="Arial" w:cs="Arial"/>
          <w:sz w:val="20"/>
          <w:szCs w:val="20"/>
          <w:lang w:val="sl-SI"/>
        </w:rPr>
      </w:pPr>
      <w:r w:rsidRPr="00861F11">
        <w:rPr>
          <w:rFonts w:ascii="Arial" w:hAnsi="Arial" w:cs="Arial"/>
          <w:sz w:val="20"/>
          <w:szCs w:val="20"/>
          <w:lang w:val="sl-SI"/>
        </w:rPr>
        <w:t>Vsi uporabniki FFS, ki uporabljajo sredstva, registrirana za p</w:t>
      </w:r>
      <w:r w:rsidR="0012477E">
        <w:rPr>
          <w:rFonts w:ascii="Arial" w:hAnsi="Arial" w:cs="Arial"/>
          <w:sz w:val="20"/>
          <w:szCs w:val="20"/>
          <w:lang w:val="sl-SI"/>
        </w:rPr>
        <w:t xml:space="preserve">oklicno uporabo, </w:t>
      </w:r>
      <w:r w:rsidRPr="00861F11">
        <w:rPr>
          <w:rFonts w:ascii="Arial" w:hAnsi="Arial" w:cs="Arial"/>
          <w:sz w:val="20"/>
          <w:szCs w:val="20"/>
          <w:lang w:val="sl-SI"/>
        </w:rPr>
        <w:t xml:space="preserve">morajo opraviti dodatno usposabljanje o </w:t>
      </w:r>
      <w:r w:rsidR="006E23B3">
        <w:rPr>
          <w:rFonts w:ascii="Arial" w:hAnsi="Arial" w:cs="Arial"/>
          <w:sz w:val="20"/>
          <w:szCs w:val="20"/>
          <w:lang w:val="sl-SI"/>
        </w:rPr>
        <w:t xml:space="preserve">ravnanju s </w:t>
      </w:r>
      <w:r w:rsidRPr="00861F11">
        <w:rPr>
          <w:rFonts w:ascii="Arial" w:hAnsi="Arial" w:cs="Arial"/>
          <w:sz w:val="20"/>
          <w:szCs w:val="20"/>
          <w:lang w:val="sl-SI"/>
        </w:rPr>
        <w:t xml:space="preserve">FFS. Usposabljanje je sestavljeno iz osnovnega usposabljanja z izpitom, kjer slušatelji pridobijo izkaznico;  ter obnovitvenega usposabljanja, ki se ga morajo uporabniki FFS za profesionalno uporabo </w:t>
      </w:r>
      <w:r w:rsidR="0012477E">
        <w:rPr>
          <w:rFonts w:ascii="Arial" w:hAnsi="Arial" w:cs="Arial"/>
          <w:sz w:val="20"/>
          <w:szCs w:val="20"/>
          <w:lang w:val="sl-SI"/>
        </w:rPr>
        <w:t xml:space="preserve">udeležiti </w:t>
      </w:r>
      <w:r w:rsidRPr="00861F11">
        <w:rPr>
          <w:rFonts w:ascii="Arial" w:hAnsi="Arial" w:cs="Arial"/>
          <w:sz w:val="20"/>
          <w:szCs w:val="20"/>
          <w:lang w:val="sl-SI"/>
        </w:rPr>
        <w:t>vsakih pet let</w:t>
      </w:r>
      <w:r w:rsidR="0012477E">
        <w:rPr>
          <w:rFonts w:ascii="Arial" w:hAnsi="Arial" w:cs="Arial"/>
          <w:sz w:val="20"/>
          <w:szCs w:val="20"/>
          <w:lang w:val="sl-SI"/>
        </w:rPr>
        <w:t xml:space="preserve"> in kjer se izkaznica podaljša</w:t>
      </w:r>
      <w:r w:rsidRPr="00861F11">
        <w:rPr>
          <w:rFonts w:ascii="Arial" w:hAnsi="Arial" w:cs="Arial"/>
          <w:sz w:val="20"/>
          <w:szCs w:val="20"/>
          <w:lang w:val="sl-SI"/>
        </w:rPr>
        <w:t xml:space="preserve">. Izkaznice zagotovi Uprava. Za izvedbo usposabljanja Uprava pooblasti zunanje izvajalce, ki morajo izpolnjevati predpisane pogoje glede kadrov, opreme in prostorov, izvajati pa morajo tudi enoten program usposabljanja, ki ga določi Uprava.  Izvajalci morajo voditi evidenco izdanih izkaznic v elektronski bazi Uprave </w:t>
      </w:r>
      <w:r w:rsidR="00726907">
        <w:rPr>
          <w:rFonts w:ascii="Arial" w:hAnsi="Arial" w:cs="Arial"/>
          <w:sz w:val="20"/>
          <w:szCs w:val="20"/>
          <w:lang w:val="sl-SI"/>
        </w:rPr>
        <w:t>preko vstopne internetne maske.</w:t>
      </w:r>
    </w:p>
    <w:p w14:paraId="7D4DBBDB" w14:textId="77777777" w:rsidR="00726907" w:rsidRPr="00726907" w:rsidRDefault="00726907" w:rsidP="00726907">
      <w:pPr>
        <w:pStyle w:val="Odstavekseznama"/>
        <w:spacing w:beforeLines="60" w:before="144" w:afterLines="60" w:after="144" w:line="240" w:lineRule="auto"/>
        <w:jc w:val="both"/>
        <w:rPr>
          <w:rFonts w:ascii="Arial" w:hAnsi="Arial" w:cs="Arial"/>
          <w:sz w:val="20"/>
          <w:szCs w:val="20"/>
          <w:lang w:val="sl-SI"/>
        </w:rPr>
      </w:pPr>
    </w:p>
    <w:p w14:paraId="3096D35A" w14:textId="777295FE" w:rsidR="00726907" w:rsidRDefault="00726907" w:rsidP="00726907">
      <w:pPr>
        <w:pStyle w:val="Odstavekseznama"/>
        <w:spacing w:beforeLines="60" w:before="144" w:afterLines="60" w:after="144" w:line="240" w:lineRule="auto"/>
        <w:jc w:val="both"/>
        <w:rPr>
          <w:rFonts w:ascii="Arial" w:hAnsi="Arial" w:cs="Arial"/>
          <w:sz w:val="20"/>
          <w:szCs w:val="20"/>
          <w:lang w:val="sl-SI"/>
        </w:rPr>
      </w:pPr>
      <w:r w:rsidRPr="00861F11">
        <w:rPr>
          <w:rFonts w:ascii="Arial" w:hAnsi="Arial" w:cs="Arial"/>
          <w:sz w:val="20"/>
          <w:szCs w:val="20"/>
          <w:lang w:val="sl-SI"/>
        </w:rPr>
        <w:t>Po objavi Pravilnika o usposabljanju o FFS (Uradni list RS, št. 85/13) je sledila prenova sistema z novimi pooblastili, januarja 2014 je bil izveden javni razpis, na podlagi katerega je bilo na novo pooblaščenih šestnajst izvajalcev usposabljanja in z njimi sklenjenih pogodb o sodelovanju</w:t>
      </w:r>
      <w:r w:rsidR="006947F0">
        <w:rPr>
          <w:rFonts w:ascii="Arial" w:hAnsi="Arial" w:cs="Arial"/>
          <w:sz w:val="20"/>
          <w:szCs w:val="20"/>
          <w:lang w:val="sl-SI"/>
        </w:rPr>
        <w:t xml:space="preserve">, in sicer za izvajanje usposabljanja za uporabnike FFS, prodajalce FFS in svetovalce za FFS. </w:t>
      </w:r>
      <w:r>
        <w:rPr>
          <w:rFonts w:ascii="Arial" w:hAnsi="Arial" w:cs="Arial"/>
          <w:sz w:val="20"/>
          <w:szCs w:val="20"/>
          <w:lang w:val="sl-SI"/>
        </w:rPr>
        <w:t xml:space="preserve"> Nov program usposabljanja, ki vsebuje dodatne teme s področja varovanja zdravja in okolja se je pričel izvajati v </w:t>
      </w:r>
      <w:r w:rsidR="001868A7">
        <w:rPr>
          <w:rFonts w:ascii="Arial" w:hAnsi="Arial" w:cs="Arial"/>
          <w:sz w:val="20"/>
          <w:szCs w:val="20"/>
          <w:lang w:val="sl-SI"/>
        </w:rPr>
        <w:t xml:space="preserve">letu </w:t>
      </w:r>
      <w:r>
        <w:rPr>
          <w:rFonts w:ascii="Arial" w:hAnsi="Arial" w:cs="Arial"/>
          <w:sz w:val="20"/>
          <w:szCs w:val="20"/>
          <w:lang w:val="sl-SI"/>
        </w:rPr>
        <w:t xml:space="preserve">2014. </w:t>
      </w:r>
    </w:p>
    <w:p w14:paraId="2536FB23" w14:textId="77777777" w:rsidR="00726907" w:rsidRDefault="00726907" w:rsidP="00726907">
      <w:pPr>
        <w:pStyle w:val="Odstavekseznama"/>
        <w:spacing w:beforeLines="60" w:before="144" w:afterLines="60" w:after="144" w:line="240" w:lineRule="auto"/>
        <w:jc w:val="both"/>
        <w:rPr>
          <w:rFonts w:ascii="Arial" w:hAnsi="Arial" w:cs="Arial"/>
          <w:sz w:val="20"/>
          <w:szCs w:val="20"/>
          <w:lang w:val="sl-SI"/>
        </w:rPr>
      </w:pPr>
    </w:p>
    <w:p w14:paraId="494D4694" w14:textId="6D8E1214" w:rsidR="00726907" w:rsidRDefault="00726907" w:rsidP="00726907">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spodnji </w:t>
      </w:r>
      <w:r w:rsidR="00952A77">
        <w:rPr>
          <w:rFonts w:ascii="Arial" w:hAnsi="Arial" w:cs="Arial"/>
          <w:sz w:val="20"/>
          <w:szCs w:val="20"/>
          <w:lang w:val="sl-SI"/>
        </w:rPr>
        <w:t>preglednici</w:t>
      </w:r>
      <w:r>
        <w:rPr>
          <w:rFonts w:ascii="Arial" w:hAnsi="Arial" w:cs="Arial"/>
          <w:sz w:val="20"/>
          <w:szCs w:val="20"/>
          <w:lang w:val="sl-SI"/>
        </w:rPr>
        <w:t xml:space="preserve"> je podan pregled števila uporabnikov FFS, ki so opravili usposabljanje za r</w:t>
      </w:r>
      <w:r w:rsidR="00E8659D">
        <w:rPr>
          <w:rFonts w:ascii="Arial" w:hAnsi="Arial" w:cs="Arial"/>
          <w:sz w:val="20"/>
          <w:szCs w:val="20"/>
          <w:lang w:val="sl-SI"/>
        </w:rPr>
        <w:t>avnanje s FFS po novem programu. Število iz leta v leto niha,</w:t>
      </w:r>
      <w:r w:rsidR="00794C83">
        <w:rPr>
          <w:rFonts w:ascii="Arial" w:hAnsi="Arial" w:cs="Arial"/>
          <w:sz w:val="20"/>
          <w:szCs w:val="20"/>
          <w:lang w:val="sl-SI"/>
        </w:rPr>
        <w:t xml:space="preserve"> ker morajo uporabniki FFS podaljšati svoje izkaznice vsakih pet let. </w:t>
      </w:r>
    </w:p>
    <w:p w14:paraId="16794399"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24D15A26" w14:textId="16171C52" w:rsidR="00EA212B" w:rsidRPr="006C2321" w:rsidRDefault="00952A77" w:rsidP="0012477E">
      <w:pPr>
        <w:pStyle w:val="Odstavekseznama"/>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726907" w:rsidRPr="006C2321">
        <w:rPr>
          <w:rFonts w:ascii="Arial" w:hAnsi="Arial" w:cs="Arial"/>
          <w:color w:val="244061" w:themeColor="accent1" w:themeShade="80"/>
          <w:sz w:val="20"/>
          <w:szCs w:val="20"/>
          <w:lang w:val="sl-SI"/>
        </w:rPr>
        <w:t xml:space="preserve"> </w:t>
      </w:r>
      <w:r w:rsidR="001868A7" w:rsidRPr="006C2321">
        <w:rPr>
          <w:rFonts w:ascii="Arial" w:hAnsi="Arial" w:cs="Arial"/>
          <w:color w:val="244061" w:themeColor="accent1" w:themeShade="80"/>
          <w:sz w:val="20"/>
          <w:szCs w:val="20"/>
          <w:lang w:val="sl-SI"/>
        </w:rPr>
        <w:t>3</w:t>
      </w:r>
      <w:r w:rsidR="00726907" w:rsidRPr="006C2321">
        <w:rPr>
          <w:rFonts w:ascii="Arial" w:hAnsi="Arial" w:cs="Arial"/>
          <w:color w:val="244061" w:themeColor="accent1" w:themeShade="80"/>
          <w:sz w:val="20"/>
          <w:szCs w:val="20"/>
          <w:lang w:val="sl-SI"/>
        </w:rPr>
        <w:t xml:space="preserve">: </w:t>
      </w:r>
      <w:r w:rsidR="001868A7" w:rsidRPr="006C2321">
        <w:rPr>
          <w:rFonts w:ascii="Arial" w:hAnsi="Arial" w:cs="Arial"/>
          <w:color w:val="244061" w:themeColor="accent1" w:themeShade="80"/>
          <w:sz w:val="20"/>
          <w:szCs w:val="20"/>
          <w:lang w:val="sl-SI"/>
        </w:rPr>
        <w:t>Število usposabljanj in izdanih oziroma podaljšanih izkaznic</w:t>
      </w:r>
      <w:r w:rsidR="00592BEC" w:rsidRPr="006C2321">
        <w:rPr>
          <w:rFonts w:ascii="Arial" w:hAnsi="Arial" w:cs="Arial"/>
          <w:color w:val="244061" w:themeColor="accent1" w:themeShade="80"/>
          <w:sz w:val="20"/>
          <w:szCs w:val="20"/>
          <w:lang w:val="sl-SI"/>
        </w:rPr>
        <w:t xml:space="preserve"> za uporabnike FFS</w:t>
      </w:r>
    </w:p>
    <w:tbl>
      <w:tblPr>
        <w:tblStyle w:val="Tabelamrea"/>
        <w:tblW w:w="0" w:type="auto"/>
        <w:tblInd w:w="8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28" w:type="dxa"/>
        </w:tblCellMar>
        <w:tblLook w:val="04A0" w:firstRow="1" w:lastRow="0" w:firstColumn="1" w:lastColumn="0" w:noHBand="0" w:noVBand="1"/>
      </w:tblPr>
      <w:tblGrid>
        <w:gridCol w:w="6850"/>
        <w:gridCol w:w="1194"/>
        <w:gridCol w:w="1072"/>
      </w:tblGrid>
      <w:tr w:rsidR="00405E19" w:rsidRPr="001850B7" w14:paraId="509227A4" w14:textId="77777777" w:rsidTr="00815208">
        <w:tc>
          <w:tcPr>
            <w:tcW w:w="5839" w:type="dxa"/>
            <w:shd w:val="clear" w:color="auto" w:fill="DBE5F1" w:themeFill="accent1" w:themeFillTint="33"/>
          </w:tcPr>
          <w:p w14:paraId="7EC37B46" w14:textId="77777777" w:rsidR="00405E19" w:rsidRPr="0043591C" w:rsidRDefault="00405E19" w:rsidP="0047043A">
            <w:pPr>
              <w:rPr>
                <w:rFonts w:ascii="Arial" w:hAnsi="Arial" w:cs="Arial"/>
                <w:sz w:val="18"/>
                <w:szCs w:val="18"/>
                <w:lang w:val="sl-SI"/>
              </w:rPr>
            </w:pPr>
          </w:p>
        </w:tc>
        <w:tc>
          <w:tcPr>
            <w:tcW w:w="1275" w:type="dxa"/>
            <w:shd w:val="clear" w:color="auto" w:fill="DBE5F1" w:themeFill="accent1" w:themeFillTint="33"/>
            <w:vAlign w:val="center"/>
          </w:tcPr>
          <w:p w14:paraId="2C5D1F39" w14:textId="77777777" w:rsidR="00405E19" w:rsidRPr="00AB7831" w:rsidRDefault="00405E19" w:rsidP="00522A9E">
            <w:pPr>
              <w:jc w:val="right"/>
              <w:rPr>
                <w:rFonts w:ascii="Arial" w:hAnsi="Arial" w:cs="Arial"/>
                <w:b/>
                <w:sz w:val="18"/>
                <w:szCs w:val="18"/>
              </w:rPr>
            </w:pPr>
            <w:r w:rsidRPr="00AB7831">
              <w:rPr>
                <w:rFonts w:ascii="Arial" w:hAnsi="Arial" w:cs="Arial"/>
                <w:b/>
                <w:sz w:val="18"/>
                <w:szCs w:val="18"/>
              </w:rPr>
              <w:t>2014</w:t>
            </w:r>
          </w:p>
        </w:tc>
        <w:tc>
          <w:tcPr>
            <w:tcW w:w="1129" w:type="dxa"/>
            <w:shd w:val="clear" w:color="auto" w:fill="DBE5F1" w:themeFill="accent1" w:themeFillTint="33"/>
            <w:vAlign w:val="center"/>
          </w:tcPr>
          <w:p w14:paraId="0B838BAD" w14:textId="77777777" w:rsidR="00405E19" w:rsidRPr="00AB7831" w:rsidRDefault="00405E19" w:rsidP="00522A9E">
            <w:pPr>
              <w:jc w:val="right"/>
              <w:rPr>
                <w:rFonts w:ascii="Arial" w:hAnsi="Arial" w:cs="Arial"/>
                <w:b/>
                <w:sz w:val="18"/>
                <w:szCs w:val="18"/>
              </w:rPr>
            </w:pPr>
            <w:r w:rsidRPr="00AB7831">
              <w:rPr>
                <w:rFonts w:ascii="Arial" w:hAnsi="Arial" w:cs="Arial"/>
                <w:b/>
                <w:sz w:val="18"/>
                <w:szCs w:val="18"/>
              </w:rPr>
              <w:t>2015</w:t>
            </w:r>
          </w:p>
        </w:tc>
      </w:tr>
      <w:tr w:rsidR="00405E19" w:rsidRPr="001850B7" w14:paraId="6DD7A86A" w14:textId="77777777" w:rsidTr="00815208">
        <w:tc>
          <w:tcPr>
            <w:tcW w:w="0" w:type="auto"/>
            <w:vAlign w:val="center"/>
          </w:tcPr>
          <w:p w14:paraId="12079679" w14:textId="39E26670" w:rsidR="00405E19" w:rsidRPr="006C2321" w:rsidRDefault="001850B7" w:rsidP="00522A9E">
            <w:pPr>
              <w:rPr>
                <w:rFonts w:ascii="Arial" w:hAnsi="Arial" w:cs="Arial"/>
                <w:sz w:val="18"/>
                <w:szCs w:val="18"/>
              </w:rPr>
            </w:pPr>
            <w:proofErr w:type="spellStart"/>
            <w:r w:rsidRPr="006C2321">
              <w:rPr>
                <w:rFonts w:ascii="Arial" w:hAnsi="Arial" w:cs="Arial"/>
                <w:sz w:val="18"/>
                <w:szCs w:val="18"/>
              </w:rPr>
              <w:t>Število</w:t>
            </w:r>
            <w:proofErr w:type="spellEnd"/>
            <w:r w:rsidRPr="006C2321">
              <w:rPr>
                <w:rFonts w:ascii="Arial" w:hAnsi="Arial" w:cs="Arial"/>
                <w:sz w:val="18"/>
                <w:szCs w:val="18"/>
              </w:rPr>
              <w:t xml:space="preserve"> </w:t>
            </w:r>
            <w:proofErr w:type="spellStart"/>
            <w:r w:rsidR="00262306">
              <w:rPr>
                <w:rFonts w:ascii="Arial" w:hAnsi="Arial" w:cs="Arial"/>
                <w:sz w:val="18"/>
                <w:szCs w:val="18"/>
              </w:rPr>
              <w:t>izdanih</w:t>
            </w:r>
            <w:proofErr w:type="spellEnd"/>
            <w:r w:rsidR="00262306">
              <w:rPr>
                <w:rFonts w:ascii="Arial" w:hAnsi="Arial" w:cs="Arial"/>
                <w:sz w:val="18"/>
                <w:szCs w:val="18"/>
              </w:rPr>
              <w:t>/</w:t>
            </w:r>
            <w:proofErr w:type="spellStart"/>
            <w:r w:rsidR="00262306">
              <w:rPr>
                <w:rFonts w:ascii="Arial" w:hAnsi="Arial" w:cs="Arial"/>
                <w:sz w:val="18"/>
                <w:szCs w:val="18"/>
              </w:rPr>
              <w:t>podaljšanih</w:t>
            </w:r>
            <w:proofErr w:type="spellEnd"/>
            <w:r w:rsidR="00262306">
              <w:rPr>
                <w:rFonts w:ascii="Arial" w:hAnsi="Arial" w:cs="Arial"/>
                <w:sz w:val="18"/>
                <w:szCs w:val="18"/>
              </w:rPr>
              <w:t xml:space="preserve"> </w:t>
            </w:r>
            <w:proofErr w:type="spellStart"/>
            <w:r w:rsidR="00262306">
              <w:rPr>
                <w:rFonts w:ascii="Arial" w:hAnsi="Arial" w:cs="Arial"/>
                <w:sz w:val="18"/>
                <w:szCs w:val="18"/>
              </w:rPr>
              <w:t>izkaznic</w:t>
            </w:r>
            <w:proofErr w:type="spellEnd"/>
            <w:r w:rsidR="00262306">
              <w:rPr>
                <w:rFonts w:ascii="Arial" w:hAnsi="Arial" w:cs="Arial"/>
                <w:sz w:val="18"/>
                <w:szCs w:val="18"/>
              </w:rPr>
              <w:t xml:space="preserve"> za </w:t>
            </w:r>
            <w:proofErr w:type="spellStart"/>
            <w:r w:rsidRPr="006C2321">
              <w:rPr>
                <w:rFonts w:ascii="Arial" w:hAnsi="Arial" w:cs="Arial"/>
                <w:sz w:val="18"/>
                <w:szCs w:val="18"/>
              </w:rPr>
              <w:t>u</w:t>
            </w:r>
            <w:r w:rsidR="00405E19" w:rsidRPr="006C2321">
              <w:rPr>
                <w:rFonts w:ascii="Arial" w:hAnsi="Arial" w:cs="Arial"/>
                <w:sz w:val="18"/>
                <w:szCs w:val="18"/>
              </w:rPr>
              <w:t>porabnik</w:t>
            </w:r>
            <w:r w:rsidR="00262306">
              <w:rPr>
                <w:rFonts w:ascii="Arial" w:hAnsi="Arial" w:cs="Arial"/>
                <w:sz w:val="18"/>
                <w:szCs w:val="18"/>
              </w:rPr>
              <w:t>e</w:t>
            </w:r>
            <w:proofErr w:type="spellEnd"/>
            <w:r w:rsidR="00405E19" w:rsidRPr="006C2321">
              <w:rPr>
                <w:rFonts w:ascii="Arial" w:hAnsi="Arial" w:cs="Arial"/>
                <w:sz w:val="18"/>
                <w:szCs w:val="18"/>
              </w:rPr>
              <w:t xml:space="preserve"> FFS (</w:t>
            </w:r>
            <w:proofErr w:type="spellStart"/>
            <w:r w:rsidR="00405E19" w:rsidRPr="006C2321">
              <w:rPr>
                <w:rFonts w:ascii="Arial" w:hAnsi="Arial" w:cs="Arial"/>
                <w:sz w:val="18"/>
                <w:szCs w:val="18"/>
              </w:rPr>
              <w:t>osnovn</w:t>
            </w:r>
            <w:r w:rsidR="009E3587" w:rsidRPr="006C2321">
              <w:rPr>
                <w:rFonts w:ascii="Arial" w:hAnsi="Arial" w:cs="Arial"/>
                <w:sz w:val="18"/>
                <w:szCs w:val="18"/>
              </w:rPr>
              <w:t>o</w:t>
            </w:r>
            <w:proofErr w:type="spellEnd"/>
            <w:r w:rsidR="009E3587" w:rsidRPr="006C2321">
              <w:rPr>
                <w:rFonts w:ascii="Arial" w:hAnsi="Arial" w:cs="Arial"/>
                <w:sz w:val="18"/>
                <w:szCs w:val="18"/>
              </w:rPr>
              <w:t xml:space="preserve"> in </w:t>
            </w:r>
            <w:proofErr w:type="spellStart"/>
            <w:r w:rsidR="00405E19" w:rsidRPr="006C2321">
              <w:rPr>
                <w:rFonts w:ascii="Arial" w:hAnsi="Arial" w:cs="Arial"/>
                <w:sz w:val="18"/>
                <w:szCs w:val="18"/>
              </w:rPr>
              <w:t>obnovitven</w:t>
            </w:r>
            <w:r w:rsidR="009E3587" w:rsidRPr="006C2321">
              <w:rPr>
                <w:rFonts w:ascii="Arial" w:hAnsi="Arial" w:cs="Arial"/>
                <w:sz w:val="18"/>
                <w:szCs w:val="18"/>
              </w:rPr>
              <w:t>o</w:t>
            </w:r>
            <w:proofErr w:type="spellEnd"/>
            <w:r w:rsidR="009E3587" w:rsidRPr="006C2321">
              <w:rPr>
                <w:rFonts w:ascii="Arial" w:hAnsi="Arial" w:cs="Arial"/>
                <w:sz w:val="18"/>
                <w:szCs w:val="18"/>
              </w:rPr>
              <w:t xml:space="preserve"> </w:t>
            </w:r>
            <w:proofErr w:type="spellStart"/>
            <w:r w:rsidR="009E3587" w:rsidRPr="006C2321">
              <w:rPr>
                <w:rFonts w:ascii="Arial" w:hAnsi="Arial" w:cs="Arial"/>
                <w:sz w:val="18"/>
                <w:szCs w:val="18"/>
              </w:rPr>
              <w:t>usposabljanje</w:t>
            </w:r>
            <w:proofErr w:type="spellEnd"/>
            <w:r w:rsidR="00405E19" w:rsidRPr="006C2321">
              <w:rPr>
                <w:rFonts w:ascii="Arial" w:hAnsi="Arial" w:cs="Arial"/>
                <w:sz w:val="18"/>
                <w:szCs w:val="18"/>
              </w:rPr>
              <w:t>)</w:t>
            </w:r>
          </w:p>
        </w:tc>
        <w:tc>
          <w:tcPr>
            <w:tcW w:w="1275" w:type="dxa"/>
            <w:vAlign w:val="center"/>
          </w:tcPr>
          <w:p w14:paraId="482455E8" w14:textId="30CA801B" w:rsidR="00405E19" w:rsidRPr="006C2321" w:rsidRDefault="001850B7" w:rsidP="00522A9E">
            <w:pPr>
              <w:jc w:val="right"/>
              <w:rPr>
                <w:rFonts w:ascii="Arial" w:hAnsi="Arial" w:cs="Arial"/>
                <w:sz w:val="18"/>
                <w:szCs w:val="18"/>
              </w:rPr>
            </w:pPr>
            <w:r w:rsidRPr="006C2321">
              <w:rPr>
                <w:rFonts w:ascii="Arial" w:hAnsi="Arial" w:cs="Arial"/>
                <w:sz w:val="18"/>
                <w:szCs w:val="18"/>
              </w:rPr>
              <w:t>21.069</w:t>
            </w:r>
          </w:p>
        </w:tc>
        <w:tc>
          <w:tcPr>
            <w:tcW w:w="1129" w:type="dxa"/>
            <w:vAlign w:val="center"/>
          </w:tcPr>
          <w:p w14:paraId="350076BB" w14:textId="63A16951" w:rsidR="00405E19" w:rsidRPr="006C2321" w:rsidRDefault="001850B7" w:rsidP="00522A9E">
            <w:pPr>
              <w:jc w:val="right"/>
              <w:rPr>
                <w:rFonts w:ascii="Arial" w:hAnsi="Arial" w:cs="Arial"/>
                <w:sz w:val="18"/>
                <w:szCs w:val="18"/>
              </w:rPr>
            </w:pPr>
            <w:r w:rsidRPr="006C2321">
              <w:rPr>
                <w:rFonts w:ascii="Arial" w:hAnsi="Arial" w:cs="Arial"/>
                <w:sz w:val="18"/>
                <w:szCs w:val="18"/>
              </w:rPr>
              <w:t>11.341</w:t>
            </w:r>
          </w:p>
        </w:tc>
      </w:tr>
    </w:tbl>
    <w:p w14:paraId="0E7C35EE"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47AA29B0" w14:textId="56A43170" w:rsidR="00EA212B" w:rsidRPr="00581468" w:rsidRDefault="00405E19" w:rsidP="002E3EEF">
      <w:pPr>
        <w:pStyle w:val="Naslov3"/>
        <w:numPr>
          <w:ilvl w:val="0"/>
          <w:numId w:val="39"/>
        </w:numPr>
        <w:rPr>
          <w:lang w:val="sl-SI"/>
        </w:rPr>
      </w:pPr>
      <w:bookmarkStart w:id="41" w:name="_Toc462663032"/>
      <w:proofErr w:type="spellStart"/>
      <w:r w:rsidRPr="003B3EF5">
        <w:rPr>
          <w:lang w:val="it-IT"/>
        </w:rPr>
        <w:t>Število</w:t>
      </w:r>
      <w:proofErr w:type="spellEnd"/>
      <w:r w:rsidRPr="003B3EF5">
        <w:rPr>
          <w:lang w:val="it-IT"/>
        </w:rPr>
        <w:t xml:space="preserve"> </w:t>
      </w:r>
      <w:proofErr w:type="spellStart"/>
      <w:r w:rsidR="00581468" w:rsidRPr="003B3EF5">
        <w:rPr>
          <w:lang w:val="it-IT"/>
        </w:rPr>
        <w:t>usposabljanj</w:t>
      </w:r>
      <w:proofErr w:type="spellEnd"/>
      <w:r w:rsidR="00581468" w:rsidRPr="003B3EF5">
        <w:rPr>
          <w:lang w:val="it-IT"/>
        </w:rPr>
        <w:t xml:space="preserve"> </w:t>
      </w:r>
      <w:proofErr w:type="spellStart"/>
      <w:r w:rsidRPr="003B3EF5">
        <w:rPr>
          <w:lang w:val="it-IT"/>
        </w:rPr>
        <w:t>distributerjev</w:t>
      </w:r>
      <w:proofErr w:type="spellEnd"/>
      <w:r w:rsidRPr="003B3EF5">
        <w:rPr>
          <w:lang w:val="it-IT"/>
        </w:rPr>
        <w:t xml:space="preserve">, </w:t>
      </w:r>
      <w:proofErr w:type="spellStart"/>
      <w:r w:rsidRPr="003B3EF5">
        <w:rPr>
          <w:lang w:val="it-IT"/>
        </w:rPr>
        <w:t>svetovalcev</w:t>
      </w:r>
      <w:proofErr w:type="spellEnd"/>
      <w:r w:rsidRPr="003B3EF5">
        <w:rPr>
          <w:lang w:val="it-IT"/>
        </w:rPr>
        <w:t xml:space="preserve"> in </w:t>
      </w:r>
      <w:proofErr w:type="spellStart"/>
      <w:r w:rsidRPr="003B3EF5">
        <w:rPr>
          <w:lang w:val="it-IT"/>
        </w:rPr>
        <w:t>prodajalcev</w:t>
      </w:r>
      <w:bookmarkEnd w:id="41"/>
      <w:proofErr w:type="spellEnd"/>
    </w:p>
    <w:p w14:paraId="0D516A56" w14:textId="352FB231" w:rsidR="0012477E" w:rsidRPr="0012477E" w:rsidRDefault="0012477E" w:rsidP="0012477E">
      <w:pPr>
        <w:pStyle w:val="Odstavekseznama"/>
        <w:spacing w:beforeLines="60" w:before="144" w:afterLines="60" w:after="144" w:line="240" w:lineRule="auto"/>
        <w:jc w:val="both"/>
        <w:rPr>
          <w:rFonts w:ascii="Arial" w:hAnsi="Arial" w:cs="Arial"/>
          <w:sz w:val="20"/>
          <w:szCs w:val="20"/>
          <w:lang w:val="sl-SI"/>
        </w:rPr>
      </w:pPr>
      <w:r w:rsidRPr="0012477E">
        <w:rPr>
          <w:rFonts w:ascii="Arial" w:hAnsi="Arial" w:cs="Arial"/>
          <w:sz w:val="20"/>
          <w:szCs w:val="20"/>
          <w:lang w:val="sl-SI"/>
        </w:rPr>
        <w:t xml:space="preserve">Vsi </w:t>
      </w:r>
      <w:r>
        <w:rPr>
          <w:rFonts w:ascii="Arial" w:hAnsi="Arial" w:cs="Arial"/>
          <w:sz w:val="20"/>
          <w:szCs w:val="20"/>
          <w:lang w:val="sl-SI"/>
        </w:rPr>
        <w:t xml:space="preserve">distributerji in prodajalci FFS ter svetovalci za FFS </w:t>
      </w:r>
      <w:r w:rsidRPr="0012477E">
        <w:rPr>
          <w:rFonts w:ascii="Arial" w:hAnsi="Arial" w:cs="Arial"/>
          <w:sz w:val="20"/>
          <w:szCs w:val="20"/>
          <w:lang w:val="sl-SI"/>
        </w:rPr>
        <w:t xml:space="preserve">morajo opraviti dodatno usposabljanje o ravnanju s FFS. Usposabljanje </w:t>
      </w:r>
      <w:r w:rsidR="00535DA8">
        <w:rPr>
          <w:rFonts w:ascii="Arial" w:hAnsi="Arial" w:cs="Arial"/>
          <w:sz w:val="20"/>
          <w:szCs w:val="20"/>
          <w:lang w:val="sl-SI"/>
        </w:rPr>
        <w:t xml:space="preserve">za to skupino je organizirano na višjem nivoju </w:t>
      </w:r>
      <w:r w:rsidR="0047043A">
        <w:rPr>
          <w:rFonts w:ascii="Arial" w:hAnsi="Arial" w:cs="Arial"/>
          <w:sz w:val="20"/>
          <w:szCs w:val="20"/>
          <w:lang w:val="sl-SI"/>
        </w:rPr>
        <w:t xml:space="preserve">kot za uporabnike FFS </w:t>
      </w:r>
      <w:r w:rsidR="00535DA8">
        <w:rPr>
          <w:rFonts w:ascii="Arial" w:hAnsi="Arial" w:cs="Arial"/>
          <w:sz w:val="20"/>
          <w:szCs w:val="20"/>
          <w:lang w:val="sl-SI"/>
        </w:rPr>
        <w:t xml:space="preserve">z namenom, da se </w:t>
      </w:r>
      <w:r w:rsidR="0047043A">
        <w:rPr>
          <w:rFonts w:ascii="Arial" w:hAnsi="Arial" w:cs="Arial"/>
          <w:sz w:val="20"/>
          <w:szCs w:val="20"/>
          <w:lang w:val="sl-SI"/>
        </w:rPr>
        <w:t>prodajalce FFS in svetovalce za FFS</w:t>
      </w:r>
      <w:r w:rsidR="00535DA8">
        <w:rPr>
          <w:rFonts w:ascii="Arial" w:hAnsi="Arial" w:cs="Arial"/>
          <w:sz w:val="20"/>
          <w:szCs w:val="20"/>
          <w:lang w:val="sl-SI"/>
        </w:rPr>
        <w:t xml:space="preserve"> pripravi za dajanje nasvetov uporabnikom v zvezi s FFS. S</w:t>
      </w:r>
      <w:r w:rsidRPr="0012477E">
        <w:rPr>
          <w:rFonts w:ascii="Arial" w:hAnsi="Arial" w:cs="Arial"/>
          <w:sz w:val="20"/>
          <w:szCs w:val="20"/>
          <w:lang w:val="sl-SI"/>
        </w:rPr>
        <w:t xml:space="preserve">estavljeno </w:t>
      </w:r>
      <w:r w:rsidR="00535DA8" w:rsidRPr="0012477E">
        <w:rPr>
          <w:rFonts w:ascii="Arial" w:hAnsi="Arial" w:cs="Arial"/>
          <w:sz w:val="20"/>
          <w:szCs w:val="20"/>
          <w:lang w:val="sl-SI"/>
        </w:rPr>
        <w:t xml:space="preserve">je </w:t>
      </w:r>
      <w:r w:rsidRPr="0012477E">
        <w:rPr>
          <w:rFonts w:ascii="Arial" w:hAnsi="Arial" w:cs="Arial"/>
          <w:sz w:val="20"/>
          <w:szCs w:val="20"/>
          <w:lang w:val="sl-SI"/>
        </w:rPr>
        <w:t>iz osnovnega usposabljanja z izpitom, kjer s</w:t>
      </w:r>
      <w:r w:rsidR="00262306">
        <w:rPr>
          <w:rFonts w:ascii="Arial" w:hAnsi="Arial" w:cs="Arial"/>
          <w:sz w:val="20"/>
          <w:szCs w:val="20"/>
          <w:lang w:val="sl-SI"/>
        </w:rPr>
        <w:t xml:space="preserve">lušatelji pridobijo izkaznico; </w:t>
      </w:r>
      <w:r w:rsidRPr="0012477E">
        <w:rPr>
          <w:rFonts w:ascii="Arial" w:hAnsi="Arial" w:cs="Arial"/>
          <w:sz w:val="20"/>
          <w:szCs w:val="20"/>
          <w:lang w:val="sl-SI"/>
        </w:rPr>
        <w:t xml:space="preserve">ter obnovitvenega usposabljanja, ki se ga morajo prodajalci in svetovalci udeležiti </w:t>
      </w:r>
      <w:r>
        <w:rPr>
          <w:rFonts w:ascii="Arial" w:hAnsi="Arial" w:cs="Arial"/>
          <w:sz w:val="20"/>
          <w:szCs w:val="20"/>
          <w:lang w:val="sl-SI"/>
        </w:rPr>
        <w:t xml:space="preserve">vsaka tri leta. </w:t>
      </w:r>
      <w:r w:rsidRPr="0012477E">
        <w:rPr>
          <w:rFonts w:ascii="Arial" w:hAnsi="Arial" w:cs="Arial"/>
          <w:sz w:val="20"/>
          <w:szCs w:val="20"/>
          <w:lang w:val="sl-SI"/>
        </w:rPr>
        <w:t>Izkaznice zagotovi Uprava. Za izvedbo usposabljanja Uprava pooblasti zunanje izvajalce, ki morajo izpolnjevati predpisane pogoje glede kadrov, opreme in prostorov, izvajati pa morajo tudi enoten program uspos</w:t>
      </w:r>
      <w:r w:rsidR="00262306">
        <w:rPr>
          <w:rFonts w:ascii="Arial" w:hAnsi="Arial" w:cs="Arial"/>
          <w:sz w:val="20"/>
          <w:szCs w:val="20"/>
          <w:lang w:val="sl-SI"/>
        </w:rPr>
        <w:t xml:space="preserve">abljanja, ki ga določi Uprava. </w:t>
      </w:r>
      <w:r w:rsidRPr="0012477E">
        <w:rPr>
          <w:rFonts w:ascii="Arial" w:hAnsi="Arial" w:cs="Arial"/>
          <w:sz w:val="20"/>
          <w:szCs w:val="20"/>
          <w:lang w:val="sl-SI"/>
        </w:rPr>
        <w:t>Izvajalci morajo voditi evidenco izdanih izkaznic v elektronski bazi Uprave preko vstopne internetne maske.</w:t>
      </w:r>
    </w:p>
    <w:p w14:paraId="7B45C8B6" w14:textId="77777777" w:rsidR="0012477E" w:rsidRPr="0012477E" w:rsidRDefault="0012477E" w:rsidP="0012477E">
      <w:pPr>
        <w:pStyle w:val="Odstavekseznama"/>
        <w:spacing w:beforeLines="60" w:before="144" w:afterLines="60" w:after="144" w:line="240" w:lineRule="auto"/>
        <w:jc w:val="both"/>
        <w:rPr>
          <w:rFonts w:ascii="Arial" w:hAnsi="Arial" w:cs="Arial"/>
          <w:sz w:val="20"/>
          <w:szCs w:val="20"/>
          <w:lang w:val="sl-SI"/>
        </w:rPr>
      </w:pPr>
    </w:p>
    <w:p w14:paraId="660E12F0" w14:textId="24D83B57" w:rsidR="00EA212B" w:rsidRDefault="0012477E" w:rsidP="0012477E">
      <w:pPr>
        <w:pStyle w:val="Odstavekseznama"/>
        <w:spacing w:beforeLines="60" w:before="144" w:afterLines="60" w:after="144" w:line="240" w:lineRule="auto"/>
        <w:jc w:val="both"/>
        <w:rPr>
          <w:rFonts w:ascii="Arial" w:hAnsi="Arial" w:cs="Arial"/>
          <w:sz w:val="20"/>
          <w:szCs w:val="20"/>
          <w:lang w:val="sl-SI"/>
        </w:rPr>
      </w:pPr>
      <w:r w:rsidRPr="0012477E">
        <w:rPr>
          <w:rFonts w:ascii="Arial" w:hAnsi="Arial" w:cs="Arial"/>
          <w:sz w:val="20"/>
          <w:szCs w:val="20"/>
          <w:lang w:val="sl-SI"/>
        </w:rPr>
        <w:t xml:space="preserve">V spodnji </w:t>
      </w:r>
      <w:r w:rsidR="00952A77">
        <w:rPr>
          <w:rFonts w:ascii="Arial" w:hAnsi="Arial" w:cs="Arial"/>
          <w:sz w:val="20"/>
          <w:szCs w:val="20"/>
          <w:lang w:val="sl-SI"/>
        </w:rPr>
        <w:t>preglednici</w:t>
      </w:r>
      <w:r w:rsidRPr="0012477E">
        <w:rPr>
          <w:rFonts w:ascii="Arial" w:hAnsi="Arial" w:cs="Arial"/>
          <w:sz w:val="20"/>
          <w:szCs w:val="20"/>
          <w:lang w:val="sl-SI"/>
        </w:rPr>
        <w:t xml:space="preserve"> je podan pregled števila </w:t>
      </w:r>
      <w:r>
        <w:rPr>
          <w:rFonts w:ascii="Arial" w:hAnsi="Arial" w:cs="Arial"/>
          <w:sz w:val="20"/>
          <w:szCs w:val="20"/>
          <w:lang w:val="sl-SI"/>
        </w:rPr>
        <w:t>prodajalcev FFS in svetovalcev za FFS</w:t>
      </w:r>
      <w:r w:rsidRPr="0012477E">
        <w:rPr>
          <w:rFonts w:ascii="Arial" w:hAnsi="Arial" w:cs="Arial"/>
          <w:sz w:val="20"/>
          <w:szCs w:val="20"/>
          <w:lang w:val="sl-SI"/>
        </w:rPr>
        <w:t>, ki so opravili usposabljanje za r</w:t>
      </w:r>
      <w:r w:rsidR="001868A7">
        <w:rPr>
          <w:rFonts w:ascii="Arial" w:hAnsi="Arial" w:cs="Arial"/>
          <w:sz w:val="20"/>
          <w:szCs w:val="20"/>
          <w:lang w:val="sl-SI"/>
        </w:rPr>
        <w:t>avnanje s FFS po novem programu.</w:t>
      </w:r>
    </w:p>
    <w:p w14:paraId="41B68961" w14:textId="77777777" w:rsidR="001868A7" w:rsidRDefault="001868A7" w:rsidP="0012477E">
      <w:pPr>
        <w:pStyle w:val="Odstavekseznama"/>
        <w:spacing w:beforeLines="60" w:before="144" w:afterLines="60" w:after="144" w:line="240" w:lineRule="auto"/>
        <w:jc w:val="both"/>
        <w:rPr>
          <w:rFonts w:ascii="Arial" w:hAnsi="Arial" w:cs="Arial"/>
          <w:sz w:val="20"/>
          <w:szCs w:val="20"/>
          <w:lang w:val="sl-SI"/>
        </w:rPr>
      </w:pPr>
    </w:p>
    <w:p w14:paraId="2DDB647E" w14:textId="73873303" w:rsidR="001868A7" w:rsidRPr="006C2321" w:rsidRDefault="00952A77" w:rsidP="0012477E">
      <w:pPr>
        <w:pStyle w:val="Odstavekseznama"/>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1868A7" w:rsidRPr="006C2321">
        <w:rPr>
          <w:rFonts w:ascii="Arial" w:hAnsi="Arial" w:cs="Arial"/>
          <w:color w:val="244061" w:themeColor="accent1" w:themeShade="80"/>
          <w:sz w:val="20"/>
          <w:szCs w:val="20"/>
          <w:lang w:val="sl-SI"/>
        </w:rPr>
        <w:t xml:space="preserve"> 4: Število </w:t>
      </w:r>
      <w:r w:rsidR="00592BEC" w:rsidRPr="006C2321">
        <w:rPr>
          <w:rFonts w:ascii="Arial" w:hAnsi="Arial" w:cs="Arial"/>
          <w:color w:val="244061" w:themeColor="accent1" w:themeShade="80"/>
          <w:sz w:val="20"/>
          <w:szCs w:val="20"/>
          <w:lang w:val="sl-SI"/>
        </w:rPr>
        <w:t>usposabljanj in izdanih oziroma podaljšanih izkaznic za prodajalce in svetovalce</w:t>
      </w:r>
    </w:p>
    <w:tbl>
      <w:tblPr>
        <w:tblStyle w:val="Tabelamrea"/>
        <w:tblW w:w="0" w:type="auto"/>
        <w:tblInd w:w="8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379"/>
        <w:gridCol w:w="992"/>
        <w:gridCol w:w="1134"/>
      </w:tblGrid>
      <w:tr w:rsidR="00405E19" w:rsidRPr="001850B7" w14:paraId="6B0FF36B" w14:textId="77777777" w:rsidTr="006C2321">
        <w:tc>
          <w:tcPr>
            <w:tcW w:w="6379" w:type="dxa"/>
            <w:shd w:val="clear" w:color="auto" w:fill="DBE5F1" w:themeFill="accent1" w:themeFillTint="33"/>
          </w:tcPr>
          <w:p w14:paraId="37E5D97C" w14:textId="77777777" w:rsidR="00405E19" w:rsidRPr="0043591C" w:rsidRDefault="00405E19" w:rsidP="006C2321">
            <w:pPr>
              <w:spacing w:before="60" w:after="60" w:line="240" w:lineRule="auto"/>
              <w:rPr>
                <w:rFonts w:ascii="Arial" w:hAnsi="Arial" w:cs="Arial"/>
                <w:sz w:val="18"/>
                <w:szCs w:val="18"/>
                <w:lang w:val="sl-SI"/>
              </w:rPr>
            </w:pPr>
          </w:p>
        </w:tc>
        <w:tc>
          <w:tcPr>
            <w:tcW w:w="992" w:type="dxa"/>
            <w:shd w:val="clear" w:color="auto" w:fill="DBE5F1" w:themeFill="accent1" w:themeFillTint="33"/>
          </w:tcPr>
          <w:p w14:paraId="07D547C9" w14:textId="77777777" w:rsidR="00405E19" w:rsidRPr="00AB7831" w:rsidRDefault="00405E19" w:rsidP="006C2321">
            <w:pPr>
              <w:spacing w:before="60" w:after="60" w:line="240" w:lineRule="auto"/>
              <w:jc w:val="right"/>
              <w:rPr>
                <w:rFonts w:ascii="Arial" w:hAnsi="Arial" w:cs="Arial"/>
                <w:b/>
                <w:sz w:val="18"/>
                <w:szCs w:val="18"/>
              </w:rPr>
            </w:pPr>
            <w:r w:rsidRPr="00AB7831">
              <w:rPr>
                <w:rFonts w:ascii="Arial" w:hAnsi="Arial" w:cs="Arial"/>
                <w:b/>
                <w:sz w:val="18"/>
                <w:szCs w:val="18"/>
              </w:rPr>
              <w:t>2014</w:t>
            </w:r>
          </w:p>
        </w:tc>
        <w:tc>
          <w:tcPr>
            <w:tcW w:w="1134" w:type="dxa"/>
            <w:shd w:val="clear" w:color="auto" w:fill="DBE5F1" w:themeFill="accent1" w:themeFillTint="33"/>
          </w:tcPr>
          <w:p w14:paraId="1C2FA66A" w14:textId="77777777" w:rsidR="00405E19" w:rsidRPr="00AB7831" w:rsidRDefault="00405E19" w:rsidP="006C2321">
            <w:pPr>
              <w:spacing w:before="60" w:after="60" w:line="240" w:lineRule="auto"/>
              <w:jc w:val="right"/>
              <w:rPr>
                <w:rFonts w:ascii="Arial" w:hAnsi="Arial" w:cs="Arial"/>
                <w:b/>
                <w:sz w:val="18"/>
                <w:szCs w:val="18"/>
              </w:rPr>
            </w:pPr>
            <w:r w:rsidRPr="00AB7831">
              <w:rPr>
                <w:rFonts w:ascii="Arial" w:hAnsi="Arial" w:cs="Arial"/>
                <w:b/>
                <w:sz w:val="18"/>
                <w:szCs w:val="18"/>
              </w:rPr>
              <w:t>2015</w:t>
            </w:r>
          </w:p>
        </w:tc>
      </w:tr>
      <w:tr w:rsidR="00405E19" w:rsidRPr="001850B7" w14:paraId="0CC2B044" w14:textId="77777777" w:rsidTr="006C2321">
        <w:tc>
          <w:tcPr>
            <w:tcW w:w="6379" w:type="dxa"/>
          </w:tcPr>
          <w:p w14:paraId="5A10EC07" w14:textId="068C079B" w:rsidR="00405E19" w:rsidRPr="006C2321" w:rsidRDefault="00097853" w:rsidP="006C2321">
            <w:pPr>
              <w:spacing w:before="60" w:after="60" w:line="240" w:lineRule="auto"/>
              <w:rPr>
                <w:rFonts w:ascii="Arial" w:hAnsi="Arial" w:cs="Arial"/>
                <w:sz w:val="18"/>
                <w:szCs w:val="18"/>
              </w:rPr>
            </w:pPr>
            <w:proofErr w:type="spellStart"/>
            <w:r w:rsidRPr="006C2321">
              <w:rPr>
                <w:rFonts w:ascii="Arial" w:hAnsi="Arial" w:cs="Arial"/>
                <w:sz w:val="18"/>
                <w:szCs w:val="18"/>
              </w:rPr>
              <w:t>Število</w:t>
            </w:r>
            <w:proofErr w:type="spellEnd"/>
            <w:r w:rsidR="00405E19" w:rsidRPr="006C2321">
              <w:rPr>
                <w:rFonts w:ascii="Arial" w:hAnsi="Arial" w:cs="Arial"/>
                <w:sz w:val="18"/>
                <w:szCs w:val="18"/>
              </w:rPr>
              <w:t xml:space="preserve"> </w:t>
            </w:r>
            <w:proofErr w:type="spellStart"/>
            <w:r w:rsidR="00262306">
              <w:rPr>
                <w:rFonts w:ascii="Arial" w:hAnsi="Arial" w:cs="Arial"/>
                <w:sz w:val="18"/>
                <w:szCs w:val="18"/>
              </w:rPr>
              <w:t>izdanih</w:t>
            </w:r>
            <w:proofErr w:type="spellEnd"/>
            <w:r w:rsidR="00262306">
              <w:rPr>
                <w:rFonts w:ascii="Arial" w:hAnsi="Arial" w:cs="Arial"/>
                <w:sz w:val="18"/>
                <w:szCs w:val="18"/>
              </w:rPr>
              <w:t>/</w:t>
            </w:r>
            <w:proofErr w:type="spellStart"/>
            <w:r w:rsidR="00262306">
              <w:rPr>
                <w:rFonts w:ascii="Arial" w:hAnsi="Arial" w:cs="Arial"/>
                <w:sz w:val="18"/>
                <w:szCs w:val="18"/>
              </w:rPr>
              <w:t>podaljšanih</w:t>
            </w:r>
            <w:proofErr w:type="spellEnd"/>
            <w:r w:rsidR="00262306">
              <w:rPr>
                <w:rFonts w:ascii="Arial" w:hAnsi="Arial" w:cs="Arial"/>
                <w:sz w:val="18"/>
                <w:szCs w:val="18"/>
              </w:rPr>
              <w:t xml:space="preserve"> </w:t>
            </w:r>
            <w:proofErr w:type="spellStart"/>
            <w:r w:rsidR="00262306">
              <w:rPr>
                <w:rFonts w:ascii="Arial" w:hAnsi="Arial" w:cs="Arial"/>
                <w:sz w:val="18"/>
                <w:szCs w:val="18"/>
              </w:rPr>
              <w:t>izkaznic</w:t>
            </w:r>
            <w:proofErr w:type="spellEnd"/>
            <w:r w:rsidR="00262306">
              <w:rPr>
                <w:rFonts w:ascii="Arial" w:hAnsi="Arial" w:cs="Arial"/>
                <w:sz w:val="18"/>
                <w:szCs w:val="18"/>
              </w:rPr>
              <w:t xml:space="preserve"> za </w:t>
            </w:r>
            <w:proofErr w:type="spellStart"/>
            <w:r w:rsidRPr="006C2321">
              <w:rPr>
                <w:rFonts w:ascii="Arial" w:hAnsi="Arial" w:cs="Arial"/>
                <w:sz w:val="18"/>
                <w:szCs w:val="18"/>
              </w:rPr>
              <w:t>d</w:t>
            </w:r>
            <w:r w:rsidR="00262306">
              <w:rPr>
                <w:rFonts w:ascii="Arial" w:hAnsi="Arial" w:cs="Arial"/>
                <w:sz w:val="18"/>
                <w:szCs w:val="18"/>
              </w:rPr>
              <w:t>istributerje</w:t>
            </w:r>
            <w:proofErr w:type="spellEnd"/>
            <w:r w:rsidR="00262306">
              <w:rPr>
                <w:rFonts w:ascii="Arial" w:hAnsi="Arial" w:cs="Arial"/>
                <w:sz w:val="18"/>
                <w:szCs w:val="18"/>
              </w:rPr>
              <w:t xml:space="preserve">, </w:t>
            </w:r>
            <w:proofErr w:type="spellStart"/>
            <w:r w:rsidR="00262306">
              <w:rPr>
                <w:rFonts w:ascii="Arial" w:hAnsi="Arial" w:cs="Arial"/>
                <w:sz w:val="18"/>
                <w:szCs w:val="18"/>
              </w:rPr>
              <w:t>prodajalce</w:t>
            </w:r>
            <w:proofErr w:type="spellEnd"/>
            <w:r w:rsidR="00262306">
              <w:rPr>
                <w:rFonts w:ascii="Arial" w:hAnsi="Arial" w:cs="Arial"/>
                <w:sz w:val="18"/>
                <w:szCs w:val="18"/>
              </w:rPr>
              <w:t xml:space="preserve"> in </w:t>
            </w:r>
            <w:proofErr w:type="spellStart"/>
            <w:r w:rsidR="00262306">
              <w:rPr>
                <w:rFonts w:ascii="Arial" w:hAnsi="Arial" w:cs="Arial"/>
                <w:sz w:val="18"/>
                <w:szCs w:val="18"/>
              </w:rPr>
              <w:t>svetovalce</w:t>
            </w:r>
            <w:proofErr w:type="spellEnd"/>
            <w:r w:rsidR="00405E19" w:rsidRPr="006C2321">
              <w:rPr>
                <w:rFonts w:ascii="Arial" w:hAnsi="Arial" w:cs="Arial"/>
                <w:sz w:val="18"/>
                <w:szCs w:val="18"/>
              </w:rPr>
              <w:t xml:space="preserve"> (</w:t>
            </w:r>
            <w:proofErr w:type="spellStart"/>
            <w:r w:rsidR="00405E19" w:rsidRPr="006C2321">
              <w:rPr>
                <w:rFonts w:ascii="Arial" w:hAnsi="Arial" w:cs="Arial"/>
                <w:sz w:val="18"/>
                <w:szCs w:val="18"/>
              </w:rPr>
              <w:t>osnovn</w:t>
            </w:r>
            <w:r w:rsidR="009E3587" w:rsidRPr="006C2321">
              <w:rPr>
                <w:rFonts w:ascii="Arial" w:hAnsi="Arial" w:cs="Arial"/>
                <w:sz w:val="18"/>
                <w:szCs w:val="18"/>
              </w:rPr>
              <w:t>o</w:t>
            </w:r>
            <w:proofErr w:type="spellEnd"/>
            <w:r w:rsidR="00405E19" w:rsidRPr="006C2321">
              <w:rPr>
                <w:rFonts w:ascii="Arial" w:hAnsi="Arial" w:cs="Arial"/>
                <w:sz w:val="18"/>
                <w:szCs w:val="18"/>
              </w:rPr>
              <w:t xml:space="preserve"> </w:t>
            </w:r>
            <w:r w:rsidR="009E3587" w:rsidRPr="006C2321">
              <w:rPr>
                <w:rFonts w:ascii="Arial" w:hAnsi="Arial" w:cs="Arial"/>
                <w:sz w:val="18"/>
                <w:szCs w:val="18"/>
              </w:rPr>
              <w:t>in</w:t>
            </w:r>
            <w:r w:rsidR="00405E19" w:rsidRPr="006C2321">
              <w:rPr>
                <w:rFonts w:ascii="Arial" w:hAnsi="Arial" w:cs="Arial"/>
                <w:sz w:val="18"/>
                <w:szCs w:val="18"/>
              </w:rPr>
              <w:t xml:space="preserve"> </w:t>
            </w:r>
            <w:proofErr w:type="spellStart"/>
            <w:r w:rsidR="00405E19" w:rsidRPr="006C2321">
              <w:rPr>
                <w:rFonts w:ascii="Arial" w:hAnsi="Arial" w:cs="Arial"/>
                <w:sz w:val="18"/>
                <w:szCs w:val="18"/>
              </w:rPr>
              <w:t>obnovitven</w:t>
            </w:r>
            <w:r w:rsidR="009E3587" w:rsidRPr="006C2321">
              <w:rPr>
                <w:rFonts w:ascii="Arial" w:hAnsi="Arial" w:cs="Arial"/>
                <w:sz w:val="18"/>
                <w:szCs w:val="18"/>
              </w:rPr>
              <w:t>o</w:t>
            </w:r>
            <w:proofErr w:type="spellEnd"/>
            <w:r w:rsidR="009E3587" w:rsidRPr="006C2321">
              <w:rPr>
                <w:rFonts w:ascii="Arial" w:hAnsi="Arial" w:cs="Arial"/>
                <w:sz w:val="18"/>
                <w:szCs w:val="18"/>
              </w:rPr>
              <w:t xml:space="preserve"> </w:t>
            </w:r>
            <w:proofErr w:type="spellStart"/>
            <w:r w:rsidR="009E3587" w:rsidRPr="006C2321">
              <w:rPr>
                <w:rFonts w:ascii="Arial" w:hAnsi="Arial" w:cs="Arial"/>
                <w:sz w:val="18"/>
                <w:szCs w:val="18"/>
              </w:rPr>
              <w:t>usposabljanje</w:t>
            </w:r>
            <w:proofErr w:type="spellEnd"/>
            <w:r w:rsidR="00405E19" w:rsidRPr="006C2321">
              <w:rPr>
                <w:rFonts w:ascii="Arial" w:hAnsi="Arial" w:cs="Arial"/>
                <w:sz w:val="18"/>
                <w:szCs w:val="18"/>
              </w:rPr>
              <w:t>)</w:t>
            </w:r>
          </w:p>
        </w:tc>
        <w:tc>
          <w:tcPr>
            <w:tcW w:w="992" w:type="dxa"/>
          </w:tcPr>
          <w:p w14:paraId="563BABAC" w14:textId="361C3DEC" w:rsidR="00405E19" w:rsidRPr="006C2321" w:rsidRDefault="001850B7" w:rsidP="006C2321">
            <w:pPr>
              <w:spacing w:before="60" w:after="60" w:line="240" w:lineRule="auto"/>
              <w:jc w:val="right"/>
              <w:rPr>
                <w:rFonts w:ascii="Arial" w:hAnsi="Arial" w:cs="Arial"/>
                <w:sz w:val="18"/>
                <w:szCs w:val="18"/>
              </w:rPr>
            </w:pPr>
            <w:r w:rsidRPr="006C2321">
              <w:rPr>
                <w:rFonts w:ascii="Arial" w:hAnsi="Arial" w:cs="Arial"/>
                <w:sz w:val="18"/>
                <w:szCs w:val="18"/>
              </w:rPr>
              <w:t>394</w:t>
            </w:r>
          </w:p>
        </w:tc>
        <w:tc>
          <w:tcPr>
            <w:tcW w:w="1134" w:type="dxa"/>
          </w:tcPr>
          <w:p w14:paraId="4A35CB3D" w14:textId="796DB6F2" w:rsidR="00405E19" w:rsidRPr="006C2321" w:rsidRDefault="001850B7" w:rsidP="006C2321">
            <w:pPr>
              <w:spacing w:before="60" w:after="60" w:line="240" w:lineRule="auto"/>
              <w:jc w:val="right"/>
              <w:rPr>
                <w:rFonts w:ascii="Arial" w:hAnsi="Arial" w:cs="Arial"/>
                <w:sz w:val="18"/>
                <w:szCs w:val="18"/>
              </w:rPr>
            </w:pPr>
            <w:r w:rsidRPr="006C2321">
              <w:rPr>
                <w:rFonts w:ascii="Arial" w:hAnsi="Arial" w:cs="Arial"/>
                <w:sz w:val="18"/>
                <w:szCs w:val="18"/>
              </w:rPr>
              <w:t>299</w:t>
            </w:r>
          </w:p>
        </w:tc>
      </w:tr>
    </w:tbl>
    <w:p w14:paraId="2DA74766"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3CCD8DBE" w14:textId="2A5010F9" w:rsidR="00581468" w:rsidRDefault="00EB0461" w:rsidP="002E3EEF">
      <w:pPr>
        <w:pStyle w:val="Naslov3"/>
        <w:numPr>
          <w:ilvl w:val="0"/>
          <w:numId w:val="39"/>
        </w:numPr>
        <w:rPr>
          <w:lang w:val="sl-SI"/>
        </w:rPr>
      </w:pPr>
      <w:bookmarkStart w:id="42" w:name="_Toc462663033"/>
      <w:r w:rsidRPr="00581468">
        <w:rPr>
          <w:lang w:val="sl-SI"/>
        </w:rPr>
        <w:t xml:space="preserve">Število </w:t>
      </w:r>
      <w:r w:rsidR="00581468" w:rsidRPr="00581468">
        <w:rPr>
          <w:lang w:val="sl-SI"/>
        </w:rPr>
        <w:t xml:space="preserve">usposabljanj v programih </w:t>
      </w:r>
      <w:r w:rsidR="00581468">
        <w:rPr>
          <w:lang w:val="sl-SI"/>
        </w:rPr>
        <w:t>KOP</w:t>
      </w:r>
      <w:bookmarkEnd w:id="42"/>
      <w:r w:rsidR="00581468">
        <w:rPr>
          <w:lang w:val="sl-SI"/>
        </w:rPr>
        <w:t xml:space="preserve"> </w:t>
      </w:r>
    </w:p>
    <w:p w14:paraId="1C9BE827" w14:textId="75BB2D61" w:rsidR="001F4A75" w:rsidRPr="00A86975" w:rsidRDefault="001F4A75" w:rsidP="001F4A75">
      <w:pPr>
        <w:pStyle w:val="Odstavekseznama"/>
        <w:spacing w:beforeLines="60" w:before="144" w:afterLines="60" w:after="144" w:line="240" w:lineRule="auto"/>
        <w:ind w:left="680"/>
        <w:jc w:val="both"/>
        <w:rPr>
          <w:rFonts w:ascii="Arial" w:hAnsi="Arial" w:cs="Arial"/>
          <w:sz w:val="20"/>
          <w:szCs w:val="20"/>
          <w:lang w:val="sl-SI"/>
        </w:rPr>
      </w:pPr>
      <w:r w:rsidRPr="00581468">
        <w:rPr>
          <w:rFonts w:ascii="Arial" w:hAnsi="Arial" w:cs="Arial"/>
          <w:sz w:val="20"/>
          <w:szCs w:val="20"/>
          <w:lang w:val="sl-SI"/>
        </w:rPr>
        <w:t xml:space="preserve">MKGP že od leta 1998 spodbuja razvoj in prehod kmetijstva na okolju bolj prijazne načine kmetovanja. </w:t>
      </w:r>
      <w:r>
        <w:rPr>
          <w:rFonts w:ascii="Arial" w:hAnsi="Arial" w:cs="Arial"/>
          <w:sz w:val="20"/>
          <w:szCs w:val="20"/>
          <w:lang w:val="sl-SI"/>
        </w:rPr>
        <w:t>Že v programskem obdobju 2007–2013 so bil</w:t>
      </w:r>
      <w:r w:rsidR="004E31E3">
        <w:rPr>
          <w:rFonts w:ascii="Arial" w:hAnsi="Arial" w:cs="Arial"/>
          <w:sz w:val="20"/>
          <w:szCs w:val="20"/>
          <w:lang w:val="sl-SI"/>
        </w:rPr>
        <w:t>i</w:t>
      </w:r>
      <w:r>
        <w:rPr>
          <w:rFonts w:ascii="Arial" w:hAnsi="Arial" w:cs="Arial"/>
          <w:sz w:val="20"/>
          <w:szCs w:val="20"/>
          <w:lang w:val="sl-SI"/>
        </w:rPr>
        <w:t xml:space="preserve"> pod</w:t>
      </w:r>
      <w:r w:rsidR="0053332A">
        <w:rPr>
          <w:rFonts w:ascii="Arial" w:hAnsi="Arial" w:cs="Arial"/>
          <w:sz w:val="20"/>
          <w:szCs w:val="20"/>
          <w:lang w:val="sl-SI"/>
        </w:rPr>
        <w:t>-</w:t>
      </w:r>
      <w:r>
        <w:rPr>
          <w:rFonts w:ascii="Arial" w:hAnsi="Arial" w:cs="Arial"/>
          <w:sz w:val="20"/>
          <w:szCs w:val="20"/>
          <w:lang w:val="sl-SI"/>
        </w:rPr>
        <w:t xml:space="preserve">ukrepi KOP namenjeni </w:t>
      </w:r>
      <w:r w:rsidRPr="00581468">
        <w:rPr>
          <w:rFonts w:ascii="Arial" w:hAnsi="Arial" w:cs="Arial"/>
          <w:sz w:val="20"/>
          <w:szCs w:val="20"/>
          <w:lang w:val="sl-SI"/>
        </w:rPr>
        <w:t>zmanjš</w:t>
      </w:r>
      <w:r>
        <w:rPr>
          <w:rFonts w:ascii="Arial" w:hAnsi="Arial" w:cs="Arial"/>
          <w:sz w:val="20"/>
          <w:szCs w:val="20"/>
          <w:lang w:val="sl-SI"/>
        </w:rPr>
        <w:t>ev</w:t>
      </w:r>
      <w:r w:rsidRPr="00581468">
        <w:rPr>
          <w:rFonts w:ascii="Arial" w:hAnsi="Arial" w:cs="Arial"/>
          <w:sz w:val="20"/>
          <w:szCs w:val="20"/>
          <w:lang w:val="sl-SI"/>
        </w:rPr>
        <w:t>anj</w:t>
      </w:r>
      <w:r>
        <w:rPr>
          <w:rFonts w:ascii="Arial" w:hAnsi="Arial" w:cs="Arial"/>
          <w:sz w:val="20"/>
          <w:szCs w:val="20"/>
          <w:lang w:val="sl-SI"/>
        </w:rPr>
        <w:t>u</w:t>
      </w:r>
      <w:r w:rsidRPr="00581468">
        <w:rPr>
          <w:rFonts w:ascii="Arial" w:hAnsi="Arial" w:cs="Arial"/>
          <w:sz w:val="20"/>
          <w:szCs w:val="20"/>
          <w:lang w:val="sl-SI"/>
        </w:rPr>
        <w:t xml:space="preserve"> negativnih vplivov kmetijstva na okolje</w:t>
      </w:r>
      <w:r>
        <w:rPr>
          <w:rFonts w:ascii="Arial" w:hAnsi="Arial" w:cs="Arial"/>
          <w:sz w:val="20"/>
          <w:szCs w:val="20"/>
          <w:lang w:val="sl-SI"/>
        </w:rPr>
        <w:t>, ohranjanju naravnih danosti, biotske raznovrstnosti, rodovitnosti tal in tradicionalne krajine</w:t>
      </w:r>
      <w:r w:rsidRPr="00581468">
        <w:rPr>
          <w:rFonts w:ascii="Arial" w:hAnsi="Arial" w:cs="Arial"/>
          <w:sz w:val="20"/>
          <w:szCs w:val="20"/>
          <w:lang w:val="sl-SI"/>
        </w:rPr>
        <w:t xml:space="preserve"> ter varovanj</w:t>
      </w:r>
      <w:r>
        <w:rPr>
          <w:rFonts w:ascii="Arial" w:hAnsi="Arial" w:cs="Arial"/>
          <w:sz w:val="20"/>
          <w:szCs w:val="20"/>
          <w:lang w:val="sl-SI"/>
        </w:rPr>
        <w:t>u</w:t>
      </w:r>
      <w:r w:rsidRPr="00581468">
        <w:rPr>
          <w:rFonts w:ascii="Arial" w:hAnsi="Arial" w:cs="Arial"/>
          <w:sz w:val="20"/>
          <w:szCs w:val="20"/>
          <w:lang w:val="sl-SI"/>
        </w:rPr>
        <w:t xml:space="preserve"> zavarovanih območij. </w:t>
      </w:r>
      <w:r>
        <w:rPr>
          <w:rFonts w:ascii="Arial" w:hAnsi="Arial" w:cs="Arial"/>
          <w:sz w:val="20"/>
          <w:szCs w:val="20"/>
          <w:lang w:val="sl-SI"/>
        </w:rPr>
        <w:t>Tem usmeritvam sledi tudi ukrep KOPOP iz PRP 2014–2020, katerega namen je s</w:t>
      </w:r>
      <w:r w:rsidRPr="00A86975">
        <w:rPr>
          <w:rFonts w:ascii="Arial" w:hAnsi="Arial" w:cs="Arial"/>
          <w:sz w:val="20"/>
          <w:szCs w:val="20"/>
          <w:lang w:val="sl-SI"/>
        </w:rPr>
        <w:t>podbujanj</w:t>
      </w:r>
      <w:r>
        <w:rPr>
          <w:rFonts w:ascii="Arial" w:hAnsi="Arial" w:cs="Arial"/>
          <w:sz w:val="20"/>
          <w:szCs w:val="20"/>
          <w:lang w:val="sl-SI"/>
        </w:rPr>
        <w:t>e</w:t>
      </w:r>
      <w:r w:rsidRPr="00A86975">
        <w:rPr>
          <w:rFonts w:ascii="Arial" w:hAnsi="Arial" w:cs="Arial"/>
          <w:sz w:val="20"/>
          <w:szCs w:val="20"/>
          <w:lang w:val="sl-SI"/>
        </w:rPr>
        <w:t xml:space="preserve"> nadstandardnih sonaravnih kmetijskih praks, ki so usmerjene v naslednja prednostna področja ukrepanja:</w:t>
      </w:r>
    </w:p>
    <w:p w14:paraId="2425D9F1"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ohranjanje biotske raznovrstnosti in krajine;</w:t>
      </w:r>
    </w:p>
    <w:p w14:paraId="5B26A7C0"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ustrezno gospodarjenje z vodami in upravljanje s tlemi;</w:t>
      </w:r>
    </w:p>
    <w:p w14:paraId="74FE493D"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blaženje in prilagajanje kmetovanja podnebnim spremembam.</w:t>
      </w:r>
    </w:p>
    <w:p w14:paraId="5A4C96DB" w14:textId="77777777" w:rsidR="001F4A75" w:rsidRDefault="001F4A75" w:rsidP="001F4A75">
      <w:pPr>
        <w:pStyle w:val="Odstavekseznama"/>
        <w:spacing w:beforeLines="60" w:before="144" w:afterLines="60" w:after="144" w:line="240" w:lineRule="auto"/>
        <w:ind w:left="680"/>
        <w:jc w:val="both"/>
        <w:rPr>
          <w:rFonts w:ascii="Arial" w:hAnsi="Arial" w:cs="Arial"/>
          <w:sz w:val="20"/>
          <w:szCs w:val="20"/>
          <w:lang w:val="sl-SI"/>
        </w:rPr>
      </w:pPr>
    </w:p>
    <w:p w14:paraId="47442666" w14:textId="247A6AC6" w:rsidR="001F4A75" w:rsidRPr="003A5480" w:rsidRDefault="001F4A75" w:rsidP="001F4A75">
      <w:pPr>
        <w:pStyle w:val="Odstavekseznama"/>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Tako kot je veljalo za pod</w:t>
      </w:r>
      <w:r w:rsidR="0053332A">
        <w:rPr>
          <w:rFonts w:ascii="Arial" w:hAnsi="Arial" w:cs="Arial"/>
          <w:sz w:val="20"/>
          <w:szCs w:val="20"/>
          <w:lang w:val="sl-SI"/>
        </w:rPr>
        <w:t>-</w:t>
      </w:r>
      <w:r>
        <w:rPr>
          <w:rFonts w:ascii="Arial" w:hAnsi="Arial" w:cs="Arial"/>
          <w:sz w:val="20"/>
          <w:szCs w:val="20"/>
          <w:lang w:val="sl-SI"/>
        </w:rPr>
        <w:t>ukrepe KOP iz PRP 2007–2013,</w:t>
      </w:r>
      <w:r w:rsidRPr="00B51B96">
        <w:rPr>
          <w:rFonts w:ascii="Arial" w:hAnsi="Arial" w:cs="Arial"/>
          <w:sz w:val="20"/>
          <w:szCs w:val="20"/>
          <w:lang w:val="sl-SI"/>
        </w:rPr>
        <w:t xml:space="preserve"> </w:t>
      </w:r>
      <w:r>
        <w:rPr>
          <w:rFonts w:ascii="Arial" w:hAnsi="Arial" w:cs="Arial"/>
          <w:sz w:val="20"/>
          <w:szCs w:val="20"/>
          <w:lang w:val="sl-SI"/>
        </w:rPr>
        <w:t>je tudi za ukrep KOPOP iz PRP 2014–2020 eden od pogojev za pridobitev plačil obvezna vsakoletna udeležba upravičencev na 4-urnem programu rednega usposabljanja.</w:t>
      </w:r>
    </w:p>
    <w:p w14:paraId="1C8204E7" w14:textId="77777777" w:rsidR="001F4A75" w:rsidRPr="00581468" w:rsidRDefault="001F4A75" w:rsidP="001F4A75">
      <w:pPr>
        <w:pStyle w:val="Odstavekseznama"/>
        <w:spacing w:beforeLines="60" w:before="144" w:afterLines="60" w:after="144" w:line="240" w:lineRule="auto"/>
        <w:ind w:left="680"/>
        <w:jc w:val="both"/>
        <w:rPr>
          <w:rFonts w:ascii="Arial" w:hAnsi="Arial" w:cs="Arial"/>
          <w:sz w:val="20"/>
          <w:szCs w:val="20"/>
          <w:lang w:val="sl-SI"/>
        </w:rPr>
      </w:pPr>
    </w:p>
    <w:p w14:paraId="4302D055" w14:textId="77777777" w:rsidR="001F4A75" w:rsidRPr="009C7E2A" w:rsidRDefault="001F4A75" w:rsidP="001F4A75">
      <w:pPr>
        <w:spacing w:beforeLines="60" w:before="144" w:afterLines="60" w:after="144" w:line="240" w:lineRule="auto"/>
        <w:ind w:left="709" w:hanging="709"/>
        <w:jc w:val="both"/>
        <w:rPr>
          <w:rFonts w:ascii="Arial" w:hAnsi="Arial" w:cs="Arial"/>
          <w:color w:val="244061" w:themeColor="accent1" w:themeShade="80"/>
          <w:sz w:val="20"/>
          <w:szCs w:val="20"/>
          <w:lang w:val="sl-SI"/>
        </w:rPr>
      </w:pPr>
      <w:r w:rsidRPr="009C7E2A">
        <w:rPr>
          <w:rFonts w:ascii="Arial" w:hAnsi="Arial" w:cs="Arial"/>
          <w:color w:val="244061" w:themeColor="accent1" w:themeShade="80"/>
          <w:sz w:val="20"/>
          <w:szCs w:val="20"/>
          <w:lang w:val="sl-SI"/>
        </w:rPr>
        <w:tab/>
      </w:r>
      <w:r>
        <w:rPr>
          <w:rFonts w:ascii="Arial" w:hAnsi="Arial" w:cs="Arial"/>
          <w:color w:val="244061" w:themeColor="accent1" w:themeShade="80"/>
          <w:sz w:val="20"/>
          <w:szCs w:val="20"/>
          <w:lang w:val="sl-SI"/>
        </w:rPr>
        <w:t>Preglednica</w:t>
      </w:r>
      <w:r w:rsidRPr="009C7E2A">
        <w:rPr>
          <w:rFonts w:ascii="Arial" w:hAnsi="Arial" w:cs="Arial"/>
          <w:color w:val="244061" w:themeColor="accent1" w:themeShade="80"/>
          <w:sz w:val="20"/>
          <w:szCs w:val="20"/>
          <w:lang w:val="sl-SI"/>
        </w:rPr>
        <w:t xml:space="preserve"> 5: </w:t>
      </w:r>
      <w:r>
        <w:rPr>
          <w:rFonts w:ascii="Arial" w:hAnsi="Arial" w:cs="Arial"/>
          <w:color w:val="244061" w:themeColor="accent1" w:themeShade="80"/>
          <w:sz w:val="20"/>
          <w:szCs w:val="20"/>
          <w:lang w:val="sl-SI"/>
        </w:rPr>
        <w:t>Š</w:t>
      </w:r>
      <w:r w:rsidRPr="009C7E2A">
        <w:rPr>
          <w:rFonts w:ascii="Arial" w:hAnsi="Arial" w:cs="Arial"/>
          <w:color w:val="244061" w:themeColor="accent1" w:themeShade="80"/>
          <w:sz w:val="20"/>
          <w:szCs w:val="20"/>
          <w:lang w:val="sl-SI"/>
        </w:rPr>
        <w:t xml:space="preserve">tevilo usposabljanj v </w:t>
      </w:r>
      <w:r>
        <w:rPr>
          <w:rFonts w:ascii="Arial" w:hAnsi="Arial" w:cs="Arial"/>
          <w:color w:val="244061" w:themeColor="accent1" w:themeShade="80"/>
          <w:sz w:val="20"/>
          <w:szCs w:val="20"/>
          <w:lang w:val="sl-SI"/>
        </w:rPr>
        <w:t>okviru ukrepa KOPOP</w:t>
      </w:r>
      <w:r w:rsidRPr="009C7E2A">
        <w:rPr>
          <w:rFonts w:ascii="Arial" w:hAnsi="Arial" w:cs="Arial"/>
          <w:color w:val="244061" w:themeColor="accent1" w:themeShade="80"/>
          <w:sz w:val="20"/>
          <w:szCs w:val="20"/>
          <w:lang w:val="sl-SI"/>
        </w:rPr>
        <w:t xml:space="preserve">, </w:t>
      </w:r>
      <w:r>
        <w:rPr>
          <w:rFonts w:ascii="Arial" w:hAnsi="Arial" w:cs="Arial"/>
          <w:color w:val="244061" w:themeColor="accent1" w:themeShade="80"/>
          <w:sz w:val="20"/>
          <w:szCs w:val="20"/>
          <w:lang w:val="sl-SI"/>
        </w:rPr>
        <w:t>na temo</w:t>
      </w:r>
      <w:r w:rsidRPr="009C7E2A">
        <w:rPr>
          <w:rFonts w:ascii="Arial" w:hAnsi="Arial" w:cs="Arial"/>
          <w:color w:val="244061" w:themeColor="accent1" w:themeShade="80"/>
          <w:sz w:val="20"/>
          <w:szCs w:val="20"/>
          <w:lang w:val="sl-SI"/>
        </w:rPr>
        <w:t xml:space="preserve"> uporab</w:t>
      </w:r>
      <w:r>
        <w:rPr>
          <w:rFonts w:ascii="Arial" w:hAnsi="Arial" w:cs="Arial"/>
          <w:color w:val="244061" w:themeColor="accent1" w:themeShade="80"/>
          <w:sz w:val="20"/>
          <w:szCs w:val="20"/>
          <w:lang w:val="sl-SI"/>
        </w:rPr>
        <w:t>e</w:t>
      </w:r>
      <w:r w:rsidRPr="009C7E2A">
        <w:rPr>
          <w:rFonts w:ascii="Arial" w:hAnsi="Arial" w:cs="Arial"/>
          <w:color w:val="244061" w:themeColor="accent1" w:themeShade="80"/>
          <w:sz w:val="20"/>
          <w:szCs w:val="20"/>
          <w:lang w:val="sl-SI"/>
        </w:rPr>
        <w:t xml:space="preserve"> FFS</w:t>
      </w:r>
    </w:p>
    <w:tbl>
      <w:tblPr>
        <w:tblStyle w:val="Tabelamrea"/>
        <w:tblW w:w="0" w:type="auto"/>
        <w:tblInd w:w="86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63"/>
        <w:gridCol w:w="993"/>
        <w:gridCol w:w="997"/>
        <w:gridCol w:w="1134"/>
      </w:tblGrid>
      <w:tr w:rsidR="001F4A75" w:rsidRPr="009C7E2A" w14:paraId="09DB07DA" w14:textId="77777777" w:rsidTr="001718F1">
        <w:trPr>
          <w:tblHeader/>
        </w:trPr>
        <w:tc>
          <w:tcPr>
            <w:tcW w:w="5363" w:type="dxa"/>
            <w:shd w:val="clear" w:color="auto" w:fill="DBE5F1" w:themeFill="accent1" w:themeFillTint="33"/>
          </w:tcPr>
          <w:p w14:paraId="5DFF327B" w14:textId="77777777" w:rsidR="001F4A75" w:rsidRPr="003B3EF5" w:rsidRDefault="001F4A75" w:rsidP="001718F1">
            <w:pPr>
              <w:spacing w:before="60" w:after="60"/>
              <w:rPr>
                <w:rFonts w:ascii="Arial" w:hAnsi="Arial" w:cs="Arial"/>
                <w:sz w:val="18"/>
                <w:szCs w:val="18"/>
                <w:lang w:val="sl-SI"/>
              </w:rPr>
            </w:pPr>
          </w:p>
        </w:tc>
        <w:tc>
          <w:tcPr>
            <w:tcW w:w="993" w:type="dxa"/>
            <w:shd w:val="clear" w:color="auto" w:fill="DBE5F1" w:themeFill="accent1" w:themeFillTint="33"/>
          </w:tcPr>
          <w:p w14:paraId="22407E37"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2013</w:t>
            </w:r>
          </w:p>
        </w:tc>
        <w:tc>
          <w:tcPr>
            <w:tcW w:w="992" w:type="dxa"/>
            <w:shd w:val="clear" w:color="auto" w:fill="DBE5F1" w:themeFill="accent1" w:themeFillTint="33"/>
          </w:tcPr>
          <w:p w14:paraId="1F36BC2E"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2014</w:t>
            </w:r>
          </w:p>
        </w:tc>
        <w:tc>
          <w:tcPr>
            <w:tcW w:w="1134" w:type="dxa"/>
            <w:shd w:val="clear" w:color="auto" w:fill="DBE5F1" w:themeFill="accent1" w:themeFillTint="33"/>
          </w:tcPr>
          <w:p w14:paraId="11DDED08"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2015</w:t>
            </w:r>
          </w:p>
        </w:tc>
      </w:tr>
      <w:tr w:rsidR="001F4A75" w:rsidRPr="009C7E2A" w14:paraId="3C65E329" w14:textId="77777777" w:rsidTr="001718F1">
        <w:tc>
          <w:tcPr>
            <w:tcW w:w="5363" w:type="dxa"/>
          </w:tcPr>
          <w:p w14:paraId="32C8F5A9" w14:textId="77777777" w:rsidR="001F4A75" w:rsidRPr="009C7E2A" w:rsidRDefault="001F4A75" w:rsidP="001718F1">
            <w:pPr>
              <w:spacing w:before="60" w:after="60"/>
              <w:rPr>
                <w:rFonts w:ascii="Arial" w:hAnsi="Arial" w:cs="Arial"/>
                <w:sz w:val="18"/>
                <w:szCs w:val="18"/>
              </w:rPr>
            </w:pPr>
            <w:proofErr w:type="spellStart"/>
            <w:r w:rsidRPr="009C7E2A">
              <w:rPr>
                <w:rFonts w:ascii="Arial" w:hAnsi="Arial" w:cs="Arial"/>
                <w:sz w:val="18"/>
                <w:szCs w:val="18"/>
              </w:rPr>
              <w:t>Število</w:t>
            </w:r>
            <w:proofErr w:type="spellEnd"/>
            <w:r w:rsidRPr="009C7E2A">
              <w:rPr>
                <w:rFonts w:ascii="Arial" w:hAnsi="Arial" w:cs="Arial"/>
                <w:sz w:val="18"/>
                <w:szCs w:val="18"/>
              </w:rPr>
              <w:t xml:space="preserve"> </w:t>
            </w:r>
            <w:proofErr w:type="spellStart"/>
            <w:r w:rsidRPr="009C7E2A">
              <w:rPr>
                <w:rFonts w:ascii="Arial" w:hAnsi="Arial" w:cs="Arial"/>
                <w:sz w:val="18"/>
                <w:szCs w:val="18"/>
              </w:rPr>
              <w:t>udeležencev</w:t>
            </w:r>
            <w:proofErr w:type="spellEnd"/>
            <w:r w:rsidRPr="009C7E2A">
              <w:rPr>
                <w:rFonts w:ascii="Arial" w:hAnsi="Arial" w:cs="Arial"/>
                <w:sz w:val="18"/>
                <w:szCs w:val="18"/>
              </w:rPr>
              <w:t xml:space="preserve"> KOP </w:t>
            </w:r>
            <w:proofErr w:type="spellStart"/>
            <w:r w:rsidRPr="009C7E2A">
              <w:rPr>
                <w:rFonts w:ascii="Arial" w:hAnsi="Arial" w:cs="Arial"/>
                <w:sz w:val="18"/>
                <w:szCs w:val="18"/>
              </w:rPr>
              <w:t>usposabljanj</w:t>
            </w:r>
            <w:r>
              <w:rPr>
                <w:rFonts w:ascii="Arial" w:hAnsi="Arial" w:cs="Arial"/>
                <w:sz w:val="18"/>
                <w:szCs w:val="18"/>
              </w:rPr>
              <w:t>ih</w:t>
            </w:r>
            <w:proofErr w:type="spellEnd"/>
            <w:r w:rsidRPr="009C7E2A">
              <w:rPr>
                <w:rFonts w:ascii="Arial" w:hAnsi="Arial" w:cs="Arial"/>
                <w:sz w:val="18"/>
                <w:szCs w:val="18"/>
              </w:rPr>
              <w:t xml:space="preserve"> </w:t>
            </w:r>
            <w:proofErr w:type="spellStart"/>
            <w:r w:rsidRPr="009C7E2A">
              <w:rPr>
                <w:rFonts w:ascii="Arial" w:hAnsi="Arial" w:cs="Arial"/>
                <w:sz w:val="18"/>
                <w:szCs w:val="18"/>
              </w:rPr>
              <w:t>na</w:t>
            </w:r>
            <w:proofErr w:type="spellEnd"/>
            <w:r w:rsidRPr="009C7E2A">
              <w:rPr>
                <w:rFonts w:ascii="Arial" w:hAnsi="Arial" w:cs="Arial"/>
                <w:sz w:val="18"/>
                <w:szCs w:val="18"/>
              </w:rPr>
              <w:t xml:space="preserve"> </w:t>
            </w:r>
            <w:proofErr w:type="spellStart"/>
            <w:r w:rsidRPr="009C7E2A">
              <w:rPr>
                <w:rFonts w:ascii="Arial" w:hAnsi="Arial" w:cs="Arial"/>
                <w:sz w:val="18"/>
                <w:szCs w:val="18"/>
              </w:rPr>
              <w:t>temo</w:t>
            </w:r>
            <w:proofErr w:type="spellEnd"/>
            <w:r w:rsidRPr="009C7E2A">
              <w:rPr>
                <w:rFonts w:ascii="Arial" w:hAnsi="Arial" w:cs="Arial"/>
                <w:sz w:val="18"/>
                <w:szCs w:val="18"/>
              </w:rPr>
              <w:t xml:space="preserve"> </w:t>
            </w:r>
            <w:proofErr w:type="spellStart"/>
            <w:r w:rsidRPr="009C7E2A">
              <w:rPr>
                <w:rFonts w:ascii="Arial" w:hAnsi="Arial" w:cs="Arial"/>
                <w:sz w:val="18"/>
                <w:szCs w:val="18"/>
              </w:rPr>
              <w:t>integriranega</w:t>
            </w:r>
            <w:proofErr w:type="spellEnd"/>
            <w:r w:rsidRPr="009C7E2A">
              <w:rPr>
                <w:rFonts w:ascii="Arial" w:hAnsi="Arial" w:cs="Arial"/>
                <w:sz w:val="18"/>
                <w:szCs w:val="18"/>
              </w:rPr>
              <w:t xml:space="preserve"> </w:t>
            </w:r>
            <w:proofErr w:type="spellStart"/>
            <w:r w:rsidRPr="009C7E2A">
              <w:rPr>
                <w:rFonts w:ascii="Arial" w:hAnsi="Arial" w:cs="Arial"/>
                <w:sz w:val="18"/>
                <w:szCs w:val="18"/>
              </w:rPr>
              <w:t>varstva</w:t>
            </w:r>
            <w:proofErr w:type="spellEnd"/>
            <w:r w:rsidRPr="009C7E2A">
              <w:rPr>
                <w:rFonts w:ascii="Arial" w:hAnsi="Arial" w:cs="Arial"/>
                <w:sz w:val="18"/>
                <w:szCs w:val="18"/>
              </w:rPr>
              <w:t xml:space="preserve"> </w:t>
            </w:r>
            <w:proofErr w:type="spellStart"/>
            <w:r w:rsidRPr="009C7E2A">
              <w:rPr>
                <w:rFonts w:ascii="Arial" w:hAnsi="Arial" w:cs="Arial"/>
                <w:sz w:val="18"/>
                <w:szCs w:val="18"/>
              </w:rPr>
              <w:t>rastlin</w:t>
            </w:r>
            <w:proofErr w:type="spellEnd"/>
          </w:p>
        </w:tc>
        <w:tc>
          <w:tcPr>
            <w:tcW w:w="993" w:type="dxa"/>
          </w:tcPr>
          <w:p w14:paraId="62852876" w14:textId="77777777" w:rsidR="001F4A75" w:rsidRPr="009C7E2A" w:rsidRDefault="001F4A75" w:rsidP="001718F1">
            <w:pPr>
              <w:spacing w:before="60" w:after="60"/>
              <w:jc w:val="right"/>
              <w:rPr>
                <w:rFonts w:ascii="Arial" w:hAnsi="Arial" w:cs="Arial"/>
                <w:sz w:val="18"/>
                <w:szCs w:val="18"/>
              </w:rPr>
            </w:pPr>
            <w:r w:rsidRPr="009C7E2A">
              <w:rPr>
                <w:rFonts w:ascii="Arial" w:hAnsi="Arial" w:cs="Arial"/>
                <w:sz w:val="18"/>
                <w:szCs w:val="18"/>
              </w:rPr>
              <w:t>9.509*</w:t>
            </w:r>
          </w:p>
        </w:tc>
        <w:tc>
          <w:tcPr>
            <w:tcW w:w="992" w:type="dxa"/>
          </w:tcPr>
          <w:p w14:paraId="296E2F6E" w14:textId="77777777" w:rsidR="001F4A75" w:rsidRPr="009C7E2A" w:rsidRDefault="001F4A75" w:rsidP="001718F1">
            <w:pPr>
              <w:spacing w:before="60" w:after="60"/>
              <w:rPr>
                <w:rFonts w:ascii="Arial" w:hAnsi="Arial" w:cs="Arial"/>
                <w:sz w:val="18"/>
                <w:szCs w:val="18"/>
              </w:rPr>
            </w:pPr>
            <w:r w:rsidRPr="009C7E2A">
              <w:rPr>
                <w:rFonts w:ascii="Arial" w:hAnsi="Arial" w:cs="Arial"/>
                <w:sz w:val="18"/>
                <w:szCs w:val="18"/>
              </w:rPr>
              <w:t xml:space="preserve">Ni </w:t>
            </w:r>
            <w:proofErr w:type="spellStart"/>
            <w:r w:rsidRPr="009C7E2A">
              <w:rPr>
                <w:rFonts w:ascii="Arial" w:hAnsi="Arial" w:cs="Arial"/>
                <w:sz w:val="18"/>
                <w:szCs w:val="18"/>
              </w:rPr>
              <w:t>podatka</w:t>
            </w:r>
            <w:proofErr w:type="spellEnd"/>
            <w:r w:rsidRPr="009C7E2A">
              <w:rPr>
                <w:rFonts w:ascii="Arial" w:hAnsi="Arial" w:cs="Arial"/>
                <w:sz w:val="18"/>
                <w:szCs w:val="18"/>
              </w:rPr>
              <w:t>**</w:t>
            </w:r>
          </w:p>
        </w:tc>
        <w:tc>
          <w:tcPr>
            <w:tcW w:w="1134" w:type="dxa"/>
          </w:tcPr>
          <w:p w14:paraId="031E4C68" w14:textId="77777777" w:rsidR="001F4A75" w:rsidRPr="009C7E2A" w:rsidRDefault="001F4A75" w:rsidP="001718F1">
            <w:pPr>
              <w:spacing w:before="60" w:after="60"/>
              <w:jc w:val="right"/>
              <w:rPr>
                <w:rFonts w:ascii="Arial" w:hAnsi="Arial" w:cs="Arial"/>
                <w:sz w:val="18"/>
                <w:szCs w:val="18"/>
              </w:rPr>
            </w:pPr>
            <w:r w:rsidRPr="009C7E2A">
              <w:rPr>
                <w:rFonts w:ascii="Arial" w:hAnsi="Arial" w:cs="Arial"/>
                <w:sz w:val="18"/>
                <w:szCs w:val="18"/>
              </w:rPr>
              <w:t>5.688*</w:t>
            </w:r>
            <w:r>
              <w:rPr>
                <w:rFonts w:ascii="Arial" w:hAnsi="Arial" w:cs="Arial"/>
                <w:sz w:val="18"/>
                <w:szCs w:val="18"/>
              </w:rPr>
              <w:t>*</w:t>
            </w:r>
            <w:r w:rsidRPr="009C7E2A">
              <w:rPr>
                <w:rFonts w:ascii="Arial" w:hAnsi="Arial" w:cs="Arial"/>
                <w:sz w:val="18"/>
                <w:szCs w:val="18"/>
              </w:rPr>
              <w:t>*</w:t>
            </w:r>
          </w:p>
        </w:tc>
      </w:tr>
    </w:tbl>
    <w:p w14:paraId="2BC86A46" w14:textId="62F66B08" w:rsidR="001F4A75" w:rsidRDefault="001F4A75" w:rsidP="001F4A75">
      <w:pPr>
        <w:spacing w:beforeLines="60" w:before="144" w:afterLines="60" w:after="144" w:line="240" w:lineRule="auto"/>
        <w:ind w:left="680"/>
        <w:jc w:val="both"/>
        <w:rPr>
          <w:rFonts w:ascii="Arial" w:hAnsi="Arial" w:cs="Arial"/>
          <w:sz w:val="20"/>
          <w:szCs w:val="20"/>
          <w:lang w:val="sl-SI"/>
        </w:rPr>
      </w:pPr>
      <w:r w:rsidRPr="00ED2A3B">
        <w:rPr>
          <w:rFonts w:ascii="Arial" w:hAnsi="Arial" w:cs="Arial"/>
          <w:sz w:val="20"/>
          <w:szCs w:val="20"/>
          <w:lang w:val="sl-SI"/>
        </w:rPr>
        <w:t>* Podatki se nanašajo na število udeležencev, ki so opravili 4-urni izobraževalni program za pod</w:t>
      </w:r>
      <w:r w:rsidR="0053332A">
        <w:rPr>
          <w:rFonts w:ascii="Arial" w:hAnsi="Arial" w:cs="Arial"/>
          <w:sz w:val="20"/>
          <w:szCs w:val="20"/>
          <w:lang w:val="sl-SI"/>
        </w:rPr>
        <w:t>-</w:t>
      </w:r>
      <w:r w:rsidRPr="00ED2A3B">
        <w:rPr>
          <w:rFonts w:ascii="Arial" w:hAnsi="Arial" w:cs="Arial"/>
          <w:sz w:val="20"/>
          <w:szCs w:val="20"/>
          <w:lang w:val="sl-SI"/>
        </w:rPr>
        <w:t xml:space="preserve">ukrepe integrirano poljedelstvo (3.620 udeležencev), integrirano sadjarstvo (1.911 udeležencev), integrirano vinogradništvo (2.141 udeležencev) in integrirano vrtnarstvo (1.837 udeležencev) v okviru </w:t>
      </w:r>
      <w:r>
        <w:rPr>
          <w:rFonts w:ascii="Arial" w:hAnsi="Arial" w:cs="Arial"/>
          <w:sz w:val="20"/>
          <w:szCs w:val="20"/>
          <w:lang w:val="sl-SI"/>
        </w:rPr>
        <w:t>pod</w:t>
      </w:r>
      <w:r w:rsidR="0053332A">
        <w:rPr>
          <w:rFonts w:ascii="Arial" w:hAnsi="Arial" w:cs="Arial"/>
          <w:sz w:val="20"/>
          <w:szCs w:val="20"/>
          <w:lang w:val="sl-SI"/>
        </w:rPr>
        <w:t>-</w:t>
      </w:r>
      <w:r w:rsidRPr="00ED2A3B">
        <w:rPr>
          <w:rFonts w:ascii="Arial" w:hAnsi="Arial" w:cs="Arial"/>
          <w:sz w:val="20"/>
          <w:szCs w:val="20"/>
          <w:lang w:val="sl-SI"/>
        </w:rPr>
        <w:t>ukrep</w:t>
      </w:r>
      <w:r>
        <w:rPr>
          <w:rFonts w:ascii="Arial" w:hAnsi="Arial" w:cs="Arial"/>
          <w:sz w:val="20"/>
          <w:szCs w:val="20"/>
          <w:lang w:val="sl-SI"/>
        </w:rPr>
        <w:t>ov KOP</w:t>
      </w:r>
      <w:r w:rsidRPr="00ED2A3B">
        <w:rPr>
          <w:rFonts w:ascii="Arial" w:hAnsi="Arial" w:cs="Arial"/>
          <w:sz w:val="20"/>
          <w:szCs w:val="20"/>
          <w:lang w:val="sl-SI"/>
        </w:rPr>
        <w:t xml:space="preserve"> iz </w:t>
      </w:r>
      <w:r>
        <w:rPr>
          <w:rFonts w:ascii="Arial" w:hAnsi="Arial" w:cs="Arial"/>
          <w:sz w:val="20"/>
          <w:szCs w:val="20"/>
          <w:lang w:val="sl-SI"/>
        </w:rPr>
        <w:t>PRP</w:t>
      </w:r>
      <w:r w:rsidRPr="00ED2A3B">
        <w:rPr>
          <w:rFonts w:ascii="Arial" w:hAnsi="Arial" w:cs="Arial"/>
          <w:sz w:val="20"/>
          <w:szCs w:val="20"/>
          <w:lang w:val="sl-SI"/>
        </w:rPr>
        <w:t xml:space="preserve"> 2007–2013. Izobraževalni programi so vključevali tudi vsebine na temo integriranega varstva rastlin.</w:t>
      </w:r>
    </w:p>
    <w:p w14:paraId="42A1C9C2" w14:textId="77777777" w:rsidR="001F4A75" w:rsidRPr="00ED2A3B" w:rsidRDefault="001F4A75" w:rsidP="001F4A75">
      <w:pPr>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 Leto 2014 je bilo prehodno leto med dvema programoma, financiranima iz Evropskega kmetijskega sklada za razvoj podeželja. PRP 2007–2013 se je zaključil in sprejel se je nov PRP 2014–2020.</w:t>
      </w:r>
    </w:p>
    <w:p w14:paraId="53C5F882" w14:textId="77777777" w:rsidR="001F4A75" w:rsidRDefault="001F4A75" w:rsidP="001F4A75">
      <w:pPr>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w:t>
      </w:r>
      <w:r w:rsidRPr="00ED2A3B">
        <w:rPr>
          <w:rFonts w:ascii="Arial" w:hAnsi="Arial" w:cs="Arial"/>
          <w:sz w:val="20"/>
          <w:szCs w:val="20"/>
          <w:lang w:val="sl-SI"/>
        </w:rPr>
        <w:t xml:space="preserve">** Podatki se nanašajo na število udeležencev, ki so opravili 4-urni program rednega </w:t>
      </w:r>
      <w:r>
        <w:rPr>
          <w:rFonts w:ascii="Arial" w:hAnsi="Arial" w:cs="Arial"/>
          <w:sz w:val="20"/>
          <w:szCs w:val="20"/>
          <w:lang w:val="sl-SI"/>
        </w:rPr>
        <w:t xml:space="preserve">vsakoletnega </w:t>
      </w:r>
      <w:r w:rsidRPr="00ED2A3B">
        <w:rPr>
          <w:rFonts w:ascii="Arial" w:hAnsi="Arial" w:cs="Arial"/>
          <w:sz w:val="20"/>
          <w:szCs w:val="20"/>
          <w:lang w:val="sl-SI"/>
        </w:rPr>
        <w:t xml:space="preserve">usposabljanja za ukrep </w:t>
      </w:r>
      <w:r>
        <w:rPr>
          <w:rFonts w:ascii="Arial" w:hAnsi="Arial" w:cs="Arial"/>
          <w:sz w:val="20"/>
          <w:szCs w:val="20"/>
          <w:lang w:val="sl-SI"/>
        </w:rPr>
        <w:t>KOPOP iz PRP</w:t>
      </w:r>
      <w:r w:rsidRPr="00ED2A3B">
        <w:rPr>
          <w:rFonts w:ascii="Arial" w:hAnsi="Arial" w:cs="Arial"/>
          <w:sz w:val="20"/>
          <w:szCs w:val="20"/>
          <w:lang w:val="sl-SI"/>
        </w:rPr>
        <w:t xml:space="preserve"> 2014–2020. Vsebine tega usposabljanja se niso </w:t>
      </w:r>
      <w:r>
        <w:rPr>
          <w:rFonts w:ascii="Arial" w:hAnsi="Arial" w:cs="Arial"/>
          <w:sz w:val="20"/>
          <w:szCs w:val="20"/>
          <w:lang w:val="sl-SI"/>
        </w:rPr>
        <w:t>neposredno</w:t>
      </w:r>
      <w:r w:rsidRPr="00ED2A3B">
        <w:rPr>
          <w:rFonts w:ascii="Arial" w:hAnsi="Arial" w:cs="Arial"/>
          <w:sz w:val="20"/>
          <w:szCs w:val="20"/>
          <w:lang w:val="sl-SI"/>
        </w:rPr>
        <w:t xml:space="preserve"> nanašale na integrirano varstvo rastlin, so pa bili udeleženci seznanjeni s pomenom strokovno utemeljene uporabe fitofarmacevtskih sredstev in s tem povezanim ohranjanjem okolja ter vodnih virov.</w:t>
      </w:r>
    </w:p>
    <w:p w14:paraId="13A61374" w14:textId="77777777" w:rsidR="00D07EDB" w:rsidRPr="00D07EDB" w:rsidRDefault="00D07EDB" w:rsidP="00D07EDB">
      <w:pPr>
        <w:pStyle w:val="Odstavekseznama"/>
        <w:spacing w:beforeLines="60" w:before="144" w:afterLines="60" w:after="144" w:line="240" w:lineRule="auto"/>
        <w:jc w:val="both"/>
        <w:rPr>
          <w:rFonts w:ascii="Arial" w:hAnsi="Arial" w:cs="Arial"/>
          <w:sz w:val="20"/>
          <w:szCs w:val="20"/>
          <w:lang w:val="sl-SI"/>
        </w:rPr>
      </w:pPr>
    </w:p>
    <w:p w14:paraId="1F3C2FB5" w14:textId="31BE985A" w:rsidR="00EB0461" w:rsidRPr="00EB0461" w:rsidRDefault="00EB0461" w:rsidP="002E3EEF">
      <w:pPr>
        <w:pStyle w:val="Naslov3"/>
        <w:numPr>
          <w:ilvl w:val="0"/>
          <w:numId w:val="39"/>
        </w:numPr>
        <w:rPr>
          <w:lang w:val="sl-SI"/>
        </w:rPr>
      </w:pPr>
      <w:bookmarkStart w:id="43" w:name="_Toc462663034"/>
      <w:r>
        <w:rPr>
          <w:lang w:val="sl-SI"/>
        </w:rPr>
        <w:t>Š</w:t>
      </w:r>
      <w:r w:rsidRPr="00EB0461">
        <w:rPr>
          <w:lang w:val="sl-SI"/>
        </w:rPr>
        <w:t>tevilo prei</w:t>
      </w:r>
      <w:r w:rsidR="00581468">
        <w:rPr>
          <w:lang w:val="sl-SI"/>
        </w:rPr>
        <w:t>zkušenih naprav za nanašanje FFS</w:t>
      </w:r>
      <w:r w:rsidR="00CA7EBF">
        <w:rPr>
          <w:lang w:val="sl-SI"/>
        </w:rPr>
        <w:t xml:space="preserve"> </w:t>
      </w:r>
      <w:r w:rsidR="00581468">
        <w:rPr>
          <w:lang w:val="sl-SI"/>
        </w:rPr>
        <w:t>po novem programu</w:t>
      </w:r>
      <w:bookmarkEnd w:id="43"/>
    </w:p>
    <w:p w14:paraId="694FC638" w14:textId="77777777" w:rsid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 xml:space="preserve">Vsi uporabniki, ki nanašajo FFS za zatiranje škodljivih organizmov, morajo uporabljati tehnično brezhibne naprave za nanašanje FFS. Tehnično brezhibnost naprav v skladu s predpisanimi zahtevami preverjajo pooblaščene organizacije, ki na skladne naprave nalepijo nalepko, ki jo zagotovi Uprava. Imetniki naprav morajo dati svojo napravo na pregled vsake tri leta in pridobiti novo nalepko. Izvajalci morajo voditi evidenco pregledanih naprav in izdanih znakov v elektronski bazi Uprave preko vstopne internetne maske. </w:t>
      </w:r>
    </w:p>
    <w:p w14:paraId="6875845D" w14:textId="77777777" w:rsidR="00EE142F" w:rsidRDefault="00EE142F" w:rsidP="0047043A">
      <w:pPr>
        <w:pStyle w:val="Odstavekseznama"/>
        <w:spacing w:beforeLines="60" w:before="144" w:afterLines="60" w:after="144" w:line="240" w:lineRule="auto"/>
        <w:jc w:val="both"/>
        <w:rPr>
          <w:rFonts w:ascii="Arial" w:hAnsi="Arial" w:cs="Arial"/>
          <w:sz w:val="20"/>
          <w:szCs w:val="20"/>
          <w:lang w:val="sl-SI"/>
        </w:rPr>
      </w:pPr>
    </w:p>
    <w:p w14:paraId="7F63CFAE" w14:textId="6AED1B7A" w:rsidR="00EE142F" w:rsidRPr="0047043A" w:rsidRDefault="00EE142F" w:rsidP="0047043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Naprave morajo biti pregledane vsaka tri leta, zato je lahko število pregledov med posameznimi leti precej različno. </w:t>
      </w:r>
    </w:p>
    <w:p w14:paraId="34744C2E" w14:textId="77777777"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p>
    <w:p w14:paraId="6C9B4FE8" w14:textId="62094664"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 xml:space="preserve">Po objavi Pravilnika o zahtevah glede pravilnega delovanja naprav za nanašanje FFS in o pogojih ter načinu izvajanja njihovih pregledov (Uradni list RS, št. 101/2013) je bil v 2014 izveden javni razpis in izdana </w:t>
      </w:r>
      <w:r w:rsidR="00495793">
        <w:rPr>
          <w:rFonts w:ascii="Arial" w:hAnsi="Arial" w:cs="Arial"/>
          <w:sz w:val="20"/>
          <w:szCs w:val="20"/>
          <w:lang w:val="sl-SI"/>
        </w:rPr>
        <w:t xml:space="preserve">so bila </w:t>
      </w:r>
      <w:r w:rsidRPr="0047043A">
        <w:rPr>
          <w:rFonts w:ascii="Arial" w:hAnsi="Arial" w:cs="Arial"/>
          <w:sz w:val="20"/>
          <w:szCs w:val="20"/>
          <w:lang w:val="sl-SI"/>
        </w:rPr>
        <w:t>nova pooblastila in pogodbe devetim preglednikom naprav za nanašanje FFS.</w:t>
      </w:r>
    </w:p>
    <w:p w14:paraId="33D7F5C2" w14:textId="77777777" w:rsidR="00AB7831" w:rsidRDefault="00AB7831" w:rsidP="0047043A">
      <w:pPr>
        <w:pStyle w:val="Odstavekseznama"/>
        <w:spacing w:beforeLines="60" w:before="144" w:afterLines="60" w:after="144" w:line="240" w:lineRule="auto"/>
        <w:jc w:val="both"/>
        <w:rPr>
          <w:rFonts w:ascii="Arial" w:hAnsi="Arial" w:cs="Arial"/>
          <w:sz w:val="20"/>
          <w:szCs w:val="20"/>
          <w:lang w:val="sl-SI"/>
        </w:rPr>
      </w:pPr>
    </w:p>
    <w:p w14:paraId="72CD021B" w14:textId="49D141BB"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V 2014 je organizacija ISO objavila 4 standarde glede izvajanja pregledov naprav za nanašanje FFS</w:t>
      </w:r>
      <w:r w:rsidR="00706BE1">
        <w:rPr>
          <w:rFonts w:ascii="Arial" w:hAnsi="Arial" w:cs="Arial"/>
          <w:sz w:val="20"/>
          <w:szCs w:val="20"/>
          <w:lang w:val="sl-SI"/>
        </w:rPr>
        <w:t>, ki so se začeli uporabljati kot obvezni standardi za izvajanje pregledov naprav za nanašanje FFS</w:t>
      </w:r>
      <w:r w:rsidRPr="0047043A">
        <w:rPr>
          <w:rFonts w:ascii="Arial" w:hAnsi="Arial" w:cs="Arial"/>
          <w:sz w:val="20"/>
          <w:szCs w:val="20"/>
          <w:lang w:val="sl-SI"/>
        </w:rPr>
        <w:t xml:space="preserve"> na območju Unije, kot to zahteva direktiva 2009/128/EC o trajnostni rabi pesticidov.</w:t>
      </w:r>
    </w:p>
    <w:p w14:paraId="3DD6AB90" w14:textId="77777777"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p>
    <w:p w14:paraId="36CA2147" w14:textId="6F808090" w:rsidR="00EA212B"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Sektor za FFS redno vzdržuje internetno bazo pregledanih naprav in izdanih nalepk, preko spletne strani Uprave pa so dostopni podatki o pooblaščenih preglednikih naprav in o razpisanih rokih pregledov naprav.</w:t>
      </w:r>
    </w:p>
    <w:p w14:paraId="562FD853" w14:textId="77777777" w:rsidR="009A4ECA" w:rsidRDefault="009A4ECA" w:rsidP="0047043A">
      <w:pPr>
        <w:pStyle w:val="Odstavekseznama"/>
        <w:spacing w:beforeLines="60" w:before="144" w:afterLines="60" w:after="144" w:line="240" w:lineRule="auto"/>
        <w:jc w:val="both"/>
        <w:rPr>
          <w:rFonts w:ascii="Arial" w:hAnsi="Arial" w:cs="Arial"/>
          <w:sz w:val="20"/>
          <w:szCs w:val="20"/>
          <w:lang w:val="sl-SI"/>
        </w:rPr>
      </w:pPr>
    </w:p>
    <w:p w14:paraId="048AC3B8" w14:textId="6033C09A" w:rsidR="009A4ECA" w:rsidRDefault="009A4ECA" w:rsidP="0047043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6 je prikazano število pregledanih naprav za </w:t>
      </w:r>
      <w:proofErr w:type="spellStart"/>
      <w:r>
        <w:rPr>
          <w:rFonts w:ascii="Arial" w:hAnsi="Arial" w:cs="Arial"/>
          <w:sz w:val="20"/>
          <w:szCs w:val="20"/>
          <w:lang w:val="sl-SI"/>
        </w:rPr>
        <w:t>tretiranje</w:t>
      </w:r>
      <w:proofErr w:type="spellEnd"/>
      <w:r>
        <w:rPr>
          <w:rFonts w:ascii="Arial" w:hAnsi="Arial" w:cs="Arial"/>
          <w:sz w:val="20"/>
          <w:szCs w:val="20"/>
          <w:lang w:val="sl-SI"/>
        </w:rPr>
        <w:t xml:space="preserve"> FFS po novem programu po objavi novega pravilnika. Naprave morajo biti pregledane vsaka tri leta, zato lahko število pregledov med posameznimi leti niha. </w:t>
      </w:r>
      <w:r w:rsidRPr="009A4ECA">
        <w:rPr>
          <w:rFonts w:ascii="Arial" w:hAnsi="Arial" w:cs="Arial"/>
          <w:sz w:val="20"/>
          <w:szCs w:val="20"/>
          <w:lang w:val="sl-SI"/>
        </w:rPr>
        <w:t xml:space="preserve">V bazo pregledanih naprav za </w:t>
      </w:r>
      <w:proofErr w:type="spellStart"/>
      <w:r w:rsidRPr="009A4ECA">
        <w:rPr>
          <w:rFonts w:ascii="Arial" w:hAnsi="Arial" w:cs="Arial"/>
          <w:sz w:val="20"/>
          <w:szCs w:val="20"/>
          <w:lang w:val="sl-SI"/>
        </w:rPr>
        <w:t>tretiranje</w:t>
      </w:r>
      <w:proofErr w:type="spellEnd"/>
      <w:r w:rsidRPr="009A4ECA">
        <w:rPr>
          <w:rFonts w:ascii="Arial" w:hAnsi="Arial" w:cs="Arial"/>
          <w:sz w:val="20"/>
          <w:szCs w:val="20"/>
          <w:lang w:val="sl-SI"/>
        </w:rPr>
        <w:t xml:space="preserve"> FFS v uporabi je bilo maja 2016 vpisanih 16.874 naprav z veljavnim znakom o pregledu naprave.  </w:t>
      </w:r>
    </w:p>
    <w:p w14:paraId="3259C2B1" w14:textId="77777777" w:rsidR="00706BE1" w:rsidRDefault="00706BE1" w:rsidP="0047043A">
      <w:pPr>
        <w:pStyle w:val="Odstavekseznama"/>
        <w:spacing w:beforeLines="60" w:before="144" w:afterLines="60" w:after="144" w:line="240" w:lineRule="auto"/>
        <w:jc w:val="both"/>
        <w:rPr>
          <w:rFonts w:ascii="Arial" w:hAnsi="Arial" w:cs="Arial"/>
          <w:sz w:val="20"/>
          <w:szCs w:val="20"/>
          <w:lang w:val="sl-SI"/>
        </w:rPr>
      </w:pPr>
    </w:p>
    <w:p w14:paraId="7BD37055" w14:textId="2B08FD6C" w:rsidR="00706BE1" w:rsidRPr="00E14BC0" w:rsidRDefault="00952A77" w:rsidP="00E14BC0">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706BE1" w:rsidRPr="00E14BC0">
        <w:rPr>
          <w:rFonts w:ascii="Arial" w:hAnsi="Arial" w:cs="Arial"/>
          <w:color w:val="244061" w:themeColor="accent1" w:themeShade="80"/>
          <w:sz w:val="20"/>
          <w:szCs w:val="20"/>
          <w:lang w:val="sl-SI"/>
        </w:rPr>
        <w:t xml:space="preserve"> </w:t>
      </w:r>
      <w:r w:rsidR="00303F09" w:rsidRPr="00E14BC0">
        <w:rPr>
          <w:rFonts w:ascii="Arial" w:hAnsi="Arial" w:cs="Arial"/>
          <w:color w:val="244061" w:themeColor="accent1" w:themeShade="80"/>
          <w:sz w:val="20"/>
          <w:szCs w:val="20"/>
          <w:lang w:val="sl-SI"/>
        </w:rPr>
        <w:t>6</w:t>
      </w:r>
      <w:r w:rsidR="00706BE1" w:rsidRPr="00E14BC0">
        <w:rPr>
          <w:rFonts w:ascii="Arial" w:hAnsi="Arial" w:cs="Arial"/>
          <w:color w:val="244061" w:themeColor="accent1" w:themeShade="80"/>
          <w:sz w:val="20"/>
          <w:szCs w:val="20"/>
          <w:lang w:val="sl-SI"/>
        </w:rPr>
        <w:t xml:space="preserve">: </w:t>
      </w:r>
      <w:r w:rsidR="00ED2B63" w:rsidRPr="00E14BC0">
        <w:rPr>
          <w:rFonts w:ascii="Arial" w:hAnsi="Arial" w:cs="Arial"/>
          <w:color w:val="244061" w:themeColor="accent1" w:themeShade="80"/>
          <w:sz w:val="20"/>
          <w:szCs w:val="20"/>
          <w:lang w:val="sl-SI"/>
        </w:rPr>
        <w:t xml:space="preserve">Število pregledanih naprav in izdanih potrdil in nalepk v letih 2014 in 2015. </w:t>
      </w:r>
    </w:p>
    <w:tbl>
      <w:tblPr>
        <w:tblStyle w:val="Tabelaseznam3poudarek11"/>
        <w:tblpPr w:leftFromText="141" w:rightFromText="141" w:vertAnchor="text" w:horzAnchor="page" w:tblpX="1863" w:tblpY="118"/>
        <w:tblW w:w="8385" w:type="dxa"/>
        <w:tblLook w:val="00A0" w:firstRow="1" w:lastRow="0" w:firstColumn="1" w:lastColumn="0" w:noHBand="0" w:noVBand="0"/>
      </w:tblPr>
      <w:tblGrid>
        <w:gridCol w:w="6658"/>
        <w:gridCol w:w="850"/>
        <w:gridCol w:w="877"/>
      </w:tblGrid>
      <w:tr w:rsidR="00EB0461" w:rsidRPr="00E14BC0" w14:paraId="62439A71" w14:textId="77777777" w:rsidTr="00E14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shd w:val="clear" w:color="auto" w:fill="B8CCE4" w:themeFill="accent1" w:themeFillTint="66"/>
          </w:tcPr>
          <w:p w14:paraId="1B2004C0" w14:textId="0EC5DC21" w:rsidR="00EB0461" w:rsidRPr="003B3EF5" w:rsidRDefault="00EB0461" w:rsidP="00100884">
            <w:pPr>
              <w:spacing w:before="60" w:after="60" w:line="240" w:lineRule="auto"/>
              <w:jc w:val="both"/>
              <w:rPr>
                <w:rFonts w:ascii="Arial" w:eastAsia="Times New Roman" w:hAnsi="Arial" w:cs="Arial"/>
                <w:sz w:val="18"/>
                <w:szCs w:val="18"/>
                <w:lang w:val="sl-SI" w:eastAsia="zh-CN"/>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tcPr>
          <w:p w14:paraId="3662E9C8" w14:textId="6312AE23" w:rsidR="00EB0461" w:rsidRPr="00E14BC0" w:rsidRDefault="00EB0461" w:rsidP="00100884">
            <w:pPr>
              <w:spacing w:before="60" w:after="60" w:line="240" w:lineRule="auto"/>
              <w:jc w:val="right"/>
              <w:rPr>
                <w:rFonts w:ascii="Arial" w:eastAsia="Times New Roman" w:hAnsi="Arial" w:cs="Arial"/>
                <w:color w:val="auto"/>
                <w:sz w:val="18"/>
                <w:szCs w:val="18"/>
                <w:lang w:eastAsia="zh-CN"/>
              </w:rPr>
            </w:pPr>
            <w:r w:rsidRPr="00E14BC0">
              <w:rPr>
                <w:rFonts w:ascii="Arial" w:eastAsia="Times New Roman" w:hAnsi="Arial" w:cs="Arial"/>
                <w:color w:val="auto"/>
                <w:sz w:val="18"/>
                <w:szCs w:val="18"/>
                <w:lang w:eastAsia="zh-CN"/>
              </w:rPr>
              <w:t>2014</w:t>
            </w:r>
          </w:p>
        </w:tc>
        <w:tc>
          <w:tcPr>
            <w:tcW w:w="877" w:type="dxa"/>
            <w:shd w:val="clear" w:color="auto" w:fill="B8CCE4" w:themeFill="accent1" w:themeFillTint="66"/>
          </w:tcPr>
          <w:p w14:paraId="0BAF61B2" w14:textId="77E19998" w:rsidR="00EB0461" w:rsidRPr="00E14BC0" w:rsidRDefault="00EB0461" w:rsidP="00100884">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E14BC0">
              <w:rPr>
                <w:rFonts w:ascii="Arial" w:eastAsia="Times New Roman" w:hAnsi="Arial" w:cs="Arial"/>
                <w:color w:val="auto"/>
                <w:sz w:val="18"/>
                <w:szCs w:val="18"/>
                <w:lang w:eastAsia="zh-CN"/>
              </w:rPr>
              <w:t>2015</w:t>
            </w:r>
          </w:p>
        </w:tc>
      </w:tr>
      <w:tr w:rsidR="00EB0461" w:rsidRPr="00E14BC0" w14:paraId="35A2CBCE" w14:textId="77777777" w:rsidTr="00E14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688C468" w14:textId="09F78623" w:rsidR="00EB0461" w:rsidRPr="00E14BC0" w:rsidRDefault="00EB0461" w:rsidP="0047043A">
            <w:pPr>
              <w:spacing w:before="60" w:after="60" w:line="240" w:lineRule="auto"/>
              <w:jc w:val="both"/>
              <w:rPr>
                <w:rFonts w:ascii="Arial" w:eastAsia="Times New Roman" w:hAnsi="Arial" w:cs="Arial"/>
                <w:b w:val="0"/>
                <w:sz w:val="18"/>
                <w:szCs w:val="18"/>
                <w:lang w:eastAsia="zh-CN"/>
              </w:rPr>
            </w:pPr>
            <w:proofErr w:type="spellStart"/>
            <w:r w:rsidRPr="00E14BC0">
              <w:rPr>
                <w:rFonts w:ascii="Arial" w:eastAsia="Times New Roman" w:hAnsi="Arial" w:cs="Arial"/>
                <w:b w:val="0"/>
                <w:sz w:val="18"/>
                <w:szCs w:val="18"/>
                <w:lang w:eastAsia="zh-CN"/>
              </w:rPr>
              <w:t>Število</w:t>
            </w:r>
            <w:proofErr w:type="spellEnd"/>
            <w:r w:rsidRPr="00E14BC0">
              <w:rPr>
                <w:rFonts w:ascii="Arial" w:eastAsia="Times New Roman" w:hAnsi="Arial" w:cs="Arial"/>
                <w:b w:val="0"/>
                <w:sz w:val="18"/>
                <w:szCs w:val="18"/>
                <w:lang w:eastAsia="zh-CN"/>
              </w:rPr>
              <w:t xml:space="preserve"> </w:t>
            </w:r>
            <w:proofErr w:type="spellStart"/>
            <w:r w:rsidRPr="00E14BC0">
              <w:rPr>
                <w:rFonts w:ascii="Arial" w:eastAsia="Times New Roman" w:hAnsi="Arial" w:cs="Arial"/>
                <w:b w:val="0"/>
                <w:sz w:val="18"/>
                <w:szCs w:val="18"/>
                <w:lang w:eastAsia="zh-CN"/>
              </w:rPr>
              <w:t>pregledanih</w:t>
            </w:r>
            <w:proofErr w:type="spellEnd"/>
            <w:r w:rsidRPr="00E14BC0">
              <w:rPr>
                <w:rFonts w:ascii="Arial" w:eastAsia="Times New Roman" w:hAnsi="Arial" w:cs="Arial"/>
                <w:b w:val="0"/>
                <w:sz w:val="18"/>
                <w:szCs w:val="18"/>
                <w:lang w:eastAsia="zh-CN"/>
              </w:rPr>
              <w:t xml:space="preserve"> </w:t>
            </w:r>
            <w:proofErr w:type="spellStart"/>
            <w:r w:rsidRPr="00E14BC0">
              <w:rPr>
                <w:rFonts w:ascii="Arial" w:eastAsia="Times New Roman" w:hAnsi="Arial" w:cs="Arial"/>
                <w:b w:val="0"/>
                <w:sz w:val="18"/>
                <w:szCs w:val="18"/>
                <w:lang w:eastAsia="zh-CN"/>
              </w:rPr>
              <w:t>naprav</w:t>
            </w:r>
            <w:proofErr w:type="spellEnd"/>
            <w:r w:rsidRPr="00E14BC0">
              <w:rPr>
                <w:rFonts w:ascii="Arial" w:eastAsia="Times New Roman" w:hAnsi="Arial" w:cs="Arial"/>
                <w:b w:val="0"/>
                <w:sz w:val="18"/>
                <w:szCs w:val="18"/>
                <w:lang w:eastAsia="zh-CN"/>
              </w:rPr>
              <w:t xml:space="preserve"> za </w:t>
            </w:r>
            <w:proofErr w:type="spellStart"/>
            <w:r w:rsidRPr="00E14BC0">
              <w:rPr>
                <w:rFonts w:ascii="Arial" w:eastAsia="Times New Roman" w:hAnsi="Arial" w:cs="Arial"/>
                <w:b w:val="0"/>
                <w:sz w:val="18"/>
                <w:szCs w:val="18"/>
                <w:lang w:eastAsia="zh-CN"/>
              </w:rPr>
              <w:t>nanašanje</w:t>
            </w:r>
            <w:proofErr w:type="spellEnd"/>
            <w:r w:rsidRPr="00E14BC0">
              <w:rPr>
                <w:rFonts w:ascii="Arial" w:eastAsia="Times New Roman" w:hAnsi="Arial" w:cs="Arial"/>
                <w:b w:val="0"/>
                <w:sz w:val="18"/>
                <w:szCs w:val="18"/>
                <w:lang w:eastAsia="zh-CN"/>
              </w:rPr>
              <w:t xml:space="preserve"> FFS in </w:t>
            </w:r>
            <w:proofErr w:type="spellStart"/>
            <w:r w:rsidRPr="00E14BC0">
              <w:rPr>
                <w:rFonts w:ascii="Arial" w:eastAsia="Times New Roman" w:hAnsi="Arial" w:cs="Arial"/>
                <w:b w:val="0"/>
                <w:sz w:val="18"/>
                <w:szCs w:val="18"/>
                <w:lang w:eastAsia="zh-CN"/>
              </w:rPr>
              <w:t>izdanih</w:t>
            </w:r>
            <w:proofErr w:type="spellEnd"/>
            <w:r w:rsidRPr="00E14BC0">
              <w:rPr>
                <w:rFonts w:ascii="Arial" w:eastAsia="Times New Roman" w:hAnsi="Arial" w:cs="Arial"/>
                <w:b w:val="0"/>
                <w:sz w:val="18"/>
                <w:szCs w:val="18"/>
                <w:lang w:eastAsia="zh-CN"/>
              </w:rPr>
              <w:t xml:space="preserve"> </w:t>
            </w:r>
            <w:proofErr w:type="spellStart"/>
            <w:r w:rsidRPr="00E14BC0">
              <w:rPr>
                <w:rFonts w:ascii="Arial" w:eastAsia="Times New Roman" w:hAnsi="Arial" w:cs="Arial"/>
                <w:b w:val="0"/>
                <w:sz w:val="18"/>
                <w:szCs w:val="18"/>
                <w:lang w:eastAsia="zh-CN"/>
              </w:rPr>
              <w:t>potrdil</w:t>
            </w:r>
            <w:proofErr w:type="spellEnd"/>
            <w:r w:rsidRPr="00E14BC0">
              <w:rPr>
                <w:rFonts w:ascii="Arial" w:eastAsia="Times New Roman" w:hAnsi="Arial" w:cs="Arial"/>
                <w:b w:val="0"/>
                <w:sz w:val="18"/>
                <w:szCs w:val="18"/>
                <w:lang w:eastAsia="zh-CN"/>
              </w:rPr>
              <w:t xml:space="preserve"> in </w:t>
            </w:r>
            <w:proofErr w:type="spellStart"/>
            <w:r w:rsidRPr="00E14BC0">
              <w:rPr>
                <w:rFonts w:ascii="Arial" w:eastAsia="Times New Roman" w:hAnsi="Arial" w:cs="Arial"/>
                <w:b w:val="0"/>
                <w:sz w:val="18"/>
                <w:szCs w:val="18"/>
                <w:lang w:eastAsia="zh-CN"/>
              </w:rPr>
              <w:t>nalepk</w:t>
            </w:r>
            <w:proofErr w:type="spellEnd"/>
          </w:p>
        </w:tc>
        <w:tc>
          <w:tcPr>
            <w:cnfStyle w:val="000010000000" w:firstRow="0" w:lastRow="0" w:firstColumn="0" w:lastColumn="0" w:oddVBand="1" w:evenVBand="0" w:oddHBand="0" w:evenHBand="0" w:firstRowFirstColumn="0" w:firstRowLastColumn="0" w:lastRowFirstColumn="0" w:lastRowLastColumn="0"/>
            <w:tcW w:w="850" w:type="dxa"/>
          </w:tcPr>
          <w:p w14:paraId="57E39E13" w14:textId="5E67D6B3" w:rsidR="00EB0461" w:rsidRPr="00E14BC0" w:rsidRDefault="00E67BBF" w:rsidP="0047043A">
            <w:pPr>
              <w:spacing w:before="60" w:after="60" w:line="240" w:lineRule="auto"/>
              <w:jc w:val="right"/>
              <w:rPr>
                <w:rFonts w:ascii="Arial" w:eastAsia="Times New Roman" w:hAnsi="Arial" w:cs="Arial"/>
                <w:sz w:val="18"/>
                <w:szCs w:val="18"/>
                <w:lang w:eastAsia="zh-CN"/>
              </w:rPr>
            </w:pPr>
            <w:r w:rsidRPr="00E14BC0">
              <w:rPr>
                <w:rFonts w:ascii="Arial" w:eastAsia="Times New Roman" w:hAnsi="Arial" w:cs="Arial"/>
                <w:sz w:val="18"/>
                <w:szCs w:val="18"/>
                <w:lang w:eastAsia="zh-CN"/>
              </w:rPr>
              <w:t>9411</w:t>
            </w:r>
          </w:p>
        </w:tc>
        <w:tc>
          <w:tcPr>
            <w:tcW w:w="877" w:type="dxa"/>
          </w:tcPr>
          <w:p w14:paraId="52342601" w14:textId="50A482D8" w:rsidR="00EB0461" w:rsidRPr="00E14BC0" w:rsidRDefault="00E67BBF" w:rsidP="0047043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E14BC0">
              <w:rPr>
                <w:rFonts w:ascii="Arial" w:eastAsia="Times New Roman" w:hAnsi="Arial" w:cs="Arial"/>
                <w:sz w:val="18"/>
                <w:szCs w:val="18"/>
                <w:lang w:eastAsia="zh-CN"/>
              </w:rPr>
              <w:t>955</w:t>
            </w:r>
          </w:p>
        </w:tc>
      </w:tr>
    </w:tbl>
    <w:p w14:paraId="417176B3" w14:textId="77777777" w:rsidR="00EB0461" w:rsidRDefault="00EB0461" w:rsidP="00EB0461">
      <w:pPr>
        <w:spacing w:beforeLines="60" w:before="144" w:afterLines="60" w:after="144" w:line="240" w:lineRule="auto"/>
        <w:ind w:left="709"/>
        <w:jc w:val="both"/>
        <w:rPr>
          <w:rFonts w:ascii="Arial" w:hAnsi="Arial" w:cs="Arial"/>
          <w:sz w:val="20"/>
          <w:szCs w:val="20"/>
          <w:lang w:val="sl-SI"/>
        </w:rPr>
      </w:pPr>
    </w:p>
    <w:p w14:paraId="0B363712" w14:textId="77777777" w:rsidR="00EB0461" w:rsidRDefault="00EB0461" w:rsidP="00EB0461">
      <w:pPr>
        <w:spacing w:beforeLines="60" w:before="144" w:afterLines="60" w:after="144" w:line="240" w:lineRule="auto"/>
        <w:jc w:val="both"/>
        <w:rPr>
          <w:rFonts w:ascii="Arial" w:hAnsi="Arial" w:cs="Arial"/>
          <w:sz w:val="20"/>
          <w:szCs w:val="20"/>
          <w:lang w:val="sl-SI"/>
        </w:rPr>
      </w:pPr>
    </w:p>
    <w:p w14:paraId="4C4ED942" w14:textId="77777777" w:rsidR="001930CC" w:rsidRDefault="001930CC" w:rsidP="00EB0461">
      <w:pPr>
        <w:spacing w:beforeLines="60" w:before="144" w:afterLines="60" w:after="144" w:line="240" w:lineRule="auto"/>
        <w:jc w:val="both"/>
        <w:rPr>
          <w:rFonts w:ascii="Arial" w:hAnsi="Arial" w:cs="Arial"/>
          <w:sz w:val="20"/>
          <w:szCs w:val="20"/>
          <w:lang w:val="sl-SI"/>
        </w:rPr>
      </w:pPr>
    </w:p>
    <w:p w14:paraId="0157807E" w14:textId="0A4B2453" w:rsidR="00EE5866" w:rsidRDefault="006770D5" w:rsidP="002E3EEF">
      <w:pPr>
        <w:pStyle w:val="Naslov3"/>
        <w:numPr>
          <w:ilvl w:val="0"/>
          <w:numId w:val="39"/>
        </w:numPr>
        <w:rPr>
          <w:lang w:val="sl-SI"/>
        </w:rPr>
      </w:pPr>
      <w:bookmarkStart w:id="44" w:name="_Toc462663035"/>
      <w:r>
        <w:rPr>
          <w:lang w:val="sl-SI"/>
        </w:rPr>
        <w:t>Š</w:t>
      </w:r>
      <w:r w:rsidR="00EB0461" w:rsidRPr="00ED2B63">
        <w:rPr>
          <w:lang w:val="sl-SI"/>
        </w:rPr>
        <w:t>tevilo novih na</w:t>
      </w:r>
      <w:r w:rsidR="00581468">
        <w:rPr>
          <w:lang w:val="sl-SI"/>
        </w:rPr>
        <w:t>prav za nanašanje FFS v uporabi</w:t>
      </w:r>
      <w:bookmarkEnd w:id="44"/>
      <w:r w:rsidR="00EE5866">
        <w:rPr>
          <w:lang w:val="sl-SI"/>
        </w:rPr>
        <w:t xml:space="preserve">  </w:t>
      </w:r>
    </w:p>
    <w:p w14:paraId="5AE4A15F" w14:textId="2931412F" w:rsidR="00ED2B63" w:rsidRDefault="00EE5866" w:rsidP="00EE586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 tehniki, ki se uporablja za nanašanje fitofarmacevtskih sredstev, je zelo pomemben podatek tudi dejstvo, koliko se te naprave obnavljajo, saj nove naprave, tehnično bolj dovršene in neobrabljene, omogočajo bolj kakovostno nanašanje FFS</w:t>
      </w:r>
      <w:r w:rsidR="00495793">
        <w:rPr>
          <w:rFonts w:ascii="Arial" w:hAnsi="Arial" w:cs="Arial"/>
          <w:sz w:val="20"/>
          <w:szCs w:val="20"/>
          <w:lang w:val="sl-SI"/>
        </w:rPr>
        <w:t>,</w:t>
      </w:r>
      <w:r>
        <w:rPr>
          <w:rFonts w:ascii="Arial" w:hAnsi="Arial" w:cs="Arial"/>
          <w:sz w:val="20"/>
          <w:szCs w:val="20"/>
          <w:lang w:val="sl-SI"/>
        </w:rPr>
        <w:t xml:space="preserve"> </w:t>
      </w:r>
      <w:r w:rsidR="00495793">
        <w:rPr>
          <w:rFonts w:ascii="Arial" w:hAnsi="Arial" w:cs="Arial"/>
          <w:sz w:val="20"/>
          <w:szCs w:val="20"/>
          <w:lang w:val="sl-SI"/>
        </w:rPr>
        <w:t>kar</w:t>
      </w:r>
      <w:r>
        <w:rPr>
          <w:rFonts w:ascii="Arial" w:hAnsi="Arial" w:cs="Arial"/>
          <w:sz w:val="20"/>
          <w:szCs w:val="20"/>
          <w:lang w:val="sl-SI"/>
        </w:rPr>
        <w:t xml:space="preserve"> </w:t>
      </w:r>
      <w:r w:rsidR="00495793">
        <w:rPr>
          <w:rFonts w:ascii="Arial" w:hAnsi="Arial" w:cs="Arial"/>
          <w:sz w:val="20"/>
          <w:szCs w:val="20"/>
          <w:lang w:val="sl-SI"/>
        </w:rPr>
        <w:t>ima</w:t>
      </w:r>
      <w:r w:rsidR="002A6C92">
        <w:rPr>
          <w:rFonts w:ascii="Arial" w:hAnsi="Arial" w:cs="Arial"/>
          <w:sz w:val="20"/>
          <w:szCs w:val="20"/>
          <w:lang w:val="sl-SI"/>
        </w:rPr>
        <w:t xml:space="preserve"> </w:t>
      </w:r>
      <w:r w:rsidR="00495793">
        <w:rPr>
          <w:rFonts w:ascii="Arial" w:hAnsi="Arial" w:cs="Arial"/>
          <w:sz w:val="20"/>
          <w:szCs w:val="20"/>
          <w:lang w:val="sl-SI"/>
        </w:rPr>
        <w:t>posledično manjši negativni vpliv na okolje</w:t>
      </w:r>
      <w:r>
        <w:rPr>
          <w:rFonts w:ascii="Arial" w:hAnsi="Arial" w:cs="Arial"/>
          <w:sz w:val="20"/>
          <w:szCs w:val="20"/>
          <w:lang w:val="sl-SI"/>
        </w:rPr>
        <w:t xml:space="preserve">. V bazo pregledanih naprav za </w:t>
      </w:r>
      <w:proofErr w:type="spellStart"/>
      <w:r>
        <w:rPr>
          <w:rFonts w:ascii="Arial" w:hAnsi="Arial" w:cs="Arial"/>
          <w:sz w:val="20"/>
          <w:szCs w:val="20"/>
          <w:lang w:val="sl-SI"/>
        </w:rPr>
        <w:t>tretiranje</w:t>
      </w:r>
      <w:proofErr w:type="spellEnd"/>
      <w:r>
        <w:rPr>
          <w:rFonts w:ascii="Arial" w:hAnsi="Arial" w:cs="Arial"/>
          <w:sz w:val="20"/>
          <w:szCs w:val="20"/>
          <w:lang w:val="sl-SI"/>
        </w:rPr>
        <w:t xml:space="preserve"> FFS v uporabi je bilo maja 2016 vpisanih </w:t>
      </w:r>
      <w:r w:rsidR="006A239F">
        <w:rPr>
          <w:rFonts w:ascii="Arial" w:hAnsi="Arial" w:cs="Arial"/>
          <w:sz w:val="20"/>
          <w:szCs w:val="20"/>
          <w:lang w:val="sl-SI"/>
        </w:rPr>
        <w:t>16.874</w:t>
      </w:r>
      <w:r>
        <w:rPr>
          <w:rFonts w:ascii="Arial" w:hAnsi="Arial" w:cs="Arial"/>
          <w:sz w:val="20"/>
          <w:szCs w:val="20"/>
          <w:lang w:val="sl-SI"/>
        </w:rPr>
        <w:t xml:space="preserve"> naprav</w:t>
      </w:r>
      <w:r w:rsidR="006A239F">
        <w:rPr>
          <w:rFonts w:ascii="Arial" w:hAnsi="Arial" w:cs="Arial"/>
          <w:sz w:val="20"/>
          <w:szCs w:val="20"/>
          <w:lang w:val="sl-SI"/>
        </w:rPr>
        <w:t xml:space="preserve"> z veljavnim znakom o pregledu naprave</w:t>
      </w:r>
      <w:r>
        <w:rPr>
          <w:rFonts w:ascii="Arial" w:hAnsi="Arial" w:cs="Arial"/>
          <w:sz w:val="20"/>
          <w:szCs w:val="20"/>
          <w:lang w:val="sl-SI"/>
        </w:rPr>
        <w:t xml:space="preserve">.  V spodnji </w:t>
      </w:r>
      <w:r w:rsidR="00952A77">
        <w:rPr>
          <w:rFonts w:ascii="Arial" w:hAnsi="Arial" w:cs="Arial"/>
          <w:sz w:val="20"/>
          <w:szCs w:val="20"/>
          <w:lang w:val="sl-SI"/>
        </w:rPr>
        <w:t>preglednici</w:t>
      </w:r>
      <w:r>
        <w:rPr>
          <w:rFonts w:ascii="Arial" w:hAnsi="Arial" w:cs="Arial"/>
          <w:sz w:val="20"/>
          <w:szCs w:val="20"/>
          <w:lang w:val="sl-SI"/>
        </w:rPr>
        <w:t xml:space="preserve"> je navedeno število novih naprav, </w:t>
      </w:r>
      <w:r w:rsidR="00DD5853">
        <w:rPr>
          <w:rFonts w:ascii="Arial" w:hAnsi="Arial" w:cs="Arial"/>
          <w:sz w:val="20"/>
          <w:szCs w:val="20"/>
          <w:lang w:val="sl-SI"/>
        </w:rPr>
        <w:t>kupljenih</w:t>
      </w:r>
      <w:r>
        <w:rPr>
          <w:rFonts w:ascii="Arial" w:hAnsi="Arial" w:cs="Arial"/>
          <w:sz w:val="20"/>
          <w:szCs w:val="20"/>
          <w:lang w:val="sl-SI"/>
        </w:rPr>
        <w:t xml:space="preserve"> v letih 2014 in 2015. </w:t>
      </w:r>
    </w:p>
    <w:p w14:paraId="4E71E7C7" w14:textId="77777777" w:rsidR="00303F09" w:rsidRDefault="00303F09" w:rsidP="00303F09">
      <w:pPr>
        <w:pStyle w:val="Odstavekseznama"/>
        <w:spacing w:beforeLines="60" w:before="144" w:afterLines="60" w:after="144" w:line="240" w:lineRule="auto"/>
        <w:jc w:val="both"/>
        <w:rPr>
          <w:rFonts w:ascii="Arial" w:hAnsi="Arial" w:cs="Arial"/>
          <w:sz w:val="20"/>
          <w:szCs w:val="20"/>
          <w:lang w:val="sl-SI"/>
        </w:rPr>
      </w:pPr>
    </w:p>
    <w:p w14:paraId="1F036CF2" w14:textId="6EF86C0D" w:rsidR="00303F09" w:rsidRPr="001930CC" w:rsidRDefault="00952A77" w:rsidP="00303F09">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303F09" w:rsidRPr="001930CC">
        <w:rPr>
          <w:rFonts w:ascii="Arial" w:hAnsi="Arial" w:cs="Arial"/>
          <w:color w:val="244061" w:themeColor="accent1" w:themeShade="80"/>
          <w:sz w:val="20"/>
          <w:szCs w:val="20"/>
          <w:lang w:val="sl-SI"/>
        </w:rPr>
        <w:t xml:space="preserve"> 7: Število novih naprav za nanašanje FFS</w:t>
      </w:r>
    </w:p>
    <w:tbl>
      <w:tblPr>
        <w:tblpPr w:leftFromText="141" w:rightFromText="141" w:vertAnchor="text" w:horzAnchor="page" w:tblpX="1863" w:tblpY="118"/>
        <w:tblW w:w="850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6658"/>
        <w:gridCol w:w="850"/>
        <w:gridCol w:w="992"/>
      </w:tblGrid>
      <w:tr w:rsidR="00E67BBF" w:rsidRPr="001930CC" w14:paraId="796511B4" w14:textId="77777777" w:rsidTr="001930CC">
        <w:tc>
          <w:tcPr>
            <w:tcW w:w="6658" w:type="dxa"/>
            <w:shd w:val="clear" w:color="auto" w:fill="DBE5F1" w:themeFill="accent1" w:themeFillTint="33"/>
          </w:tcPr>
          <w:p w14:paraId="6A57858E" w14:textId="77777777" w:rsidR="00E67BBF" w:rsidRPr="0043591C" w:rsidRDefault="00E67BBF" w:rsidP="00303F09">
            <w:pPr>
              <w:spacing w:before="60" w:after="60" w:line="240" w:lineRule="auto"/>
              <w:jc w:val="both"/>
              <w:rPr>
                <w:rFonts w:ascii="Arial" w:eastAsia="Times New Roman" w:hAnsi="Arial" w:cs="Arial"/>
                <w:b/>
                <w:sz w:val="18"/>
                <w:szCs w:val="18"/>
                <w:lang w:val="sl-SI" w:eastAsia="zh-CN"/>
              </w:rPr>
            </w:pPr>
          </w:p>
        </w:tc>
        <w:tc>
          <w:tcPr>
            <w:tcW w:w="850" w:type="dxa"/>
            <w:shd w:val="clear" w:color="auto" w:fill="DBE5F1" w:themeFill="accent1" w:themeFillTint="33"/>
          </w:tcPr>
          <w:p w14:paraId="3AAB9485" w14:textId="77777777" w:rsidR="00E67BBF" w:rsidRPr="001930CC" w:rsidRDefault="00E67BBF" w:rsidP="00303F09">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2014</w:t>
            </w:r>
          </w:p>
        </w:tc>
        <w:tc>
          <w:tcPr>
            <w:tcW w:w="992" w:type="dxa"/>
            <w:shd w:val="clear" w:color="auto" w:fill="DBE5F1" w:themeFill="accent1" w:themeFillTint="33"/>
          </w:tcPr>
          <w:p w14:paraId="636D766D" w14:textId="77777777" w:rsidR="00E67BBF" w:rsidRPr="001930CC" w:rsidRDefault="00E67BBF" w:rsidP="00303F09">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2015</w:t>
            </w:r>
          </w:p>
        </w:tc>
      </w:tr>
      <w:tr w:rsidR="00E67BBF" w:rsidRPr="001930CC" w14:paraId="3252B50F" w14:textId="77777777" w:rsidTr="001930CC">
        <w:tc>
          <w:tcPr>
            <w:tcW w:w="6658" w:type="dxa"/>
          </w:tcPr>
          <w:p w14:paraId="35652BFD" w14:textId="17ABAE0A" w:rsidR="00E67BBF" w:rsidRPr="001930CC" w:rsidRDefault="00495793" w:rsidP="00097853">
            <w:pPr>
              <w:spacing w:before="60" w:after="60" w:line="240" w:lineRule="auto"/>
              <w:jc w:val="both"/>
              <w:rPr>
                <w:rFonts w:ascii="Arial" w:eastAsia="Times New Roman" w:hAnsi="Arial" w:cs="Arial"/>
                <w:sz w:val="18"/>
                <w:szCs w:val="18"/>
                <w:lang w:eastAsia="zh-CN"/>
              </w:rPr>
            </w:pPr>
            <w:proofErr w:type="spellStart"/>
            <w:r>
              <w:rPr>
                <w:rFonts w:ascii="Arial" w:eastAsia="Times New Roman" w:hAnsi="Arial" w:cs="Arial"/>
                <w:sz w:val="18"/>
                <w:szCs w:val="18"/>
                <w:lang w:eastAsia="zh-CN"/>
              </w:rPr>
              <w:t>Š</w:t>
            </w:r>
            <w:r w:rsidR="00E67BBF" w:rsidRPr="001930CC">
              <w:rPr>
                <w:rFonts w:ascii="Arial" w:eastAsia="Times New Roman" w:hAnsi="Arial" w:cs="Arial"/>
                <w:sz w:val="18"/>
                <w:szCs w:val="18"/>
                <w:lang w:eastAsia="zh-CN"/>
              </w:rPr>
              <w:t>tevilo</w:t>
            </w:r>
            <w:proofErr w:type="spellEnd"/>
            <w:r w:rsidR="00E67BBF" w:rsidRPr="001930CC">
              <w:rPr>
                <w:rFonts w:ascii="Arial" w:eastAsia="Times New Roman" w:hAnsi="Arial" w:cs="Arial"/>
                <w:sz w:val="18"/>
                <w:szCs w:val="18"/>
                <w:lang w:eastAsia="zh-CN"/>
              </w:rPr>
              <w:t xml:space="preserve"> </w:t>
            </w:r>
            <w:proofErr w:type="spellStart"/>
            <w:r w:rsidR="00E67BBF" w:rsidRPr="001930CC">
              <w:rPr>
                <w:rFonts w:ascii="Arial" w:eastAsia="Times New Roman" w:hAnsi="Arial" w:cs="Arial"/>
                <w:sz w:val="18"/>
                <w:szCs w:val="18"/>
                <w:lang w:eastAsia="zh-CN"/>
              </w:rPr>
              <w:t>novih</w:t>
            </w:r>
            <w:proofErr w:type="spellEnd"/>
            <w:r w:rsidR="00E67BBF" w:rsidRPr="001930CC">
              <w:rPr>
                <w:rFonts w:ascii="Arial" w:eastAsia="Times New Roman" w:hAnsi="Arial" w:cs="Arial"/>
                <w:sz w:val="18"/>
                <w:szCs w:val="18"/>
                <w:lang w:eastAsia="zh-CN"/>
              </w:rPr>
              <w:t xml:space="preserve"> </w:t>
            </w:r>
            <w:proofErr w:type="spellStart"/>
            <w:r w:rsidR="00E67BBF" w:rsidRPr="001930CC">
              <w:rPr>
                <w:rFonts w:ascii="Arial" w:eastAsia="Times New Roman" w:hAnsi="Arial" w:cs="Arial"/>
                <w:sz w:val="18"/>
                <w:szCs w:val="18"/>
                <w:lang w:eastAsia="zh-CN"/>
              </w:rPr>
              <w:t>naprav</w:t>
            </w:r>
            <w:proofErr w:type="spellEnd"/>
            <w:r w:rsidR="00E67BBF" w:rsidRPr="001930CC">
              <w:rPr>
                <w:rFonts w:ascii="Arial" w:eastAsia="Times New Roman" w:hAnsi="Arial" w:cs="Arial"/>
                <w:sz w:val="18"/>
                <w:szCs w:val="18"/>
                <w:lang w:eastAsia="zh-CN"/>
              </w:rPr>
              <w:t xml:space="preserve"> za </w:t>
            </w:r>
            <w:proofErr w:type="spellStart"/>
            <w:r w:rsidR="00E67BBF" w:rsidRPr="001930CC">
              <w:rPr>
                <w:rFonts w:ascii="Arial" w:eastAsia="Times New Roman" w:hAnsi="Arial" w:cs="Arial"/>
                <w:sz w:val="18"/>
                <w:szCs w:val="18"/>
                <w:lang w:eastAsia="zh-CN"/>
              </w:rPr>
              <w:t>nanašanje</w:t>
            </w:r>
            <w:proofErr w:type="spellEnd"/>
            <w:r w:rsidR="00E67BBF" w:rsidRPr="001930CC">
              <w:rPr>
                <w:rFonts w:ascii="Arial" w:eastAsia="Times New Roman" w:hAnsi="Arial" w:cs="Arial"/>
                <w:sz w:val="18"/>
                <w:szCs w:val="18"/>
                <w:lang w:eastAsia="zh-CN"/>
              </w:rPr>
              <w:t xml:space="preserve"> FFS v </w:t>
            </w:r>
            <w:proofErr w:type="spellStart"/>
            <w:r w:rsidR="00E67BBF" w:rsidRPr="001930CC">
              <w:rPr>
                <w:rFonts w:ascii="Arial" w:eastAsia="Times New Roman" w:hAnsi="Arial" w:cs="Arial"/>
                <w:sz w:val="18"/>
                <w:szCs w:val="18"/>
                <w:lang w:eastAsia="zh-CN"/>
              </w:rPr>
              <w:t>uporabi</w:t>
            </w:r>
            <w:proofErr w:type="spellEnd"/>
          </w:p>
        </w:tc>
        <w:tc>
          <w:tcPr>
            <w:tcW w:w="850" w:type="dxa"/>
          </w:tcPr>
          <w:p w14:paraId="05555DA8" w14:textId="5016F65D" w:rsidR="00E67BBF" w:rsidRPr="001930CC" w:rsidRDefault="00E67BBF"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111</w:t>
            </w:r>
          </w:p>
        </w:tc>
        <w:tc>
          <w:tcPr>
            <w:tcW w:w="992" w:type="dxa"/>
          </w:tcPr>
          <w:p w14:paraId="36F6BA38" w14:textId="4D245941" w:rsidR="00E67BBF" w:rsidRPr="001930CC" w:rsidRDefault="00E67BBF"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71</w:t>
            </w:r>
          </w:p>
        </w:tc>
      </w:tr>
    </w:tbl>
    <w:p w14:paraId="1B270DE0" w14:textId="77777777" w:rsidR="00E67BBF" w:rsidRPr="00ED2B63" w:rsidRDefault="00E67BBF" w:rsidP="00ED2B63">
      <w:pPr>
        <w:pStyle w:val="Odstavekseznama"/>
        <w:spacing w:beforeLines="60" w:before="144" w:afterLines="60" w:after="144" w:line="240" w:lineRule="auto"/>
        <w:jc w:val="both"/>
        <w:rPr>
          <w:rFonts w:ascii="Arial" w:hAnsi="Arial" w:cs="Arial"/>
          <w:sz w:val="20"/>
          <w:szCs w:val="20"/>
          <w:lang w:val="sl-SI"/>
        </w:rPr>
      </w:pPr>
    </w:p>
    <w:p w14:paraId="5B090417" w14:textId="3074CABE" w:rsidR="00EB0461" w:rsidRDefault="002E3EEF" w:rsidP="002E3EEF">
      <w:pPr>
        <w:pStyle w:val="Naslov3"/>
        <w:rPr>
          <w:lang w:val="sl-SI"/>
        </w:rPr>
      </w:pPr>
      <w:bookmarkStart w:id="45" w:name="_Toc462663036"/>
      <w:r>
        <w:rPr>
          <w:lang w:val="sl-SI"/>
        </w:rPr>
        <w:t xml:space="preserve">10. </w:t>
      </w:r>
      <w:r w:rsidR="00FC39FF">
        <w:rPr>
          <w:lang w:val="sl-SI"/>
        </w:rPr>
        <w:t xml:space="preserve"> </w:t>
      </w:r>
      <w:r w:rsidR="00FC39FF">
        <w:rPr>
          <w:lang w:val="sl-SI"/>
        </w:rPr>
        <w:tab/>
      </w:r>
      <w:r w:rsidR="00ED2B63">
        <w:rPr>
          <w:lang w:val="sl-SI"/>
        </w:rPr>
        <w:t>P</w:t>
      </w:r>
      <w:r w:rsidR="00EB0461" w:rsidRPr="00ED2B63">
        <w:rPr>
          <w:lang w:val="sl-SI"/>
        </w:rPr>
        <w:t>ovprečna starost</w:t>
      </w:r>
      <w:r w:rsidR="00581468">
        <w:rPr>
          <w:lang w:val="sl-SI"/>
        </w:rPr>
        <w:t xml:space="preserve"> tehnike za nanos FFS v uporabi</w:t>
      </w:r>
      <w:bookmarkEnd w:id="45"/>
    </w:p>
    <w:p w14:paraId="101C58DB" w14:textId="12271AFE" w:rsidR="00EE5866" w:rsidRDefault="00EE5866" w:rsidP="00EE586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Po</w:t>
      </w:r>
      <w:r w:rsidR="009439F1">
        <w:rPr>
          <w:rFonts w:ascii="Arial" w:hAnsi="Arial" w:cs="Arial"/>
          <w:sz w:val="20"/>
          <w:szCs w:val="20"/>
          <w:lang w:val="sl-SI"/>
        </w:rPr>
        <w:t>dobno kot pri prejšnji točki je po</w:t>
      </w:r>
      <w:r>
        <w:rPr>
          <w:rFonts w:ascii="Arial" w:hAnsi="Arial" w:cs="Arial"/>
          <w:sz w:val="20"/>
          <w:szCs w:val="20"/>
          <w:lang w:val="sl-SI"/>
        </w:rPr>
        <w:t xml:space="preserve">vprečna starost naprav za nanašanje </w:t>
      </w:r>
      <w:r w:rsidR="009439F1">
        <w:rPr>
          <w:rFonts w:ascii="Arial" w:hAnsi="Arial" w:cs="Arial"/>
          <w:sz w:val="20"/>
          <w:szCs w:val="20"/>
          <w:lang w:val="sl-SI"/>
        </w:rPr>
        <w:t>podatek, ki nam kaže stanje na tem področju. Odvisna je od obnavljanja strojnega parka in nabave novih naprav.  Povprečna starost naprav se je v letu 2015 močno znižala v primerjavi z letom 2014 zaradi večje nabave novih naprav v letih 2014 in 2015.</w:t>
      </w:r>
    </w:p>
    <w:p w14:paraId="2E7A4302" w14:textId="77777777" w:rsidR="009439F1" w:rsidRDefault="009439F1" w:rsidP="00EE5866">
      <w:pPr>
        <w:pStyle w:val="Odstavekseznama"/>
        <w:spacing w:beforeLines="60" w:before="144" w:afterLines="60" w:after="144" w:line="240" w:lineRule="auto"/>
        <w:jc w:val="both"/>
        <w:rPr>
          <w:rFonts w:ascii="Arial" w:hAnsi="Arial" w:cs="Arial"/>
          <w:sz w:val="20"/>
          <w:szCs w:val="20"/>
          <w:lang w:val="sl-SI"/>
        </w:rPr>
      </w:pPr>
    </w:p>
    <w:p w14:paraId="23697D7E" w14:textId="115F6FF9" w:rsidR="009439F1" w:rsidRPr="001930CC" w:rsidRDefault="00952A77" w:rsidP="009439F1">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9439F1" w:rsidRPr="001930CC">
        <w:rPr>
          <w:rFonts w:ascii="Arial" w:hAnsi="Arial" w:cs="Arial"/>
          <w:color w:val="244061" w:themeColor="accent1" w:themeShade="80"/>
          <w:sz w:val="20"/>
          <w:szCs w:val="20"/>
          <w:lang w:val="sl-SI"/>
        </w:rPr>
        <w:t xml:space="preserve"> 8: Povprečna starost naprav za nanašanje FFS </w:t>
      </w:r>
      <w:r w:rsidR="00A37D7B">
        <w:rPr>
          <w:rFonts w:ascii="Arial" w:hAnsi="Arial" w:cs="Arial"/>
          <w:color w:val="244061" w:themeColor="accent1" w:themeShade="80"/>
          <w:sz w:val="20"/>
          <w:szCs w:val="20"/>
          <w:lang w:val="sl-SI"/>
        </w:rPr>
        <w:t>(</w:t>
      </w:r>
      <w:r w:rsidR="009439F1" w:rsidRPr="001930CC">
        <w:rPr>
          <w:rFonts w:ascii="Arial" w:hAnsi="Arial" w:cs="Arial"/>
          <w:color w:val="244061" w:themeColor="accent1" w:themeShade="80"/>
          <w:sz w:val="20"/>
          <w:szCs w:val="20"/>
          <w:lang w:val="sl-SI"/>
        </w:rPr>
        <w:t>v letih</w:t>
      </w:r>
      <w:r w:rsidR="00A37D7B">
        <w:rPr>
          <w:rFonts w:ascii="Arial" w:hAnsi="Arial" w:cs="Arial"/>
          <w:color w:val="244061" w:themeColor="accent1" w:themeShade="80"/>
          <w:sz w:val="20"/>
          <w:szCs w:val="20"/>
          <w:lang w:val="sl-SI"/>
        </w:rPr>
        <w:t>)</w:t>
      </w:r>
    </w:p>
    <w:tbl>
      <w:tblPr>
        <w:tblpPr w:leftFromText="141" w:rightFromText="141" w:vertAnchor="text" w:horzAnchor="page" w:tblpX="1863" w:tblpY="118"/>
        <w:tblW w:w="850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6658"/>
        <w:gridCol w:w="850"/>
        <w:gridCol w:w="992"/>
      </w:tblGrid>
      <w:tr w:rsidR="00352815" w14:paraId="1D97B2BF" w14:textId="77777777" w:rsidTr="001930CC">
        <w:tc>
          <w:tcPr>
            <w:tcW w:w="6658" w:type="dxa"/>
            <w:shd w:val="clear" w:color="auto" w:fill="DBE5F1" w:themeFill="accent1" w:themeFillTint="33"/>
          </w:tcPr>
          <w:p w14:paraId="7DC797B7" w14:textId="77777777" w:rsidR="00352815" w:rsidRPr="0043591C" w:rsidRDefault="00352815" w:rsidP="00097853">
            <w:pPr>
              <w:spacing w:before="60" w:after="60" w:line="240" w:lineRule="auto"/>
              <w:jc w:val="both"/>
              <w:rPr>
                <w:rFonts w:ascii="Arial" w:eastAsia="Times New Roman" w:hAnsi="Arial" w:cs="Arial"/>
                <w:b/>
                <w:sz w:val="18"/>
                <w:szCs w:val="18"/>
                <w:lang w:val="sl-SI" w:eastAsia="zh-CN"/>
              </w:rPr>
            </w:pPr>
          </w:p>
        </w:tc>
        <w:tc>
          <w:tcPr>
            <w:tcW w:w="850" w:type="dxa"/>
            <w:shd w:val="clear" w:color="auto" w:fill="DBE5F1" w:themeFill="accent1" w:themeFillTint="33"/>
          </w:tcPr>
          <w:p w14:paraId="6D14383F" w14:textId="77777777" w:rsidR="00352815" w:rsidRPr="001930CC" w:rsidRDefault="00352815" w:rsidP="00097853">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2014</w:t>
            </w:r>
          </w:p>
        </w:tc>
        <w:tc>
          <w:tcPr>
            <w:tcW w:w="992" w:type="dxa"/>
            <w:shd w:val="clear" w:color="auto" w:fill="DBE5F1" w:themeFill="accent1" w:themeFillTint="33"/>
          </w:tcPr>
          <w:p w14:paraId="3BBEB0F6" w14:textId="77777777" w:rsidR="00352815" w:rsidRPr="001930CC" w:rsidRDefault="00352815" w:rsidP="00097853">
            <w:pPr>
              <w:spacing w:before="60" w:after="60" w:line="240" w:lineRule="auto"/>
              <w:jc w:val="right"/>
              <w:rPr>
                <w:rFonts w:ascii="Arial" w:eastAsia="Times New Roman" w:hAnsi="Arial" w:cs="Arial"/>
                <w:b/>
                <w:sz w:val="20"/>
                <w:szCs w:val="20"/>
                <w:lang w:eastAsia="zh-CN"/>
              </w:rPr>
            </w:pPr>
            <w:r w:rsidRPr="001930CC">
              <w:rPr>
                <w:rFonts w:ascii="Arial" w:eastAsia="Times New Roman" w:hAnsi="Arial" w:cs="Arial"/>
                <w:b/>
                <w:sz w:val="20"/>
                <w:szCs w:val="20"/>
                <w:lang w:eastAsia="zh-CN"/>
              </w:rPr>
              <w:t>2015</w:t>
            </w:r>
          </w:p>
        </w:tc>
      </w:tr>
      <w:tr w:rsidR="00352815" w14:paraId="434BB2CB" w14:textId="77777777" w:rsidTr="001930CC">
        <w:tc>
          <w:tcPr>
            <w:tcW w:w="6658" w:type="dxa"/>
          </w:tcPr>
          <w:p w14:paraId="5FB11A02" w14:textId="2F9A1EBB" w:rsidR="00352815" w:rsidRPr="001930CC" w:rsidRDefault="00352815" w:rsidP="00A37D7B">
            <w:pPr>
              <w:spacing w:before="60" w:after="60" w:line="240" w:lineRule="auto"/>
              <w:jc w:val="both"/>
              <w:rPr>
                <w:rFonts w:ascii="Arial" w:eastAsia="Times New Roman" w:hAnsi="Arial" w:cs="Arial"/>
                <w:sz w:val="18"/>
                <w:szCs w:val="18"/>
                <w:lang w:eastAsia="zh-CN"/>
              </w:rPr>
            </w:pPr>
            <w:proofErr w:type="spellStart"/>
            <w:r w:rsidRPr="001930CC">
              <w:rPr>
                <w:rFonts w:ascii="Arial" w:eastAsia="Times New Roman" w:hAnsi="Arial" w:cs="Arial"/>
                <w:sz w:val="18"/>
                <w:szCs w:val="18"/>
                <w:lang w:eastAsia="zh-CN"/>
              </w:rPr>
              <w:t>Povprečna</w:t>
            </w:r>
            <w:proofErr w:type="spellEnd"/>
            <w:r w:rsidRPr="001930CC">
              <w:rPr>
                <w:rFonts w:ascii="Arial" w:eastAsia="Times New Roman" w:hAnsi="Arial" w:cs="Arial"/>
                <w:sz w:val="18"/>
                <w:szCs w:val="18"/>
                <w:lang w:eastAsia="zh-CN"/>
              </w:rPr>
              <w:t xml:space="preserve"> starost </w:t>
            </w:r>
            <w:proofErr w:type="spellStart"/>
            <w:r w:rsidRPr="001930CC">
              <w:rPr>
                <w:rFonts w:ascii="Arial" w:eastAsia="Times New Roman" w:hAnsi="Arial" w:cs="Arial"/>
                <w:sz w:val="18"/>
                <w:szCs w:val="18"/>
                <w:lang w:eastAsia="zh-CN"/>
              </w:rPr>
              <w:t>naprav</w:t>
            </w:r>
            <w:proofErr w:type="spellEnd"/>
            <w:r w:rsidRPr="001930CC">
              <w:rPr>
                <w:rFonts w:ascii="Arial" w:eastAsia="Times New Roman" w:hAnsi="Arial" w:cs="Arial"/>
                <w:sz w:val="18"/>
                <w:szCs w:val="18"/>
                <w:lang w:eastAsia="zh-CN"/>
              </w:rPr>
              <w:t xml:space="preserve"> </w:t>
            </w:r>
          </w:p>
        </w:tc>
        <w:tc>
          <w:tcPr>
            <w:tcW w:w="850" w:type="dxa"/>
          </w:tcPr>
          <w:p w14:paraId="283FA9A7" w14:textId="5217A846" w:rsidR="00352815" w:rsidRPr="001930CC" w:rsidRDefault="00352815"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21</w:t>
            </w:r>
          </w:p>
        </w:tc>
        <w:tc>
          <w:tcPr>
            <w:tcW w:w="992" w:type="dxa"/>
          </w:tcPr>
          <w:p w14:paraId="2D5C26DD" w14:textId="30698576" w:rsidR="00352815" w:rsidRDefault="00352815" w:rsidP="00097853">
            <w:pPr>
              <w:spacing w:before="60" w:after="60" w:line="240" w:lineRule="auto"/>
              <w:jc w:val="right"/>
              <w:rPr>
                <w:rFonts w:ascii="Arial" w:eastAsia="Times New Roman" w:hAnsi="Arial" w:cs="Arial"/>
                <w:sz w:val="20"/>
                <w:szCs w:val="20"/>
                <w:lang w:eastAsia="zh-CN"/>
              </w:rPr>
            </w:pPr>
            <w:r>
              <w:rPr>
                <w:rFonts w:ascii="Arial" w:eastAsia="Times New Roman" w:hAnsi="Arial" w:cs="Arial"/>
                <w:sz w:val="20"/>
                <w:szCs w:val="20"/>
                <w:lang w:eastAsia="zh-CN"/>
              </w:rPr>
              <w:t>13</w:t>
            </w:r>
          </w:p>
        </w:tc>
      </w:tr>
    </w:tbl>
    <w:p w14:paraId="5553A472" w14:textId="77777777" w:rsidR="00E67BBF" w:rsidRDefault="00E67BBF" w:rsidP="00E67BBF">
      <w:pPr>
        <w:spacing w:beforeLines="60" w:before="144" w:afterLines="60" w:after="144" w:line="240" w:lineRule="auto"/>
        <w:jc w:val="both"/>
        <w:rPr>
          <w:rFonts w:ascii="Arial" w:hAnsi="Arial" w:cs="Arial"/>
          <w:sz w:val="20"/>
          <w:szCs w:val="20"/>
          <w:lang w:val="sl-SI"/>
        </w:rPr>
      </w:pPr>
    </w:p>
    <w:p w14:paraId="5869164C" w14:textId="77777777" w:rsidR="00E67BBF" w:rsidRPr="00E67BBF" w:rsidRDefault="00E67BBF" w:rsidP="00E67BBF">
      <w:pPr>
        <w:spacing w:beforeLines="60" w:before="144" w:afterLines="60" w:after="144" w:line="240" w:lineRule="auto"/>
        <w:jc w:val="both"/>
        <w:rPr>
          <w:rFonts w:ascii="Arial" w:hAnsi="Arial" w:cs="Arial"/>
          <w:sz w:val="20"/>
          <w:szCs w:val="20"/>
          <w:lang w:val="sl-SI"/>
        </w:rPr>
      </w:pPr>
    </w:p>
    <w:p w14:paraId="3F299AD6" w14:textId="77777777" w:rsidR="00ED2B63" w:rsidRPr="00ED2B63" w:rsidRDefault="00ED2B63" w:rsidP="00ED2B63">
      <w:pPr>
        <w:pStyle w:val="Odstavekseznama"/>
        <w:spacing w:beforeLines="60" w:before="144" w:afterLines="60" w:after="144" w:line="240" w:lineRule="auto"/>
        <w:jc w:val="both"/>
        <w:rPr>
          <w:rFonts w:ascii="Arial" w:hAnsi="Arial" w:cs="Arial"/>
          <w:sz w:val="20"/>
          <w:szCs w:val="20"/>
          <w:lang w:val="sl-SI"/>
        </w:rPr>
      </w:pPr>
    </w:p>
    <w:p w14:paraId="2AF2D9C2" w14:textId="0B92A774" w:rsidR="00ED2B63" w:rsidRDefault="002E3EEF" w:rsidP="002E3EEF">
      <w:pPr>
        <w:pStyle w:val="Naslov3"/>
        <w:rPr>
          <w:lang w:val="sl-SI"/>
        </w:rPr>
      </w:pPr>
      <w:bookmarkStart w:id="46" w:name="_Toc462663037"/>
      <w:r>
        <w:rPr>
          <w:lang w:val="sl-SI"/>
        </w:rPr>
        <w:t xml:space="preserve">11. </w:t>
      </w:r>
      <w:r w:rsidR="00FC39FF">
        <w:rPr>
          <w:lang w:val="sl-SI"/>
        </w:rPr>
        <w:tab/>
      </w:r>
      <w:r w:rsidR="00ED2B63">
        <w:rPr>
          <w:lang w:val="sl-SI"/>
        </w:rPr>
        <w:t>Š</w:t>
      </w:r>
      <w:r w:rsidR="00EB0461" w:rsidRPr="00ED2B63">
        <w:rPr>
          <w:lang w:val="sl-SI"/>
        </w:rPr>
        <w:t xml:space="preserve">tevilo novih naprav za </w:t>
      </w:r>
      <w:proofErr w:type="spellStart"/>
      <w:r w:rsidR="00EB0461" w:rsidRPr="00ED2B63">
        <w:rPr>
          <w:lang w:val="sl-SI"/>
        </w:rPr>
        <w:t>nekemično</w:t>
      </w:r>
      <w:proofErr w:type="spellEnd"/>
      <w:r w:rsidR="00EB0461" w:rsidRPr="00ED2B63">
        <w:rPr>
          <w:lang w:val="sl-SI"/>
        </w:rPr>
        <w:t xml:space="preserve"> </w:t>
      </w:r>
      <w:r w:rsidR="004E1D8B">
        <w:rPr>
          <w:lang w:val="sl-SI"/>
        </w:rPr>
        <w:t>zatiranje škodljivih organizmov</w:t>
      </w:r>
      <w:bookmarkEnd w:id="46"/>
    </w:p>
    <w:p w14:paraId="513D7423" w14:textId="64218A15" w:rsidR="00693C5C" w:rsidRDefault="00693C5C" w:rsidP="00693C5C">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okviru programa razvoja podeželja in okoljskega kmetijskega programa se spodbuja nabava in uporaba naprav za mehansko zatiranje plevela. Uporaba takih naprav zmanjšuje uporabo herbicidov in je z vidika varovanja zdravja </w:t>
      </w:r>
      <w:r w:rsidR="007658F4">
        <w:rPr>
          <w:rFonts w:ascii="Arial" w:hAnsi="Arial" w:cs="Arial"/>
          <w:sz w:val="20"/>
          <w:szCs w:val="20"/>
          <w:lang w:val="sl-SI"/>
        </w:rPr>
        <w:t xml:space="preserve">ljudi, živali </w:t>
      </w:r>
      <w:r>
        <w:rPr>
          <w:rFonts w:ascii="Arial" w:hAnsi="Arial" w:cs="Arial"/>
          <w:sz w:val="20"/>
          <w:szCs w:val="20"/>
          <w:lang w:val="sl-SI"/>
        </w:rPr>
        <w:t xml:space="preserve">in okolja zelo pomembna. V spodnji </w:t>
      </w:r>
      <w:r w:rsidR="00952A77">
        <w:rPr>
          <w:rFonts w:ascii="Arial" w:hAnsi="Arial" w:cs="Arial"/>
          <w:sz w:val="20"/>
          <w:szCs w:val="20"/>
          <w:lang w:val="sl-SI"/>
        </w:rPr>
        <w:t>preglednici</w:t>
      </w:r>
      <w:r>
        <w:rPr>
          <w:rFonts w:ascii="Arial" w:hAnsi="Arial" w:cs="Arial"/>
          <w:sz w:val="20"/>
          <w:szCs w:val="20"/>
          <w:lang w:val="sl-SI"/>
        </w:rPr>
        <w:t xml:space="preserve"> je navedeno število novo nabavljenih nap</w:t>
      </w:r>
      <w:r w:rsidR="0053332A">
        <w:rPr>
          <w:rFonts w:ascii="Arial" w:hAnsi="Arial" w:cs="Arial"/>
          <w:sz w:val="20"/>
          <w:szCs w:val="20"/>
          <w:lang w:val="sl-SI"/>
        </w:rPr>
        <w:t>rav v letih 2013, 2014 in 2015.</w:t>
      </w:r>
    </w:p>
    <w:p w14:paraId="4E00FF3D" w14:textId="0E8CC9A3" w:rsidR="00ED2A3B" w:rsidRPr="001930CC" w:rsidRDefault="00ED2A3B" w:rsidP="00ED2A3B">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sz w:val="20"/>
          <w:szCs w:val="20"/>
          <w:lang w:val="sl-SI"/>
        </w:rPr>
        <w:tab/>
      </w:r>
      <w:r w:rsidR="00952A77">
        <w:rPr>
          <w:rFonts w:ascii="Arial" w:hAnsi="Arial" w:cs="Arial"/>
          <w:color w:val="244061" w:themeColor="accent1" w:themeShade="80"/>
          <w:sz w:val="20"/>
          <w:szCs w:val="20"/>
          <w:lang w:val="sl-SI"/>
        </w:rPr>
        <w:t>Preglednica</w:t>
      </w:r>
      <w:r w:rsidR="009439F1" w:rsidRPr="001930CC">
        <w:rPr>
          <w:rFonts w:ascii="Arial" w:hAnsi="Arial" w:cs="Arial"/>
          <w:color w:val="244061" w:themeColor="accent1" w:themeShade="80"/>
          <w:sz w:val="20"/>
          <w:szCs w:val="20"/>
          <w:lang w:val="sl-SI"/>
        </w:rPr>
        <w:t xml:space="preserve"> 9: Število novih naprav, namenjenih za </w:t>
      </w:r>
      <w:proofErr w:type="spellStart"/>
      <w:r w:rsidR="009439F1" w:rsidRPr="001930CC">
        <w:rPr>
          <w:rFonts w:ascii="Arial" w:hAnsi="Arial" w:cs="Arial"/>
          <w:color w:val="244061" w:themeColor="accent1" w:themeShade="80"/>
          <w:sz w:val="20"/>
          <w:szCs w:val="20"/>
          <w:lang w:val="sl-SI"/>
        </w:rPr>
        <w:t>nekemično</w:t>
      </w:r>
      <w:proofErr w:type="spellEnd"/>
      <w:r w:rsidR="009439F1" w:rsidRPr="001930CC">
        <w:rPr>
          <w:rFonts w:ascii="Arial" w:hAnsi="Arial" w:cs="Arial"/>
          <w:color w:val="244061" w:themeColor="accent1" w:themeShade="80"/>
          <w:sz w:val="20"/>
          <w:szCs w:val="20"/>
          <w:lang w:val="sl-SI"/>
        </w:rPr>
        <w:t xml:space="preserve"> zatiranje </w:t>
      </w:r>
      <w:r w:rsidR="007658F4">
        <w:rPr>
          <w:rFonts w:ascii="Arial" w:hAnsi="Arial" w:cs="Arial"/>
          <w:color w:val="244061" w:themeColor="accent1" w:themeShade="80"/>
          <w:sz w:val="20"/>
          <w:szCs w:val="20"/>
          <w:lang w:val="sl-SI"/>
        </w:rPr>
        <w:t>plevela</w:t>
      </w:r>
    </w:p>
    <w:tbl>
      <w:tblPr>
        <w:tblStyle w:val="Tabelamrea"/>
        <w:tblW w:w="0" w:type="auto"/>
        <w:tblInd w:w="8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98"/>
        <w:gridCol w:w="850"/>
        <w:gridCol w:w="936"/>
        <w:gridCol w:w="937"/>
      </w:tblGrid>
      <w:tr w:rsidR="00ED2A3B" w:rsidRPr="001930CC" w14:paraId="1FD5E2D4" w14:textId="77777777" w:rsidTr="001930CC">
        <w:tc>
          <w:tcPr>
            <w:tcW w:w="5698" w:type="dxa"/>
            <w:shd w:val="clear" w:color="auto" w:fill="DBE5F1" w:themeFill="accent1" w:themeFillTint="33"/>
          </w:tcPr>
          <w:p w14:paraId="174CACC5" w14:textId="77777777" w:rsidR="00ED2A3B" w:rsidRPr="0043591C" w:rsidRDefault="00ED2A3B" w:rsidP="001B1166">
            <w:pPr>
              <w:spacing w:before="60" w:after="60"/>
              <w:rPr>
                <w:rFonts w:ascii="Arial" w:hAnsi="Arial" w:cs="Arial"/>
                <w:b/>
                <w:sz w:val="18"/>
                <w:szCs w:val="18"/>
                <w:lang w:val="sl-SI"/>
              </w:rPr>
            </w:pPr>
          </w:p>
        </w:tc>
        <w:tc>
          <w:tcPr>
            <w:tcW w:w="850" w:type="dxa"/>
            <w:shd w:val="clear" w:color="auto" w:fill="DBE5F1" w:themeFill="accent1" w:themeFillTint="33"/>
          </w:tcPr>
          <w:p w14:paraId="738CB15E"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2013</w:t>
            </w:r>
          </w:p>
        </w:tc>
        <w:tc>
          <w:tcPr>
            <w:tcW w:w="936" w:type="dxa"/>
            <w:shd w:val="clear" w:color="auto" w:fill="DBE5F1" w:themeFill="accent1" w:themeFillTint="33"/>
          </w:tcPr>
          <w:p w14:paraId="777D5F00"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2014</w:t>
            </w:r>
          </w:p>
        </w:tc>
        <w:tc>
          <w:tcPr>
            <w:tcW w:w="937" w:type="dxa"/>
            <w:shd w:val="clear" w:color="auto" w:fill="DBE5F1" w:themeFill="accent1" w:themeFillTint="33"/>
          </w:tcPr>
          <w:p w14:paraId="1FB28CF2"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2015</w:t>
            </w:r>
          </w:p>
        </w:tc>
      </w:tr>
      <w:tr w:rsidR="00ED2A3B" w:rsidRPr="001930CC" w14:paraId="3F610E69" w14:textId="77777777" w:rsidTr="001930CC">
        <w:tc>
          <w:tcPr>
            <w:tcW w:w="5698" w:type="dxa"/>
          </w:tcPr>
          <w:p w14:paraId="1468DD1C" w14:textId="4ED70306" w:rsidR="00ED2A3B" w:rsidRPr="001930CC" w:rsidRDefault="00ED2A3B" w:rsidP="007658F4">
            <w:pPr>
              <w:spacing w:before="60" w:after="60"/>
              <w:rPr>
                <w:rFonts w:ascii="Arial" w:hAnsi="Arial" w:cs="Arial"/>
                <w:sz w:val="18"/>
                <w:szCs w:val="18"/>
              </w:rPr>
            </w:pPr>
            <w:proofErr w:type="spellStart"/>
            <w:r w:rsidRPr="001930CC">
              <w:rPr>
                <w:rFonts w:ascii="Arial" w:hAnsi="Arial" w:cs="Arial"/>
                <w:sz w:val="18"/>
                <w:szCs w:val="18"/>
              </w:rPr>
              <w:t>Ševilo</w:t>
            </w:r>
            <w:proofErr w:type="spellEnd"/>
            <w:r w:rsidRPr="001930CC">
              <w:rPr>
                <w:rFonts w:ascii="Arial" w:hAnsi="Arial" w:cs="Arial"/>
                <w:sz w:val="18"/>
                <w:szCs w:val="18"/>
              </w:rPr>
              <w:t xml:space="preserve"> </w:t>
            </w:r>
            <w:proofErr w:type="spellStart"/>
            <w:r w:rsidRPr="001930CC">
              <w:rPr>
                <w:rFonts w:ascii="Arial" w:hAnsi="Arial" w:cs="Arial"/>
                <w:sz w:val="18"/>
                <w:szCs w:val="18"/>
              </w:rPr>
              <w:t>nabavljenih</w:t>
            </w:r>
            <w:proofErr w:type="spellEnd"/>
            <w:r w:rsidRPr="001930CC">
              <w:rPr>
                <w:rFonts w:ascii="Arial" w:hAnsi="Arial" w:cs="Arial"/>
                <w:sz w:val="18"/>
                <w:szCs w:val="18"/>
              </w:rPr>
              <w:t xml:space="preserve"> </w:t>
            </w:r>
            <w:proofErr w:type="spellStart"/>
            <w:r w:rsidRPr="001930CC">
              <w:rPr>
                <w:rFonts w:ascii="Arial" w:hAnsi="Arial" w:cs="Arial"/>
                <w:sz w:val="18"/>
                <w:szCs w:val="18"/>
              </w:rPr>
              <w:t>novih</w:t>
            </w:r>
            <w:proofErr w:type="spellEnd"/>
            <w:r w:rsidRPr="001930CC">
              <w:rPr>
                <w:rFonts w:ascii="Arial" w:hAnsi="Arial" w:cs="Arial"/>
                <w:sz w:val="18"/>
                <w:szCs w:val="18"/>
              </w:rPr>
              <w:t xml:space="preserve"> </w:t>
            </w:r>
            <w:proofErr w:type="spellStart"/>
            <w:r w:rsidRPr="001930CC">
              <w:rPr>
                <w:rFonts w:ascii="Arial" w:hAnsi="Arial" w:cs="Arial"/>
                <w:sz w:val="18"/>
                <w:szCs w:val="18"/>
              </w:rPr>
              <w:t>naprav</w:t>
            </w:r>
            <w:proofErr w:type="spellEnd"/>
            <w:r w:rsidRPr="001930CC">
              <w:rPr>
                <w:rFonts w:ascii="Arial" w:hAnsi="Arial" w:cs="Arial"/>
                <w:sz w:val="18"/>
                <w:szCs w:val="18"/>
              </w:rPr>
              <w:t xml:space="preserve"> za </w:t>
            </w:r>
            <w:proofErr w:type="spellStart"/>
            <w:r w:rsidRPr="001930CC">
              <w:rPr>
                <w:rFonts w:ascii="Arial" w:hAnsi="Arial" w:cs="Arial"/>
                <w:sz w:val="18"/>
                <w:szCs w:val="18"/>
              </w:rPr>
              <w:t>nekemično</w:t>
            </w:r>
            <w:proofErr w:type="spellEnd"/>
            <w:r w:rsidRPr="001930CC">
              <w:rPr>
                <w:rFonts w:ascii="Arial" w:hAnsi="Arial" w:cs="Arial"/>
                <w:sz w:val="18"/>
                <w:szCs w:val="18"/>
              </w:rPr>
              <w:t xml:space="preserve"> </w:t>
            </w:r>
            <w:proofErr w:type="spellStart"/>
            <w:r w:rsidR="007658F4">
              <w:rPr>
                <w:rFonts w:ascii="Arial" w:hAnsi="Arial" w:cs="Arial"/>
                <w:sz w:val="18"/>
                <w:szCs w:val="18"/>
              </w:rPr>
              <w:t>zatiranje</w:t>
            </w:r>
            <w:proofErr w:type="spellEnd"/>
            <w:r w:rsidR="007658F4">
              <w:rPr>
                <w:rFonts w:ascii="Arial" w:hAnsi="Arial" w:cs="Arial"/>
                <w:sz w:val="18"/>
                <w:szCs w:val="18"/>
              </w:rPr>
              <w:t xml:space="preserve"> </w:t>
            </w:r>
            <w:proofErr w:type="spellStart"/>
            <w:r w:rsidR="007658F4">
              <w:rPr>
                <w:rFonts w:ascii="Arial" w:hAnsi="Arial" w:cs="Arial"/>
                <w:sz w:val="18"/>
                <w:szCs w:val="18"/>
              </w:rPr>
              <w:t>plevela</w:t>
            </w:r>
            <w:proofErr w:type="spellEnd"/>
          </w:p>
        </w:tc>
        <w:tc>
          <w:tcPr>
            <w:tcW w:w="850" w:type="dxa"/>
          </w:tcPr>
          <w:p w14:paraId="15F73E03"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32</w:t>
            </w:r>
          </w:p>
        </w:tc>
        <w:tc>
          <w:tcPr>
            <w:tcW w:w="936" w:type="dxa"/>
          </w:tcPr>
          <w:p w14:paraId="4912AD77"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70</w:t>
            </w:r>
          </w:p>
        </w:tc>
        <w:tc>
          <w:tcPr>
            <w:tcW w:w="937" w:type="dxa"/>
          </w:tcPr>
          <w:p w14:paraId="6C9586CB"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34</w:t>
            </w:r>
          </w:p>
        </w:tc>
      </w:tr>
    </w:tbl>
    <w:p w14:paraId="3F1DB7FE" w14:textId="24716A25" w:rsidR="001930CC" w:rsidRDefault="001930CC" w:rsidP="00ED2B63">
      <w:pPr>
        <w:pStyle w:val="Odstavekseznama"/>
        <w:spacing w:beforeLines="60" w:before="144" w:afterLines="60" w:after="144" w:line="240" w:lineRule="auto"/>
        <w:jc w:val="both"/>
        <w:rPr>
          <w:rFonts w:ascii="Arial" w:hAnsi="Arial" w:cs="Arial"/>
          <w:sz w:val="20"/>
          <w:szCs w:val="20"/>
          <w:lang w:val="sl-SI"/>
        </w:rPr>
      </w:pPr>
    </w:p>
    <w:p w14:paraId="7F600FA2" w14:textId="5F0E610A" w:rsidR="009F6A12" w:rsidRDefault="002E3EEF" w:rsidP="002E3EEF">
      <w:pPr>
        <w:pStyle w:val="Naslov3"/>
        <w:rPr>
          <w:lang w:val="sl-SI"/>
        </w:rPr>
      </w:pPr>
      <w:bookmarkStart w:id="47" w:name="_Toc462663038"/>
      <w:r>
        <w:rPr>
          <w:lang w:val="sl-SI"/>
        </w:rPr>
        <w:t xml:space="preserve">12. </w:t>
      </w:r>
      <w:r w:rsidR="00FC39FF">
        <w:rPr>
          <w:lang w:val="sl-SI"/>
        </w:rPr>
        <w:tab/>
      </w:r>
      <w:r w:rsidR="004E1D8B" w:rsidRPr="004E1D8B">
        <w:rPr>
          <w:lang w:val="sl-SI"/>
        </w:rPr>
        <w:t>D</w:t>
      </w:r>
      <w:r w:rsidR="00EB0461" w:rsidRPr="004E1D8B">
        <w:rPr>
          <w:lang w:val="sl-SI"/>
        </w:rPr>
        <w:t xml:space="preserve">elež vzorcev </w:t>
      </w:r>
      <w:r w:rsidR="00F349C2">
        <w:rPr>
          <w:lang w:val="sl-SI"/>
        </w:rPr>
        <w:t>hrane</w:t>
      </w:r>
      <w:r w:rsidR="00EB0461" w:rsidRPr="004E1D8B">
        <w:rPr>
          <w:lang w:val="sl-SI"/>
        </w:rPr>
        <w:t xml:space="preserve"> </w:t>
      </w:r>
      <w:r w:rsidR="00F349C2">
        <w:rPr>
          <w:lang w:val="sl-SI"/>
        </w:rPr>
        <w:t>s preseženimi</w:t>
      </w:r>
      <w:r w:rsidR="004E1D8B">
        <w:rPr>
          <w:lang w:val="sl-SI"/>
        </w:rPr>
        <w:t xml:space="preserve"> </w:t>
      </w:r>
      <w:r w:rsidR="00EB0461" w:rsidRPr="004E1D8B">
        <w:rPr>
          <w:lang w:val="sl-SI"/>
        </w:rPr>
        <w:t>ostank</w:t>
      </w:r>
      <w:r w:rsidR="004E1D8B">
        <w:rPr>
          <w:lang w:val="sl-SI"/>
        </w:rPr>
        <w:t>i</w:t>
      </w:r>
      <w:r w:rsidR="00EB0461" w:rsidRPr="004E1D8B">
        <w:rPr>
          <w:lang w:val="sl-SI"/>
        </w:rPr>
        <w:t xml:space="preserve"> pesticidov</w:t>
      </w:r>
      <w:bookmarkEnd w:id="47"/>
      <w:r w:rsidR="00EB0461" w:rsidRPr="004E1D8B">
        <w:rPr>
          <w:lang w:val="sl-SI"/>
        </w:rPr>
        <w:t xml:space="preserve"> </w:t>
      </w:r>
    </w:p>
    <w:p w14:paraId="6D586208" w14:textId="77777777" w:rsidR="00452F69" w:rsidRPr="00452F69" w:rsidRDefault="00452F69" w:rsidP="00452F69">
      <w:pPr>
        <w:pStyle w:val="Odstavekseznama"/>
        <w:spacing w:beforeLines="60" w:before="144" w:afterLines="60" w:after="144" w:line="240" w:lineRule="auto"/>
        <w:jc w:val="both"/>
        <w:rPr>
          <w:rFonts w:ascii="Arial" w:hAnsi="Arial" w:cs="Arial"/>
          <w:sz w:val="20"/>
          <w:szCs w:val="20"/>
          <w:lang w:val="sl-SI"/>
        </w:rPr>
      </w:pPr>
      <w:r w:rsidRPr="00452F69">
        <w:rPr>
          <w:rFonts w:ascii="Arial" w:hAnsi="Arial" w:cs="Arial"/>
          <w:sz w:val="20"/>
          <w:szCs w:val="20"/>
          <w:lang w:val="sl-SI"/>
        </w:rPr>
        <w:t xml:space="preserve">Ostanki pesticidov so v EU urejeni z Uredbo (ES)  396/2005 o mejnih vrednostih ostankov pesticidov v ali na hrani in krmi rastlinskega in živalskega izvora. </w:t>
      </w:r>
    </w:p>
    <w:p w14:paraId="72B5AC96" w14:textId="77777777" w:rsidR="00452F69" w:rsidRPr="00452F69" w:rsidRDefault="00452F69" w:rsidP="00452F69">
      <w:pPr>
        <w:pStyle w:val="Odstavekseznama"/>
        <w:spacing w:beforeLines="60" w:before="144" w:afterLines="60" w:after="144" w:line="240" w:lineRule="auto"/>
        <w:jc w:val="both"/>
        <w:rPr>
          <w:rFonts w:ascii="Arial" w:hAnsi="Arial" w:cs="Arial"/>
          <w:sz w:val="20"/>
          <w:szCs w:val="20"/>
          <w:lang w:val="sl-SI"/>
        </w:rPr>
      </w:pPr>
    </w:p>
    <w:p w14:paraId="50F56EE8" w14:textId="5D9B2EC5" w:rsidR="00452F69" w:rsidRPr="00452F69" w:rsidRDefault="00452F69" w:rsidP="00276B24">
      <w:pPr>
        <w:pStyle w:val="Odstavekseznama"/>
        <w:spacing w:beforeLines="60" w:before="144" w:afterLines="60" w:after="144" w:line="240" w:lineRule="auto"/>
        <w:jc w:val="both"/>
        <w:rPr>
          <w:rFonts w:ascii="Arial" w:hAnsi="Arial" w:cs="Arial"/>
          <w:sz w:val="20"/>
          <w:szCs w:val="20"/>
          <w:lang w:val="sl-SI"/>
        </w:rPr>
      </w:pPr>
      <w:r w:rsidRPr="00452F69">
        <w:rPr>
          <w:rFonts w:ascii="Arial" w:hAnsi="Arial" w:cs="Arial"/>
          <w:sz w:val="20"/>
          <w:szCs w:val="20"/>
          <w:lang w:val="sl-SI"/>
        </w:rPr>
        <w:t xml:space="preserve">V skladu z definicijo iz te Uredbe so ostanki pesticidov ostanki, vključno z aktivnimi snovmi, </w:t>
      </w:r>
      <w:proofErr w:type="spellStart"/>
      <w:r w:rsidRPr="00452F69">
        <w:rPr>
          <w:rFonts w:ascii="Arial" w:hAnsi="Arial" w:cs="Arial"/>
          <w:sz w:val="20"/>
          <w:szCs w:val="20"/>
          <w:lang w:val="sl-SI"/>
        </w:rPr>
        <w:t>metaboliti</w:t>
      </w:r>
      <w:proofErr w:type="spellEnd"/>
      <w:r w:rsidRPr="00452F69">
        <w:rPr>
          <w:rFonts w:ascii="Arial" w:hAnsi="Arial" w:cs="Arial"/>
          <w:sz w:val="20"/>
          <w:szCs w:val="20"/>
          <w:lang w:val="sl-SI"/>
        </w:rPr>
        <w:t xml:space="preserve"> in/ali razkrojnimi ali reakcijskimi produkti aktivnih snovi, ki se, ali so se, uporabljali v </w:t>
      </w:r>
      <w:proofErr w:type="spellStart"/>
      <w:r w:rsidRPr="00452F69">
        <w:rPr>
          <w:rFonts w:ascii="Arial" w:hAnsi="Arial" w:cs="Arial"/>
          <w:sz w:val="20"/>
          <w:szCs w:val="20"/>
          <w:lang w:val="sl-SI"/>
        </w:rPr>
        <w:t>fitofamacevtskih</w:t>
      </w:r>
      <w:proofErr w:type="spellEnd"/>
      <w:r w:rsidRPr="00452F69">
        <w:rPr>
          <w:rFonts w:ascii="Arial" w:hAnsi="Arial" w:cs="Arial"/>
          <w:sz w:val="20"/>
          <w:szCs w:val="20"/>
          <w:lang w:val="sl-SI"/>
        </w:rPr>
        <w:t xml:space="preserve"> sredstvih, ki so prisotni v ali na proiz</w:t>
      </w:r>
      <w:r w:rsidR="009F6A12">
        <w:rPr>
          <w:rFonts w:ascii="Arial" w:hAnsi="Arial" w:cs="Arial"/>
          <w:sz w:val="20"/>
          <w:szCs w:val="20"/>
          <w:lang w:val="sl-SI"/>
        </w:rPr>
        <w:t>vodih iz Priloge 1 k tej Uredbi</w:t>
      </w:r>
      <w:r w:rsidRPr="00452F69">
        <w:rPr>
          <w:rFonts w:ascii="Arial" w:hAnsi="Arial" w:cs="Arial"/>
          <w:sz w:val="20"/>
          <w:szCs w:val="20"/>
          <w:lang w:val="sl-SI"/>
        </w:rPr>
        <w:t xml:space="preserve"> </w:t>
      </w:r>
      <w:r w:rsidR="009F6A12">
        <w:rPr>
          <w:rFonts w:ascii="Arial" w:hAnsi="Arial" w:cs="Arial"/>
          <w:sz w:val="20"/>
          <w:szCs w:val="20"/>
          <w:lang w:val="sl-SI"/>
        </w:rPr>
        <w:t>kot</w:t>
      </w:r>
      <w:r w:rsidRPr="00452F69">
        <w:rPr>
          <w:rFonts w:ascii="Arial" w:hAnsi="Arial" w:cs="Arial"/>
          <w:sz w:val="20"/>
          <w:szCs w:val="20"/>
          <w:lang w:val="sl-SI"/>
        </w:rPr>
        <w:t xml:space="preserve"> posledica uporabe v varstvu rastlin. </w:t>
      </w:r>
    </w:p>
    <w:p w14:paraId="557D9749" w14:textId="445B88D6" w:rsidR="00B6507F" w:rsidRPr="00B6507F" w:rsidRDefault="00B6507F" w:rsidP="0005414A">
      <w:pPr>
        <w:ind w:left="720"/>
        <w:jc w:val="both"/>
        <w:rPr>
          <w:rFonts w:ascii="Arial" w:hAnsi="Arial" w:cs="Arial"/>
          <w:sz w:val="20"/>
          <w:szCs w:val="20"/>
          <w:lang w:val="sl-SI"/>
        </w:rPr>
      </w:pPr>
      <w:r w:rsidRPr="00B6507F">
        <w:rPr>
          <w:rFonts w:ascii="Arial" w:hAnsi="Arial" w:cs="Arial"/>
          <w:sz w:val="20"/>
          <w:szCs w:val="20"/>
          <w:lang w:val="sl-SI"/>
        </w:rPr>
        <w:t>Uprava izvaja nadzor nad ostanki pesticidov na pod</w:t>
      </w:r>
      <w:r>
        <w:rPr>
          <w:rFonts w:ascii="Arial" w:hAnsi="Arial" w:cs="Arial"/>
          <w:sz w:val="20"/>
          <w:szCs w:val="20"/>
          <w:lang w:val="sl-SI"/>
        </w:rPr>
        <w:t>l</w:t>
      </w:r>
      <w:r w:rsidRPr="00B6507F">
        <w:rPr>
          <w:rFonts w:ascii="Arial" w:hAnsi="Arial" w:cs="Arial"/>
          <w:sz w:val="20"/>
          <w:szCs w:val="20"/>
          <w:lang w:val="sl-SI"/>
        </w:rPr>
        <w:t xml:space="preserve">agi </w:t>
      </w:r>
      <w:r w:rsidR="00276B24">
        <w:rPr>
          <w:rFonts w:ascii="Arial" w:hAnsi="Arial" w:cs="Arial"/>
          <w:sz w:val="20"/>
          <w:szCs w:val="20"/>
          <w:lang w:val="sl-SI"/>
        </w:rPr>
        <w:t>večletnega nacionalnega nadzornega programa</w:t>
      </w:r>
      <w:r w:rsidRPr="00B6507F">
        <w:rPr>
          <w:rFonts w:ascii="Arial" w:hAnsi="Arial" w:cs="Arial"/>
          <w:sz w:val="20"/>
          <w:szCs w:val="20"/>
          <w:lang w:val="sl-SI"/>
        </w:rPr>
        <w:t xml:space="preserve">, ki je usklajen z večletnim </w:t>
      </w:r>
      <w:r>
        <w:rPr>
          <w:rFonts w:ascii="Arial" w:hAnsi="Arial" w:cs="Arial"/>
          <w:sz w:val="20"/>
          <w:szCs w:val="20"/>
          <w:lang w:val="sl-SI"/>
        </w:rPr>
        <w:t xml:space="preserve">nadzornim </w:t>
      </w:r>
      <w:r w:rsidR="0005414A">
        <w:rPr>
          <w:rFonts w:ascii="Arial" w:hAnsi="Arial" w:cs="Arial"/>
          <w:sz w:val="20"/>
          <w:szCs w:val="20"/>
          <w:lang w:val="sl-SI"/>
        </w:rPr>
        <w:t>programom</w:t>
      </w:r>
      <w:r w:rsidRPr="00B6507F">
        <w:rPr>
          <w:rFonts w:ascii="Arial" w:hAnsi="Arial" w:cs="Arial"/>
          <w:sz w:val="20"/>
          <w:szCs w:val="20"/>
          <w:lang w:val="sl-SI"/>
        </w:rPr>
        <w:t xml:space="preserve"> </w:t>
      </w:r>
      <w:r w:rsidR="0005414A">
        <w:rPr>
          <w:rFonts w:ascii="Arial" w:hAnsi="Arial" w:cs="Arial"/>
          <w:sz w:val="20"/>
          <w:szCs w:val="20"/>
          <w:lang w:val="sl-SI"/>
        </w:rPr>
        <w:t>Unije</w:t>
      </w:r>
      <w:r w:rsidRPr="00B6507F">
        <w:rPr>
          <w:rFonts w:ascii="Arial" w:hAnsi="Arial" w:cs="Arial"/>
          <w:sz w:val="20"/>
          <w:szCs w:val="20"/>
          <w:lang w:val="sl-SI"/>
        </w:rPr>
        <w:t>.  Vsako leto se podatk</w:t>
      </w:r>
      <w:r>
        <w:rPr>
          <w:rFonts w:ascii="Arial" w:hAnsi="Arial" w:cs="Arial"/>
          <w:sz w:val="20"/>
          <w:szCs w:val="20"/>
          <w:lang w:val="sl-SI"/>
        </w:rPr>
        <w:t>i</w:t>
      </w:r>
      <w:r w:rsidRPr="00B6507F">
        <w:rPr>
          <w:rFonts w:ascii="Arial" w:hAnsi="Arial" w:cs="Arial"/>
          <w:sz w:val="20"/>
          <w:szCs w:val="20"/>
          <w:lang w:val="sl-SI"/>
        </w:rPr>
        <w:t xml:space="preserve"> o </w:t>
      </w:r>
      <w:r w:rsidR="00276B24">
        <w:rPr>
          <w:rFonts w:ascii="Arial" w:hAnsi="Arial" w:cs="Arial"/>
          <w:sz w:val="20"/>
          <w:szCs w:val="20"/>
          <w:lang w:val="sl-SI"/>
        </w:rPr>
        <w:t>rezultatih analiz odvzetih</w:t>
      </w:r>
      <w:r w:rsidRPr="00B6507F">
        <w:rPr>
          <w:rFonts w:ascii="Arial" w:hAnsi="Arial" w:cs="Arial"/>
          <w:sz w:val="20"/>
          <w:szCs w:val="20"/>
          <w:lang w:val="sl-SI"/>
        </w:rPr>
        <w:t xml:space="preserve"> vzorcev </w:t>
      </w:r>
      <w:r>
        <w:rPr>
          <w:rFonts w:ascii="Arial" w:hAnsi="Arial" w:cs="Arial"/>
          <w:sz w:val="20"/>
          <w:szCs w:val="20"/>
          <w:lang w:val="sl-SI"/>
        </w:rPr>
        <w:t>pošlje</w:t>
      </w:r>
      <w:r w:rsidR="00276B24">
        <w:rPr>
          <w:rFonts w:ascii="Arial" w:hAnsi="Arial" w:cs="Arial"/>
          <w:sz w:val="20"/>
          <w:szCs w:val="20"/>
          <w:lang w:val="sl-SI"/>
        </w:rPr>
        <w:t>jo</w:t>
      </w:r>
      <w:r>
        <w:rPr>
          <w:rFonts w:ascii="Arial" w:hAnsi="Arial" w:cs="Arial"/>
          <w:sz w:val="20"/>
          <w:szCs w:val="20"/>
          <w:lang w:val="sl-SI"/>
        </w:rPr>
        <w:t xml:space="preserve"> </w:t>
      </w:r>
      <w:r w:rsidR="00276B24">
        <w:rPr>
          <w:rFonts w:ascii="Arial" w:hAnsi="Arial" w:cs="Arial"/>
          <w:sz w:val="20"/>
          <w:szCs w:val="20"/>
          <w:lang w:val="sl-SI"/>
        </w:rPr>
        <w:t>Evropsk</w:t>
      </w:r>
      <w:r w:rsidR="0005414A">
        <w:rPr>
          <w:rFonts w:ascii="Arial" w:hAnsi="Arial" w:cs="Arial"/>
          <w:sz w:val="20"/>
          <w:szCs w:val="20"/>
          <w:lang w:val="sl-SI"/>
        </w:rPr>
        <w:t>i</w:t>
      </w:r>
      <w:r w:rsidR="00276B24">
        <w:rPr>
          <w:rFonts w:ascii="Arial" w:hAnsi="Arial" w:cs="Arial"/>
          <w:sz w:val="20"/>
          <w:szCs w:val="20"/>
          <w:lang w:val="sl-SI"/>
        </w:rPr>
        <w:t xml:space="preserve"> agencij</w:t>
      </w:r>
      <w:r w:rsidR="0005414A">
        <w:rPr>
          <w:rFonts w:ascii="Arial" w:hAnsi="Arial" w:cs="Arial"/>
          <w:sz w:val="20"/>
          <w:szCs w:val="20"/>
          <w:lang w:val="sl-SI"/>
        </w:rPr>
        <w:t>i</w:t>
      </w:r>
      <w:r w:rsidR="00276B24">
        <w:rPr>
          <w:rFonts w:ascii="Arial" w:hAnsi="Arial" w:cs="Arial"/>
          <w:sz w:val="20"/>
          <w:szCs w:val="20"/>
          <w:lang w:val="sl-SI"/>
        </w:rPr>
        <w:t xml:space="preserve"> za varno hrano, ki iz podatkov držav članic izdela poročilo o nadzoru nad ostanki pesticidov za območje Unije. </w:t>
      </w:r>
    </w:p>
    <w:p w14:paraId="591512A4" w14:textId="75D8CD0F" w:rsidR="00647583" w:rsidRDefault="00276B24" w:rsidP="00321CC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DA1005">
        <w:rPr>
          <w:rFonts w:ascii="Arial" w:hAnsi="Arial" w:cs="Arial"/>
          <w:sz w:val="20"/>
          <w:szCs w:val="20"/>
          <w:lang w:val="sl-SI"/>
        </w:rPr>
        <w:t>preglednici</w:t>
      </w:r>
      <w:r>
        <w:rPr>
          <w:rFonts w:ascii="Arial" w:hAnsi="Arial" w:cs="Arial"/>
          <w:sz w:val="20"/>
          <w:szCs w:val="20"/>
          <w:lang w:val="sl-SI"/>
        </w:rPr>
        <w:t xml:space="preserve"> 10 je navedeno število odvzetih vzorcev in deleži v letih 2010 do 2014. Podatki za leto 2015 še niso bili obdelani. </w:t>
      </w:r>
    </w:p>
    <w:p w14:paraId="12F4D3CD" w14:textId="77777777" w:rsidR="00452F69" w:rsidRPr="00ED2B63" w:rsidRDefault="00452F69" w:rsidP="00321CC9">
      <w:pPr>
        <w:pStyle w:val="Odstavekseznama"/>
        <w:spacing w:beforeLines="60" w:before="144" w:afterLines="60" w:after="144" w:line="240" w:lineRule="auto"/>
        <w:jc w:val="both"/>
        <w:rPr>
          <w:rFonts w:ascii="Arial" w:hAnsi="Arial" w:cs="Arial"/>
          <w:sz w:val="20"/>
          <w:szCs w:val="20"/>
          <w:lang w:val="sl-SI"/>
        </w:rPr>
      </w:pPr>
    </w:p>
    <w:p w14:paraId="1D751071" w14:textId="6DD6731F" w:rsidR="00ED2B63" w:rsidRPr="00BE5C08" w:rsidRDefault="00DA1005" w:rsidP="00ED2B63">
      <w:pPr>
        <w:pStyle w:val="Odstavekseznama"/>
        <w:spacing w:beforeLines="60" w:before="144" w:afterLines="60" w:after="144" w:line="240" w:lineRule="auto"/>
        <w:jc w:val="both"/>
        <w:rPr>
          <w:rFonts w:ascii="Arial" w:hAnsi="Arial" w:cs="Arial"/>
          <w:sz w:val="18"/>
          <w:szCs w:val="18"/>
          <w:lang w:val="sl-SI"/>
        </w:rPr>
      </w:pPr>
      <w:r>
        <w:rPr>
          <w:rFonts w:ascii="Arial" w:hAnsi="Arial" w:cs="Arial"/>
          <w:color w:val="244061" w:themeColor="accent1" w:themeShade="80"/>
          <w:sz w:val="18"/>
          <w:szCs w:val="18"/>
          <w:lang w:val="sl-SI"/>
        </w:rPr>
        <w:t>Preglednica</w:t>
      </w:r>
      <w:r w:rsidR="00647583" w:rsidRPr="00BE5C08">
        <w:rPr>
          <w:rFonts w:ascii="Arial" w:hAnsi="Arial" w:cs="Arial"/>
          <w:color w:val="244061" w:themeColor="accent1" w:themeShade="80"/>
          <w:sz w:val="18"/>
          <w:szCs w:val="18"/>
          <w:lang w:val="sl-SI"/>
        </w:rPr>
        <w:t xml:space="preserve"> 10: Podatki iz </w:t>
      </w:r>
      <w:r w:rsidR="00BE5C08" w:rsidRPr="00BE5C08">
        <w:rPr>
          <w:rFonts w:ascii="Arial" w:hAnsi="Arial" w:cs="Arial"/>
          <w:color w:val="244061" w:themeColor="accent1" w:themeShade="80"/>
          <w:sz w:val="18"/>
          <w:szCs w:val="18"/>
          <w:lang w:val="sl-SI"/>
        </w:rPr>
        <w:t>nacionalnega</w:t>
      </w:r>
      <w:r w:rsidR="001C53E2" w:rsidRPr="00BE5C08">
        <w:rPr>
          <w:rFonts w:ascii="Arial" w:hAnsi="Arial" w:cs="Arial"/>
          <w:color w:val="244061" w:themeColor="accent1" w:themeShade="80"/>
          <w:sz w:val="18"/>
          <w:szCs w:val="18"/>
          <w:lang w:val="sl-SI"/>
        </w:rPr>
        <w:t xml:space="preserve"> nadzornega programa nad</w:t>
      </w:r>
      <w:r w:rsidR="00647583" w:rsidRPr="00BE5C08">
        <w:rPr>
          <w:rFonts w:ascii="Arial" w:hAnsi="Arial" w:cs="Arial"/>
          <w:color w:val="244061" w:themeColor="accent1" w:themeShade="80"/>
          <w:sz w:val="18"/>
          <w:szCs w:val="18"/>
          <w:lang w:val="sl-SI"/>
        </w:rPr>
        <w:t xml:space="preserve"> ostank</w:t>
      </w:r>
      <w:r w:rsidR="001C53E2" w:rsidRPr="00BE5C08">
        <w:rPr>
          <w:rFonts w:ascii="Arial" w:hAnsi="Arial" w:cs="Arial"/>
          <w:color w:val="244061" w:themeColor="accent1" w:themeShade="80"/>
          <w:sz w:val="18"/>
          <w:szCs w:val="18"/>
          <w:lang w:val="sl-SI"/>
        </w:rPr>
        <w:t>i</w:t>
      </w:r>
      <w:r w:rsidR="00647583" w:rsidRPr="00BE5C08">
        <w:rPr>
          <w:rFonts w:ascii="Arial" w:hAnsi="Arial" w:cs="Arial"/>
          <w:color w:val="244061" w:themeColor="accent1" w:themeShade="80"/>
          <w:sz w:val="18"/>
          <w:szCs w:val="18"/>
          <w:lang w:val="sl-SI"/>
        </w:rPr>
        <w:t xml:space="preserve"> pesticidov v hrani v zadnjih 5 letih</w:t>
      </w:r>
    </w:p>
    <w:tbl>
      <w:tblPr>
        <w:tblStyle w:val="Tabelasvetlamrea1poudarek11"/>
        <w:tblW w:w="0" w:type="auto"/>
        <w:tblInd w:w="65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7" w:type="dxa"/>
        </w:tblCellMar>
        <w:tblLook w:val="04A0" w:firstRow="1" w:lastRow="0" w:firstColumn="1" w:lastColumn="0" w:noHBand="0" w:noVBand="1"/>
      </w:tblPr>
      <w:tblGrid>
        <w:gridCol w:w="5336"/>
        <w:gridCol w:w="617"/>
        <w:gridCol w:w="617"/>
        <w:gridCol w:w="617"/>
        <w:gridCol w:w="617"/>
        <w:gridCol w:w="617"/>
      </w:tblGrid>
      <w:tr w:rsidR="00647583" w14:paraId="10CD3678" w14:textId="77777777" w:rsidTr="0064758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336" w:type="dxa"/>
            <w:tcBorders>
              <w:bottom w:val="none" w:sz="0" w:space="0" w:color="auto"/>
            </w:tcBorders>
            <w:shd w:val="clear" w:color="auto" w:fill="C6D9F1" w:themeFill="text2" w:themeFillTint="33"/>
          </w:tcPr>
          <w:p w14:paraId="16E30C9B" w14:textId="77777777" w:rsidR="00647583" w:rsidRPr="0037291A" w:rsidRDefault="00647583" w:rsidP="00452F69">
            <w:pPr>
              <w:pStyle w:val="Odstavekseznama"/>
              <w:spacing w:after="0" w:line="360" w:lineRule="auto"/>
              <w:ind w:left="0"/>
              <w:jc w:val="both"/>
              <w:rPr>
                <w:sz w:val="18"/>
                <w:szCs w:val="18"/>
                <w:lang w:val="sl-SI"/>
              </w:rPr>
            </w:pPr>
          </w:p>
        </w:tc>
        <w:tc>
          <w:tcPr>
            <w:tcW w:w="0" w:type="auto"/>
            <w:tcBorders>
              <w:bottom w:val="none" w:sz="0" w:space="0" w:color="auto"/>
            </w:tcBorders>
            <w:shd w:val="clear" w:color="auto" w:fill="C6D9F1" w:themeFill="text2" w:themeFillTint="33"/>
          </w:tcPr>
          <w:p w14:paraId="1F67631D"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2010</w:t>
            </w:r>
          </w:p>
        </w:tc>
        <w:tc>
          <w:tcPr>
            <w:tcW w:w="0" w:type="auto"/>
            <w:tcBorders>
              <w:bottom w:val="none" w:sz="0" w:space="0" w:color="auto"/>
            </w:tcBorders>
            <w:shd w:val="clear" w:color="auto" w:fill="C6D9F1" w:themeFill="text2" w:themeFillTint="33"/>
          </w:tcPr>
          <w:p w14:paraId="5C5209FA"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2011</w:t>
            </w:r>
          </w:p>
        </w:tc>
        <w:tc>
          <w:tcPr>
            <w:tcW w:w="0" w:type="auto"/>
            <w:tcBorders>
              <w:bottom w:val="none" w:sz="0" w:space="0" w:color="auto"/>
            </w:tcBorders>
            <w:shd w:val="clear" w:color="auto" w:fill="C6D9F1" w:themeFill="text2" w:themeFillTint="33"/>
          </w:tcPr>
          <w:p w14:paraId="5255AFBC"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2012</w:t>
            </w:r>
          </w:p>
        </w:tc>
        <w:tc>
          <w:tcPr>
            <w:tcW w:w="0" w:type="auto"/>
            <w:tcBorders>
              <w:bottom w:val="none" w:sz="0" w:space="0" w:color="auto"/>
            </w:tcBorders>
            <w:shd w:val="clear" w:color="auto" w:fill="C6D9F1" w:themeFill="text2" w:themeFillTint="33"/>
          </w:tcPr>
          <w:p w14:paraId="3C439910"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2013</w:t>
            </w:r>
          </w:p>
        </w:tc>
        <w:tc>
          <w:tcPr>
            <w:tcW w:w="0" w:type="auto"/>
            <w:tcBorders>
              <w:bottom w:val="none" w:sz="0" w:space="0" w:color="auto"/>
            </w:tcBorders>
            <w:shd w:val="clear" w:color="auto" w:fill="C6D9F1" w:themeFill="text2" w:themeFillTint="33"/>
          </w:tcPr>
          <w:p w14:paraId="0853C585"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2014</w:t>
            </w:r>
          </w:p>
        </w:tc>
      </w:tr>
      <w:tr w:rsidR="00647583" w14:paraId="4587B041"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2BAF4115"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Število odvzetih vzorcev</w:t>
            </w:r>
          </w:p>
        </w:tc>
        <w:tc>
          <w:tcPr>
            <w:tcW w:w="0" w:type="auto"/>
          </w:tcPr>
          <w:p w14:paraId="7D6091E6"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1232</w:t>
            </w:r>
          </w:p>
        </w:tc>
        <w:tc>
          <w:tcPr>
            <w:tcW w:w="0" w:type="auto"/>
          </w:tcPr>
          <w:p w14:paraId="7CCA2B7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1120</w:t>
            </w:r>
          </w:p>
        </w:tc>
        <w:tc>
          <w:tcPr>
            <w:tcW w:w="0" w:type="auto"/>
          </w:tcPr>
          <w:p w14:paraId="72F3AC9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1045</w:t>
            </w:r>
          </w:p>
        </w:tc>
        <w:tc>
          <w:tcPr>
            <w:tcW w:w="0" w:type="auto"/>
          </w:tcPr>
          <w:p w14:paraId="0930BD4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1075</w:t>
            </w:r>
          </w:p>
        </w:tc>
        <w:tc>
          <w:tcPr>
            <w:tcW w:w="0" w:type="auto"/>
          </w:tcPr>
          <w:p w14:paraId="2DDAFF7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777</w:t>
            </w:r>
          </w:p>
        </w:tc>
      </w:tr>
      <w:tr w:rsidR="00647583" w14:paraId="43F17A52"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01818BA7"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iz domače pridelave - %</w:t>
            </w:r>
          </w:p>
        </w:tc>
        <w:tc>
          <w:tcPr>
            <w:tcW w:w="0" w:type="auto"/>
          </w:tcPr>
          <w:p w14:paraId="61D7379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40,6</w:t>
            </w:r>
          </w:p>
        </w:tc>
        <w:tc>
          <w:tcPr>
            <w:tcW w:w="0" w:type="auto"/>
          </w:tcPr>
          <w:p w14:paraId="187BB4D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43</w:t>
            </w:r>
          </w:p>
        </w:tc>
        <w:tc>
          <w:tcPr>
            <w:tcW w:w="0" w:type="auto"/>
          </w:tcPr>
          <w:p w14:paraId="5CD517A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45</w:t>
            </w:r>
          </w:p>
        </w:tc>
        <w:tc>
          <w:tcPr>
            <w:tcW w:w="0" w:type="auto"/>
          </w:tcPr>
          <w:p w14:paraId="75FA7946"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50,7</w:t>
            </w:r>
          </w:p>
        </w:tc>
        <w:tc>
          <w:tcPr>
            <w:tcW w:w="0" w:type="auto"/>
          </w:tcPr>
          <w:p w14:paraId="250B776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39,8</w:t>
            </w:r>
          </w:p>
        </w:tc>
      </w:tr>
      <w:tr w:rsidR="00647583" w14:paraId="2BD8162F"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21EE80F2"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 druge EU države - %</w:t>
            </w:r>
          </w:p>
        </w:tc>
        <w:tc>
          <w:tcPr>
            <w:tcW w:w="0" w:type="auto"/>
          </w:tcPr>
          <w:p w14:paraId="55D57FA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46,6</w:t>
            </w:r>
          </w:p>
        </w:tc>
        <w:tc>
          <w:tcPr>
            <w:tcW w:w="0" w:type="auto"/>
          </w:tcPr>
          <w:p w14:paraId="7A8E3AC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40</w:t>
            </w:r>
          </w:p>
        </w:tc>
        <w:tc>
          <w:tcPr>
            <w:tcW w:w="0" w:type="auto"/>
          </w:tcPr>
          <w:p w14:paraId="3D719E5D"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37</w:t>
            </w:r>
          </w:p>
        </w:tc>
        <w:tc>
          <w:tcPr>
            <w:tcW w:w="0" w:type="auto"/>
          </w:tcPr>
          <w:p w14:paraId="4AD526E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34,2</w:t>
            </w:r>
          </w:p>
        </w:tc>
        <w:tc>
          <w:tcPr>
            <w:tcW w:w="0" w:type="auto"/>
          </w:tcPr>
          <w:p w14:paraId="6E436DC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42,3</w:t>
            </w:r>
          </w:p>
        </w:tc>
      </w:tr>
      <w:tr w:rsidR="00647583" w14:paraId="6BD9AECE"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1BD7D248"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 pridelava tretje države - %</w:t>
            </w:r>
          </w:p>
        </w:tc>
        <w:tc>
          <w:tcPr>
            <w:tcW w:w="0" w:type="auto"/>
          </w:tcPr>
          <w:p w14:paraId="41AAD96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12,8</w:t>
            </w:r>
          </w:p>
        </w:tc>
        <w:tc>
          <w:tcPr>
            <w:tcW w:w="0" w:type="auto"/>
          </w:tcPr>
          <w:p w14:paraId="5262A4D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w:t>
            </w:r>
          </w:p>
        </w:tc>
        <w:tc>
          <w:tcPr>
            <w:tcW w:w="0" w:type="auto"/>
          </w:tcPr>
          <w:p w14:paraId="2D5BED28"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18</w:t>
            </w:r>
          </w:p>
        </w:tc>
        <w:tc>
          <w:tcPr>
            <w:tcW w:w="0" w:type="auto"/>
          </w:tcPr>
          <w:p w14:paraId="3AA5F1D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15,1</w:t>
            </w:r>
          </w:p>
        </w:tc>
        <w:tc>
          <w:tcPr>
            <w:tcW w:w="0" w:type="auto"/>
          </w:tcPr>
          <w:p w14:paraId="0B3ADA69"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17,9</w:t>
            </w:r>
          </w:p>
        </w:tc>
      </w:tr>
      <w:tr w:rsidR="00647583" w14:paraId="4DBDE8BA"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19140BAD"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domača pridelava - %</w:t>
            </w:r>
          </w:p>
        </w:tc>
        <w:tc>
          <w:tcPr>
            <w:tcW w:w="0" w:type="auto"/>
          </w:tcPr>
          <w:p w14:paraId="3110A29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w:t>
            </w:r>
          </w:p>
        </w:tc>
        <w:tc>
          <w:tcPr>
            <w:tcW w:w="0" w:type="auto"/>
          </w:tcPr>
          <w:p w14:paraId="663B7F2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1,9</w:t>
            </w:r>
          </w:p>
        </w:tc>
        <w:tc>
          <w:tcPr>
            <w:tcW w:w="0" w:type="auto"/>
          </w:tcPr>
          <w:p w14:paraId="13891F3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0,86</w:t>
            </w:r>
          </w:p>
        </w:tc>
        <w:tc>
          <w:tcPr>
            <w:tcW w:w="0" w:type="auto"/>
          </w:tcPr>
          <w:p w14:paraId="0E7FF92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0,4</w:t>
            </w:r>
          </w:p>
        </w:tc>
        <w:tc>
          <w:tcPr>
            <w:tcW w:w="0" w:type="auto"/>
          </w:tcPr>
          <w:p w14:paraId="5E85CAB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0,1</w:t>
            </w:r>
          </w:p>
        </w:tc>
      </w:tr>
      <w:tr w:rsidR="00647583" w14:paraId="7C82C97B"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09960E27"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EU države - %</w:t>
            </w:r>
          </w:p>
        </w:tc>
        <w:tc>
          <w:tcPr>
            <w:tcW w:w="0" w:type="auto"/>
          </w:tcPr>
          <w:p w14:paraId="5CA994D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w:t>
            </w:r>
          </w:p>
        </w:tc>
        <w:tc>
          <w:tcPr>
            <w:tcW w:w="0" w:type="auto"/>
          </w:tcPr>
          <w:p w14:paraId="70BF7EB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w:t>
            </w:r>
          </w:p>
        </w:tc>
        <w:tc>
          <w:tcPr>
            <w:tcW w:w="0" w:type="auto"/>
          </w:tcPr>
          <w:p w14:paraId="7D6D8D1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0,52</w:t>
            </w:r>
          </w:p>
        </w:tc>
        <w:tc>
          <w:tcPr>
            <w:tcW w:w="0" w:type="auto"/>
          </w:tcPr>
          <w:p w14:paraId="6ECBB94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0,2</w:t>
            </w:r>
          </w:p>
        </w:tc>
        <w:tc>
          <w:tcPr>
            <w:tcW w:w="0" w:type="auto"/>
          </w:tcPr>
          <w:p w14:paraId="18908D20"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0,3</w:t>
            </w:r>
          </w:p>
        </w:tc>
      </w:tr>
      <w:tr w:rsidR="00647583" w14:paraId="357A8983"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4078711D"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tretje države - %</w:t>
            </w:r>
          </w:p>
        </w:tc>
        <w:tc>
          <w:tcPr>
            <w:tcW w:w="0" w:type="auto"/>
          </w:tcPr>
          <w:p w14:paraId="6798421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1,3</w:t>
            </w:r>
          </w:p>
        </w:tc>
        <w:tc>
          <w:tcPr>
            <w:tcW w:w="0" w:type="auto"/>
          </w:tcPr>
          <w:p w14:paraId="572B92E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w:t>
            </w:r>
          </w:p>
        </w:tc>
        <w:tc>
          <w:tcPr>
            <w:tcW w:w="0" w:type="auto"/>
          </w:tcPr>
          <w:p w14:paraId="3DAF1350"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2,15</w:t>
            </w:r>
          </w:p>
        </w:tc>
        <w:tc>
          <w:tcPr>
            <w:tcW w:w="0" w:type="auto"/>
          </w:tcPr>
          <w:p w14:paraId="0084BFC7"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0,4</w:t>
            </w:r>
          </w:p>
        </w:tc>
        <w:tc>
          <w:tcPr>
            <w:tcW w:w="0" w:type="auto"/>
          </w:tcPr>
          <w:p w14:paraId="7FBDF55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0,3</w:t>
            </w:r>
          </w:p>
        </w:tc>
      </w:tr>
    </w:tbl>
    <w:p w14:paraId="4C6674BC" w14:textId="5B25D9BB" w:rsidR="00647583" w:rsidRPr="00FF2AD5" w:rsidRDefault="00FF2AD5" w:rsidP="00ED2B63">
      <w:pPr>
        <w:pStyle w:val="Odstavekseznama"/>
        <w:spacing w:beforeLines="60" w:before="144" w:afterLines="60" w:after="144" w:line="240" w:lineRule="auto"/>
        <w:jc w:val="both"/>
        <w:rPr>
          <w:rFonts w:ascii="Arial" w:hAnsi="Arial" w:cs="Arial"/>
          <w:color w:val="FF0000"/>
          <w:sz w:val="20"/>
          <w:szCs w:val="20"/>
          <w:lang w:val="sl-SI"/>
        </w:rPr>
      </w:pPr>
      <w:r>
        <w:rPr>
          <w:rFonts w:ascii="Arial" w:hAnsi="Arial" w:cs="Arial"/>
          <w:sz w:val="20"/>
          <w:szCs w:val="20"/>
          <w:lang w:val="sl-SI"/>
        </w:rPr>
        <w:t>Število odvzetih vzorcev ima v zadnjih 5 letih trend upadanja</w:t>
      </w:r>
      <w:r w:rsidR="0037037E">
        <w:rPr>
          <w:rFonts w:ascii="Arial" w:hAnsi="Arial" w:cs="Arial"/>
          <w:sz w:val="20"/>
          <w:szCs w:val="20"/>
          <w:lang w:val="sl-SI"/>
        </w:rPr>
        <w:t>, kar</w:t>
      </w:r>
      <w:r w:rsidR="003B2879" w:rsidRPr="003B2879">
        <w:rPr>
          <w:rFonts w:ascii="Arial" w:hAnsi="Arial" w:cs="Arial"/>
          <w:sz w:val="20"/>
          <w:szCs w:val="20"/>
          <w:lang w:val="sl-SI"/>
        </w:rPr>
        <w:t xml:space="preserve"> </w:t>
      </w:r>
      <w:r w:rsidR="0037037E" w:rsidRPr="003B2879">
        <w:rPr>
          <w:rFonts w:ascii="Arial" w:hAnsi="Arial" w:cs="Arial"/>
          <w:sz w:val="20"/>
          <w:szCs w:val="20"/>
          <w:lang w:val="sl-SI"/>
        </w:rPr>
        <w:t>je</w:t>
      </w:r>
      <w:r w:rsidR="0037037E">
        <w:rPr>
          <w:rFonts w:ascii="Arial" w:hAnsi="Arial" w:cs="Arial"/>
          <w:sz w:val="20"/>
          <w:szCs w:val="20"/>
          <w:lang w:val="sl-SI"/>
        </w:rPr>
        <w:t xml:space="preserve"> </w:t>
      </w:r>
      <w:r w:rsidR="003B2879">
        <w:rPr>
          <w:rFonts w:ascii="Arial" w:hAnsi="Arial" w:cs="Arial"/>
          <w:sz w:val="20"/>
          <w:szCs w:val="20"/>
          <w:lang w:val="sl-SI"/>
        </w:rPr>
        <w:t xml:space="preserve"> </w:t>
      </w:r>
      <w:r w:rsidR="003B2879" w:rsidRPr="003B2879">
        <w:rPr>
          <w:rFonts w:ascii="Arial" w:hAnsi="Arial" w:cs="Arial"/>
          <w:sz w:val="20"/>
          <w:szCs w:val="20"/>
          <w:lang w:val="sl-SI"/>
        </w:rPr>
        <w:t>prikazan</w:t>
      </w:r>
      <w:r w:rsidR="0037037E">
        <w:rPr>
          <w:rFonts w:ascii="Arial" w:hAnsi="Arial" w:cs="Arial"/>
          <w:sz w:val="20"/>
          <w:szCs w:val="20"/>
          <w:lang w:val="sl-SI"/>
        </w:rPr>
        <w:t>o</w:t>
      </w:r>
      <w:r w:rsidR="003B2879" w:rsidRPr="003B2879">
        <w:rPr>
          <w:rFonts w:ascii="Arial" w:hAnsi="Arial" w:cs="Arial"/>
          <w:sz w:val="20"/>
          <w:szCs w:val="20"/>
          <w:lang w:val="sl-SI"/>
        </w:rPr>
        <w:t xml:space="preserve"> </w:t>
      </w:r>
      <w:r w:rsidR="00CE2AAD">
        <w:rPr>
          <w:rFonts w:ascii="Arial" w:hAnsi="Arial" w:cs="Arial"/>
          <w:sz w:val="20"/>
          <w:szCs w:val="20"/>
          <w:lang w:val="sl-SI"/>
        </w:rPr>
        <w:t>na</w:t>
      </w:r>
      <w:r w:rsidR="0037037E">
        <w:rPr>
          <w:rFonts w:ascii="Arial" w:hAnsi="Arial" w:cs="Arial"/>
          <w:sz w:val="20"/>
          <w:szCs w:val="20"/>
          <w:lang w:val="sl-SI"/>
        </w:rPr>
        <w:t xml:space="preserve"> sliki 3</w:t>
      </w:r>
      <w:r w:rsidR="003B2879" w:rsidRPr="003B2879">
        <w:rPr>
          <w:rFonts w:ascii="Arial" w:hAnsi="Arial" w:cs="Arial"/>
          <w:sz w:val="20"/>
          <w:szCs w:val="20"/>
          <w:lang w:val="sl-SI"/>
        </w:rPr>
        <w:t xml:space="preserve">. </w:t>
      </w:r>
    </w:p>
    <w:p w14:paraId="119923B2" w14:textId="31ED89F5" w:rsidR="00647583" w:rsidRDefault="0037037E" w:rsidP="00FF2AD5">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B450419" wp14:editId="67EAB583">
            <wp:extent cx="3348625" cy="2025041"/>
            <wp:effectExtent l="0" t="0" r="23495" b="13335"/>
            <wp:docPr id="9" name="Grafikon 9" descr="Število odvzetih vzorcev v nacionalnem nadzornem programu nad ostanki pesticidov v letih 2010 –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AC0028" w14:textId="34689F92" w:rsidR="00FF2AD5" w:rsidRDefault="00FF2AD5" w:rsidP="00ED2B63">
      <w:pPr>
        <w:pStyle w:val="Odstavekseznama"/>
        <w:spacing w:beforeLines="60" w:before="144" w:afterLines="60" w:after="144" w:line="240" w:lineRule="auto"/>
        <w:jc w:val="both"/>
        <w:rPr>
          <w:rFonts w:ascii="Arial" w:hAnsi="Arial" w:cs="Arial"/>
          <w:sz w:val="20"/>
          <w:szCs w:val="20"/>
          <w:lang w:val="sl-SI"/>
        </w:rPr>
      </w:pPr>
    </w:p>
    <w:p w14:paraId="662B8259" w14:textId="23D9EFE9" w:rsidR="003B7C9A" w:rsidRPr="000E45DD" w:rsidRDefault="00BE5C08" w:rsidP="00FF2AD5">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color w:val="244061" w:themeColor="accent1" w:themeShade="80"/>
          <w:sz w:val="20"/>
          <w:szCs w:val="20"/>
          <w:lang w:val="sl-SI"/>
        </w:rPr>
        <w:tab/>
      </w:r>
      <w:r>
        <w:rPr>
          <w:rFonts w:ascii="Arial" w:hAnsi="Arial" w:cs="Arial"/>
          <w:color w:val="244061" w:themeColor="accent1" w:themeShade="80"/>
          <w:sz w:val="20"/>
          <w:szCs w:val="20"/>
          <w:lang w:val="sl-SI"/>
        </w:rPr>
        <w:tab/>
      </w:r>
      <w:r w:rsidR="00A10B17">
        <w:rPr>
          <w:rFonts w:ascii="Arial" w:hAnsi="Arial" w:cs="Arial"/>
          <w:color w:val="244061" w:themeColor="accent1" w:themeShade="80"/>
          <w:sz w:val="18"/>
          <w:szCs w:val="18"/>
          <w:lang w:val="sl-SI"/>
        </w:rPr>
        <w:t xml:space="preserve">Slika </w:t>
      </w:r>
      <w:r w:rsidR="00FF2AD5" w:rsidRPr="000E45DD">
        <w:rPr>
          <w:rFonts w:ascii="Arial" w:hAnsi="Arial" w:cs="Arial"/>
          <w:color w:val="244061" w:themeColor="accent1" w:themeShade="80"/>
          <w:sz w:val="18"/>
          <w:szCs w:val="18"/>
          <w:lang w:val="sl-SI"/>
        </w:rPr>
        <w:t xml:space="preserve">3: </w:t>
      </w:r>
      <w:r w:rsidR="00CA7EBF">
        <w:rPr>
          <w:rFonts w:ascii="Arial" w:hAnsi="Arial" w:cs="Arial"/>
          <w:color w:val="244061" w:themeColor="accent1" w:themeShade="80"/>
          <w:sz w:val="18"/>
          <w:szCs w:val="18"/>
          <w:lang w:val="sl-SI"/>
        </w:rPr>
        <w:t>Š</w:t>
      </w:r>
      <w:r w:rsidR="00FF2AD5" w:rsidRPr="000E45DD">
        <w:rPr>
          <w:rFonts w:ascii="Arial" w:hAnsi="Arial" w:cs="Arial"/>
          <w:color w:val="244061" w:themeColor="accent1" w:themeShade="80"/>
          <w:sz w:val="18"/>
          <w:szCs w:val="18"/>
          <w:lang w:val="sl-SI"/>
        </w:rPr>
        <w:t xml:space="preserve">tevilo odvzetih vzorcev v nacionalnem nadzornem programu nad ostanki pesticidov v letih 2010 </w:t>
      </w:r>
      <w:r w:rsidRPr="000E45DD">
        <w:rPr>
          <w:rFonts w:ascii="Arial" w:hAnsi="Arial" w:cs="Arial"/>
          <w:color w:val="244061" w:themeColor="accent1" w:themeShade="80"/>
          <w:sz w:val="18"/>
          <w:szCs w:val="18"/>
          <w:lang w:val="sl-SI"/>
        </w:rPr>
        <w:t>–</w:t>
      </w:r>
      <w:r w:rsidR="00FF2AD5" w:rsidRPr="000E45DD">
        <w:rPr>
          <w:rFonts w:ascii="Arial" w:hAnsi="Arial" w:cs="Arial"/>
          <w:color w:val="244061" w:themeColor="accent1" w:themeShade="80"/>
          <w:sz w:val="18"/>
          <w:szCs w:val="18"/>
          <w:lang w:val="sl-SI"/>
        </w:rPr>
        <w:t xml:space="preserve"> 2014</w:t>
      </w:r>
    </w:p>
    <w:p w14:paraId="73EF98E0" w14:textId="77777777" w:rsidR="00BE5C08" w:rsidRDefault="00BE5C08" w:rsidP="00FF2AD5">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BD14080" w14:textId="325A4EEC" w:rsidR="00BE5C08" w:rsidRPr="003228A0" w:rsidRDefault="003228A0" w:rsidP="00BE5C08">
      <w:pPr>
        <w:pStyle w:val="Odstavekseznama"/>
        <w:spacing w:beforeLines="60" w:before="144" w:afterLines="60" w:after="144" w:line="240" w:lineRule="auto"/>
        <w:jc w:val="both"/>
        <w:rPr>
          <w:rFonts w:ascii="Arial" w:hAnsi="Arial" w:cs="Arial"/>
          <w:color w:val="C00000"/>
          <w:sz w:val="20"/>
          <w:szCs w:val="20"/>
          <w:lang w:val="sl-SI"/>
        </w:rPr>
      </w:pPr>
      <w:r>
        <w:rPr>
          <w:rFonts w:ascii="Arial" w:hAnsi="Arial" w:cs="Arial"/>
          <w:color w:val="000000" w:themeColor="text1"/>
          <w:sz w:val="20"/>
          <w:szCs w:val="20"/>
          <w:lang w:val="sl-SI"/>
        </w:rPr>
        <w:t>Nadzorni program zajema vs</w:t>
      </w:r>
      <w:r w:rsidR="00D016CE">
        <w:rPr>
          <w:rFonts w:ascii="Arial" w:hAnsi="Arial" w:cs="Arial"/>
          <w:color w:val="000000" w:themeColor="text1"/>
          <w:sz w:val="20"/>
          <w:szCs w:val="20"/>
          <w:lang w:val="sl-SI"/>
        </w:rPr>
        <w:t>o</w:t>
      </w:r>
      <w:r>
        <w:rPr>
          <w:rFonts w:ascii="Arial" w:hAnsi="Arial" w:cs="Arial"/>
          <w:color w:val="000000" w:themeColor="text1"/>
          <w:sz w:val="20"/>
          <w:szCs w:val="20"/>
          <w:lang w:val="sl-SI"/>
        </w:rPr>
        <w:t xml:space="preserve"> </w:t>
      </w:r>
      <w:r w:rsidR="00D016CE">
        <w:rPr>
          <w:rFonts w:ascii="Arial" w:hAnsi="Arial" w:cs="Arial"/>
          <w:color w:val="000000" w:themeColor="text1"/>
          <w:sz w:val="20"/>
          <w:szCs w:val="20"/>
          <w:lang w:val="sl-SI"/>
        </w:rPr>
        <w:t>hrano</w:t>
      </w:r>
      <w:r>
        <w:rPr>
          <w:rFonts w:ascii="Arial" w:hAnsi="Arial" w:cs="Arial"/>
          <w:color w:val="000000" w:themeColor="text1"/>
          <w:sz w:val="20"/>
          <w:szCs w:val="20"/>
          <w:lang w:val="sl-SI"/>
        </w:rPr>
        <w:t xml:space="preserve"> na tržišču in sicer </w:t>
      </w:r>
      <w:r w:rsidR="00D016CE">
        <w:rPr>
          <w:rFonts w:ascii="Arial" w:hAnsi="Arial" w:cs="Arial"/>
          <w:color w:val="000000" w:themeColor="text1"/>
          <w:sz w:val="20"/>
          <w:szCs w:val="20"/>
          <w:lang w:val="sl-SI"/>
        </w:rPr>
        <w:t>hrano</w:t>
      </w:r>
      <w:r>
        <w:rPr>
          <w:rFonts w:ascii="Arial" w:hAnsi="Arial" w:cs="Arial"/>
          <w:color w:val="000000" w:themeColor="text1"/>
          <w:sz w:val="20"/>
          <w:szCs w:val="20"/>
          <w:lang w:val="sl-SI"/>
        </w:rPr>
        <w:t xml:space="preserve"> iz domače pridelave, iz drugih EU držav in tudi </w:t>
      </w:r>
      <w:r w:rsidR="00D016CE">
        <w:rPr>
          <w:rFonts w:ascii="Arial" w:hAnsi="Arial" w:cs="Arial"/>
          <w:color w:val="000000" w:themeColor="text1"/>
          <w:sz w:val="20"/>
          <w:szCs w:val="20"/>
          <w:lang w:val="sl-SI"/>
        </w:rPr>
        <w:t>hrano, ki se uvaža</w:t>
      </w:r>
      <w:r>
        <w:rPr>
          <w:rFonts w:ascii="Arial" w:hAnsi="Arial" w:cs="Arial"/>
          <w:color w:val="000000" w:themeColor="text1"/>
          <w:sz w:val="20"/>
          <w:szCs w:val="20"/>
          <w:lang w:val="sl-SI"/>
        </w:rPr>
        <w:t xml:space="preserve"> iz tretjih držav. </w:t>
      </w:r>
      <w:r w:rsidR="00CE2AAD">
        <w:rPr>
          <w:rFonts w:ascii="Arial" w:hAnsi="Arial" w:cs="Arial"/>
          <w:color w:val="000000" w:themeColor="text1"/>
          <w:sz w:val="20"/>
          <w:szCs w:val="20"/>
          <w:lang w:val="sl-SI"/>
        </w:rPr>
        <w:t>Na</w:t>
      </w:r>
      <w:r w:rsidR="003B2879">
        <w:rPr>
          <w:rFonts w:ascii="Arial" w:hAnsi="Arial" w:cs="Arial"/>
          <w:color w:val="000000" w:themeColor="text1"/>
          <w:sz w:val="20"/>
          <w:szCs w:val="20"/>
          <w:lang w:val="sl-SI"/>
        </w:rPr>
        <w:t xml:space="preserve"> </w:t>
      </w:r>
      <w:r w:rsidR="00A10B17">
        <w:rPr>
          <w:rFonts w:ascii="Arial" w:hAnsi="Arial" w:cs="Arial"/>
          <w:color w:val="000000" w:themeColor="text1"/>
          <w:sz w:val="20"/>
          <w:szCs w:val="20"/>
          <w:lang w:val="sl-SI"/>
        </w:rPr>
        <w:t>sliki</w:t>
      </w:r>
      <w:r w:rsidR="003B2879">
        <w:rPr>
          <w:rFonts w:ascii="Arial" w:hAnsi="Arial" w:cs="Arial"/>
          <w:color w:val="000000" w:themeColor="text1"/>
          <w:sz w:val="20"/>
          <w:szCs w:val="20"/>
          <w:lang w:val="sl-SI"/>
        </w:rPr>
        <w:t xml:space="preserve"> 4 so prikazani deleži vzorcev različnega izvora. </w:t>
      </w:r>
    </w:p>
    <w:p w14:paraId="2E0FF2D0" w14:textId="77777777" w:rsidR="00FF2AD5"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7DBAC41A" w14:textId="77777777" w:rsidR="00FF2AD5" w:rsidRPr="001930CC"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5257A11D" w14:textId="4A067395" w:rsidR="00BE5C08" w:rsidRDefault="00CE2AAD" w:rsidP="00BE5C08">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3775D95E" wp14:editId="7BB14F55">
            <wp:extent cx="3883069" cy="3035474"/>
            <wp:effectExtent l="0" t="0" r="22225" b="12700"/>
            <wp:docPr id="10" name="Grafikon 10" descr="Deleži odvzetih vzorcev za nadzor nad ostanki pesticidov v hrani domače pridelave, drugih EU držav in tretjih držav v posameznih letih (2010 –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6134C7" w14:textId="0D0C9B48" w:rsidR="00BE5C08" w:rsidRPr="000E45DD" w:rsidRDefault="00BE5C08" w:rsidP="00BE5C08">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sz w:val="20"/>
          <w:szCs w:val="20"/>
          <w:lang w:val="sl-SI"/>
        </w:rPr>
        <w:tab/>
      </w:r>
      <w:r>
        <w:rPr>
          <w:rFonts w:ascii="Arial" w:hAnsi="Arial" w:cs="Arial"/>
          <w:sz w:val="20"/>
          <w:szCs w:val="20"/>
          <w:lang w:val="sl-SI"/>
        </w:rPr>
        <w:tab/>
      </w:r>
      <w:r w:rsidR="00A10B17">
        <w:rPr>
          <w:rFonts w:ascii="Arial" w:hAnsi="Arial" w:cs="Arial"/>
          <w:color w:val="244061" w:themeColor="accent1" w:themeShade="80"/>
          <w:sz w:val="18"/>
          <w:szCs w:val="18"/>
          <w:lang w:val="sl-SI"/>
        </w:rPr>
        <w:t xml:space="preserve">Slika </w:t>
      </w:r>
      <w:r w:rsidRPr="000E45DD">
        <w:rPr>
          <w:rFonts w:ascii="Arial" w:hAnsi="Arial" w:cs="Arial"/>
          <w:color w:val="244061" w:themeColor="accent1" w:themeShade="80"/>
          <w:sz w:val="18"/>
          <w:szCs w:val="18"/>
          <w:lang w:val="sl-SI"/>
        </w:rPr>
        <w:t xml:space="preserve">4: </w:t>
      </w:r>
      <w:r w:rsidR="00A8081B">
        <w:rPr>
          <w:rFonts w:ascii="Arial" w:hAnsi="Arial" w:cs="Arial"/>
          <w:color w:val="244061" w:themeColor="accent1" w:themeShade="80"/>
          <w:sz w:val="18"/>
          <w:szCs w:val="18"/>
          <w:lang w:val="sl-SI"/>
        </w:rPr>
        <w:t>D</w:t>
      </w:r>
      <w:r w:rsidRPr="000E45DD">
        <w:rPr>
          <w:rFonts w:ascii="Arial" w:hAnsi="Arial" w:cs="Arial"/>
          <w:color w:val="244061" w:themeColor="accent1" w:themeShade="80"/>
          <w:sz w:val="18"/>
          <w:szCs w:val="18"/>
          <w:lang w:val="sl-SI"/>
        </w:rPr>
        <w:t xml:space="preserve">eleži odvzetih vzorcev za nadzor nad ostanki pesticidov </w:t>
      </w:r>
      <w:r w:rsidR="00D016CE">
        <w:rPr>
          <w:rFonts w:ascii="Arial" w:hAnsi="Arial" w:cs="Arial"/>
          <w:color w:val="244061" w:themeColor="accent1" w:themeShade="80"/>
          <w:sz w:val="18"/>
          <w:szCs w:val="18"/>
          <w:lang w:val="sl-SI"/>
        </w:rPr>
        <w:t>v</w:t>
      </w:r>
      <w:r w:rsidRPr="000E45DD">
        <w:rPr>
          <w:rFonts w:ascii="Arial" w:hAnsi="Arial" w:cs="Arial"/>
          <w:color w:val="244061" w:themeColor="accent1" w:themeShade="80"/>
          <w:sz w:val="18"/>
          <w:szCs w:val="18"/>
          <w:lang w:val="sl-SI"/>
        </w:rPr>
        <w:t xml:space="preserve"> </w:t>
      </w:r>
      <w:r w:rsidR="00D016CE">
        <w:rPr>
          <w:rFonts w:ascii="Arial" w:hAnsi="Arial" w:cs="Arial"/>
          <w:color w:val="244061" w:themeColor="accent1" w:themeShade="80"/>
          <w:sz w:val="18"/>
          <w:szCs w:val="18"/>
          <w:lang w:val="sl-SI"/>
        </w:rPr>
        <w:t xml:space="preserve">hrani </w:t>
      </w:r>
      <w:r w:rsidRPr="000E45DD">
        <w:rPr>
          <w:rFonts w:ascii="Arial" w:hAnsi="Arial" w:cs="Arial"/>
          <w:color w:val="244061" w:themeColor="accent1" w:themeShade="80"/>
          <w:sz w:val="18"/>
          <w:szCs w:val="18"/>
          <w:lang w:val="sl-SI"/>
        </w:rPr>
        <w:t>domače pridelave, drugih EU držav in tretjih držav</w:t>
      </w:r>
      <w:r w:rsidR="00A8081B">
        <w:rPr>
          <w:rFonts w:ascii="Arial" w:hAnsi="Arial" w:cs="Arial"/>
          <w:color w:val="244061" w:themeColor="accent1" w:themeShade="80"/>
          <w:sz w:val="18"/>
          <w:szCs w:val="18"/>
          <w:lang w:val="sl-SI"/>
        </w:rPr>
        <w:t xml:space="preserve"> v posameznih letih (2010 – 2014)</w:t>
      </w:r>
    </w:p>
    <w:p w14:paraId="54EAC523" w14:textId="77777777" w:rsidR="00C261C2" w:rsidRDefault="00C261C2" w:rsidP="00C261C2">
      <w:pPr>
        <w:pStyle w:val="Odstavekseznama"/>
        <w:spacing w:beforeLines="60" w:before="144" w:afterLines="60" w:after="144" w:line="240" w:lineRule="auto"/>
        <w:jc w:val="both"/>
        <w:rPr>
          <w:rFonts w:ascii="Arial" w:hAnsi="Arial" w:cs="Arial"/>
          <w:sz w:val="20"/>
          <w:szCs w:val="20"/>
          <w:lang w:val="sl-SI"/>
        </w:rPr>
      </w:pPr>
    </w:p>
    <w:p w14:paraId="2B063709" w14:textId="23C6B6D1" w:rsidR="00BE5C08" w:rsidRPr="00C261C2" w:rsidRDefault="00C261C2" w:rsidP="00C261C2">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Delež vzorcev s preseženimi mejnimi vrednostmi ostankov pesticidov ima trend upad</w:t>
      </w:r>
      <w:r w:rsidR="00871811">
        <w:rPr>
          <w:rFonts w:ascii="Arial" w:hAnsi="Arial" w:cs="Arial"/>
          <w:sz w:val="20"/>
          <w:szCs w:val="20"/>
          <w:lang w:val="sl-SI"/>
        </w:rPr>
        <w:t>anja, z izjemo vrha v letu 2011.</w:t>
      </w:r>
      <w:r w:rsidR="003B2879">
        <w:rPr>
          <w:rFonts w:ascii="Arial" w:hAnsi="Arial" w:cs="Arial"/>
          <w:sz w:val="20"/>
          <w:szCs w:val="20"/>
          <w:lang w:val="sl-SI"/>
        </w:rPr>
        <w:t xml:space="preserve"> </w:t>
      </w:r>
      <w:r w:rsidR="00A8081B">
        <w:rPr>
          <w:rFonts w:ascii="Arial" w:hAnsi="Arial" w:cs="Arial"/>
          <w:sz w:val="20"/>
          <w:szCs w:val="20"/>
          <w:lang w:val="sl-SI"/>
        </w:rPr>
        <w:t>Na</w:t>
      </w:r>
      <w:r w:rsidR="003B2879">
        <w:rPr>
          <w:rFonts w:ascii="Arial" w:hAnsi="Arial" w:cs="Arial"/>
          <w:sz w:val="20"/>
          <w:szCs w:val="20"/>
          <w:lang w:val="sl-SI"/>
        </w:rPr>
        <w:t xml:space="preserve"> </w:t>
      </w:r>
      <w:r w:rsidR="00A10B17">
        <w:rPr>
          <w:rFonts w:ascii="Arial" w:hAnsi="Arial" w:cs="Arial"/>
          <w:sz w:val="20"/>
          <w:szCs w:val="20"/>
          <w:lang w:val="sl-SI"/>
        </w:rPr>
        <w:t>sliki</w:t>
      </w:r>
      <w:r w:rsidR="003B2879">
        <w:rPr>
          <w:rFonts w:ascii="Arial" w:hAnsi="Arial" w:cs="Arial"/>
          <w:sz w:val="20"/>
          <w:szCs w:val="20"/>
          <w:lang w:val="sl-SI"/>
        </w:rPr>
        <w:t xml:space="preserve"> 5 so prikazani deleži vzorcev s preseženimi mejnimi vrednostmi ostankov pesticidov (MRL).</w:t>
      </w:r>
    </w:p>
    <w:p w14:paraId="437263B7" w14:textId="77777777" w:rsidR="00C261C2"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03B9D49" w14:textId="77777777" w:rsidR="00815208" w:rsidRDefault="00815208"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A0DCA71" w14:textId="73D295ED" w:rsidR="00815208" w:rsidRDefault="00815208"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noProof/>
          <w:lang w:val="sl-SI" w:eastAsia="sl-SI"/>
        </w:rPr>
        <w:drawing>
          <wp:inline distT="0" distB="0" distL="0" distR="0" wp14:anchorId="70CE8A8C" wp14:editId="24B27EE8">
            <wp:extent cx="4572000" cy="2743200"/>
            <wp:effectExtent l="0" t="0" r="0" b="0"/>
            <wp:docPr id="13" name="Grafikon 13" descr="Deleži vzorcev s preseženimi mejnimi vrednostmi ostankov pesticid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684D22" w14:textId="0F583AA2" w:rsidR="00C261C2"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3A63C92C" w14:textId="54B15DDA" w:rsidR="00C261C2" w:rsidRPr="000E45DD" w:rsidRDefault="00A10B17" w:rsidP="00BE5C08">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color w:val="244061" w:themeColor="accent1" w:themeShade="80"/>
          <w:sz w:val="18"/>
          <w:szCs w:val="18"/>
          <w:lang w:val="sl-SI"/>
        </w:rPr>
        <w:t xml:space="preserve">Slika </w:t>
      </w:r>
      <w:r w:rsidR="00C261C2" w:rsidRPr="000E45DD">
        <w:rPr>
          <w:rFonts w:ascii="Arial" w:hAnsi="Arial" w:cs="Arial"/>
          <w:color w:val="244061" w:themeColor="accent1" w:themeShade="80"/>
          <w:sz w:val="18"/>
          <w:szCs w:val="18"/>
          <w:lang w:val="sl-SI"/>
        </w:rPr>
        <w:t xml:space="preserve">5: </w:t>
      </w:r>
      <w:r w:rsidR="00A8081B">
        <w:rPr>
          <w:rFonts w:ascii="Arial" w:hAnsi="Arial" w:cs="Arial"/>
          <w:color w:val="244061" w:themeColor="accent1" w:themeShade="80"/>
          <w:sz w:val="18"/>
          <w:szCs w:val="18"/>
          <w:lang w:val="sl-SI"/>
        </w:rPr>
        <w:t>D</w:t>
      </w:r>
      <w:r w:rsidR="00C261C2" w:rsidRPr="000E45DD">
        <w:rPr>
          <w:rFonts w:ascii="Arial" w:hAnsi="Arial" w:cs="Arial"/>
          <w:color w:val="244061" w:themeColor="accent1" w:themeShade="80"/>
          <w:sz w:val="18"/>
          <w:szCs w:val="18"/>
          <w:lang w:val="sl-SI"/>
        </w:rPr>
        <w:t>eleži vzorcev s preseženimi mejnimi vrednostmi ostankov pesticidov</w:t>
      </w:r>
    </w:p>
    <w:p w14:paraId="21298330" w14:textId="77777777" w:rsidR="00C261C2" w:rsidRPr="00BE5C08"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3237888" w14:textId="77777777" w:rsidR="004E1D8B" w:rsidRDefault="004E1D8B">
      <w:pPr>
        <w:spacing w:after="0" w:line="240" w:lineRule="auto"/>
        <w:rPr>
          <w:rFonts w:asciiTheme="majorHAnsi" w:eastAsiaTheme="majorEastAsia" w:hAnsiTheme="majorHAnsi" w:cstheme="majorBidi"/>
          <w:i/>
          <w:iCs/>
          <w:color w:val="365F91" w:themeColor="accent1" w:themeShade="BF"/>
          <w:lang w:val="sl-SI"/>
        </w:rPr>
      </w:pPr>
      <w:r>
        <w:rPr>
          <w:lang w:val="sl-SI"/>
        </w:rPr>
        <w:br w:type="page"/>
      </w:r>
    </w:p>
    <w:p w14:paraId="45E27FB8" w14:textId="6232ACF7" w:rsidR="004E1D8B" w:rsidRDefault="002E3EEF" w:rsidP="002E3EEF">
      <w:pPr>
        <w:pStyle w:val="Naslov3"/>
        <w:rPr>
          <w:lang w:val="sl-SI"/>
        </w:rPr>
      </w:pPr>
      <w:bookmarkStart w:id="48" w:name="_Toc462663039"/>
      <w:r>
        <w:rPr>
          <w:lang w:val="sl-SI"/>
        </w:rPr>
        <w:t xml:space="preserve">13. </w:t>
      </w:r>
      <w:r w:rsidR="00FC39FF">
        <w:rPr>
          <w:lang w:val="sl-SI"/>
        </w:rPr>
        <w:tab/>
      </w:r>
      <w:r w:rsidR="003B7C9A">
        <w:rPr>
          <w:lang w:val="sl-SI"/>
        </w:rPr>
        <w:t>D</w:t>
      </w:r>
      <w:r w:rsidR="00EB0461" w:rsidRPr="003B7C9A">
        <w:rPr>
          <w:lang w:val="sl-SI"/>
        </w:rPr>
        <w:t xml:space="preserve">elež vzorcev </w:t>
      </w:r>
      <w:r w:rsidR="00D016CE">
        <w:rPr>
          <w:lang w:val="sl-SI"/>
        </w:rPr>
        <w:t>hrane</w:t>
      </w:r>
      <w:r w:rsidR="004E1D8B">
        <w:rPr>
          <w:lang w:val="sl-SI"/>
        </w:rPr>
        <w:t xml:space="preserve"> z ostanki pesticidov</w:t>
      </w:r>
      <w:bookmarkEnd w:id="48"/>
    </w:p>
    <w:p w14:paraId="3640DE0D" w14:textId="3B464948" w:rsidR="00EB0461" w:rsidRPr="003B7C9A" w:rsidRDefault="004E1D8B" w:rsidP="004E1D8B">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Preglednici 11 prikazani podatki prikazujejo deleže vzorcev hrane</w:t>
      </w:r>
      <w:r w:rsidR="00EB0461" w:rsidRPr="003B7C9A">
        <w:rPr>
          <w:rFonts w:ascii="Arial" w:hAnsi="Arial" w:cs="Arial"/>
          <w:sz w:val="20"/>
          <w:szCs w:val="20"/>
          <w:lang w:val="sl-SI"/>
        </w:rPr>
        <w:t xml:space="preserve">, ki vsebujejo </w:t>
      </w:r>
      <w:r>
        <w:rPr>
          <w:rFonts w:ascii="Arial" w:hAnsi="Arial" w:cs="Arial"/>
          <w:sz w:val="20"/>
          <w:szCs w:val="20"/>
          <w:lang w:val="sl-SI"/>
        </w:rPr>
        <w:t xml:space="preserve">ugotovljene </w:t>
      </w:r>
      <w:r w:rsidR="00EB0461" w:rsidRPr="003B7C9A">
        <w:rPr>
          <w:rFonts w:ascii="Arial" w:hAnsi="Arial" w:cs="Arial"/>
          <w:sz w:val="20"/>
          <w:szCs w:val="20"/>
          <w:lang w:val="sl-SI"/>
        </w:rPr>
        <w:t>ostanke pesticidov</w:t>
      </w:r>
      <w:r>
        <w:rPr>
          <w:rFonts w:ascii="Arial" w:hAnsi="Arial" w:cs="Arial"/>
          <w:sz w:val="20"/>
          <w:szCs w:val="20"/>
          <w:lang w:val="sl-SI"/>
        </w:rPr>
        <w:t>. P</w:t>
      </w:r>
      <w:r w:rsidR="00EB0461" w:rsidRPr="003B7C9A">
        <w:rPr>
          <w:rFonts w:ascii="Arial" w:hAnsi="Arial" w:cs="Arial"/>
          <w:sz w:val="20"/>
          <w:szCs w:val="20"/>
          <w:lang w:val="sl-SI"/>
        </w:rPr>
        <w:t>odatki s</w:t>
      </w:r>
      <w:r>
        <w:rPr>
          <w:rFonts w:ascii="Arial" w:hAnsi="Arial" w:cs="Arial"/>
          <w:sz w:val="20"/>
          <w:szCs w:val="20"/>
          <w:lang w:val="sl-SI"/>
        </w:rPr>
        <w:t>o</w:t>
      </w:r>
      <w:r w:rsidR="00EB0461" w:rsidRPr="003B7C9A">
        <w:rPr>
          <w:rFonts w:ascii="Arial" w:hAnsi="Arial" w:cs="Arial"/>
          <w:sz w:val="20"/>
          <w:szCs w:val="20"/>
          <w:lang w:val="sl-SI"/>
        </w:rPr>
        <w:t xml:space="preserve"> </w:t>
      </w:r>
      <w:r>
        <w:rPr>
          <w:rFonts w:ascii="Arial" w:hAnsi="Arial" w:cs="Arial"/>
          <w:sz w:val="20"/>
          <w:szCs w:val="20"/>
          <w:lang w:val="sl-SI"/>
        </w:rPr>
        <w:t>zbrani</w:t>
      </w:r>
      <w:r w:rsidR="00EB0461" w:rsidRPr="003B7C9A">
        <w:rPr>
          <w:rFonts w:ascii="Arial" w:hAnsi="Arial" w:cs="Arial"/>
          <w:sz w:val="20"/>
          <w:szCs w:val="20"/>
          <w:lang w:val="sl-SI"/>
        </w:rPr>
        <w:t xml:space="preserve"> </w:t>
      </w:r>
      <w:r>
        <w:rPr>
          <w:rFonts w:ascii="Arial" w:hAnsi="Arial" w:cs="Arial"/>
          <w:sz w:val="20"/>
          <w:szCs w:val="20"/>
          <w:lang w:val="sl-SI"/>
        </w:rPr>
        <w:t>po</w:t>
      </w:r>
      <w:r w:rsidR="00EB0461" w:rsidRPr="003B7C9A">
        <w:rPr>
          <w:rFonts w:ascii="Arial" w:hAnsi="Arial" w:cs="Arial"/>
          <w:sz w:val="20"/>
          <w:szCs w:val="20"/>
          <w:lang w:val="sl-SI"/>
        </w:rPr>
        <w:t xml:space="preserve"> sklopih </w:t>
      </w:r>
      <w:r w:rsidR="00D016CE">
        <w:rPr>
          <w:rFonts w:ascii="Arial" w:hAnsi="Arial" w:cs="Arial"/>
          <w:sz w:val="20"/>
          <w:szCs w:val="20"/>
          <w:lang w:val="sl-SI"/>
        </w:rPr>
        <w:t>hrane</w:t>
      </w:r>
      <w:r w:rsidR="00EB0461" w:rsidRPr="003B7C9A">
        <w:rPr>
          <w:rFonts w:ascii="Arial" w:hAnsi="Arial" w:cs="Arial"/>
          <w:sz w:val="20"/>
          <w:szCs w:val="20"/>
          <w:lang w:val="sl-SI"/>
        </w:rPr>
        <w:t>;</w:t>
      </w:r>
      <w:r w:rsidR="003B7C9A">
        <w:rPr>
          <w:rFonts w:ascii="Arial" w:hAnsi="Arial" w:cs="Arial"/>
          <w:sz w:val="20"/>
          <w:szCs w:val="20"/>
          <w:lang w:val="sl-SI"/>
        </w:rPr>
        <w:t xml:space="preserve"> </w:t>
      </w:r>
      <w:r w:rsidR="00D016CE">
        <w:rPr>
          <w:rFonts w:ascii="Arial" w:hAnsi="Arial" w:cs="Arial"/>
          <w:sz w:val="20"/>
          <w:szCs w:val="20"/>
          <w:lang w:val="sl-SI"/>
        </w:rPr>
        <w:t>sadje, zelenjava, žita</w:t>
      </w:r>
      <w:r>
        <w:rPr>
          <w:rFonts w:ascii="Arial" w:hAnsi="Arial" w:cs="Arial"/>
          <w:sz w:val="20"/>
          <w:szCs w:val="20"/>
          <w:lang w:val="sl-SI"/>
        </w:rPr>
        <w:t>, otroška hrana, živila živalskega izvora.</w:t>
      </w:r>
    </w:p>
    <w:p w14:paraId="02C840F2" w14:textId="77777777" w:rsidR="003B7C9A" w:rsidRDefault="003B7C9A" w:rsidP="003B7C9A">
      <w:pPr>
        <w:pStyle w:val="Odstavekseznama"/>
        <w:spacing w:beforeLines="60" w:before="144" w:afterLines="60" w:after="144" w:line="240" w:lineRule="auto"/>
        <w:jc w:val="both"/>
        <w:rPr>
          <w:rFonts w:ascii="Arial" w:hAnsi="Arial" w:cs="Arial"/>
          <w:sz w:val="20"/>
          <w:szCs w:val="20"/>
          <w:lang w:val="sl-SI"/>
        </w:rPr>
      </w:pPr>
    </w:p>
    <w:p w14:paraId="11960AC6" w14:textId="3357D414" w:rsidR="00027E6E" w:rsidRPr="000E45DD" w:rsidRDefault="00952A77" w:rsidP="003B7C9A">
      <w:pPr>
        <w:pStyle w:val="Odstavekseznama"/>
        <w:spacing w:beforeLines="60" w:before="144" w:afterLines="60" w:after="144" w:line="240" w:lineRule="auto"/>
        <w:jc w:val="both"/>
        <w:rPr>
          <w:rFonts w:ascii="Arial" w:hAnsi="Arial" w:cs="Arial"/>
          <w:color w:val="244061" w:themeColor="accent1" w:themeShade="80"/>
          <w:sz w:val="18"/>
          <w:szCs w:val="18"/>
          <w:lang w:val="sl-SI"/>
        </w:rPr>
      </w:pPr>
      <w:r>
        <w:rPr>
          <w:rFonts w:ascii="Arial" w:hAnsi="Arial" w:cs="Arial"/>
          <w:color w:val="244061" w:themeColor="accent1" w:themeShade="80"/>
          <w:sz w:val="18"/>
          <w:szCs w:val="18"/>
          <w:lang w:val="sl-SI"/>
        </w:rPr>
        <w:t>Preglednica</w:t>
      </w:r>
      <w:r w:rsidR="006B4EC9" w:rsidRPr="000E45DD">
        <w:rPr>
          <w:rFonts w:ascii="Arial" w:hAnsi="Arial" w:cs="Arial"/>
          <w:color w:val="244061" w:themeColor="accent1" w:themeShade="80"/>
          <w:sz w:val="18"/>
          <w:szCs w:val="18"/>
          <w:lang w:val="sl-SI"/>
        </w:rPr>
        <w:t xml:space="preserve"> 11: Podatki iz </w:t>
      </w:r>
      <w:r w:rsidR="000E45DD" w:rsidRPr="000E45DD">
        <w:rPr>
          <w:rFonts w:ascii="Arial" w:hAnsi="Arial" w:cs="Arial"/>
          <w:color w:val="244061" w:themeColor="accent1" w:themeShade="80"/>
          <w:sz w:val="18"/>
          <w:szCs w:val="18"/>
          <w:lang w:val="sl-SI"/>
        </w:rPr>
        <w:t>nacionalnega nadzornega programa za</w:t>
      </w:r>
      <w:r w:rsidR="006B4EC9" w:rsidRPr="000E45DD">
        <w:rPr>
          <w:rFonts w:ascii="Arial" w:hAnsi="Arial" w:cs="Arial"/>
          <w:color w:val="244061" w:themeColor="accent1" w:themeShade="80"/>
          <w:sz w:val="18"/>
          <w:szCs w:val="18"/>
          <w:lang w:val="sl-SI"/>
        </w:rPr>
        <w:t xml:space="preserve"> ostank</w:t>
      </w:r>
      <w:r w:rsidR="000E45DD" w:rsidRPr="000E45DD">
        <w:rPr>
          <w:rFonts w:ascii="Arial" w:hAnsi="Arial" w:cs="Arial"/>
          <w:color w:val="244061" w:themeColor="accent1" w:themeShade="80"/>
          <w:sz w:val="18"/>
          <w:szCs w:val="18"/>
          <w:lang w:val="sl-SI"/>
        </w:rPr>
        <w:t>e</w:t>
      </w:r>
      <w:r w:rsidR="006B4EC9" w:rsidRPr="000E45DD">
        <w:rPr>
          <w:rFonts w:ascii="Arial" w:hAnsi="Arial" w:cs="Arial"/>
          <w:color w:val="244061" w:themeColor="accent1" w:themeShade="80"/>
          <w:sz w:val="18"/>
          <w:szCs w:val="18"/>
          <w:lang w:val="sl-SI"/>
        </w:rPr>
        <w:t xml:space="preserve"> pesticidov v hrani v zadnjih 5 letih</w:t>
      </w:r>
    </w:p>
    <w:tbl>
      <w:tblPr>
        <w:tblStyle w:val="Tabelasvetlamrea1poudarek11"/>
        <w:tblW w:w="0" w:type="auto"/>
        <w:tblInd w:w="70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57" w:type="dxa"/>
        </w:tblCellMar>
        <w:tblLook w:val="04A0" w:firstRow="1" w:lastRow="0" w:firstColumn="1" w:lastColumn="0" w:noHBand="0" w:noVBand="1"/>
      </w:tblPr>
      <w:tblGrid>
        <w:gridCol w:w="5446"/>
        <w:gridCol w:w="617"/>
        <w:gridCol w:w="617"/>
        <w:gridCol w:w="617"/>
        <w:gridCol w:w="617"/>
        <w:gridCol w:w="667"/>
      </w:tblGrid>
      <w:tr w:rsidR="00647583" w14:paraId="1F43DA8E" w14:textId="77777777" w:rsidTr="000E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6" w:type="dxa"/>
            <w:tcBorders>
              <w:bottom w:val="none" w:sz="0" w:space="0" w:color="auto"/>
            </w:tcBorders>
            <w:shd w:val="clear" w:color="auto" w:fill="C6D9F1" w:themeFill="text2" w:themeFillTint="33"/>
          </w:tcPr>
          <w:p w14:paraId="57396BF9" w14:textId="77777777" w:rsidR="00647583" w:rsidRPr="009F3CA5" w:rsidRDefault="00647583" w:rsidP="00452F69">
            <w:pPr>
              <w:pStyle w:val="Odstavekseznama"/>
              <w:spacing w:after="0" w:line="360" w:lineRule="auto"/>
              <w:ind w:left="0"/>
              <w:jc w:val="both"/>
              <w:rPr>
                <w:sz w:val="18"/>
                <w:szCs w:val="18"/>
                <w:lang w:val="sl-SI"/>
              </w:rPr>
            </w:pPr>
          </w:p>
        </w:tc>
        <w:tc>
          <w:tcPr>
            <w:tcW w:w="0" w:type="auto"/>
            <w:tcBorders>
              <w:bottom w:val="none" w:sz="0" w:space="0" w:color="auto"/>
            </w:tcBorders>
            <w:shd w:val="clear" w:color="auto" w:fill="C6D9F1" w:themeFill="text2" w:themeFillTint="33"/>
          </w:tcPr>
          <w:p w14:paraId="50F00925"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2010</w:t>
            </w:r>
          </w:p>
        </w:tc>
        <w:tc>
          <w:tcPr>
            <w:tcW w:w="0" w:type="auto"/>
            <w:tcBorders>
              <w:bottom w:val="none" w:sz="0" w:space="0" w:color="auto"/>
            </w:tcBorders>
            <w:shd w:val="clear" w:color="auto" w:fill="C6D9F1" w:themeFill="text2" w:themeFillTint="33"/>
          </w:tcPr>
          <w:p w14:paraId="239BBA8B"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2011</w:t>
            </w:r>
          </w:p>
        </w:tc>
        <w:tc>
          <w:tcPr>
            <w:tcW w:w="0" w:type="auto"/>
            <w:tcBorders>
              <w:bottom w:val="none" w:sz="0" w:space="0" w:color="auto"/>
            </w:tcBorders>
            <w:shd w:val="clear" w:color="auto" w:fill="C6D9F1" w:themeFill="text2" w:themeFillTint="33"/>
          </w:tcPr>
          <w:p w14:paraId="285021C4"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2012</w:t>
            </w:r>
          </w:p>
        </w:tc>
        <w:tc>
          <w:tcPr>
            <w:tcW w:w="0" w:type="auto"/>
            <w:tcBorders>
              <w:bottom w:val="none" w:sz="0" w:space="0" w:color="auto"/>
            </w:tcBorders>
            <w:shd w:val="clear" w:color="auto" w:fill="C6D9F1" w:themeFill="text2" w:themeFillTint="33"/>
          </w:tcPr>
          <w:p w14:paraId="252C29AE"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2013</w:t>
            </w:r>
          </w:p>
        </w:tc>
        <w:tc>
          <w:tcPr>
            <w:tcW w:w="0" w:type="auto"/>
            <w:tcBorders>
              <w:bottom w:val="none" w:sz="0" w:space="0" w:color="auto"/>
            </w:tcBorders>
            <w:shd w:val="clear" w:color="auto" w:fill="C6D9F1" w:themeFill="text2" w:themeFillTint="33"/>
          </w:tcPr>
          <w:p w14:paraId="2A47CB02"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2014</w:t>
            </w:r>
          </w:p>
        </w:tc>
      </w:tr>
      <w:tr w:rsidR="00647583" w14:paraId="7A3E066F"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0924305D" w14:textId="77777777" w:rsidR="00647583" w:rsidRPr="009F3CA5" w:rsidRDefault="00647583" w:rsidP="00452F69">
            <w:pPr>
              <w:pStyle w:val="Odstavekseznama"/>
              <w:spacing w:after="0" w:line="360" w:lineRule="auto"/>
              <w:ind w:left="0"/>
              <w:jc w:val="both"/>
              <w:rPr>
                <w:b w:val="0"/>
                <w:sz w:val="18"/>
                <w:szCs w:val="18"/>
                <w:lang w:val="sl-SI"/>
              </w:rPr>
            </w:pPr>
            <w:r>
              <w:rPr>
                <w:b w:val="0"/>
                <w:sz w:val="18"/>
                <w:szCs w:val="18"/>
                <w:lang w:val="sl-SI"/>
              </w:rPr>
              <w:t xml:space="preserve">Delež ugotovljenih ostankov v </w:t>
            </w:r>
            <w:r w:rsidRPr="009F3CA5">
              <w:rPr>
                <w:b w:val="0"/>
                <w:sz w:val="18"/>
                <w:szCs w:val="18"/>
                <w:lang w:val="sl-SI"/>
              </w:rPr>
              <w:t>vzorcev sadja, zelenjave, oljnic, sladkornih rastlin - %</w:t>
            </w:r>
          </w:p>
        </w:tc>
        <w:tc>
          <w:tcPr>
            <w:tcW w:w="0" w:type="auto"/>
          </w:tcPr>
          <w:p w14:paraId="4C600ACB"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1B8AF1A1"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56,9</w:t>
            </w:r>
          </w:p>
        </w:tc>
        <w:tc>
          <w:tcPr>
            <w:tcW w:w="0" w:type="auto"/>
          </w:tcPr>
          <w:p w14:paraId="3C6465D6"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72A38CFE"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54,9</w:t>
            </w:r>
          </w:p>
        </w:tc>
        <w:tc>
          <w:tcPr>
            <w:tcW w:w="0" w:type="auto"/>
          </w:tcPr>
          <w:p w14:paraId="0764ECB4"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45D975C1"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55,7</w:t>
            </w:r>
          </w:p>
        </w:tc>
        <w:tc>
          <w:tcPr>
            <w:tcW w:w="0" w:type="auto"/>
          </w:tcPr>
          <w:p w14:paraId="42874814"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5AE4EE5F"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46,8</w:t>
            </w:r>
          </w:p>
        </w:tc>
        <w:tc>
          <w:tcPr>
            <w:tcW w:w="0" w:type="auto"/>
          </w:tcPr>
          <w:p w14:paraId="1B999AD0"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6ED4F168"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58,16</w:t>
            </w:r>
          </w:p>
        </w:tc>
      </w:tr>
      <w:tr w:rsidR="00647583" w14:paraId="70104E97"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3889C0A4"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Delež ugotovljenih ostankov v vzorcih žit - %</w:t>
            </w:r>
          </w:p>
        </w:tc>
        <w:tc>
          <w:tcPr>
            <w:tcW w:w="0" w:type="auto"/>
          </w:tcPr>
          <w:p w14:paraId="17B03836"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27,8</w:t>
            </w:r>
          </w:p>
        </w:tc>
        <w:tc>
          <w:tcPr>
            <w:tcW w:w="0" w:type="auto"/>
          </w:tcPr>
          <w:p w14:paraId="5E6920EB"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33,3</w:t>
            </w:r>
          </w:p>
        </w:tc>
        <w:tc>
          <w:tcPr>
            <w:tcW w:w="0" w:type="auto"/>
          </w:tcPr>
          <w:p w14:paraId="0220C525"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39</w:t>
            </w:r>
          </w:p>
        </w:tc>
        <w:tc>
          <w:tcPr>
            <w:tcW w:w="0" w:type="auto"/>
          </w:tcPr>
          <w:p w14:paraId="3E37D3E4"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10</w:t>
            </w:r>
          </w:p>
        </w:tc>
        <w:tc>
          <w:tcPr>
            <w:tcW w:w="0" w:type="auto"/>
          </w:tcPr>
          <w:p w14:paraId="7EC89530"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22</w:t>
            </w:r>
          </w:p>
        </w:tc>
      </w:tr>
      <w:tr w:rsidR="00647583" w14:paraId="18F41A13"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3CA3F64F"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Delež ugotovljenih ostankov v vzorcih otroške hrane - %</w:t>
            </w:r>
          </w:p>
        </w:tc>
        <w:tc>
          <w:tcPr>
            <w:tcW w:w="0" w:type="auto"/>
          </w:tcPr>
          <w:p w14:paraId="792D0D7C"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506B579D"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1,7</w:t>
            </w:r>
          </w:p>
        </w:tc>
        <w:tc>
          <w:tcPr>
            <w:tcW w:w="0" w:type="auto"/>
          </w:tcPr>
          <w:p w14:paraId="410D0EC2"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2CFBF175"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586AEC32"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r>
      <w:tr w:rsidR="00647583" w14:paraId="24E4278A"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6799118F"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 xml:space="preserve">Delež ugotovljenih ostankov v vzorcih živil živalskega izvora % </w:t>
            </w:r>
          </w:p>
        </w:tc>
        <w:tc>
          <w:tcPr>
            <w:tcW w:w="0" w:type="auto"/>
          </w:tcPr>
          <w:p w14:paraId="76437FCD"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2,5</w:t>
            </w:r>
          </w:p>
        </w:tc>
        <w:tc>
          <w:tcPr>
            <w:tcW w:w="0" w:type="auto"/>
          </w:tcPr>
          <w:p w14:paraId="168AC80C"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1,3</w:t>
            </w:r>
          </w:p>
        </w:tc>
        <w:tc>
          <w:tcPr>
            <w:tcW w:w="0" w:type="auto"/>
          </w:tcPr>
          <w:p w14:paraId="65292F7A"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780F4138"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7C4602BE"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r>
    </w:tbl>
    <w:p w14:paraId="6443CB88" w14:textId="07B7B80F" w:rsidR="00647583" w:rsidRDefault="00534E06" w:rsidP="003B7C9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Prikazani so deleži z vsemi ostanki, predvsem pod dovoljeno mejno vrednostjo, saj je delež </w:t>
      </w:r>
      <w:r w:rsidR="00F91A70">
        <w:rPr>
          <w:rFonts w:ascii="Arial" w:hAnsi="Arial" w:cs="Arial"/>
          <w:sz w:val="20"/>
          <w:szCs w:val="20"/>
          <w:lang w:val="sl-SI"/>
        </w:rPr>
        <w:t>hrane</w:t>
      </w:r>
      <w:r>
        <w:rPr>
          <w:rFonts w:ascii="Arial" w:hAnsi="Arial" w:cs="Arial"/>
          <w:sz w:val="20"/>
          <w:szCs w:val="20"/>
          <w:lang w:val="sl-SI"/>
        </w:rPr>
        <w:t xml:space="preserve"> s preseženimi ostanki </w:t>
      </w:r>
      <w:r w:rsidR="00D016CE">
        <w:rPr>
          <w:rFonts w:ascii="Arial" w:hAnsi="Arial" w:cs="Arial"/>
          <w:sz w:val="20"/>
          <w:szCs w:val="20"/>
          <w:lang w:val="sl-SI"/>
        </w:rPr>
        <w:t>majhen</w:t>
      </w:r>
      <w:r>
        <w:rPr>
          <w:rFonts w:ascii="Arial" w:hAnsi="Arial" w:cs="Arial"/>
          <w:sz w:val="20"/>
          <w:szCs w:val="20"/>
          <w:lang w:val="sl-SI"/>
        </w:rPr>
        <w:t xml:space="preserve"> (glej </w:t>
      </w:r>
      <w:r w:rsidR="00952A77">
        <w:rPr>
          <w:rFonts w:ascii="Arial" w:hAnsi="Arial" w:cs="Arial"/>
          <w:sz w:val="20"/>
          <w:szCs w:val="20"/>
          <w:lang w:val="sl-SI"/>
        </w:rPr>
        <w:t>preglednico</w:t>
      </w:r>
      <w:r>
        <w:rPr>
          <w:rFonts w:ascii="Arial" w:hAnsi="Arial" w:cs="Arial"/>
          <w:sz w:val="20"/>
          <w:szCs w:val="20"/>
          <w:lang w:val="sl-SI"/>
        </w:rPr>
        <w:t xml:space="preserve"> 10).  </w:t>
      </w:r>
      <w:r w:rsidR="00DA7136" w:rsidRPr="00DA7136">
        <w:rPr>
          <w:rFonts w:ascii="Arial" w:hAnsi="Arial" w:cs="Arial"/>
          <w:sz w:val="20"/>
          <w:szCs w:val="20"/>
          <w:lang w:val="sl-SI"/>
        </w:rPr>
        <w:t xml:space="preserve">Največ ostankov vsebujeta dve kategoriji vzorcev: </w:t>
      </w:r>
      <w:r w:rsidR="00DA7136">
        <w:rPr>
          <w:rFonts w:ascii="Arial" w:hAnsi="Arial" w:cs="Arial"/>
          <w:sz w:val="20"/>
          <w:szCs w:val="20"/>
          <w:lang w:val="sl-SI"/>
        </w:rPr>
        <w:t xml:space="preserve">sadje, zelenjava, oljnice in sladkorne rastline; ter žita. </w:t>
      </w:r>
      <w:r w:rsidR="00734145">
        <w:rPr>
          <w:rFonts w:ascii="Arial" w:hAnsi="Arial" w:cs="Arial"/>
          <w:sz w:val="20"/>
          <w:szCs w:val="20"/>
          <w:lang w:val="sl-SI"/>
        </w:rPr>
        <w:t xml:space="preserve">V vzorcih otroške hrane se, z izjemo leta 2011, ne najdejo ostanki pesticidov. Tudi v vzorcih živil živalskega izvora je teh ostankov manj, oziroma nič v letih 2012 do 2014. </w:t>
      </w:r>
      <w:r w:rsidR="008742E4">
        <w:rPr>
          <w:rFonts w:ascii="Arial" w:hAnsi="Arial" w:cs="Arial"/>
          <w:sz w:val="20"/>
          <w:szCs w:val="20"/>
          <w:lang w:val="sl-SI"/>
        </w:rPr>
        <w:t>Na</w:t>
      </w:r>
      <w:r w:rsidR="00734145">
        <w:rPr>
          <w:rFonts w:ascii="Arial" w:hAnsi="Arial" w:cs="Arial"/>
          <w:sz w:val="20"/>
          <w:szCs w:val="20"/>
          <w:lang w:val="sl-SI"/>
        </w:rPr>
        <w:t xml:space="preserve"> </w:t>
      </w:r>
      <w:r w:rsidR="00A10B17">
        <w:rPr>
          <w:rFonts w:ascii="Arial" w:hAnsi="Arial" w:cs="Arial"/>
          <w:sz w:val="20"/>
          <w:szCs w:val="20"/>
          <w:lang w:val="sl-SI"/>
        </w:rPr>
        <w:t>sliki</w:t>
      </w:r>
      <w:r w:rsidR="00734145">
        <w:rPr>
          <w:rFonts w:ascii="Arial" w:hAnsi="Arial" w:cs="Arial"/>
          <w:sz w:val="20"/>
          <w:szCs w:val="20"/>
          <w:lang w:val="sl-SI"/>
        </w:rPr>
        <w:t xml:space="preserve"> </w:t>
      </w:r>
      <w:r w:rsidR="003B2879">
        <w:rPr>
          <w:rFonts w:ascii="Arial" w:hAnsi="Arial" w:cs="Arial"/>
          <w:sz w:val="20"/>
          <w:szCs w:val="20"/>
          <w:lang w:val="sl-SI"/>
        </w:rPr>
        <w:t xml:space="preserve">6 </w:t>
      </w:r>
      <w:r w:rsidR="00734145">
        <w:rPr>
          <w:rFonts w:ascii="Arial" w:hAnsi="Arial" w:cs="Arial"/>
          <w:sz w:val="20"/>
          <w:szCs w:val="20"/>
          <w:lang w:val="sl-SI"/>
        </w:rPr>
        <w:t xml:space="preserve">je prikazano razmerje med kategorijami vzorcev. </w:t>
      </w:r>
    </w:p>
    <w:p w14:paraId="006DB4AA" w14:textId="77777777" w:rsidR="00F91A70" w:rsidRDefault="00F91A70" w:rsidP="003B7C9A">
      <w:pPr>
        <w:pStyle w:val="Odstavekseznama"/>
        <w:spacing w:beforeLines="60" w:before="144" w:afterLines="60" w:after="144" w:line="240" w:lineRule="auto"/>
        <w:jc w:val="both"/>
        <w:rPr>
          <w:rFonts w:ascii="Arial" w:hAnsi="Arial" w:cs="Arial"/>
          <w:sz w:val="20"/>
          <w:szCs w:val="20"/>
          <w:lang w:val="sl-SI"/>
        </w:rPr>
      </w:pPr>
    </w:p>
    <w:p w14:paraId="0B62FC5E" w14:textId="7416D0C2" w:rsidR="006C6E21" w:rsidRPr="006C6E21" w:rsidRDefault="00F91A70" w:rsidP="006C6E21">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C6E8902" wp14:editId="1FDF1D13">
            <wp:extent cx="5229225" cy="3686175"/>
            <wp:effectExtent l="0" t="0" r="9525" b="9525"/>
            <wp:docPr id="14" name="Grafikon 14" descr="Deleži vzorcev, ki vsebujejo ostanke pesticidov, ne glede na to, ali so dovoljene ali presežene vrednosti ostankov pesticid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E40D94" w14:textId="0FE658EC" w:rsidR="00647583" w:rsidRPr="003F22E1" w:rsidRDefault="00A10B17" w:rsidP="006C6E21">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 xml:space="preserve">Slika </w:t>
      </w:r>
      <w:r w:rsidR="008742E4">
        <w:rPr>
          <w:rFonts w:ascii="Arial" w:hAnsi="Arial" w:cs="Arial"/>
          <w:color w:val="244061" w:themeColor="accent1" w:themeShade="80"/>
          <w:sz w:val="20"/>
          <w:szCs w:val="20"/>
          <w:lang w:val="sl-SI"/>
        </w:rPr>
        <w:t>6: D</w:t>
      </w:r>
      <w:r w:rsidR="006C6E21" w:rsidRPr="003F22E1">
        <w:rPr>
          <w:rFonts w:ascii="Arial" w:hAnsi="Arial" w:cs="Arial"/>
          <w:color w:val="244061" w:themeColor="accent1" w:themeShade="80"/>
          <w:sz w:val="20"/>
          <w:szCs w:val="20"/>
          <w:lang w:val="sl-SI"/>
        </w:rPr>
        <w:t xml:space="preserve">eleži vzorcev, ki vsebujejo </w:t>
      </w:r>
      <w:r w:rsidR="00F91A70">
        <w:rPr>
          <w:rFonts w:ascii="Arial" w:hAnsi="Arial" w:cs="Arial"/>
          <w:color w:val="244061" w:themeColor="accent1" w:themeShade="80"/>
          <w:sz w:val="20"/>
          <w:szCs w:val="20"/>
          <w:lang w:val="sl-SI"/>
        </w:rPr>
        <w:t xml:space="preserve">ostanke pesticidov, ne glede na to, ali so </w:t>
      </w:r>
      <w:r w:rsidR="003F22E1" w:rsidRPr="003F22E1">
        <w:rPr>
          <w:rFonts w:ascii="Arial" w:hAnsi="Arial" w:cs="Arial"/>
          <w:color w:val="244061" w:themeColor="accent1" w:themeShade="80"/>
          <w:sz w:val="20"/>
          <w:szCs w:val="20"/>
          <w:lang w:val="sl-SI"/>
        </w:rPr>
        <w:t>dovoljen</w:t>
      </w:r>
      <w:r w:rsidR="00F91A70">
        <w:rPr>
          <w:rFonts w:ascii="Arial" w:hAnsi="Arial" w:cs="Arial"/>
          <w:color w:val="244061" w:themeColor="accent1" w:themeShade="80"/>
          <w:sz w:val="20"/>
          <w:szCs w:val="20"/>
          <w:lang w:val="sl-SI"/>
        </w:rPr>
        <w:t>e</w:t>
      </w:r>
      <w:r w:rsidR="003F22E1" w:rsidRPr="003F22E1">
        <w:rPr>
          <w:rFonts w:ascii="Arial" w:hAnsi="Arial" w:cs="Arial"/>
          <w:color w:val="244061" w:themeColor="accent1" w:themeShade="80"/>
          <w:sz w:val="20"/>
          <w:szCs w:val="20"/>
          <w:lang w:val="sl-SI"/>
        </w:rPr>
        <w:t xml:space="preserve"> </w:t>
      </w:r>
      <w:r w:rsidR="00F91A70">
        <w:rPr>
          <w:rFonts w:ascii="Arial" w:hAnsi="Arial" w:cs="Arial"/>
          <w:color w:val="244061" w:themeColor="accent1" w:themeShade="80"/>
          <w:sz w:val="20"/>
          <w:szCs w:val="20"/>
          <w:lang w:val="sl-SI"/>
        </w:rPr>
        <w:t>ali</w:t>
      </w:r>
      <w:r w:rsidR="003F22E1" w:rsidRPr="003F22E1">
        <w:rPr>
          <w:rFonts w:ascii="Arial" w:hAnsi="Arial" w:cs="Arial"/>
          <w:color w:val="244061" w:themeColor="accent1" w:themeShade="80"/>
          <w:sz w:val="20"/>
          <w:szCs w:val="20"/>
          <w:lang w:val="sl-SI"/>
        </w:rPr>
        <w:t xml:space="preserve"> presežene </w:t>
      </w:r>
      <w:r w:rsidR="00F91A70">
        <w:rPr>
          <w:rFonts w:ascii="Arial" w:hAnsi="Arial" w:cs="Arial"/>
          <w:color w:val="244061" w:themeColor="accent1" w:themeShade="80"/>
          <w:sz w:val="20"/>
          <w:szCs w:val="20"/>
          <w:lang w:val="sl-SI"/>
        </w:rPr>
        <w:t xml:space="preserve">vrednosti </w:t>
      </w:r>
      <w:r w:rsidR="006C6E21" w:rsidRPr="003F22E1">
        <w:rPr>
          <w:rFonts w:ascii="Arial" w:hAnsi="Arial" w:cs="Arial"/>
          <w:color w:val="244061" w:themeColor="accent1" w:themeShade="80"/>
          <w:sz w:val="20"/>
          <w:szCs w:val="20"/>
          <w:lang w:val="sl-SI"/>
        </w:rPr>
        <w:t>ostank</w:t>
      </w:r>
      <w:r w:rsidR="00F91A70">
        <w:rPr>
          <w:rFonts w:ascii="Arial" w:hAnsi="Arial" w:cs="Arial"/>
          <w:color w:val="244061" w:themeColor="accent1" w:themeShade="80"/>
          <w:sz w:val="20"/>
          <w:szCs w:val="20"/>
          <w:lang w:val="sl-SI"/>
        </w:rPr>
        <w:t>ov</w:t>
      </w:r>
      <w:r w:rsidR="006C6E21" w:rsidRPr="003F22E1">
        <w:rPr>
          <w:rFonts w:ascii="Arial" w:hAnsi="Arial" w:cs="Arial"/>
          <w:color w:val="244061" w:themeColor="accent1" w:themeShade="80"/>
          <w:sz w:val="20"/>
          <w:szCs w:val="20"/>
          <w:lang w:val="sl-SI"/>
        </w:rPr>
        <w:t xml:space="preserve"> pesticidov</w:t>
      </w:r>
    </w:p>
    <w:p w14:paraId="7B4F2BA1" w14:textId="77777777" w:rsidR="006C6E21" w:rsidRPr="006C6E21" w:rsidRDefault="006C6E21" w:rsidP="006C6E21">
      <w:pPr>
        <w:pStyle w:val="Odstavekseznama"/>
        <w:spacing w:beforeLines="60" w:before="144" w:afterLines="60" w:after="144" w:line="240" w:lineRule="auto"/>
        <w:jc w:val="center"/>
        <w:rPr>
          <w:rFonts w:ascii="Arial" w:hAnsi="Arial" w:cs="Arial"/>
          <w:sz w:val="20"/>
          <w:szCs w:val="20"/>
          <w:lang w:val="sl-SI"/>
        </w:rPr>
      </w:pPr>
    </w:p>
    <w:p w14:paraId="67CC7005" w14:textId="4D22579F" w:rsidR="004E1D8B" w:rsidRDefault="002E3EEF" w:rsidP="002E3EEF">
      <w:pPr>
        <w:pStyle w:val="Naslov3"/>
        <w:rPr>
          <w:lang w:val="sl-SI"/>
        </w:rPr>
      </w:pPr>
      <w:bookmarkStart w:id="49" w:name="_Toc462663040"/>
      <w:r>
        <w:rPr>
          <w:lang w:val="sl-SI"/>
        </w:rPr>
        <w:t xml:space="preserve">14. </w:t>
      </w:r>
      <w:r w:rsidR="00FC39FF">
        <w:rPr>
          <w:lang w:val="sl-SI"/>
        </w:rPr>
        <w:tab/>
      </w:r>
      <w:r w:rsidR="004E1D8B">
        <w:rPr>
          <w:lang w:val="sl-SI"/>
        </w:rPr>
        <w:t>Kemijsko stanje podzemne vode</w:t>
      </w:r>
      <w:bookmarkEnd w:id="49"/>
      <w:r w:rsidR="004E1D8B">
        <w:rPr>
          <w:lang w:val="sl-SI"/>
        </w:rPr>
        <w:t xml:space="preserve"> </w:t>
      </w:r>
    </w:p>
    <w:p w14:paraId="4470E7A1" w14:textId="03951433" w:rsidR="000C71FD"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S sprejetjem Direktive 2000/60/ES Evropskeg</w:t>
      </w:r>
      <w:r>
        <w:rPr>
          <w:rFonts w:ascii="Arial" w:hAnsi="Arial" w:cs="Arial"/>
          <w:sz w:val="20"/>
          <w:szCs w:val="20"/>
          <w:lang w:val="sl-SI"/>
        </w:rPr>
        <w:t xml:space="preserve">a Parlamenta in Sveta z dne 23. </w:t>
      </w:r>
      <w:r w:rsidRPr="000C71FD">
        <w:rPr>
          <w:rFonts w:ascii="Arial" w:hAnsi="Arial" w:cs="Arial"/>
          <w:sz w:val="20"/>
          <w:szCs w:val="20"/>
          <w:lang w:val="sl-SI"/>
        </w:rPr>
        <w:t>oktobra 2000, ki določa okvir za delovanje Skupnost</w:t>
      </w:r>
      <w:r>
        <w:rPr>
          <w:rFonts w:ascii="Arial" w:hAnsi="Arial" w:cs="Arial"/>
          <w:sz w:val="20"/>
          <w:szCs w:val="20"/>
          <w:lang w:val="sl-SI"/>
        </w:rPr>
        <w:t xml:space="preserve">i na področju vodne politike (v </w:t>
      </w:r>
      <w:r w:rsidRPr="000C71FD">
        <w:rPr>
          <w:rFonts w:ascii="Arial" w:hAnsi="Arial" w:cs="Arial"/>
          <w:sz w:val="20"/>
          <w:szCs w:val="20"/>
          <w:lang w:val="sl-SI"/>
        </w:rPr>
        <w:t>nadaljevanju Vodna direktiva), je bil postavljen pr</w:t>
      </w:r>
      <w:r>
        <w:rPr>
          <w:rFonts w:ascii="Arial" w:hAnsi="Arial" w:cs="Arial"/>
          <w:sz w:val="20"/>
          <w:szCs w:val="20"/>
          <w:lang w:val="sl-SI"/>
        </w:rPr>
        <w:t xml:space="preserve">istop za celovito upravljanje z </w:t>
      </w:r>
      <w:r w:rsidRPr="000C71FD">
        <w:rPr>
          <w:rFonts w:ascii="Arial" w:hAnsi="Arial" w:cs="Arial"/>
          <w:sz w:val="20"/>
          <w:szCs w:val="20"/>
          <w:lang w:val="sl-SI"/>
        </w:rPr>
        <w:t>vodami na območju vseh držav Evropske skupnos</w:t>
      </w:r>
      <w:r>
        <w:rPr>
          <w:rFonts w:ascii="Arial" w:hAnsi="Arial" w:cs="Arial"/>
          <w:sz w:val="20"/>
          <w:szCs w:val="20"/>
          <w:lang w:val="sl-SI"/>
        </w:rPr>
        <w:t xml:space="preserve">ti. Z Zakonom o vodah (2002) je </w:t>
      </w:r>
      <w:r w:rsidRPr="000C71FD">
        <w:rPr>
          <w:rFonts w:ascii="Arial" w:hAnsi="Arial" w:cs="Arial"/>
          <w:sz w:val="20"/>
          <w:szCs w:val="20"/>
          <w:lang w:val="sl-SI"/>
        </w:rPr>
        <w:t>bila Vodna direktiva tudi v Sloveniji prenesena</w:t>
      </w:r>
      <w:r>
        <w:rPr>
          <w:rFonts w:ascii="Arial" w:hAnsi="Arial" w:cs="Arial"/>
          <w:sz w:val="20"/>
          <w:szCs w:val="20"/>
          <w:lang w:val="sl-SI"/>
        </w:rPr>
        <w:t xml:space="preserve"> v nacionalno zakonodajo. Namen </w:t>
      </w:r>
      <w:r w:rsidRPr="000C71FD">
        <w:rPr>
          <w:rFonts w:ascii="Arial" w:hAnsi="Arial" w:cs="Arial"/>
          <w:sz w:val="20"/>
          <w:szCs w:val="20"/>
          <w:lang w:val="sl-SI"/>
        </w:rPr>
        <w:t>Vodne direktive je vz</w:t>
      </w:r>
      <w:r>
        <w:rPr>
          <w:rFonts w:ascii="Arial" w:hAnsi="Arial" w:cs="Arial"/>
          <w:sz w:val="20"/>
          <w:szCs w:val="20"/>
          <w:lang w:val="sl-SI"/>
        </w:rPr>
        <w:t>postaviti okvir za zaščito voda.</w:t>
      </w:r>
    </w:p>
    <w:p w14:paraId="5616236F" w14:textId="4C341166" w:rsidR="000C71FD" w:rsidRPr="000C71FD"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Ocenjev</w:t>
      </w:r>
      <w:r>
        <w:rPr>
          <w:rFonts w:ascii="Arial" w:hAnsi="Arial" w:cs="Arial"/>
          <w:sz w:val="20"/>
          <w:szCs w:val="20"/>
          <w:lang w:val="sl-SI"/>
        </w:rPr>
        <w:t xml:space="preserve">anje kemijskega stanja podzemne </w:t>
      </w:r>
      <w:r w:rsidRPr="000C71FD">
        <w:rPr>
          <w:rFonts w:ascii="Arial" w:hAnsi="Arial" w:cs="Arial"/>
          <w:sz w:val="20"/>
          <w:szCs w:val="20"/>
          <w:lang w:val="sl-SI"/>
        </w:rPr>
        <w:t>vode podrobneje opredeljuje Direktiva 2006/118 E</w:t>
      </w:r>
      <w:r>
        <w:rPr>
          <w:rFonts w:ascii="Arial" w:hAnsi="Arial" w:cs="Arial"/>
          <w:sz w:val="20"/>
          <w:szCs w:val="20"/>
          <w:lang w:val="sl-SI"/>
        </w:rPr>
        <w:t xml:space="preserve">vropskega Parlamenta in Sveta z </w:t>
      </w:r>
      <w:r w:rsidRPr="000C71FD">
        <w:rPr>
          <w:rFonts w:ascii="Arial" w:hAnsi="Arial" w:cs="Arial"/>
          <w:sz w:val="20"/>
          <w:szCs w:val="20"/>
          <w:lang w:val="sl-SI"/>
        </w:rPr>
        <w:t>dne 12. decembra 2006 o varstvu podze</w:t>
      </w:r>
      <w:r>
        <w:rPr>
          <w:rFonts w:ascii="Arial" w:hAnsi="Arial" w:cs="Arial"/>
          <w:sz w:val="20"/>
          <w:szCs w:val="20"/>
          <w:lang w:val="sl-SI"/>
        </w:rPr>
        <w:t xml:space="preserve">mne vode pred onesnaževanjem in </w:t>
      </w:r>
      <w:r w:rsidRPr="000C71FD">
        <w:rPr>
          <w:rFonts w:ascii="Arial" w:hAnsi="Arial" w:cs="Arial"/>
          <w:sz w:val="20"/>
          <w:szCs w:val="20"/>
          <w:lang w:val="sl-SI"/>
        </w:rPr>
        <w:t>poslabšanjem, ki za vse države EU predpisuje enotne standarde kakovosti (SK) za</w:t>
      </w:r>
    </w:p>
    <w:p w14:paraId="08868993" w14:textId="77777777" w:rsidR="002E3EEF"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nitrate in pesticide</w:t>
      </w:r>
      <w:r>
        <w:rPr>
          <w:rFonts w:ascii="Arial" w:hAnsi="Arial" w:cs="Arial"/>
          <w:sz w:val="20"/>
          <w:szCs w:val="20"/>
          <w:lang w:val="sl-SI"/>
        </w:rPr>
        <w:t>.</w:t>
      </w:r>
    </w:p>
    <w:p w14:paraId="266E2A7C" w14:textId="65688730" w:rsidR="00A35DBF"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 xml:space="preserve">V </w:t>
      </w:r>
      <w:r>
        <w:rPr>
          <w:rFonts w:ascii="Arial" w:hAnsi="Arial" w:cs="Arial"/>
          <w:sz w:val="20"/>
          <w:szCs w:val="20"/>
          <w:lang w:val="sl-SI"/>
        </w:rPr>
        <w:t xml:space="preserve">Sloveniji je način ugotavljanja </w:t>
      </w:r>
      <w:r w:rsidRPr="000C71FD">
        <w:rPr>
          <w:rFonts w:ascii="Arial" w:hAnsi="Arial" w:cs="Arial"/>
          <w:sz w:val="20"/>
          <w:szCs w:val="20"/>
          <w:lang w:val="sl-SI"/>
        </w:rPr>
        <w:t>kemijskega stanja podzemne vode določen v Uredbi</w:t>
      </w:r>
      <w:r w:rsidR="008872A6">
        <w:rPr>
          <w:rFonts w:ascii="Arial" w:hAnsi="Arial" w:cs="Arial"/>
          <w:sz w:val="20"/>
          <w:szCs w:val="20"/>
          <w:lang w:val="sl-SI"/>
        </w:rPr>
        <w:t xml:space="preserve"> o stanju podzemne vode</w:t>
      </w:r>
      <w:r>
        <w:rPr>
          <w:rFonts w:ascii="Arial" w:hAnsi="Arial" w:cs="Arial"/>
          <w:sz w:val="20"/>
          <w:szCs w:val="20"/>
          <w:lang w:val="sl-SI"/>
        </w:rPr>
        <w:t xml:space="preserve"> </w:t>
      </w:r>
      <w:r w:rsidR="008872A6">
        <w:rPr>
          <w:rFonts w:ascii="Arial" w:hAnsi="Arial" w:cs="Arial"/>
          <w:sz w:val="20"/>
          <w:szCs w:val="20"/>
          <w:lang w:val="sl-SI"/>
        </w:rPr>
        <w:t>(</w:t>
      </w:r>
      <w:r>
        <w:rPr>
          <w:rFonts w:ascii="Arial" w:hAnsi="Arial" w:cs="Arial"/>
          <w:sz w:val="20"/>
          <w:szCs w:val="20"/>
          <w:lang w:val="sl-SI"/>
        </w:rPr>
        <w:t xml:space="preserve">Ur. l. </w:t>
      </w:r>
      <w:r w:rsidRPr="000C71FD">
        <w:rPr>
          <w:rFonts w:ascii="Arial" w:hAnsi="Arial" w:cs="Arial"/>
          <w:sz w:val="20"/>
          <w:szCs w:val="20"/>
          <w:lang w:val="sl-SI"/>
        </w:rPr>
        <w:t>RS 25/09</w:t>
      </w:r>
      <w:r w:rsidR="008872A6">
        <w:rPr>
          <w:rFonts w:ascii="Arial" w:hAnsi="Arial" w:cs="Arial"/>
          <w:sz w:val="20"/>
          <w:szCs w:val="20"/>
          <w:lang w:val="sl-SI"/>
        </w:rPr>
        <w:t xml:space="preserve"> in 68/12),</w:t>
      </w:r>
      <w:r>
        <w:rPr>
          <w:rFonts w:ascii="Arial" w:hAnsi="Arial" w:cs="Arial"/>
          <w:sz w:val="20"/>
          <w:szCs w:val="20"/>
          <w:lang w:val="sl-SI"/>
        </w:rPr>
        <w:t xml:space="preserve"> v kateri so </w:t>
      </w:r>
      <w:r w:rsidRPr="000C71FD">
        <w:rPr>
          <w:rFonts w:ascii="Arial" w:hAnsi="Arial" w:cs="Arial"/>
          <w:sz w:val="20"/>
          <w:szCs w:val="20"/>
          <w:lang w:val="sl-SI"/>
        </w:rPr>
        <w:t xml:space="preserve">določeni </w:t>
      </w:r>
      <w:r w:rsidR="00A35DBF">
        <w:rPr>
          <w:rFonts w:ascii="Arial" w:hAnsi="Arial" w:cs="Arial"/>
          <w:sz w:val="20"/>
          <w:szCs w:val="20"/>
          <w:lang w:val="sl-SI"/>
        </w:rPr>
        <w:t xml:space="preserve">naslednji </w:t>
      </w:r>
      <w:r w:rsidRPr="000C71FD">
        <w:rPr>
          <w:rFonts w:ascii="Arial" w:hAnsi="Arial" w:cs="Arial"/>
          <w:sz w:val="20"/>
          <w:szCs w:val="20"/>
          <w:lang w:val="sl-SI"/>
        </w:rPr>
        <w:t>standardi kakovosti</w:t>
      </w:r>
      <w:r w:rsidR="00A35DBF">
        <w:rPr>
          <w:rFonts w:ascii="Arial" w:hAnsi="Arial" w:cs="Arial"/>
          <w:sz w:val="20"/>
          <w:szCs w:val="20"/>
          <w:lang w:val="sl-SI"/>
        </w:rPr>
        <w:t>:</w:t>
      </w:r>
    </w:p>
    <w:p w14:paraId="1C03F050" w14:textId="28FAFD53" w:rsidR="000C71FD" w:rsidRPr="008872A6" w:rsidRDefault="00E45E9F" w:rsidP="008872A6">
      <w:pPr>
        <w:pStyle w:val="Odstavekseznama"/>
        <w:numPr>
          <w:ilvl w:val="0"/>
          <w:numId w:val="36"/>
        </w:numPr>
        <w:rPr>
          <w:rFonts w:ascii="Arial" w:hAnsi="Arial" w:cs="Arial"/>
          <w:sz w:val="20"/>
          <w:szCs w:val="20"/>
          <w:lang w:val="sl-SI"/>
        </w:rPr>
      </w:pPr>
      <w:r w:rsidRPr="008872A6">
        <w:rPr>
          <w:rFonts w:ascii="Arial" w:hAnsi="Arial" w:cs="Arial"/>
          <w:sz w:val="20"/>
          <w:szCs w:val="20"/>
          <w:lang w:val="sl-SI"/>
        </w:rPr>
        <w:t>S</w:t>
      </w:r>
      <w:r w:rsidR="00170079" w:rsidRPr="008872A6">
        <w:rPr>
          <w:rFonts w:ascii="Arial" w:hAnsi="Arial" w:cs="Arial"/>
          <w:sz w:val="20"/>
          <w:szCs w:val="20"/>
          <w:lang w:val="sl-SI"/>
        </w:rPr>
        <w:t>tandard kakovosti</w:t>
      </w:r>
      <w:r w:rsidR="00A35DBF" w:rsidRPr="008872A6">
        <w:rPr>
          <w:rFonts w:ascii="Arial" w:hAnsi="Arial" w:cs="Arial"/>
          <w:sz w:val="20"/>
          <w:szCs w:val="20"/>
          <w:lang w:val="sl-SI"/>
        </w:rPr>
        <w:t xml:space="preserve"> za </w:t>
      </w:r>
      <w:r w:rsidR="00571107" w:rsidRPr="008872A6">
        <w:rPr>
          <w:rFonts w:ascii="Arial" w:hAnsi="Arial" w:cs="Arial"/>
          <w:sz w:val="20"/>
          <w:szCs w:val="20"/>
          <w:lang w:val="sl-SI"/>
        </w:rPr>
        <w:t>posamezn</w:t>
      </w:r>
      <w:r w:rsidR="00A35DBF" w:rsidRPr="008872A6">
        <w:rPr>
          <w:rFonts w:ascii="Arial" w:hAnsi="Arial" w:cs="Arial"/>
          <w:sz w:val="20"/>
          <w:szCs w:val="20"/>
          <w:lang w:val="sl-SI"/>
        </w:rPr>
        <w:t>i</w:t>
      </w:r>
      <w:r w:rsidR="00571107" w:rsidRPr="008872A6">
        <w:rPr>
          <w:rFonts w:ascii="Arial" w:hAnsi="Arial" w:cs="Arial"/>
          <w:sz w:val="20"/>
          <w:szCs w:val="20"/>
          <w:lang w:val="sl-SI"/>
        </w:rPr>
        <w:t xml:space="preserve"> pesticid</w:t>
      </w:r>
      <w:r w:rsidR="000C71FD" w:rsidRPr="008872A6">
        <w:rPr>
          <w:rFonts w:ascii="Arial" w:hAnsi="Arial" w:cs="Arial"/>
          <w:sz w:val="20"/>
          <w:szCs w:val="20"/>
          <w:lang w:val="sl-SI"/>
        </w:rPr>
        <w:t xml:space="preserve"> in njegov</w:t>
      </w:r>
      <w:r w:rsidR="00A35DBF" w:rsidRPr="008872A6">
        <w:rPr>
          <w:rFonts w:ascii="Arial" w:hAnsi="Arial" w:cs="Arial"/>
          <w:sz w:val="20"/>
          <w:szCs w:val="20"/>
          <w:lang w:val="sl-SI"/>
        </w:rPr>
        <w:t>e relevantne</w:t>
      </w:r>
      <w:r w:rsidR="000C71FD" w:rsidRPr="008872A6">
        <w:rPr>
          <w:rFonts w:ascii="Arial" w:hAnsi="Arial" w:cs="Arial"/>
          <w:sz w:val="20"/>
          <w:szCs w:val="20"/>
          <w:lang w:val="sl-SI"/>
        </w:rPr>
        <w:t xml:space="preserve"> </w:t>
      </w:r>
      <w:proofErr w:type="spellStart"/>
      <w:r w:rsidR="000C71FD" w:rsidRPr="008872A6">
        <w:rPr>
          <w:rFonts w:ascii="Arial" w:hAnsi="Arial" w:cs="Arial"/>
          <w:sz w:val="20"/>
          <w:szCs w:val="20"/>
          <w:lang w:val="sl-SI"/>
        </w:rPr>
        <w:t>razgradn</w:t>
      </w:r>
      <w:r w:rsidR="00A35DBF" w:rsidRPr="008872A6">
        <w:rPr>
          <w:rFonts w:ascii="Arial" w:hAnsi="Arial" w:cs="Arial"/>
          <w:sz w:val="20"/>
          <w:szCs w:val="20"/>
          <w:lang w:val="sl-SI"/>
        </w:rPr>
        <w:t>e</w:t>
      </w:r>
      <w:proofErr w:type="spellEnd"/>
      <w:r w:rsidR="00A35DBF" w:rsidRPr="008872A6">
        <w:rPr>
          <w:rFonts w:ascii="Arial" w:hAnsi="Arial" w:cs="Arial"/>
          <w:sz w:val="20"/>
          <w:szCs w:val="20"/>
          <w:lang w:val="sl-SI"/>
        </w:rPr>
        <w:t xml:space="preserve"> produkte </w:t>
      </w:r>
      <w:r w:rsidR="000C71FD" w:rsidRPr="008872A6">
        <w:rPr>
          <w:rFonts w:ascii="Arial" w:hAnsi="Arial" w:cs="Arial"/>
          <w:sz w:val="20"/>
          <w:szCs w:val="20"/>
          <w:lang w:val="sl-SI"/>
        </w:rPr>
        <w:t xml:space="preserve"> </w:t>
      </w:r>
      <w:r w:rsidR="00A35DBF" w:rsidRPr="008872A6">
        <w:rPr>
          <w:rFonts w:ascii="Arial" w:hAnsi="Arial" w:cs="Arial"/>
          <w:sz w:val="20"/>
          <w:szCs w:val="20"/>
          <w:lang w:val="sl-SI"/>
        </w:rPr>
        <w:t xml:space="preserve">je </w:t>
      </w:r>
      <w:r w:rsidR="000C71FD" w:rsidRPr="008872A6">
        <w:rPr>
          <w:rFonts w:ascii="Arial" w:hAnsi="Arial" w:cs="Arial"/>
          <w:sz w:val="20"/>
          <w:szCs w:val="20"/>
          <w:lang w:val="sl-SI"/>
        </w:rPr>
        <w:t>0,1</w:t>
      </w:r>
      <w:r w:rsidR="00A35DBF" w:rsidRPr="008872A6">
        <w:rPr>
          <w:rFonts w:ascii="Arial" w:hAnsi="Arial" w:cs="Arial"/>
          <w:sz w:val="20"/>
          <w:szCs w:val="20"/>
          <w:lang w:val="sl-SI"/>
        </w:rPr>
        <w:t xml:space="preserve"> </w:t>
      </w:r>
      <w:proofErr w:type="spellStart"/>
      <w:r w:rsidR="008872A6">
        <w:rPr>
          <w:rFonts w:ascii="Arial" w:hAnsi="Arial" w:cs="Arial"/>
          <w:sz w:val="20"/>
          <w:szCs w:val="20"/>
          <w:lang w:val="sl-SI"/>
        </w:rPr>
        <w:t>μg</w:t>
      </w:r>
      <w:proofErr w:type="spellEnd"/>
      <w:r w:rsidR="008872A6">
        <w:rPr>
          <w:rFonts w:ascii="Arial" w:hAnsi="Arial" w:cs="Arial"/>
          <w:sz w:val="20"/>
          <w:szCs w:val="20"/>
          <w:lang w:val="sl-SI"/>
        </w:rPr>
        <w:t>/L</w:t>
      </w:r>
      <w:r w:rsidR="00A35DBF" w:rsidRPr="008872A6">
        <w:rPr>
          <w:rFonts w:ascii="Arial" w:hAnsi="Arial" w:cs="Arial"/>
          <w:sz w:val="20"/>
          <w:szCs w:val="20"/>
          <w:lang w:val="sl-SI"/>
        </w:rPr>
        <w:t>. Vrednost parametra v</w:t>
      </w:r>
      <w:r w:rsidR="008872A6">
        <w:rPr>
          <w:rFonts w:ascii="Arial" w:hAnsi="Arial" w:cs="Arial"/>
          <w:sz w:val="20"/>
          <w:szCs w:val="20"/>
          <w:lang w:val="sl-SI"/>
        </w:rPr>
        <w:t>elja za vsak posamezen pesticid,</w:t>
      </w:r>
      <w:r w:rsidR="00A35DBF" w:rsidRPr="008872A6">
        <w:rPr>
          <w:rFonts w:ascii="Arial" w:hAnsi="Arial" w:cs="Arial"/>
          <w:sz w:val="20"/>
          <w:szCs w:val="20"/>
          <w:lang w:val="sl-SI"/>
        </w:rPr>
        <w:t xml:space="preserve"> </w:t>
      </w:r>
      <w:r w:rsidR="008872A6" w:rsidRPr="008872A6">
        <w:rPr>
          <w:rFonts w:ascii="Arial" w:hAnsi="Arial" w:cs="Arial"/>
          <w:sz w:val="20"/>
          <w:szCs w:val="20"/>
          <w:lang w:val="sl-SI"/>
        </w:rPr>
        <w:t xml:space="preserve">razen za </w:t>
      </w:r>
      <w:proofErr w:type="spellStart"/>
      <w:r w:rsidR="008872A6" w:rsidRPr="008872A6">
        <w:rPr>
          <w:rFonts w:ascii="Arial" w:hAnsi="Arial" w:cs="Arial"/>
          <w:sz w:val="20"/>
          <w:szCs w:val="20"/>
          <w:lang w:val="sl-SI"/>
        </w:rPr>
        <w:t>aldrin</w:t>
      </w:r>
      <w:proofErr w:type="spellEnd"/>
      <w:r w:rsidR="008872A6" w:rsidRPr="008872A6">
        <w:rPr>
          <w:rFonts w:ascii="Arial" w:hAnsi="Arial" w:cs="Arial"/>
          <w:sz w:val="20"/>
          <w:szCs w:val="20"/>
          <w:lang w:val="sl-SI"/>
        </w:rPr>
        <w:t xml:space="preserve">, </w:t>
      </w:r>
      <w:proofErr w:type="spellStart"/>
      <w:r w:rsidR="008872A6" w:rsidRPr="008872A6">
        <w:rPr>
          <w:rFonts w:ascii="Arial" w:hAnsi="Arial" w:cs="Arial"/>
          <w:sz w:val="20"/>
          <w:szCs w:val="20"/>
          <w:lang w:val="sl-SI"/>
        </w:rPr>
        <w:t>dieldrin</w:t>
      </w:r>
      <w:proofErr w:type="spellEnd"/>
      <w:r w:rsidR="008872A6" w:rsidRPr="008872A6">
        <w:rPr>
          <w:rFonts w:ascii="Arial" w:hAnsi="Arial" w:cs="Arial"/>
          <w:sz w:val="20"/>
          <w:szCs w:val="20"/>
          <w:lang w:val="sl-SI"/>
        </w:rPr>
        <w:t xml:space="preserve">, </w:t>
      </w:r>
      <w:proofErr w:type="spellStart"/>
      <w:r w:rsidR="008872A6" w:rsidRPr="008872A6">
        <w:rPr>
          <w:rFonts w:ascii="Arial" w:hAnsi="Arial" w:cs="Arial"/>
          <w:sz w:val="20"/>
          <w:szCs w:val="20"/>
          <w:lang w:val="sl-SI"/>
        </w:rPr>
        <w:t>heptaklor</w:t>
      </w:r>
      <w:proofErr w:type="spellEnd"/>
      <w:r w:rsidR="008872A6" w:rsidRPr="008872A6">
        <w:rPr>
          <w:rFonts w:ascii="Arial" w:hAnsi="Arial" w:cs="Arial"/>
          <w:sz w:val="20"/>
          <w:szCs w:val="20"/>
          <w:lang w:val="sl-SI"/>
        </w:rPr>
        <w:t xml:space="preserve"> i</w:t>
      </w:r>
      <w:r w:rsidR="008872A6">
        <w:rPr>
          <w:rFonts w:ascii="Arial" w:hAnsi="Arial" w:cs="Arial"/>
          <w:sz w:val="20"/>
          <w:szCs w:val="20"/>
          <w:lang w:val="sl-SI"/>
        </w:rPr>
        <w:t xml:space="preserve">n </w:t>
      </w:r>
      <w:proofErr w:type="spellStart"/>
      <w:r w:rsidR="008872A6">
        <w:rPr>
          <w:rFonts w:ascii="Arial" w:hAnsi="Arial" w:cs="Arial"/>
          <w:sz w:val="20"/>
          <w:szCs w:val="20"/>
          <w:lang w:val="sl-SI"/>
        </w:rPr>
        <w:t>heptaklor</w:t>
      </w:r>
      <w:proofErr w:type="spellEnd"/>
      <w:r w:rsidR="008872A6">
        <w:rPr>
          <w:rFonts w:ascii="Arial" w:hAnsi="Arial" w:cs="Arial"/>
          <w:sz w:val="20"/>
          <w:szCs w:val="20"/>
          <w:lang w:val="sl-SI"/>
        </w:rPr>
        <w:t xml:space="preserve"> epoksid, kjer je me</w:t>
      </w:r>
      <w:r w:rsidR="008872A6" w:rsidRPr="008872A6">
        <w:rPr>
          <w:rFonts w:ascii="Arial" w:hAnsi="Arial" w:cs="Arial"/>
          <w:sz w:val="20"/>
          <w:szCs w:val="20"/>
          <w:lang w:val="sl-SI"/>
        </w:rPr>
        <w:t>j</w:t>
      </w:r>
      <w:r w:rsidR="008872A6">
        <w:rPr>
          <w:rFonts w:ascii="Arial" w:hAnsi="Arial" w:cs="Arial"/>
          <w:sz w:val="20"/>
          <w:szCs w:val="20"/>
          <w:lang w:val="sl-SI"/>
        </w:rPr>
        <w:t>n</w:t>
      </w:r>
      <w:r w:rsidR="008872A6" w:rsidRPr="008872A6">
        <w:rPr>
          <w:rFonts w:ascii="Arial" w:hAnsi="Arial" w:cs="Arial"/>
          <w:sz w:val="20"/>
          <w:szCs w:val="20"/>
          <w:lang w:val="sl-SI"/>
        </w:rPr>
        <w:t xml:space="preserve">a vrednost 0,030 </w:t>
      </w:r>
      <w:proofErr w:type="spellStart"/>
      <w:r w:rsidR="008872A6">
        <w:rPr>
          <w:rFonts w:ascii="Arial" w:hAnsi="Arial" w:cs="Arial"/>
          <w:sz w:val="20"/>
          <w:szCs w:val="20"/>
          <w:lang w:val="sl-SI"/>
        </w:rPr>
        <w:t>μg</w:t>
      </w:r>
      <w:proofErr w:type="spellEnd"/>
      <w:r w:rsidR="008872A6">
        <w:rPr>
          <w:rFonts w:ascii="Arial" w:hAnsi="Arial" w:cs="Arial"/>
          <w:sz w:val="20"/>
          <w:szCs w:val="20"/>
          <w:lang w:val="sl-SI"/>
        </w:rPr>
        <w:t>/L</w:t>
      </w:r>
    </w:p>
    <w:p w14:paraId="7BC04F06" w14:textId="651C89A3" w:rsidR="00A35DBF" w:rsidRDefault="00E45E9F" w:rsidP="00A35DBF">
      <w:pPr>
        <w:pStyle w:val="Odstavekseznama"/>
        <w:numPr>
          <w:ilvl w:val="0"/>
          <w:numId w:val="36"/>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00170079" w:rsidRPr="00340BED">
        <w:rPr>
          <w:rFonts w:ascii="Arial" w:hAnsi="Arial" w:cs="Arial"/>
          <w:sz w:val="20"/>
          <w:szCs w:val="20"/>
          <w:lang w:val="sl-SI"/>
        </w:rPr>
        <w:t>tandard kakovosti</w:t>
      </w:r>
      <w:r w:rsidR="00A35DBF" w:rsidRPr="00340BED">
        <w:rPr>
          <w:rFonts w:ascii="Arial" w:hAnsi="Arial" w:cs="Arial"/>
          <w:sz w:val="20"/>
          <w:szCs w:val="20"/>
          <w:lang w:val="sl-SI"/>
        </w:rPr>
        <w:t xml:space="preserve"> za v</w:t>
      </w:r>
      <w:r w:rsidR="000C71FD" w:rsidRPr="00340BED">
        <w:rPr>
          <w:rFonts w:ascii="Arial" w:hAnsi="Arial" w:cs="Arial"/>
          <w:sz w:val="20"/>
          <w:szCs w:val="20"/>
          <w:lang w:val="sl-SI"/>
        </w:rPr>
        <w:t>sot</w:t>
      </w:r>
      <w:r w:rsidR="00A35DBF" w:rsidRPr="00340BED">
        <w:rPr>
          <w:rFonts w:ascii="Arial" w:hAnsi="Arial" w:cs="Arial"/>
          <w:sz w:val="20"/>
          <w:szCs w:val="20"/>
          <w:lang w:val="sl-SI"/>
        </w:rPr>
        <w:t>o</w:t>
      </w:r>
      <w:r w:rsidR="000C71FD" w:rsidRPr="00340BED">
        <w:rPr>
          <w:rFonts w:ascii="Arial" w:hAnsi="Arial" w:cs="Arial"/>
          <w:sz w:val="20"/>
          <w:szCs w:val="20"/>
          <w:lang w:val="sl-SI"/>
        </w:rPr>
        <w:t xml:space="preserve"> vseh izmerjenih pesticidov </w:t>
      </w:r>
      <w:r w:rsidR="00CD7ECD">
        <w:rPr>
          <w:rFonts w:ascii="Arial" w:hAnsi="Arial" w:cs="Arial"/>
          <w:sz w:val="20"/>
          <w:szCs w:val="20"/>
          <w:lang w:val="sl-SI"/>
        </w:rPr>
        <w:t xml:space="preserve">(FFS) </w:t>
      </w:r>
      <w:r w:rsidR="000C71FD" w:rsidRPr="00340BED">
        <w:rPr>
          <w:rFonts w:ascii="Arial" w:hAnsi="Arial" w:cs="Arial"/>
          <w:sz w:val="20"/>
          <w:szCs w:val="20"/>
          <w:lang w:val="sl-SI"/>
        </w:rPr>
        <w:t>in</w:t>
      </w:r>
      <w:r w:rsidR="00A35DBF" w:rsidRPr="00340BED">
        <w:rPr>
          <w:rFonts w:ascii="Arial" w:hAnsi="Arial" w:cs="Arial"/>
          <w:sz w:val="20"/>
          <w:szCs w:val="20"/>
          <w:lang w:val="sl-SI"/>
        </w:rPr>
        <w:t xml:space="preserve"> </w:t>
      </w:r>
      <w:r w:rsidR="000C71FD" w:rsidRPr="00340BED">
        <w:rPr>
          <w:rFonts w:ascii="Arial" w:hAnsi="Arial" w:cs="Arial"/>
          <w:sz w:val="20"/>
          <w:szCs w:val="20"/>
          <w:lang w:val="sl-SI"/>
        </w:rPr>
        <w:t>njihovih relevantnih</w:t>
      </w:r>
      <w:r w:rsidR="000C71FD">
        <w:rPr>
          <w:rFonts w:ascii="Arial" w:hAnsi="Arial" w:cs="Arial"/>
          <w:sz w:val="20"/>
          <w:szCs w:val="20"/>
          <w:lang w:val="sl-SI"/>
        </w:rPr>
        <w:t xml:space="preserve"> </w:t>
      </w:r>
      <w:proofErr w:type="spellStart"/>
      <w:r w:rsidR="000C71FD">
        <w:rPr>
          <w:rFonts w:ascii="Arial" w:hAnsi="Arial" w:cs="Arial"/>
          <w:sz w:val="20"/>
          <w:szCs w:val="20"/>
          <w:lang w:val="sl-SI"/>
        </w:rPr>
        <w:t>razgradnih</w:t>
      </w:r>
      <w:proofErr w:type="spellEnd"/>
      <w:r w:rsidR="000C71FD">
        <w:rPr>
          <w:rFonts w:ascii="Arial" w:hAnsi="Arial" w:cs="Arial"/>
          <w:sz w:val="20"/>
          <w:szCs w:val="20"/>
          <w:lang w:val="sl-SI"/>
        </w:rPr>
        <w:t xml:space="preserve"> produktov</w:t>
      </w:r>
      <w:r w:rsidR="00A35DBF">
        <w:rPr>
          <w:rFonts w:ascii="Arial" w:hAnsi="Arial" w:cs="Arial"/>
          <w:sz w:val="20"/>
          <w:szCs w:val="20"/>
          <w:lang w:val="sl-SI"/>
        </w:rPr>
        <w:t xml:space="preserve"> je </w:t>
      </w:r>
      <w:r w:rsidR="000C71FD" w:rsidRPr="000C71FD">
        <w:rPr>
          <w:rFonts w:ascii="Arial" w:hAnsi="Arial" w:cs="Arial"/>
          <w:sz w:val="20"/>
          <w:szCs w:val="20"/>
          <w:lang w:val="sl-SI"/>
        </w:rPr>
        <w:t>0,5</w:t>
      </w:r>
      <w:r w:rsidR="00A35DBF" w:rsidRPr="00A35DBF">
        <w:rPr>
          <w:rFonts w:ascii="Arial" w:hAnsi="Arial" w:cs="Arial"/>
          <w:sz w:val="20"/>
          <w:szCs w:val="20"/>
          <w:lang w:val="sl-SI"/>
        </w:rPr>
        <w:t xml:space="preserve"> </w:t>
      </w:r>
      <w:proofErr w:type="spellStart"/>
      <w:r w:rsidR="008872A6">
        <w:rPr>
          <w:rFonts w:ascii="Arial" w:hAnsi="Arial" w:cs="Arial"/>
          <w:sz w:val="20"/>
          <w:szCs w:val="20"/>
          <w:lang w:val="sl-SI"/>
        </w:rPr>
        <w:t>μg</w:t>
      </w:r>
      <w:proofErr w:type="spellEnd"/>
      <w:r w:rsidR="008872A6">
        <w:rPr>
          <w:rFonts w:ascii="Arial" w:hAnsi="Arial" w:cs="Arial"/>
          <w:sz w:val="20"/>
          <w:szCs w:val="20"/>
          <w:lang w:val="sl-SI"/>
        </w:rPr>
        <w:t>/L</w:t>
      </w:r>
      <w:r w:rsidR="00A35DBF">
        <w:rPr>
          <w:rFonts w:ascii="Arial" w:hAnsi="Arial" w:cs="Arial"/>
          <w:sz w:val="20"/>
          <w:szCs w:val="20"/>
          <w:lang w:val="sl-SI"/>
        </w:rPr>
        <w:t xml:space="preserve">. </w:t>
      </w:r>
      <w:r w:rsidR="000C71FD" w:rsidRPr="00A35DBF">
        <w:rPr>
          <w:rFonts w:ascii="Arial" w:hAnsi="Arial" w:cs="Arial"/>
          <w:sz w:val="20"/>
          <w:szCs w:val="20"/>
          <w:lang w:val="sl-SI"/>
        </w:rPr>
        <w:t xml:space="preserve">Relevantni </w:t>
      </w:r>
      <w:proofErr w:type="spellStart"/>
      <w:r w:rsidR="000C71FD" w:rsidRPr="00A35DBF">
        <w:rPr>
          <w:rFonts w:ascii="Arial" w:hAnsi="Arial" w:cs="Arial"/>
          <w:sz w:val="20"/>
          <w:szCs w:val="20"/>
          <w:lang w:val="sl-SI"/>
        </w:rPr>
        <w:t>razgradni</w:t>
      </w:r>
      <w:proofErr w:type="spellEnd"/>
      <w:r w:rsidR="000C71FD" w:rsidRPr="00A35DBF">
        <w:rPr>
          <w:rFonts w:ascii="Arial" w:hAnsi="Arial" w:cs="Arial"/>
          <w:sz w:val="20"/>
          <w:szCs w:val="20"/>
          <w:lang w:val="sl-SI"/>
        </w:rPr>
        <w:t xml:space="preserve"> produkti so relevantni </w:t>
      </w:r>
      <w:proofErr w:type="spellStart"/>
      <w:r w:rsidR="000C71FD" w:rsidRPr="00A35DBF">
        <w:rPr>
          <w:rFonts w:ascii="Arial" w:hAnsi="Arial" w:cs="Arial"/>
          <w:sz w:val="20"/>
          <w:szCs w:val="20"/>
          <w:lang w:val="sl-SI"/>
        </w:rPr>
        <w:t>razgradni</w:t>
      </w:r>
      <w:proofErr w:type="spellEnd"/>
      <w:r w:rsidR="000C71FD" w:rsidRPr="00A35DBF">
        <w:rPr>
          <w:rFonts w:ascii="Arial" w:hAnsi="Arial" w:cs="Arial"/>
          <w:sz w:val="20"/>
          <w:szCs w:val="20"/>
          <w:lang w:val="sl-SI"/>
        </w:rPr>
        <w:t xml:space="preserve"> produkti pesticidov </w:t>
      </w:r>
      <w:r w:rsidR="00CD7ECD">
        <w:rPr>
          <w:rFonts w:ascii="Arial" w:hAnsi="Arial" w:cs="Arial"/>
          <w:sz w:val="20"/>
          <w:szCs w:val="20"/>
          <w:lang w:val="sl-SI"/>
        </w:rPr>
        <w:t xml:space="preserve">(FFS) </w:t>
      </w:r>
      <w:r w:rsidR="000C71FD" w:rsidRPr="00A35DBF">
        <w:rPr>
          <w:rFonts w:ascii="Arial" w:hAnsi="Arial" w:cs="Arial"/>
          <w:sz w:val="20"/>
          <w:szCs w:val="20"/>
          <w:lang w:val="sl-SI"/>
        </w:rPr>
        <w:t>v skladu s predpisi, ki urejajo registracijo in dajanje</w:t>
      </w:r>
      <w:r w:rsidR="00A35DBF">
        <w:rPr>
          <w:rFonts w:ascii="Arial" w:hAnsi="Arial" w:cs="Arial"/>
          <w:sz w:val="20"/>
          <w:szCs w:val="20"/>
          <w:lang w:val="sl-SI"/>
        </w:rPr>
        <w:t xml:space="preserve"> </w:t>
      </w:r>
      <w:r w:rsidR="000C71FD" w:rsidRPr="00A35DBF">
        <w:rPr>
          <w:rFonts w:ascii="Arial" w:hAnsi="Arial" w:cs="Arial"/>
          <w:sz w:val="20"/>
          <w:szCs w:val="20"/>
          <w:lang w:val="sl-SI"/>
        </w:rPr>
        <w:t>fitofarmacevtskih sredstev v promet.</w:t>
      </w:r>
      <w:r w:rsidR="00A35DBF">
        <w:rPr>
          <w:rFonts w:ascii="Arial" w:hAnsi="Arial" w:cs="Arial"/>
          <w:sz w:val="20"/>
          <w:szCs w:val="20"/>
          <w:lang w:val="sl-SI"/>
        </w:rPr>
        <w:t xml:space="preserve"> </w:t>
      </w:r>
      <w:r w:rsidR="000C71FD" w:rsidRPr="00A35DBF">
        <w:rPr>
          <w:rFonts w:ascii="Arial" w:hAnsi="Arial" w:cs="Arial"/>
          <w:sz w:val="20"/>
          <w:szCs w:val="20"/>
          <w:lang w:val="sl-SI"/>
        </w:rPr>
        <w:t>Vsota pesticidov pomeni seštevek vseh posameznih pesticidov, ugotovljenih in izmerjeni</w:t>
      </w:r>
      <w:r w:rsidR="00A35DBF">
        <w:rPr>
          <w:rFonts w:ascii="Arial" w:hAnsi="Arial" w:cs="Arial"/>
          <w:sz w:val="20"/>
          <w:szCs w:val="20"/>
          <w:lang w:val="sl-SI"/>
        </w:rPr>
        <w:t xml:space="preserve">h v postopku spremljanja stanja, </w:t>
      </w:r>
      <w:r w:rsidR="000C71FD" w:rsidRPr="00A35DBF">
        <w:rPr>
          <w:rFonts w:ascii="Arial" w:hAnsi="Arial" w:cs="Arial"/>
          <w:sz w:val="20"/>
          <w:szCs w:val="20"/>
          <w:lang w:val="sl-SI"/>
        </w:rPr>
        <w:t xml:space="preserve">vključno z njihovimi ustreznimi </w:t>
      </w:r>
      <w:proofErr w:type="spellStart"/>
      <w:r w:rsidR="000C71FD" w:rsidRPr="00A35DBF">
        <w:rPr>
          <w:rFonts w:ascii="Arial" w:hAnsi="Arial" w:cs="Arial"/>
          <w:sz w:val="20"/>
          <w:szCs w:val="20"/>
          <w:lang w:val="sl-SI"/>
        </w:rPr>
        <w:t>metaboliti</w:t>
      </w:r>
      <w:proofErr w:type="spellEnd"/>
      <w:r w:rsidR="000C71FD" w:rsidRPr="00A35DBF">
        <w:rPr>
          <w:rFonts w:ascii="Arial" w:hAnsi="Arial" w:cs="Arial"/>
          <w:sz w:val="20"/>
          <w:szCs w:val="20"/>
          <w:lang w:val="sl-SI"/>
        </w:rPr>
        <w:t xml:space="preserve"> ter </w:t>
      </w:r>
      <w:proofErr w:type="spellStart"/>
      <w:r w:rsidR="000C71FD" w:rsidRPr="00A35DBF">
        <w:rPr>
          <w:rFonts w:ascii="Arial" w:hAnsi="Arial" w:cs="Arial"/>
          <w:sz w:val="20"/>
          <w:szCs w:val="20"/>
          <w:lang w:val="sl-SI"/>
        </w:rPr>
        <w:t>razgradnimi</w:t>
      </w:r>
      <w:proofErr w:type="spellEnd"/>
      <w:r w:rsidR="000C71FD" w:rsidRPr="00A35DBF">
        <w:rPr>
          <w:rFonts w:ascii="Arial" w:hAnsi="Arial" w:cs="Arial"/>
          <w:sz w:val="20"/>
          <w:szCs w:val="20"/>
          <w:lang w:val="sl-SI"/>
        </w:rPr>
        <w:t xml:space="preserve"> in reakcijskimi produkti.</w:t>
      </w:r>
    </w:p>
    <w:p w14:paraId="3B339E91" w14:textId="2FD7239B" w:rsidR="00144EE4" w:rsidRDefault="00144EE4" w:rsidP="00A35DBF">
      <w:pPr>
        <w:spacing w:beforeLines="60" w:before="144" w:afterLines="60" w:after="144" w:line="240" w:lineRule="auto"/>
        <w:ind w:left="737"/>
        <w:jc w:val="both"/>
        <w:rPr>
          <w:rFonts w:ascii="Arial" w:hAnsi="Arial" w:cs="Arial"/>
          <w:sz w:val="20"/>
          <w:szCs w:val="20"/>
          <w:lang w:val="sl-SI"/>
        </w:rPr>
      </w:pPr>
      <w:r w:rsidRPr="00144EE4">
        <w:rPr>
          <w:rFonts w:ascii="Arial" w:hAnsi="Arial" w:cs="Arial"/>
          <w:sz w:val="20"/>
          <w:szCs w:val="20"/>
          <w:lang w:val="sl-SI"/>
        </w:rPr>
        <w:t>Vsebnost pesticidov v podzemni vodi Slovenije je v zadnjih letih v upadanju</w:t>
      </w:r>
      <w:r>
        <w:rPr>
          <w:rFonts w:ascii="Arial" w:hAnsi="Arial" w:cs="Arial"/>
          <w:sz w:val="20"/>
          <w:szCs w:val="20"/>
          <w:lang w:val="sl-SI"/>
        </w:rPr>
        <w:t>, n</w:t>
      </w:r>
      <w:r w:rsidRPr="00144EE4">
        <w:rPr>
          <w:rFonts w:ascii="Arial" w:hAnsi="Arial" w:cs="Arial"/>
          <w:sz w:val="20"/>
          <w:szCs w:val="20"/>
          <w:lang w:val="sl-SI"/>
        </w:rPr>
        <w:t>a večini merilnih mest</w:t>
      </w:r>
      <w:r>
        <w:rPr>
          <w:rFonts w:ascii="Arial" w:hAnsi="Arial" w:cs="Arial"/>
          <w:sz w:val="20"/>
          <w:szCs w:val="20"/>
          <w:lang w:val="sl-SI"/>
        </w:rPr>
        <w:t xml:space="preserve"> je upadanje vsebnosti pesticidov statistično značilno. Pesticidi se pojavljajo </w:t>
      </w:r>
      <w:r w:rsidRPr="00144EE4">
        <w:rPr>
          <w:rFonts w:ascii="Arial" w:hAnsi="Arial" w:cs="Arial"/>
          <w:sz w:val="20"/>
          <w:szCs w:val="20"/>
          <w:lang w:val="sl-SI"/>
        </w:rPr>
        <w:t xml:space="preserve">ali na stalno onesnaženih merilnih mestih, (tu </w:t>
      </w:r>
      <w:r>
        <w:rPr>
          <w:rFonts w:ascii="Arial" w:hAnsi="Arial" w:cs="Arial"/>
          <w:sz w:val="20"/>
          <w:szCs w:val="20"/>
          <w:lang w:val="sl-SI"/>
        </w:rPr>
        <w:t xml:space="preserve">se </w:t>
      </w:r>
      <w:r w:rsidRPr="00144EE4">
        <w:rPr>
          <w:rFonts w:ascii="Arial" w:hAnsi="Arial" w:cs="Arial"/>
          <w:sz w:val="20"/>
          <w:szCs w:val="20"/>
          <w:lang w:val="sl-SI"/>
        </w:rPr>
        <w:t>opazuje</w:t>
      </w:r>
      <w:r>
        <w:rPr>
          <w:rFonts w:ascii="Arial" w:hAnsi="Arial" w:cs="Arial"/>
          <w:sz w:val="20"/>
          <w:szCs w:val="20"/>
          <w:lang w:val="sl-SI"/>
        </w:rPr>
        <w:t>j</w:t>
      </w:r>
      <w:r w:rsidRPr="00144EE4">
        <w:rPr>
          <w:rFonts w:ascii="Arial" w:hAnsi="Arial" w:cs="Arial"/>
          <w:sz w:val="20"/>
          <w:szCs w:val="20"/>
          <w:lang w:val="sl-SI"/>
        </w:rPr>
        <w:t>o predvsem pesticid</w:t>
      </w:r>
      <w:r>
        <w:rPr>
          <w:rFonts w:ascii="Arial" w:hAnsi="Arial" w:cs="Arial"/>
          <w:sz w:val="20"/>
          <w:szCs w:val="20"/>
          <w:lang w:val="sl-SI"/>
        </w:rPr>
        <w:t>i</w:t>
      </w:r>
      <w:r w:rsidRPr="00144EE4">
        <w:rPr>
          <w:rFonts w:ascii="Arial" w:hAnsi="Arial" w:cs="Arial"/>
          <w:sz w:val="20"/>
          <w:szCs w:val="20"/>
          <w:lang w:val="sl-SI"/>
        </w:rPr>
        <w:t xml:space="preserve">, ki po oceni predstavljajo stara bremena, predvsem atrazin in njegov </w:t>
      </w:r>
      <w:proofErr w:type="spellStart"/>
      <w:r w:rsidRPr="00144EE4">
        <w:rPr>
          <w:rFonts w:ascii="Arial" w:hAnsi="Arial" w:cs="Arial"/>
          <w:sz w:val="20"/>
          <w:szCs w:val="20"/>
          <w:lang w:val="sl-SI"/>
        </w:rPr>
        <w:t>razgradni</w:t>
      </w:r>
      <w:proofErr w:type="spellEnd"/>
      <w:r w:rsidRPr="00144EE4">
        <w:rPr>
          <w:rFonts w:ascii="Arial" w:hAnsi="Arial" w:cs="Arial"/>
          <w:sz w:val="20"/>
          <w:szCs w:val="20"/>
          <w:lang w:val="sl-SI"/>
        </w:rPr>
        <w:t xml:space="preserve"> produkt </w:t>
      </w:r>
      <w:proofErr w:type="spellStart"/>
      <w:r w:rsidRPr="00144EE4">
        <w:rPr>
          <w:rFonts w:ascii="Arial" w:hAnsi="Arial" w:cs="Arial"/>
          <w:sz w:val="20"/>
          <w:szCs w:val="20"/>
          <w:lang w:val="sl-SI"/>
        </w:rPr>
        <w:t>desetil</w:t>
      </w:r>
      <w:proofErr w:type="spellEnd"/>
      <w:r w:rsidRPr="00144EE4">
        <w:rPr>
          <w:rFonts w:ascii="Arial" w:hAnsi="Arial" w:cs="Arial"/>
          <w:sz w:val="20"/>
          <w:szCs w:val="20"/>
          <w:lang w:val="sl-SI"/>
        </w:rPr>
        <w:t xml:space="preserve">-atrazin) ali pa na naključnih merilnih mestih, kjer </w:t>
      </w:r>
      <w:r>
        <w:rPr>
          <w:rFonts w:ascii="Arial" w:hAnsi="Arial" w:cs="Arial"/>
          <w:sz w:val="20"/>
          <w:szCs w:val="20"/>
          <w:lang w:val="sl-SI"/>
        </w:rPr>
        <w:t xml:space="preserve">se </w:t>
      </w:r>
      <w:r w:rsidRPr="00144EE4">
        <w:rPr>
          <w:rFonts w:ascii="Arial" w:hAnsi="Arial" w:cs="Arial"/>
          <w:sz w:val="20"/>
          <w:szCs w:val="20"/>
          <w:lang w:val="sl-SI"/>
        </w:rPr>
        <w:t xml:space="preserve">ocenjuje, da gre za neustrezno rabo. </w:t>
      </w:r>
    </w:p>
    <w:p w14:paraId="12FC45CE" w14:textId="77777777" w:rsidR="007C5437" w:rsidRDefault="00A35DBF" w:rsidP="00A35DBF">
      <w:pPr>
        <w:spacing w:beforeLines="60" w:before="144" w:afterLines="60" w:after="144" w:line="240" w:lineRule="auto"/>
        <w:ind w:left="737"/>
        <w:jc w:val="both"/>
        <w:rPr>
          <w:rFonts w:ascii="Arial" w:hAnsi="Arial" w:cs="Arial"/>
          <w:sz w:val="20"/>
          <w:szCs w:val="20"/>
          <w:lang w:val="sl-SI"/>
        </w:rPr>
      </w:pPr>
      <w:r w:rsidRPr="00A35DBF">
        <w:rPr>
          <w:rFonts w:ascii="Arial" w:hAnsi="Arial" w:cs="Arial"/>
          <w:sz w:val="20"/>
          <w:szCs w:val="20"/>
          <w:lang w:val="sl-SI"/>
        </w:rPr>
        <w:t>V postopk</w:t>
      </w:r>
      <w:r w:rsidR="00144EE4">
        <w:rPr>
          <w:rFonts w:ascii="Arial" w:hAnsi="Arial" w:cs="Arial"/>
          <w:sz w:val="20"/>
          <w:szCs w:val="20"/>
          <w:lang w:val="sl-SI"/>
        </w:rPr>
        <w:t>u</w:t>
      </w:r>
      <w:r w:rsidRPr="00A35DBF">
        <w:rPr>
          <w:rFonts w:ascii="Arial" w:hAnsi="Arial" w:cs="Arial"/>
          <w:sz w:val="20"/>
          <w:szCs w:val="20"/>
          <w:lang w:val="sl-SI"/>
        </w:rPr>
        <w:t xml:space="preserve"> spremljanja stanja podzemne vode </w:t>
      </w:r>
      <w:r w:rsidR="002E2EDD">
        <w:rPr>
          <w:rFonts w:ascii="Arial" w:hAnsi="Arial" w:cs="Arial"/>
          <w:sz w:val="20"/>
          <w:szCs w:val="20"/>
          <w:lang w:val="sl-SI"/>
        </w:rPr>
        <w:t xml:space="preserve">se v </w:t>
      </w:r>
      <w:r w:rsidR="00144EE4">
        <w:rPr>
          <w:rFonts w:ascii="Arial" w:hAnsi="Arial" w:cs="Arial"/>
          <w:sz w:val="20"/>
          <w:szCs w:val="20"/>
          <w:lang w:val="sl-SI"/>
        </w:rPr>
        <w:t xml:space="preserve">primerih, ko se prisotnost pesticidov pričakuje, </w:t>
      </w:r>
      <w:r w:rsidR="002E2EDD">
        <w:rPr>
          <w:rFonts w:ascii="Arial" w:hAnsi="Arial" w:cs="Arial"/>
          <w:sz w:val="20"/>
          <w:szCs w:val="20"/>
          <w:lang w:val="sl-SI"/>
        </w:rPr>
        <w:t xml:space="preserve"> vzorči dvakrat v letu na istem </w:t>
      </w:r>
      <w:r w:rsidR="00144EE4">
        <w:rPr>
          <w:rFonts w:ascii="Arial" w:hAnsi="Arial" w:cs="Arial"/>
          <w:sz w:val="20"/>
          <w:szCs w:val="20"/>
          <w:lang w:val="sl-SI"/>
        </w:rPr>
        <w:t>odjemnem</w:t>
      </w:r>
      <w:r w:rsidR="002E2EDD">
        <w:rPr>
          <w:rFonts w:ascii="Arial" w:hAnsi="Arial" w:cs="Arial"/>
          <w:sz w:val="20"/>
          <w:szCs w:val="20"/>
          <w:lang w:val="sl-SI"/>
        </w:rPr>
        <w:t xml:space="preserve"> mestu, spomladi in jeseni. </w:t>
      </w:r>
    </w:p>
    <w:p w14:paraId="7C7014C7" w14:textId="12D925FB" w:rsidR="00A35DBF" w:rsidRDefault="00144EE4" w:rsidP="00A35DBF">
      <w:pPr>
        <w:spacing w:beforeLines="60" w:before="144" w:afterLines="60" w:after="144" w:line="240" w:lineRule="auto"/>
        <w:ind w:left="737"/>
        <w:jc w:val="both"/>
        <w:rPr>
          <w:rFonts w:ascii="Arial" w:hAnsi="Arial" w:cs="Arial"/>
          <w:sz w:val="20"/>
          <w:szCs w:val="20"/>
          <w:lang w:val="sl-SI"/>
        </w:rPr>
      </w:pPr>
      <w:r>
        <w:rPr>
          <w:rFonts w:ascii="Arial" w:hAnsi="Arial" w:cs="Arial"/>
          <w:sz w:val="20"/>
          <w:szCs w:val="20"/>
          <w:lang w:val="sl-SI"/>
        </w:rPr>
        <w:t>Na sliki 7 je prikazano število odvzetih vzorcev in število odjemnih mest</w:t>
      </w:r>
      <w:r w:rsidR="00CD7ECD">
        <w:rPr>
          <w:rFonts w:ascii="Arial" w:hAnsi="Arial" w:cs="Arial"/>
          <w:sz w:val="20"/>
          <w:szCs w:val="20"/>
          <w:lang w:val="sl-SI"/>
        </w:rPr>
        <w:t xml:space="preserve"> (OM)</w:t>
      </w:r>
      <w:r>
        <w:rPr>
          <w:rFonts w:ascii="Arial" w:hAnsi="Arial" w:cs="Arial"/>
          <w:sz w:val="20"/>
          <w:szCs w:val="20"/>
          <w:lang w:val="sl-SI"/>
        </w:rPr>
        <w:t>:</w:t>
      </w:r>
    </w:p>
    <w:p w14:paraId="285FA5B7" w14:textId="3B483A83" w:rsidR="00A35DBF" w:rsidRPr="00A35DBF" w:rsidRDefault="00144EE4" w:rsidP="00A35DBF">
      <w:pPr>
        <w:spacing w:beforeLines="60" w:before="144" w:afterLines="60" w:after="144" w:line="240" w:lineRule="auto"/>
        <w:ind w:left="737"/>
        <w:jc w:val="center"/>
        <w:rPr>
          <w:rFonts w:ascii="Arial" w:hAnsi="Arial" w:cs="Arial"/>
          <w:sz w:val="20"/>
          <w:szCs w:val="20"/>
          <w:lang w:val="sl-SI"/>
        </w:rPr>
      </w:pPr>
      <w:r>
        <w:rPr>
          <w:noProof/>
          <w:lang w:val="sl-SI" w:eastAsia="sl-SI"/>
        </w:rPr>
        <w:drawing>
          <wp:inline distT="0" distB="0" distL="0" distR="0" wp14:anchorId="5CF98453" wp14:editId="3F49A73C">
            <wp:extent cx="4572000" cy="2743200"/>
            <wp:effectExtent l="0" t="0" r="0" b="0"/>
            <wp:docPr id="17" name="Grafikon 17" descr="Število odvzetih in vzorcev in odjemnih mest za ugotavljanje kemijskega stanja podzemne vode v letih 2012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94D4EA" w14:textId="6DA2A0B6" w:rsidR="000C71FD" w:rsidRPr="000A5792" w:rsidRDefault="000A5792" w:rsidP="000A5792">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sidRPr="000A5792">
        <w:rPr>
          <w:rFonts w:ascii="Arial" w:hAnsi="Arial" w:cs="Arial"/>
          <w:color w:val="0F243E" w:themeColor="text2" w:themeShade="80"/>
          <w:sz w:val="20"/>
          <w:szCs w:val="20"/>
          <w:lang w:val="sl-SI"/>
        </w:rPr>
        <w:t xml:space="preserve">Slika 7: Število odvzetih in vzorcev </w:t>
      </w:r>
      <w:r w:rsidR="007C5437">
        <w:rPr>
          <w:rFonts w:ascii="Arial" w:hAnsi="Arial" w:cs="Arial"/>
          <w:color w:val="0F243E" w:themeColor="text2" w:themeShade="80"/>
          <w:sz w:val="20"/>
          <w:szCs w:val="20"/>
          <w:lang w:val="sl-SI"/>
        </w:rPr>
        <w:t>in odjemnih mest</w:t>
      </w:r>
      <w:r w:rsidRPr="000A5792">
        <w:rPr>
          <w:rFonts w:ascii="Arial" w:hAnsi="Arial" w:cs="Arial"/>
          <w:color w:val="0F243E" w:themeColor="text2" w:themeShade="80"/>
          <w:sz w:val="20"/>
          <w:szCs w:val="20"/>
          <w:lang w:val="sl-SI"/>
        </w:rPr>
        <w:t xml:space="preserve"> za ugotavljanje kemijskega stanja </w:t>
      </w:r>
      <w:r w:rsidR="007C5437">
        <w:rPr>
          <w:rFonts w:ascii="Arial" w:hAnsi="Arial" w:cs="Arial"/>
          <w:color w:val="0F243E" w:themeColor="text2" w:themeShade="80"/>
          <w:sz w:val="20"/>
          <w:szCs w:val="20"/>
          <w:lang w:val="sl-SI"/>
        </w:rPr>
        <w:t xml:space="preserve">podzemne vode </w:t>
      </w:r>
      <w:r w:rsidRPr="000A5792">
        <w:rPr>
          <w:rFonts w:ascii="Arial" w:hAnsi="Arial" w:cs="Arial"/>
          <w:color w:val="0F243E" w:themeColor="text2" w:themeShade="80"/>
          <w:sz w:val="20"/>
          <w:szCs w:val="20"/>
          <w:lang w:val="sl-SI"/>
        </w:rPr>
        <w:t>v letih 2012 – 2015</w:t>
      </w:r>
    </w:p>
    <w:p w14:paraId="4CA79CE5" w14:textId="77777777" w:rsidR="000A5792" w:rsidRDefault="000A5792"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09F0396D" w14:textId="48E15F04" w:rsidR="00F7258A" w:rsidRDefault="00F7258A" w:rsidP="000C71FD">
      <w:pPr>
        <w:pStyle w:val="Odstavekseznama"/>
        <w:spacing w:beforeLines="60" w:before="144" w:afterLines="60" w:after="144" w:line="240" w:lineRule="auto"/>
        <w:jc w:val="both"/>
        <w:rPr>
          <w:rFonts w:ascii="Arial" w:hAnsi="Arial" w:cs="Arial"/>
          <w:color w:val="000000" w:themeColor="text1"/>
          <w:sz w:val="20"/>
          <w:szCs w:val="20"/>
          <w:lang w:val="sl-SI"/>
        </w:rPr>
      </w:pPr>
      <w:r w:rsidRPr="00F7258A">
        <w:rPr>
          <w:rFonts w:ascii="Arial" w:hAnsi="Arial" w:cs="Arial"/>
          <w:color w:val="000000" w:themeColor="text1"/>
          <w:sz w:val="20"/>
          <w:szCs w:val="20"/>
          <w:lang w:val="sl-SI"/>
        </w:rPr>
        <w:t xml:space="preserve">Uredba o stanju podzemnih voda predpisuje mejne vrednosti za povprečne letne vrednosti, zato je v primeru </w:t>
      </w:r>
      <w:r w:rsidR="004B2BDF">
        <w:rPr>
          <w:rFonts w:ascii="Arial" w:hAnsi="Arial" w:cs="Arial"/>
          <w:color w:val="000000" w:themeColor="text1"/>
          <w:sz w:val="20"/>
          <w:szCs w:val="20"/>
          <w:lang w:val="sl-SI"/>
        </w:rPr>
        <w:t>dvakratnega</w:t>
      </w:r>
      <w:r w:rsidRPr="00F7258A">
        <w:rPr>
          <w:rFonts w:ascii="Arial" w:hAnsi="Arial" w:cs="Arial"/>
          <w:color w:val="000000" w:themeColor="text1"/>
          <w:sz w:val="20"/>
          <w:szCs w:val="20"/>
          <w:lang w:val="sl-SI"/>
        </w:rPr>
        <w:t xml:space="preserve"> vzorčenja predstavljena povprečna letna vrednost </w:t>
      </w:r>
      <w:r>
        <w:rPr>
          <w:rFonts w:ascii="Arial" w:hAnsi="Arial" w:cs="Arial"/>
          <w:color w:val="000000" w:themeColor="text1"/>
          <w:sz w:val="20"/>
          <w:szCs w:val="20"/>
          <w:lang w:val="sl-SI"/>
        </w:rPr>
        <w:t xml:space="preserve">vzorcev z </w:t>
      </w:r>
      <w:r w:rsidRPr="00F7258A">
        <w:rPr>
          <w:rFonts w:ascii="Arial" w:hAnsi="Arial" w:cs="Arial"/>
          <w:color w:val="000000" w:themeColor="text1"/>
          <w:sz w:val="20"/>
          <w:szCs w:val="20"/>
          <w:lang w:val="sl-SI"/>
        </w:rPr>
        <w:t xml:space="preserve">odjemnega mesta (OM) v skladu z metodologijo, ki je </w:t>
      </w:r>
      <w:r w:rsidR="00CD7ECD">
        <w:rPr>
          <w:rFonts w:ascii="Arial" w:hAnsi="Arial" w:cs="Arial"/>
          <w:color w:val="000000" w:themeColor="text1"/>
          <w:sz w:val="20"/>
          <w:szCs w:val="20"/>
          <w:lang w:val="sl-SI"/>
        </w:rPr>
        <w:t xml:space="preserve">navedena v prilogi </w:t>
      </w:r>
      <w:r w:rsidRPr="00F7258A">
        <w:rPr>
          <w:rFonts w:ascii="Arial" w:hAnsi="Arial" w:cs="Arial"/>
          <w:color w:val="000000" w:themeColor="text1"/>
          <w:sz w:val="20"/>
          <w:szCs w:val="20"/>
          <w:lang w:val="sl-SI"/>
        </w:rPr>
        <w:t xml:space="preserve">3 </w:t>
      </w:r>
      <w:r w:rsidR="00CD7ECD">
        <w:rPr>
          <w:rFonts w:ascii="Arial" w:hAnsi="Arial" w:cs="Arial"/>
          <w:color w:val="000000" w:themeColor="text1"/>
          <w:sz w:val="20"/>
          <w:szCs w:val="20"/>
          <w:lang w:val="sl-SI"/>
        </w:rPr>
        <w:t>Uredbe</w:t>
      </w:r>
      <w:r w:rsidR="00CD7ECD" w:rsidRPr="00CD7ECD">
        <w:rPr>
          <w:rFonts w:ascii="Arial" w:hAnsi="Arial" w:cs="Arial"/>
          <w:color w:val="000000" w:themeColor="text1"/>
          <w:sz w:val="20"/>
          <w:szCs w:val="20"/>
          <w:lang w:val="sl-SI"/>
        </w:rPr>
        <w:t xml:space="preserve"> o stanju podzemne vode (Ur. l. RS 25/09 in 68/12)</w:t>
      </w:r>
      <w:r w:rsidRPr="00F7258A">
        <w:rPr>
          <w:rFonts w:ascii="Arial" w:hAnsi="Arial" w:cs="Arial"/>
          <w:color w:val="000000" w:themeColor="text1"/>
          <w:sz w:val="20"/>
          <w:szCs w:val="20"/>
          <w:lang w:val="sl-SI"/>
        </w:rPr>
        <w:t>.</w:t>
      </w:r>
    </w:p>
    <w:p w14:paraId="394AAA38" w14:textId="77777777" w:rsidR="00F7258A" w:rsidRDefault="00F7258A"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4FFF0CF3" w14:textId="59C4E16B" w:rsidR="00D824B1" w:rsidRPr="00D824B1" w:rsidRDefault="001F000B" w:rsidP="000C71FD">
      <w:pPr>
        <w:pStyle w:val="Odstavekseznama"/>
        <w:spacing w:beforeLines="60" w:before="144" w:afterLines="60" w:after="144" w:line="240"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V letu 2012 je</w:t>
      </w:r>
      <w:r w:rsidR="00170079">
        <w:rPr>
          <w:rFonts w:ascii="Arial" w:hAnsi="Arial" w:cs="Arial"/>
          <w:color w:val="000000" w:themeColor="text1"/>
          <w:sz w:val="20"/>
          <w:szCs w:val="20"/>
          <w:lang w:val="sl-SI"/>
        </w:rPr>
        <w:t xml:space="preserve"> 2,7% </w:t>
      </w:r>
      <w:r w:rsidR="00D824B1">
        <w:rPr>
          <w:rFonts w:ascii="Arial" w:hAnsi="Arial" w:cs="Arial"/>
          <w:color w:val="000000" w:themeColor="text1"/>
          <w:sz w:val="20"/>
          <w:szCs w:val="20"/>
          <w:lang w:val="sl-SI"/>
        </w:rPr>
        <w:t xml:space="preserve">vzorcev </w:t>
      </w:r>
      <w:r>
        <w:rPr>
          <w:rFonts w:ascii="Arial" w:hAnsi="Arial" w:cs="Arial"/>
          <w:color w:val="000000" w:themeColor="text1"/>
          <w:sz w:val="20"/>
          <w:szCs w:val="20"/>
          <w:lang w:val="sl-SI"/>
        </w:rPr>
        <w:t xml:space="preserve">z odjemnih mest </w:t>
      </w:r>
      <w:r w:rsidR="00D824B1">
        <w:rPr>
          <w:rFonts w:ascii="Arial" w:hAnsi="Arial" w:cs="Arial"/>
          <w:color w:val="000000" w:themeColor="text1"/>
          <w:sz w:val="20"/>
          <w:szCs w:val="20"/>
          <w:lang w:val="sl-SI"/>
        </w:rPr>
        <w:t xml:space="preserve">vsebovalo vsoto pesticidov nad </w:t>
      </w:r>
      <w:r w:rsidR="00170079">
        <w:rPr>
          <w:rFonts w:ascii="Arial" w:hAnsi="Arial" w:cs="Arial"/>
          <w:color w:val="000000" w:themeColor="text1"/>
          <w:sz w:val="20"/>
          <w:szCs w:val="20"/>
          <w:lang w:val="sl-SI"/>
        </w:rPr>
        <w:t>standardom kakovosti</w:t>
      </w:r>
      <w:r w:rsidR="00D824B1">
        <w:rPr>
          <w:rFonts w:ascii="Arial" w:hAnsi="Arial" w:cs="Arial"/>
          <w:color w:val="000000" w:themeColor="text1"/>
          <w:sz w:val="20"/>
          <w:szCs w:val="20"/>
          <w:lang w:val="sl-SI"/>
        </w:rPr>
        <w:t xml:space="preserve"> 0,5 </w:t>
      </w:r>
      <w:proofErr w:type="spellStart"/>
      <w:r w:rsidR="008872A6">
        <w:rPr>
          <w:rFonts w:ascii="Arial" w:hAnsi="Arial" w:cs="Arial"/>
          <w:sz w:val="20"/>
          <w:szCs w:val="20"/>
          <w:lang w:val="sl-SI"/>
        </w:rPr>
        <w:t>μg</w:t>
      </w:r>
      <w:proofErr w:type="spellEnd"/>
      <w:r w:rsidR="008872A6">
        <w:rPr>
          <w:rFonts w:ascii="Arial" w:hAnsi="Arial" w:cs="Arial"/>
          <w:sz w:val="20"/>
          <w:szCs w:val="20"/>
          <w:lang w:val="sl-SI"/>
        </w:rPr>
        <w:t>/L</w:t>
      </w:r>
      <w:r w:rsidR="00F7258A">
        <w:rPr>
          <w:rFonts w:ascii="Arial" w:hAnsi="Arial" w:cs="Arial"/>
          <w:sz w:val="20"/>
          <w:szCs w:val="20"/>
          <w:lang w:val="sl-SI"/>
        </w:rPr>
        <w:t xml:space="preserve"> ter 12,7% vzorcev nad standardom kakovosti za posamezni pesticid.</w:t>
      </w:r>
      <w:r w:rsidR="00170079">
        <w:rPr>
          <w:rFonts w:ascii="Arial" w:hAnsi="Arial" w:cs="Arial"/>
          <w:sz w:val="20"/>
          <w:szCs w:val="20"/>
          <w:lang w:val="sl-SI"/>
        </w:rPr>
        <w:t xml:space="preserve"> V letu 2013 je </w:t>
      </w:r>
      <w:r w:rsidR="00D824B1">
        <w:rPr>
          <w:rFonts w:ascii="Arial" w:hAnsi="Arial" w:cs="Arial"/>
          <w:sz w:val="20"/>
          <w:szCs w:val="20"/>
          <w:lang w:val="sl-SI"/>
        </w:rPr>
        <w:t>1,8</w:t>
      </w:r>
      <w:r w:rsidR="00170079">
        <w:rPr>
          <w:rFonts w:ascii="Arial" w:hAnsi="Arial" w:cs="Arial"/>
          <w:sz w:val="20"/>
          <w:szCs w:val="20"/>
          <w:lang w:val="sl-SI"/>
        </w:rPr>
        <w:t>%</w:t>
      </w:r>
      <w:r w:rsidR="00D824B1">
        <w:rPr>
          <w:rFonts w:ascii="Arial" w:hAnsi="Arial" w:cs="Arial"/>
          <w:sz w:val="20"/>
          <w:szCs w:val="20"/>
          <w:lang w:val="sl-SI"/>
        </w:rPr>
        <w:t xml:space="preserve"> vzorcev vsebovalo vsoto pesticidov nad </w:t>
      </w:r>
      <w:r w:rsidR="00170079">
        <w:rPr>
          <w:rFonts w:ascii="Arial" w:hAnsi="Arial" w:cs="Arial"/>
          <w:sz w:val="20"/>
          <w:szCs w:val="20"/>
          <w:lang w:val="sl-SI"/>
        </w:rPr>
        <w:t>standardom kakovosti</w:t>
      </w:r>
      <w:r w:rsidR="00F7258A">
        <w:rPr>
          <w:rFonts w:ascii="Arial" w:hAnsi="Arial" w:cs="Arial"/>
          <w:sz w:val="20"/>
          <w:szCs w:val="20"/>
          <w:lang w:val="sl-SI"/>
        </w:rPr>
        <w:t xml:space="preserve"> ter 13,1% vzorcev nad standardom kakovost za posamezni pesticid. </w:t>
      </w:r>
      <w:r w:rsidR="00D824B1">
        <w:rPr>
          <w:rFonts w:ascii="Arial" w:hAnsi="Arial" w:cs="Arial"/>
          <w:sz w:val="20"/>
          <w:szCs w:val="20"/>
          <w:lang w:val="sl-SI"/>
        </w:rPr>
        <w:t xml:space="preserve"> </w:t>
      </w:r>
      <w:r w:rsidR="00F7258A">
        <w:rPr>
          <w:rFonts w:ascii="Arial" w:hAnsi="Arial" w:cs="Arial"/>
          <w:sz w:val="20"/>
          <w:szCs w:val="20"/>
          <w:lang w:val="sl-SI"/>
        </w:rPr>
        <w:t>V</w:t>
      </w:r>
      <w:r w:rsidR="00D824B1">
        <w:rPr>
          <w:rFonts w:ascii="Arial" w:hAnsi="Arial" w:cs="Arial"/>
          <w:sz w:val="20"/>
          <w:szCs w:val="20"/>
          <w:lang w:val="sl-SI"/>
        </w:rPr>
        <w:t xml:space="preserve"> letu 2014 je bilo 0,7</w:t>
      </w:r>
      <w:r w:rsidR="00170079">
        <w:rPr>
          <w:rFonts w:ascii="Arial" w:hAnsi="Arial" w:cs="Arial"/>
          <w:sz w:val="20"/>
          <w:szCs w:val="20"/>
          <w:lang w:val="sl-SI"/>
        </w:rPr>
        <w:t>%</w:t>
      </w:r>
      <w:r w:rsidR="00D824B1">
        <w:rPr>
          <w:rFonts w:ascii="Arial" w:hAnsi="Arial" w:cs="Arial"/>
          <w:sz w:val="20"/>
          <w:szCs w:val="20"/>
          <w:lang w:val="sl-SI"/>
        </w:rPr>
        <w:t xml:space="preserve"> </w:t>
      </w:r>
      <w:r w:rsidR="00170079">
        <w:rPr>
          <w:rFonts w:ascii="Arial" w:hAnsi="Arial" w:cs="Arial"/>
          <w:sz w:val="20"/>
          <w:szCs w:val="20"/>
          <w:lang w:val="sl-SI"/>
        </w:rPr>
        <w:t xml:space="preserve">vzorcev </w:t>
      </w:r>
      <w:r w:rsidR="00F7258A">
        <w:rPr>
          <w:rFonts w:ascii="Arial" w:hAnsi="Arial" w:cs="Arial"/>
          <w:sz w:val="20"/>
          <w:szCs w:val="20"/>
          <w:lang w:val="sl-SI"/>
        </w:rPr>
        <w:t>z</w:t>
      </w:r>
      <w:r w:rsidR="00170079">
        <w:rPr>
          <w:rFonts w:ascii="Arial" w:hAnsi="Arial" w:cs="Arial"/>
          <w:sz w:val="20"/>
          <w:szCs w:val="20"/>
          <w:lang w:val="sl-SI"/>
        </w:rPr>
        <w:t xml:space="preserve"> vsoto pestici</w:t>
      </w:r>
      <w:r w:rsidR="00D824B1">
        <w:rPr>
          <w:rFonts w:ascii="Arial" w:hAnsi="Arial" w:cs="Arial"/>
          <w:sz w:val="20"/>
          <w:szCs w:val="20"/>
          <w:lang w:val="sl-SI"/>
        </w:rPr>
        <w:t>d</w:t>
      </w:r>
      <w:r w:rsidR="00170079">
        <w:rPr>
          <w:rFonts w:ascii="Arial" w:hAnsi="Arial" w:cs="Arial"/>
          <w:sz w:val="20"/>
          <w:szCs w:val="20"/>
          <w:lang w:val="sl-SI"/>
        </w:rPr>
        <w:t>o</w:t>
      </w:r>
      <w:r w:rsidR="00D824B1">
        <w:rPr>
          <w:rFonts w:ascii="Arial" w:hAnsi="Arial" w:cs="Arial"/>
          <w:sz w:val="20"/>
          <w:szCs w:val="20"/>
          <w:lang w:val="sl-SI"/>
        </w:rPr>
        <w:t xml:space="preserve">v nad </w:t>
      </w:r>
      <w:r w:rsidR="00170079">
        <w:rPr>
          <w:rFonts w:ascii="Arial" w:hAnsi="Arial" w:cs="Arial"/>
          <w:sz w:val="20"/>
          <w:szCs w:val="20"/>
          <w:lang w:val="sl-SI"/>
        </w:rPr>
        <w:t>standardom kakovosti</w:t>
      </w:r>
      <w:r w:rsidR="00F7258A">
        <w:rPr>
          <w:rFonts w:ascii="Arial" w:hAnsi="Arial" w:cs="Arial"/>
          <w:sz w:val="20"/>
          <w:szCs w:val="20"/>
          <w:lang w:val="sl-SI"/>
        </w:rPr>
        <w:t xml:space="preserve"> ter 9,7% vzorcev nad standardom kakovosti za posamezni pesticid. V</w:t>
      </w:r>
      <w:r w:rsidR="00170079">
        <w:rPr>
          <w:rFonts w:ascii="Arial" w:hAnsi="Arial" w:cs="Arial"/>
          <w:sz w:val="20"/>
          <w:szCs w:val="20"/>
          <w:lang w:val="sl-SI"/>
        </w:rPr>
        <w:t xml:space="preserve"> letu 2015 pa je 4,</w:t>
      </w:r>
      <w:r w:rsidR="00F7258A">
        <w:rPr>
          <w:rFonts w:ascii="Arial" w:hAnsi="Arial" w:cs="Arial"/>
          <w:sz w:val="20"/>
          <w:szCs w:val="20"/>
          <w:lang w:val="sl-SI"/>
        </w:rPr>
        <w:t>8</w:t>
      </w:r>
      <w:r w:rsidR="00170079">
        <w:rPr>
          <w:rFonts w:ascii="Arial" w:hAnsi="Arial" w:cs="Arial"/>
          <w:sz w:val="20"/>
          <w:szCs w:val="20"/>
          <w:lang w:val="sl-SI"/>
        </w:rPr>
        <w:t>% vzorcev vsebovalo pesticide nad standardom kakovosti</w:t>
      </w:r>
      <w:r w:rsidR="00F7258A">
        <w:rPr>
          <w:rFonts w:ascii="Arial" w:hAnsi="Arial" w:cs="Arial"/>
          <w:sz w:val="20"/>
          <w:szCs w:val="20"/>
          <w:lang w:val="sl-SI"/>
        </w:rPr>
        <w:t xml:space="preserve"> ter 15% vzorcev nad standardom kakovosti za posamezni pesticid</w:t>
      </w:r>
      <w:r w:rsidR="00170079">
        <w:rPr>
          <w:rFonts w:ascii="Arial" w:hAnsi="Arial" w:cs="Arial"/>
          <w:sz w:val="20"/>
          <w:szCs w:val="20"/>
          <w:lang w:val="sl-SI"/>
        </w:rPr>
        <w:t>. Slikovni prikaz deležev vzorcev, ki so vsebovali pesticide, je na sliki 8.</w:t>
      </w:r>
    </w:p>
    <w:p w14:paraId="79492D70" w14:textId="77777777" w:rsidR="000A5792" w:rsidRDefault="000A5792" w:rsidP="000C71FD">
      <w:pPr>
        <w:pStyle w:val="Odstavekseznama"/>
        <w:spacing w:beforeLines="60" w:before="144" w:afterLines="60" w:after="144" w:line="240" w:lineRule="auto"/>
        <w:jc w:val="both"/>
        <w:rPr>
          <w:rFonts w:ascii="Arial" w:hAnsi="Arial" w:cs="Arial"/>
          <w:sz w:val="20"/>
          <w:szCs w:val="20"/>
          <w:lang w:val="sl-SI"/>
        </w:rPr>
      </w:pPr>
    </w:p>
    <w:p w14:paraId="076109D7" w14:textId="72C56651" w:rsidR="000A5792" w:rsidRDefault="000A5792" w:rsidP="00D824B1">
      <w:pPr>
        <w:pStyle w:val="Odstavekseznama"/>
        <w:spacing w:beforeLines="60" w:before="144" w:afterLines="60" w:after="144" w:line="240" w:lineRule="auto"/>
        <w:jc w:val="center"/>
        <w:rPr>
          <w:rFonts w:ascii="Arial" w:hAnsi="Arial" w:cs="Arial"/>
          <w:sz w:val="20"/>
          <w:szCs w:val="20"/>
          <w:lang w:val="sl-SI"/>
        </w:rPr>
      </w:pPr>
    </w:p>
    <w:p w14:paraId="3EED0C15" w14:textId="10B92652" w:rsidR="00427C1C" w:rsidRDefault="00F7258A" w:rsidP="007230A9">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49C0D796" wp14:editId="3E4A45FB">
            <wp:extent cx="4572000" cy="2743200"/>
            <wp:effectExtent l="0" t="0" r="0" b="0"/>
            <wp:docPr id="19" name="Grafikon 19" descr="Deleži vzorcev z odjemnih mest (OM) z doseženim standardom kakovosti, s preseženim standardom kakovosti za vsoto pesticidov in s preseženim standardom kakovosti za posamezni pestici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F55F11" w14:textId="77777777" w:rsidR="00427C1C" w:rsidRDefault="00427C1C" w:rsidP="000C71FD">
      <w:pPr>
        <w:pStyle w:val="Odstavekseznama"/>
        <w:spacing w:beforeLines="60" w:before="144" w:afterLines="60" w:after="144" w:line="240" w:lineRule="auto"/>
        <w:jc w:val="both"/>
        <w:rPr>
          <w:rFonts w:ascii="Arial" w:hAnsi="Arial" w:cs="Arial"/>
          <w:sz w:val="20"/>
          <w:szCs w:val="20"/>
          <w:lang w:val="sl-SI"/>
        </w:rPr>
      </w:pPr>
    </w:p>
    <w:p w14:paraId="06C05123" w14:textId="7B674076" w:rsidR="00427C1C" w:rsidRPr="00427C1C" w:rsidRDefault="00427C1C" w:rsidP="00427C1C">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sidRPr="00427C1C">
        <w:rPr>
          <w:rFonts w:ascii="Arial" w:hAnsi="Arial" w:cs="Arial"/>
          <w:color w:val="0F243E" w:themeColor="text2" w:themeShade="80"/>
          <w:sz w:val="20"/>
          <w:szCs w:val="20"/>
          <w:lang w:val="sl-SI"/>
        </w:rPr>
        <w:t xml:space="preserve">Slika </w:t>
      </w:r>
      <w:r w:rsidR="007230A9">
        <w:rPr>
          <w:rFonts w:ascii="Arial" w:hAnsi="Arial" w:cs="Arial"/>
          <w:color w:val="0F243E" w:themeColor="text2" w:themeShade="80"/>
          <w:sz w:val="20"/>
          <w:szCs w:val="20"/>
          <w:lang w:val="sl-SI"/>
        </w:rPr>
        <w:t>8</w:t>
      </w:r>
      <w:r w:rsidRPr="00427C1C">
        <w:rPr>
          <w:rFonts w:ascii="Arial" w:hAnsi="Arial" w:cs="Arial"/>
          <w:color w:val="0F243E" w:themeColor="text2" w:themeShade="80"/>
          <w:sz w:val="20"/>
          <w:szCs w:val="20"/>
          <w:lang w:val="sl-SI"/>
        </w:rPr>
        <w:t xml:space="preserve">: Deleži vzorcev </w:t>
      </w:r>
      <w:r w:rsidR="007230A9">
        <w:rPr>
          <w:rFonts w:ascii="Arial" w:hAnsi="Arial" w:cs="Arial"/>
          <w:color w:val="0F243E" w:themeColor="text2" w:themeShade="80"/>
          <w:sz w:val="20"/>
          <w:szCs w:val="20"/>
          <w:lang w:val="sl-SI"/>
        </w:rPr>
        <w:t xml:space="preserve">z odjemnih mest (OM) z doseženim standardom kakovosti, s preseženim standardom kakovosti za vsoto pesticidov in s preseženim standardom kakovosti za posamezni pesticid. </w:t>
      </w:r>
    </w:p>
    <w:p w14:paraId="546A4E9B" w14:textId="1AF56C02" w:rsidR="00427C1C" w:rsidRDefault="00427C1C" w:rsidP="000C71FD">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 </w:t>
      </w:r>
    </w:p>
    <w:p w14:paraId="424A7C8B" w14:textId="77777777" w:rsidR="00386852" w:rsidRDefault="00386852" w:rsidP="000E5399">
      <w:pPr>
        <w:pStyle w:val="Odstavekseznama"/>
        <w:spacing w:beforeLines="60" w:before="144" w:afterLines="60" w:after="144" w:line="240" w:lineRule="auto"/>
        <w:jc w:val="both"/>
        <w:rPr>
          <w:rFonts w:ascii="Arial" w:hAnsi="Arial" w:cs="Arial"/>
          <w:sz w:val="20"/>
          <w:szCs w:val="20"/>
          <w:lang w:val="sl-SI"/>
        </w:rPr>
      </w:pPr>
    </w:p>
    <w:p w14:paraId="112D77B9" w14:textId="3645E213" w:rsidR="000E5399" w:rsidRPr="000E5399" w:rsidRDefault="000E5399" w:rsidP="000E5399">
      <w:pPr>
        <w:pStyle w:val="Odstavekseznama"/>
        <w:spacing w:beforeLines="60" w:before="144" w:afterLines="60" w:after="144" w:line="240" w:lineRule="auto"/>
        <w:jc w:val="both"/>
        <w:rPr>
          <w:rFonts w:ascii="Arial" w:hAnsi="Arial" w:cs="Arial"/>
          <w:sz w:val="20"/>
          <w:szCs w:val="20"/>
          <w:lang w:val="sl-SI"/>
        </w:rPr>
      </w:pPr>
      <w:r w:rsidRPr="000E5399">
        <w:rPr>
          <w:rFonts w:ascii="Arial" w:hAnsi="Arial" w:cs="Arial"/>
          <w:sz w:val="20"/>
          <w:szCs w:val="20"/>
          <w:lang w:val="sl-SI"/>
        </w:rPr>
        <w:t>Podatki monitoringa so objavljeni na spletni</w:t>
      </w:r>
      <w:r>
        <w:rPr>
          <w:rFonts w:ascii="Arial" w:hAnsi="Arial" w:cs="Arial"/>
          <w:sz w:val="20"/>
          <w:szCs w:val="20"/>
          <w:lang w:val="sl-SI"/>
        </w:rPr>
        <w:t>h</w:t>
      </w:r>
      <w:r w:rsidRPr="000E5399">
        <w:rPr>
          <w:rFonts w:ascii="Arial" w:hAnsi="Arial" w:cs="Arial"/>
          <w:sz w:val="20"/>
          <w:szCs w:val="20"/>
          <w:lang w:val="sl-SI"/>
        </w:rPr>
        <w:t xml:space="preserve"> stran</w:t>
      </w:r>
      <w:r>
        <w:rPr>
          <w:rFonts w:ascii="Arial" w:hAnsi="Arial" w:cs="Arial"/>
          <w:sz w:val="20"/>
          <w:szCs w:val="20"/>
          <w:lang w:val="sl-SI"/>
        </w:rPr>
        <w:t>eh</w:t>
      </w:r>
      <w:r w:rsidRPr="000E5399">
        <w:rPr>
          <w:rFonts w:ascii="Arial" w:hAnsi="Arial" w:cs="Arial"/>
          <w:sz w:val="20"/>
          <w:szCs w:val="20"/>
          <w:lang w:val="sl-SI"/>
        </w:rPr>
        <w:t xml:space="preserve"> Agencije RS za okolje:</w:t>
      </w:r>
    </w:p>
    <w:p w14:paraId="1856A404" w14:textId="1A0D22DE" w:rsidR="000E5399" w:rsidRDefault="00000000" w:rsidP="000E5399">
      <w:pPr>
        <w:pStyle w:val="Odstavekseznama"/>
        <w:spacing w:beforeLines="60" w:before="144" w:afterLines="60" w:after="144" w:line="240" w:lineRule="auto"/>
        <w:jc w:val="both"/>
        <w:rPr>
          <w:rFonts w:ascii="Arial" w:hAnsi="Arial" w:cs="Arial"/>
          <w:sz w:val="20"/>
          <w:szCs w:val="20"/>
          <w:lang w:val="sl-SI"/>
        </w:rPr>
      </w:pPr>
      <w:hyperlink r:id="rId29" w:history="1">
        <w:r w:rsidR="000E5399" w:rsidRPr="001453D7">
          <w:rPr>
            <w:rStyle w:val="Hiperpovezava"/>
            <w:rFonts w:ascii="Arial" w:hAnsi="Arial" w:cs="Arial"/>
            <w:sz w:val="20"/>
            <w:szCs w:val="20"/>
            <w:lang w:val="sl-SI"/>
          </w:rPr>
          <w:t>http://www.arso.gov.si/vode/podatki/arhiv/kakovost_arhiv2014.html</w:t>
        </w:r>
      </w:hyperlink>
    </w:p>
    <w:p w14:paraId="4EDEDC95" w14:textId="53E8BCE0" w:rsidR="000E5399" w:rsidRDefault="00000000" w:rsidP="000E5399">
      <w:pPr>
        <w:pStyle w:val="Odstavekseznama"/>
        <w:spacing w:beforeLines="60" w:before="144" w:afterLines="60" w:after="144" w:line="240" w:lineRule="auto"/>
        <w:jc w:val="both"/>
        <w:rPr>
          <w:rFonts w:ascii="Arial" w:hAnsi="Arial" w:cs="Arial"/>
          <w:sz w:val="20"/>
          <w:szCs w:val="20"/>
          <w:lang w:val="sl-SI"/>
        </w:rPr>
      </w:pPr>
      <w:hyperlink r:id="rId30" w:history="1">
        <w:r w:rsidR="000E5399" w:rsidRPr="001453D7">
          <w:rPr>
            <w:rStyle w:val="Hiperpovezava"/>
            <w:rFonts w:ascii="Arial" w:hAnsi="Arial" w:cs="Arial"/>
            <w:sz w:val="20"/>
            <w:szCs w:val="20"/>
            <w:lang w:val="sl-SI"/>
          </w:rPr>
          <w:t>http://gis.arso.gov.si/apigis/podzemnevode/</w:t>
        </w:r>
      </w:hyperlink>
    </w:p>
    <w:p w14:paraId="4A80E015" w14:textId="77777777" w:rsidR="000E5399" w:rsidRDefault="000E5399" w:rsidP="000E5399">
      <w:pPr>
        <w:pStyle w:val="Odstavekseznama"/>
        <w:spacing w:beforeLines="60" w:before="144" w:afterLines="60" w:after="144" w:line="240" w:lineRule="auto"/>
        <w:jc w:val="both"/>
        <w:rPr>
          <w:rFonts w:ascii="Arial" w:hAnsi="Arial" w:cs="Arial"/>
          <w:sz w:val="20"/>
          <w:szCs w:val="20"/>
          <w:lang w:val="sl-SI"/>
        </w:rPr>
      </w:pPr>
    </w:p>
    <w:p w14:paraId="04FF5F77" w14:textId="5EA6FA81" w:rsidR="000E5399" w:rsidRDefault="000E5399" w:rsidP="000E539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Vir: MOP, ARSO</w:t>
      </w:r>
    </w:p>
    <w:p w14:paraId="5C056AD7" w14:textId="77777777" w:rsidR="00345508" w:rsidRPr="000E5399" w:rsidRDefault="00345508" w:rsidP="000E5399">
      <w:pPr>
        <w:pStyle w:val="Odstavekseznama"/>
        <w:spacing w:beforeLines="60" w:before="144" w:afterLines="60" w:after="144" w:line="240" w:lineRule="auto"/>
        <w:jc w:val="both"/>
        <w:rPr>
          <w:rFonts w:ascii="Arial" w:hAnsi="Arial" w:cs="Arial"/>
          <w:sz w:val="20"/>
          <w:szCs w:val="20"/>
          <w:lang w:val="sl-SI"/>
        </w:rPr>
      </w:pPr>
    </w:p>
    <w:p w14:paraId="402BD528" w14:textId="39884B13" w:rsidR="00EB0461" w:rsidRPr="00E43489" w:rsidRDefault="002E3EEF" w:rsidP="002E3EEF">
      <w:pPr>
        <w:pStyle w:val="Naslov3"/>
        <w:rPr>
          <w:lang w:val="sl-SI"/>
        </w:rPr>
      </w:pPr>
      <w:bookmarkStart w:id="50" w:name="_Toc462663041"/>
      <w:r>
        <w:rPr>
          <w:lang w:val="sl-SI"/>
        </w:rPr>
        <w:t xml:space="preserve">15. </w:t>
      </w:r>
      <w:r w:rsidR="00FC39FF">
        <w:rPr>
          <w:lang w:val="sl-SI"/>
        </w:rPr>
        <w:tab/>
      </w:r>
      <w:r w:rsidR="000246AA">
        <w:rPr>
          <w:lang w:val="sl-SI"/>
        </w:rPr>
        <w:t>Monitoring pitne vode</w:t>
      </w:r>
      <w:bookmarkEnd w:id="50"/>
    </w:p>
    <w:p w14:paraId="6F9D8977" w14:textId="513E8A90" w:rsidR="00DA6737" w:rsidRDefault="00DA6737"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Pr="00DA6737">
        <w:rPr>
          <w:rFonts w:ascii="Arial" w:hAnsi="Arial" w:cs="Arial"/>
          <w:sz w:val="20"/>
          <w:szCs w:val="20"/>
          <w:lang w:val="sl-SI"/>
        </w:rPr>
        <w:t>kladnost pitne vode z zahtevami, katerih namen je varovanje zdravja ljudi pred škodljivimi učinki zaradi kakršnegakoli onesnaženja pitne vode</w:t>
      </w:r>
      <w:r>
        <w:rPr>
          <w:rFonts w:ascii="Arial" w:hAnsi="Arial" w:cs="Arial"/>
          <w:sz w:val="20"/>
          <w:szCs w:val="20"/>
          <w:lang w:val="sl-SI"/>
        </w:rPr>
        <w:t xml:space="preserve"> preverja Ministrstvo za zdravje</w:t>
      </w:r>
      <w:r w:rsidRPr="00DA6737">
        <w:rPr>
          <w:rFonts w:ascii="Arial" w:hAnsi="Arial" w:cs="Arial"/>
          <w:sz w:val="20"/>
          <w:szCs w:val="20"/>
          <w:lang w:val="sl-SI"/>
        </w:rPr>
        <w:t xml:space="preserve"> </w:t>
      </w:r>
      <w:r>
        <w:rPr>
          <w:rFonts w:ascii="Arial" w:hAnsi="Arial" w:cs="Arial"/>
          <w:sz w:val="20"/>
          <w:szCs w:val="20"/>
          <w:lang w:val="sl-SI"/>
        </w:rPr>
        <w:t>z monitoringom pitne vode od leta 2004 dalje.</w:t>
      </w:r>
    </w:p>
    <w:p w14:paraId="51426D27" w14:textId="77777777" w:rsidR="00DA6737" w:rsidRDefault="00DA6737" w:rsidP="00E43489">
      <w:pPr>
        <w:pStyle w:val="Odstavekseznama"/>
        <w:spacing w:beforeLines="60" w:before="144" w:afterLines="60" w:after="144" w:line="240" w:lineRule="auto"/>
        <w:jc w:val="both"/>
        <w:rPr>
          <w:rFonts w:ascii="Arial" w:hAnsi="Arial" w:cs="Arial"/>
          <w:sz w:val="20"/>
          <w:szCs w:val="20"/>
          <w:lang w:val="sl-SI"/>
        </w:rPr>
      </w:pPr>
    </w:p>
    <w:p w14:paraId="094F7B51" w14:textId="43E26E88" w:rsidR="003211B4" w:rsidRDefault="00E43489" w:rsidP="003211B4">
      <w:pPr>
        <w:pStyle w:val="Odstavekseznama"/>
        <w:spacing w:beforeLines="60" w:before="144" w:afterLines="60" w:after="144" w:line="240" w:lineRule="auto"/>
        <w:jc w:val="both"/>
        <w:rPr>
          <w:rFonts w:ascii="Arial" w:hAnsi="Arial" w:cs="Arial"/>
          <w:sz w:val="20"/>
          <w:szCs w:val="20"/>
          <w:lang w:val="sl-SI"/>
        </w:rPr>
      </w:pPr>
      <w:r w:rsidRPr="00E43489">
        <w:rPr>
          <w:rFonts w:ascii="Arial" w:hAnsi="Arial" w:cs="Arial"/>
          <w:sz w:val="20"/>
          <w:szCs w:val="20"/>
          <w:lang w:val="sl-SI"/>
        </w:rPr>
        <w:t>Monitoring pitne vode je predpisan s Pravilnikom o pitni vodi (Ur. list RS št. 19/2004, 35/2004, 26/2006, 92/2006, 25/2009 in 74/2015). Namen monitoringa je preverjanje skladnosti pitne vode z zah</w:t>
      </w:r>
      <w:r w:rsidR="003211B4">
        <w:rPr>
          <w:rFonts w:ascii="Arial" w:hAnsi="Arial" w:cs="Arial"/>
          <w:sz w:val="20"/>
          <w:szCs w:val="20"/>
          <w:lang w:val="sl-SI"/>
        </w:rPr>
        <w:t>tevami Pravilnika o pitni vodi</w:t>
      </w:r>
      <w:r w:rsidR="001A0C03">
        <w:rPr>
          <w:rFonts w:ascii="Arial" w:hAnsi="Arial" w:cs="Arial"/>
          <w:sz w:val="20"/>
          <w:szCs w:val="20"/>
          <w:lang w:val="sl-SI"/>
        </w:rPr>
        <w:t>,</w:t>
      </w:r>
      <w:r w:rsidR="001A0C03" w:rsidRPr="001A0C03">
        <w:rPr>
          <w:rFonts w:ascii="Arial" w:hAnsi="Arial" w:cs="Arial"/>
          <w:sz w:val="20"/>
          <w:szCs w:val="20"/>
          <w:lang w:val="sl-SI"/>
        </w:rPr>
        <w:t xml:space="preserve"> zlasti zahtevami za mejne vrednosti parametrov, določenimi v Prilogi I</w:t>
      </w:r>
      <w:r w:rsidR="003211B4">
        <w:rPr>
          <w:rFonts w:ascii="Arial" w:hAnsi="Arial" w:cs="Arial"/>
          <w:sz w:val="20"/>
          <w:szCs w:val="20"/>
          <w:lang w:val="sl-SI"/>
        </w:rPr>
        <w:t>.</w:t>
      </w:r>
      <w:r w:rsidRPr="00E43489">
        <w:rPr>
          <w:rFonts w:ascii="Arial" w:hAnsi="Arial" w:cs="Arial"/>
          <w:sz w:val="20"/>
          <w:szCs w:val="20"/>
          <w:lang w:val="sl-SI"/>
        </w:rPr>
        <w:t xml:space="preserve"> </w:t>
      </w:r>
      <w:r w:rsidR="003211B4">
        <w:rPr>
          <w:rFonts w:ascii="Arial" w:hAnsi="Arial" w:cs="Arial"/>
          <w:sz w:val="20"/>
          <w:szCs w:val="20"/>
          <w:lang w:val="sl-SI"/>
        </w:rPr>
        <w:t xml:space="preserve">Izvaja se v skladu s programom, </w:t>
      </w:r>
      <w:r w:rsidR="003211B4" w:rsidRPr="00896665">
        <w:rPr>
          <w:rFonts w:ascii="Arial" w:hAnsi="Arial" w:cs="Arial"/>
          <w:sz w:val="20"/>
          <w:szCs w:val="20"/>
          <w:lang w:val="sl-SI"/>
        </w:rPr>
        <w:t>ki opredeljuje pogostost vzorčenja, metodologijo vzorčenja, fizikalno – kemijska in mikrobiološka preskušanja. Preskušanja pitne vode se izvajajo na pipah uporabnikov oziroma mestih, kjer se voda uporablja kot pitna voda znotraj oskrbovalnega območja.</w:t>
      </w:r>
      <w:r w:rsidR="003211B4" w:rsidRPr="003211B4">
        <w:rPr>
          <w:rFonts w:ascii="Arial" w:hAnsi="Arial" w:cs="Arial"/>
          <w:sz w:val="20"/>
          <w:szCs w:val="20"/>
          <w:lang w:val="sl-SI"/>
        </w:rPr>
        <w:t xml:space="preserve"> </w:t>
      </w:r>
      <w:r w:rsidR="003211B4" w:rsidRPr="00896665">
        <w:rPr>
          <w:rFonts w:ascii="Arial" w:hAnsi="Arial" w:cs="Arial"/>
          <w:sz w:val="20"/>
          <w:szCs w:val="20"/>
          <w:lang w:val="sl-SI"/>
        </w:rPr>
        <w:t xml:space="preserve">V informacijskem sistemu monitoringa pitne vode (IS MPV) je bilo </w:t>
      </w:r>
      <w:r w:rsidR="003211B4">
        <w:rPr>
          <w:rFonts w:ascii="Arial" w:hAnsi="Arial" w:cs="Arial"/>
          <w:sz w:val="20"/>
          <w:szCs w:val="20"/>
          <w:lang w:val="sl-SI"/>
        </w:rPr>
        <w:t xml:space="preserve">v letu 2013 vpisanih 885 oskrbovalnih območij, </w:t>
      </w:r>
      <w:r w:rsidR="003211B4" w:rsidRPr="00896665">
        <w:rPr>
          <w:rFonts w:ascii="Arial" w:hAnsi="Arial" w:cs="Arial"/>
          <w:sz w:val="20"/>
          <w:szCs w:val="20"/>
          <w:lang w:val="sl-SI"/>
        </w:rPr>
        <w:t>v letu 2014 vpisanih 849</w:t>
      </w:r>
      <w:r w:rsidR="003211B4">
        <w:rPr>
          <w:rFonts w:ascii="Arial" w:hAnsi="Arial" w:cs="Arial"/>
          <w:sz w:val="20"/>
          <w:szCs w:val="20"/>
          <w:lang w:val="sl-SI"/>
        </w:rPr>
        <w:t>, v letu 2015 pa 886 oskrbovalnih območij</w:t>
      </w:r>
      <w:r w:rsidR="003211B4" w:rsidRPr="00896665">
        <w:rPr>
          <w:rFonts w:ascii="Arial" w:hAnsi="Arial" w:cs="Arial"/>
          <w:sz w:val="20"/>
          <w:szCs w:val="20"/>
          <w:lang w:val="sl-SI"/>
        </w:rPr>
        <w:t xml:space="preserve">. </w:t>
      </w:r>
    </w:p>
    <w:p w14:paraId="68B55431" w14:textId="4C179237" w:rsidR="003211B4" w:rsidRDefault="003211B4" w:rsidP="00E43489">
      <w:pPr>
        <w:pStyle w:val="Odstavekseznama"/>
        <w:spacing w:beforeLines="60" w:before="144" w:afterLines="60" w:after="144" w:line="240" w:lineRule="auto"/>
        <w:jc w:val="both"/>
        <w:rPr>
          <w:rFonts w:ascii="Arial" w:hAnsi="Arial" w:cs="Arial"/>
          <w:sz w:val="20"/>
          <w:szCs w:val="20"/>
          <w:lang w:val="sl-SI"/>
        </w:rPr>
      </w:pPr>
    </w:p>
    <w:p w14:paraId="3782286F" w14:textId="1D8D0153" w:rsidR="003211B4" w:rsidRDefault="003211B4"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Pr="00896665">
        <w:rPr>
          <w:rFonts w:ascii="Arial" w:hAnsi="Arial" w:cs="Arial"/>
          <w:sz w:val="20"/>
          <w:szCs w:val="20"/>
          <w:lang w:val="sl-SI"/>
        </w:rPr>
        <w:t xml:space="preserve"> Monitoringu pitne vode </w:t>
      </w:r>
      <w:r>
        <w:rPr>
          <w:rFonts w:ascii="Arial" w:hAnsi="Arial" w:cs="Arial"/>
          <w:sz w:val="20"/>
          <w:szCs w:val="20"/>
          <w:lang w:val="sl-SI"/>
        </w:rPr>
        <w:t xml:space="preserve">za ugotavljanje </w:t>
      </w:r>
      <w:r w:rsidRPr="00896665">
        <w:rPr>
          <w:rFonts w:ascii="Arial" w:hAnsi="Arial" w:cs="Arial"/>
          <w:sz w:val="20"/>
          <w:szCs w:val="20"/>
          <w:lang w:val="sl-SI"/>
        </w:rPr>
        <w:t>pesticid</w:t>
      </w:r>
      <w:r>
        <w:rPr>
          <w:rFonts w:ascii="Arial" w:hAnsi="Arial" w:cs="Arial"/>
          <w:sz w:val="20"/>
          <w:szCs w:val="20"/>
          <w:lang w:val="sl-SI"/>
        </w:rPr>
        <w:t>ov</w:t>
      </w:r>
      <w:r w:rsidRPr="00896665">
        <w:rPr>
          <w:rFonts w:ascii="Arial" w:hAnsi="Arial" w:cs="Arial"/>
          <w:sz w:val="20"/>
          <w:szCs w:val="20"/>
          <w:lang w:val="sl-SI"/>
        </w:rPr>
        <w:t xml:space="preserve"> </w:t>
      </w:r>
      <w:r w:rsidR="006C44B6">
        <w:rPr>
          <w:rFonts w:ascii="Arial" w:hAnsi="Arial" w:cs="Arial"/>
          <w:sz w:val="20"/>
          <w:szCs w:val="20"/>
          <w:lang w:val="sl-SI"/>
        </w:rPr>
        <w:t xml:space="preserve">se </w:t>
      </w:r>
      <w:r w:rsidRPr="00896665">
        <w:rPr>
          <w:rFonts w:ascii="Arial" w:hAnsi="Arial" w:cs="Arial"/>
          <w:sz w:val="20"/>
          <w:szCs w:val="20"/>
          <w:lang w:val="sl-SI"/>
        </w:rPr>
        <w:t xml:space="preserve">spremljajo </w:t>
      </w:r>
      <w:r w:rsidR="006C44B6">
        <w:rPr>
          <w:rFonts w:ascii="Arial" w:hAnsi="Arial" w:cs="Arial"/>
          <w:sz w:val="20"/>
          <w:szCs w:val="20"/>
          <w:lang w:val="sl-SI"/>
        </w:rPr>
        <w:t xml:space="preserve">pesticidi </w:t>
      </w:r>
      <w:r w:rsidRPr="00896665">
        <w:rPr>
          <w:rFonts w:ascii="Arial" w:hAnsi="Arial" w:cs="Arial"/>
          <w:sz w:val="20"/>
          <w:szCs w:val="20"/>
          <w:lang w:val="sl-SI"/>
        </w:rPr>
        <w:t>na oskrbovalnih območjih, kjer se njihova prisotnost pričakuje (na podlagi rezultatov preteklih let, programa ARSO, itd.)</w:t>
      </w:r>
    </w:p>
    <w:p w14:paraId="5938B050" w14:textId="77777777" w:rsidR="00896665" w:rsidRPr="00E43489" w:rsidRDefault="00896665" w:rsidP="00E43489">
      <w:pPr>
        <w:pStyle w:val="Odstavekseznama"/>
        <w:spacing w:beforeLines="60" w:before="144" w:afterLines="60" w:after="144" w:line="240" w:lineRule="auto"/>
        <w:jc w:val="both"/>
        <w:rPr>
          <w:rFonts w:ascii="Arial" w:hAnsi="Arial" w:cs="Arial"/>
          <w:sz w:val="20"/>
          <w:szCs w:val="20"/>
          <w:lang w:val="sl-SI"/>
        </w:rPr>
      </w:pPr>
    </w:p>
    <w:p w14:paraId="6DF967EB" w14:textId="1BD25900" w:rsidR="004E49F8" w:rsidRDefault="00E775F0"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letu 2013 je bilo </w:t>
      </w:r>
      <w:r w:rsidR="006C44B6">
        <w:rPr>
          <w:rFonts w:ascii="Arial" w:hAnsi="Arial" w:cs="Arial"/>
          <w:sz w:val="20"/>
          <w:szCs w:val="20"/>
          <w:lang w:val="sl-SI"/>
        </w:rPr>
        <w:t xml:space="preserve">na ostanke pesticidov </w:t>
      </w:r>
      <w:r>
        <w:rPr>
          <w:rFonts w:ascii="Arial" w:hAnsi="Arial" w:cs="Arial"/>
          <w:sz w:val="20"/>
          <w:szCs w:val="20"/>
          <w:lang w:val="sl-SI"/>
        </w:rPr>
        <w:t>odvzetih in analiziranih 90 vzorcev pitne vode, v letu 2014 je bilo teh vzorcev</w:t>
      </w:r>
      <w:r w:rsidR="00B42545">
        <w:rPr>
          <w:rFonts w:ascii="Arial" w:hAnsi="Arial" w:cs="Arial"/>
          <w:sz w:val="20"/>
          <w:szCs w:val="20"/>
          <w:lang w:val="sl-SI"/>
        </w:rPr>
        <w:t xml:space="preserve"> 145 in 137 vzorcev v letu 2015, kar je prikazano v preglednici 12 in na sliki </w:t>
      </w:r>
      <w:r w:rsidR="00EF4DD5">
        <w:rPr>
          <w:rFonts w:ascii="Arial" w:hAnsi="Arial" w:cs="Arial"/>
          <w:sz w:val="20"/>
          <w:szCs w:val="20"/>
          <w:lang w:val="sl-SI"/>
        </w:rPr>
        <w:t>9</w:t>
      </w:r>
      <w:r w:rsidR="00B42545">
        <w:rPr>
          <w:rFonts w:ascii="Arial" w:hAnsi="Arial" w:cs="Arial"/>
          <w:sz w:val="20"/>
          <w:szCs w:val="20"/>
          <w:lang w:val="sl-SI"/>
        </w:rPr>
        <w:t>.</w:t>
      </w:r>
    </w:p>
    <w:p w14:paraId="02634A67" w14:textId="77777777" w:rsidR="00E775F0" w:rsidRDefault="00E775F0" w:rsidP="00E43489">
      <w:pPr>
        <w:pStyle w:val="Odstavekseznama"/>
        <w:spacing w:beforeLines="60" w:before="144" w:afterLines="60" w:after="144" w:line="240" w:lineRule="auto"/>
        <w:jc w:val="both"/>
        <w:rPr>
          <w:rFonts w:ascii="Arial" w:hAnsi="Arial" w:cs="Arial"/>
          <w:sz w:val="20"/>
          <w:szCs w:val="20"/>
          <w:lang w:val="sl-SI"/>
        </w:rPr>
      </w:pPr>
    </w:p>
    <w:p w14:paraId="4C52C4D5" w14:textId="77777777" w:rsidR="000246AA" w:rsidRDefault="000246AA">
      <w:pPr>
        <w:spacing w:after="0" w:line="240" w:lineRule="auto"/>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br w:type="page"/>
      </w:r>
    </w:p>
    <w:p w14:paraId="3629F370" w14:textId="47BD82E1" w:rsidR="00E775F0" w:rsidRDefault="00E775F0" w:rsidP="00E43489">
      <w:pPr>
        <w:pStyle w:val="Odstavekseznama"/>
        <w:spacing w:beforeLines="60" w:before="144" w:afterLines="60" w:after="144" w:line="240" w:lineRule="auto"/>
        <w:jc w:val="both"/>
        <w:rPr>
          <w:rFonts w:ascii="Arial" w:hAnsi="Arial" w:cs="Arial"/>
          <w:sz w:val="20"/>
          <w:szCs w:val="20"/>
          <w:lang w:val="sl-SI"/>
        </w:rPr>
      </w:pPr>
      <w:r w:rsidRPr="00963208">
        <w:rPr>
          <w:rFonts w:ascii="Arial" w:hAnsi="Arial" w:cs="Arial"/>
          <w:color w:val="0F243E" w:themeColor="text2" w:themeShade="80"/>
          <w:sz w:val="20"/>
          <w:szCs w:val="20"/>
          <w:lang w:val="sl-SI"/>
        </w:rPr>
        <w:t>Preglednica 12: Število odvzetih vzorcev pitne vode za analizo ostankov pesticidov v letih 2013 - 2015</w:t>
      </w:r>
    </w:p>
    <w:tbl>
      <w:tblPr>
        <w:tblStyle w:val="Tabelamrea"/>
        <w:tblW w:w="4636" w:type="pct"/>
        <w:tblInd w:w="714" w:type="dxa"/>
        <w:tblLook w:val="04A0" w:firstRow="1" w:lastRow="0" w:firstColumn="1" w:lastColumn="0" w:noHBand="0" w:noVBand="1"/>
      </w:tblPr>
      <w:tblGrid>
        <w:gridCol w:w="5484"/>
        <w:gridCol w:w="1251"/>
        <w:gridCol w:w="1251"/>
        <w:gridCol w:w="1251"/>
      </w:tblGrid>
      <w:tr w:rsidR="00A66C29" w:rsidRPr="00C930CE" w14:paraId="617BE2A3" w14:textId="77777777" w:rsidTr="00A66C29">
        <w:trPr>
          <w:trHeight w:val="300"/>
        </w:trPr>
        <w:tc>
          <w:tcPr>
            <w:tcW w:w="2969"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46FDFF4E" w14:textId="77777777" w:rsidR="00C930CE" w:rsidRPr="00C930CE" w:rsidRDefault="00C930CE" w:rsidP="00C930CE">
            <w:pPr>
              <w:spacing w:after="0" w:line="240" w:lineRule="auto"/>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 </w:t>
            </w:r>
          </w:p>
        </w:tc>
        <w:tc>
          <w:tcPr>
            <w:tcW w:w="677"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19382C21"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2013</w:t>
            </w:r>
          </w:p>
        </w:tc>
        <w:tc>
          <w:tcPr>
            <w:tcW w:w="67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1B01AAD5"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2014</w:t>
            </w:r>
          </w:p>
        </w:tc>
        <w:tc>
          <w:tcPr>
            <w:tcW w:w="677"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2A0373BD"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2015</w:t>
            </w:r>
          </w:p>
        </w:tc>
      </w:tr>
      <w:tr w:rsidR="00A66C29" w:rsidRPr="00C930CE" w14:paraId="030D948F" w14:textId="77777777" w:rsidTr="00A66C29">
        <w:trPr>
          <w:trHeight w:val="300"/>
        </w:trPr>
        <w:tc>
          <w:tcPr>
            <w:tcW w:w="2969"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8B28445" w14:textId="77777777" w:rsidR="00C930CE" w:rsidRPr="00C930CE" w:rsidRDefault="00C930CE" w:rsidP="00C930CE">
            <w:pPr>
              <w:spacing w:after="0" w:line="240" w:lineRule="auto"/>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 xml:space="preserve"> Št. odvzetih vzorcev pitne vode</w:t>
            </w:r>
          </w:p>
        </w:tc>
        <w:tc>
          <w:tcPr>
            <w:tcW w:w="677"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3892AFA"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90</w:t>
            </w:r>
          </w:p>
        </w:tc>
        <w:tc>
          <w:tcPr>
            <w:tcW w:w="677" w:type="pct"/>
            <w:tcBorders>
              <w:top w:val="single" w:sz="4" w:space="0" w:color="1F497D" w:themeColor="text2"/>
              <w:left w:val="single" w:sz="4" w:space="0" w:color="1F497D" w:themeColor="text2"/>
              <w:bottom w:val="single" w:sz="4" w:space="0" w:color="1F497D" w:themeColor="text2"/>
            </w:tcBorders>
            <w:hideMark/>
          </w:tcPr>
          <w:p w14:paraId="60427F7A"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145</w:t>
            </w:r>
          </w:p>
        </w:tc>
        <w:tc>
          <w:tcPr>
            <w:tcW w:w="677" w:type="pct"/>
            <w:tcBorders>
              <w:top w:val="single" w:sz="4" w:space="0" w:color="1F497D" w:themeColor="text2"/>
              <w:right w:val="single" w:sz="4" w:space="0" w:color="1F497D" w:themeColor="text2"/>
            </w:tcBorders>
            <w:hideMark/>
          </w:tcPr>
          <w:p w14:paraId="7221502C"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137</w:t>
            </w:r>
          </w:p>
        </w:tc>
      </w:tr>
    </w:tbl>
    <w:p w14:paraId="0C61CF37" w14:textId="77777777" w:rsidR="007B3EF6" w:rsidRDefault="007B3EF6" w:rsidP="007B3EF6">
      <w:pPr>
        <w:pStyle w:val="Odstavekseznama"/>
        <w:spacing w:beforeLines="60" w:before="144" w:afterLines="60" w:after="144" w:line="240" w:lineRule="auto"/>
        <w:jc w:val="both"/>
        <w:rPr>
          <w:rFonts w:ascii="Arial" w:hAnsi="Arial" w:cs="Arial"/>
          <w:sz w:val="20"/>
          <w:szCs w:val="20"/>
          <w:lang w:val="sl-SI"/>
        </w:rPr>
      </w:pPr>
    </w:p>
    <w:p w14:paraId="1C60BA04" w14:textId="482AD4D0" w:rsidR="00963208" w:rsidRDefault="00963208" w:rsidP="00A61FD6">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2E32FCF7" wp14:editId="08D66D8E">
            <wp:extent cx="3369501" cy="1937359"/>
            <wp:effectExtent l="0" t="0" r="2540" b="6350"/>
            <wp:docPr id="2" name="Grafikon 2" descr="Število vzorcev pitne vode v letih 2013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CCDE7B" w14:textId="140E69F8" w:rsidR="00963208" w:rsidRPr="000C3EA7" w:rsidRDefault="00A10B17" w:rsidP="00A61FD6">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EF4DD5">
        <w:rPr>
          <w:rFonts w:ascii="Arial" w:hAnsi="Arial" w:cs="Arial"/>
          <w:color w:val="0F243E" w:themeColor="text2" w:themeShade="80"/>
          <w:sz w:val="20"/>
          <w:szCs w:val="20"/>
          <w:lang w:val="sl-SI"/>
        </w:rPr>
        <w:t>9</w:t>
      </w:r>
      <w:r w:rsidR="000C3EA7" w:rsidRPr="000C3EA7">
        <w:rPr>
          <w:rFonts w:ascii="Arial" w:hAnsi="Arial" w:cs="Arial"/>
          <w:color w:val="0F243E" w:themeColor="text2" w:themeShade="80"/>
          <w:sz w:val="20"/>
          <w:szCs w:val="20"/>
          <w:lang w:val="sl-SI"/>
        </w:rPr>
        <w:t xml:space="preserve">: </w:t>
      </w:r>
      <w:r w:rsidR="00A61FD6">
        <w:rPr>
          <w:rFonts w:ascii="Arial" w:hAnsi="Arial" w:cs="Arial"/>
          <w:color w:val="0F243E" w:themeColor="text2" w:themeShade="80"/>
          <w:sz w:val="20"/>
          <w:szCs w:val="20"/>
          <w:lang w:val="sl-SI"/>
        </w:rPr>
        <w:t>Š</w:t>
      </w:r>
      <w:r w:rsidR="000C3EA7" w:rsidRPr="000C3EA7">
        <w:rPr>
          <w:rFonts w:ascii="Arial" w:hAnsi="Arial" w:cs="Arial"/>
          <w:color w:val="0F243E" w:themeColor="text2" w:themeShade="80"/>
          <w:sz w:val="20"/>
          <w:szCs w:val="20"/>
          <w:lang w:val="sl-SI"/>
        </w:rPr>
        <w:t>tevilo vzorcev pitne vode v letih 2013 - 2015</w:t>
      </w:r>
    </w:p>
    <w:p w14:paraId="5F7FE2E8" w14:textId="77777777" w:rsidR="00963208" w:rsidRDefault="00963208" w:rsidP="007B3EF6">
      <w:pPr>
        <w:pStyle w:val="Odstavekseznama"/>
        <w:spacing w:beforeLines="60" w:before="144" w:afterLines="60" w:after="144" w:line="240" w:lineRule="auto"/>
        <w:jc w:val="both"/>
        <w:rPr>
          <w:rFonts w:ascii="Arial" w:hAnsi="Arial" w:cs="Arial"/>
          <w:sz w:val="20"/>
          <w:szCs w:val="20"/>
          <w:lang w:val="sl-SI"/>
        </w:rPr>
      </w:pPr>
    </w:p>
    <w:p w14:paraId="4502CDA1" w14:textId="2E4199EE" w:rsidR="00A61FD6" w:rsidRDefault="00CF05FD" w:rsidP="007B3EF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w:t>
      </w:r>
      <w:r w:rsidR="00A61FD6">
        <w:rPr>
          <w:rFonts w:ascii="Arial" w:hAnsi="Arial" w:cs="Arial"/>
          <w:sz w:val="20"/>
          <w:szCs w:val="20"/>
          <w:lang w:val="sl-SI"/>
        </w:rPr>
        <w:t xml:space="preserve">stanki pesticidov </w:t>
      </w:r>
      <w:r>
        <w:rPr>
          <w:rFonts w:ascii="Arial" w:hAnsi="Arial" w:cs="Arial"/>
          <w:sz w:val="20"/>
          <w:szCs w:val="20"/>
          <w:lang w:val="sl-SI"/>
        </w:rPr>
        <w:t>so bili ugotovljeni v preko 80 odstotkih vzorcev pitne vode</w:t>
      </w:r>
      <w:r w:rsidR="00A61FD6">
        <w:rPr>
          <w:rFonts w:ascii="Arial" w:hAnsi="Arial" w:cs="Arial"/>
          <w:sz w:val="20"/>
          <w:szCs w:val="20"/>
          <w:lang w:val="sl-SI"/>
        </w:rPr>
        <w:t xml:space="preserve">, vendar je bila ugotovljena presežena predpisana mejna vrednost </w:t>
      </w:r>
      <w:r w:rsidR="0097612C">
        <w:rPr>
          <w:rFonts w:ascii="Arial" w:hAnsi="Arial" w:cs="Arial"/>
          <w:sz w:val="20"/>
          <w:szCs w:val="20"/>
          <w:lang w:val="sl-SI"/>
        </w:rPr>
        <w:t xml:space="preserve">za skupne pesticide </w:t>
      </w:r>
      <w:r w:rsidR="00A61FD6">
        <w:rPr>
          <w:rFonts w:ascii="Arial" w:hAnsi="Arial" w:cs="Arial"/>
          <w:sz w:val="20"/>
          <w:szCs w:val="20"/>
          <w:lang w:val="sl-SI"/>
        </w:rPr>
        <w:t>le v po enem vzorcu vsako leto, to je 1,1 % v letu 2</w:t>
      </w:r>
      <w:r w:rsidR="00ED7611">
        <w:rPr>
          <w:rFonts w:ascii="Arial" w:hAnsi="Arial" w:cs="Arial"/>
          <w:sz w:val="20"/>
          <w:szCs w:val="20"/>
          <w:lang w:val="sl-SI"/>
        </w:rPr>
        <w:t xml:space="preserve">013 in 0,7% v letu 2014 in 2015, kar je prikazano v preglednici 13 in na sliki </w:t>
      </w:r>
      <w:r w:rsidR="00A16839">
        <w:rPr>
          <w:rFonts w:ascii="Arial" w:hAnsi="Arial" w:cs="Arial"/>
          <w:sz w:val="20"/>
          <w:szCs w:val="20"/>
          <w:lang w:val="sl-SI"/>
        </w:rPr>
        <w:t>1</w:t>
      </w:r>
      <w:r w:rsidR="00EF4DD5">
        <w:rPr>
          <w:rFonts w:ascii="Arial" w:hAnsi="Arial" w:cs="Arial"/>
          <w:sz w:val="20"/>
          <w:szCs w:val="20"/>
          <w:lang w:val="sl-SI"/>
        </w:rPr>
        <w:t>0</w:t>
      </w:r>
      <w:r w:rsidR="00ED7611">
        <w:rPr>
          <w:rFonts w:ascii="Arial" w:hAnsi="Arial" w:cs="Arial"/>
          <w:sz w:val="20"/>
          <w:szCs w:val="20"/>
          <w:lang w:val="sl-SI"/>
        </w:rPr>
        <w:t>.</w:t>
      </w:r>
    </w:p>
    <w:p w14:paraId="5202B34E" w14:textId="77777777" w:rsidR="00A61FD6" w:rsidRDefault="00A61FD6" w:rsidP="007B3EF6">
      <w:pPr>
        <w:pStyle w:val="Odstavekseznama"/>
        <w:spacing w:beforeLines="60" w:before="144" w:afterLines="60" w:after="144" w:line="240" w:lineRule="auto"/>
        <w:jc w:val="both"/>
        <w:rPr>
          <w:rFonts w:ascii="Arial" w:hAnsi="Arial" w:cs="Arial"/>
          <w:sz w:val="20"/>
          <w:szCs w:val="20"/>
          <w:lang w:val="sl-SI"/>
        </w:rPr>
      </w:pPr>
    </w:p>
    <w:p w14:paraId="4CA5A7BA" w14:textId="15DA179E" w:rsidR="00A61FD6" w:rsidRPr="00FB1728" w:rsidRDefault="00A61FD6" w:rsidP="007B3EF6">
      <w:pPr>
        <w:pStyle w:val="Odstavekseznama"/>
        <w:spacing w:beforeLines="60" w:before="144" w:afterLines="60" w:after="144" w:line="240" w:lineRule="auto"/>
        <w:jc w:val="both"/>
        <w:rPr>
          <w:rFonts w:ascii="Arial" w:hAnsi="Arial" w:cs="Arial"/>
          <w:color w:val="0F243E" w:themeColor="text2" w:themeShade="80"/>
          <w:sz w:val="20"/>
          <w:szCs w:val="20"/>
          <w:lang w:val="sl-SI"/>
        </w:rPr>
      </w:pPr>
      <w:r w:rsidRPr="00FB1728">
        <w:rPr>
          <w:rFonts w:ascii="Arial" w:hAnsi="Arial" w:cs="Arial"/>
          <w:color w:val="0F243E" w:themeColor="text2" w:themeShade="80"/>
          <w:sz w:val="20"/>
          <w:szCs w:val="20"/>
          <w:lang w:val="sl-SI"/>
        </w:rPr>
        <w:t xml:space="preserve">Preglednica </w:t>
      </w:r>
      <w:r w:rsidR="00FB1728" w:rsidRPr="00FB1728">
        <w:rPr>
          <w:rFonts w:ascii="Arial" w:hAnsi="Arial" w:cs="Arial"/>
          <w:color w:val="0F243E" w:themeColor="text2" w:themeShade="80"/>
          <w:sz w:val="20"/>
          <w:szCs w:val="20"/>
          <w:lang w:val="sl-SI"/>
        </w:rPr>
        <w:t xml:space="preserve">13: Delež vzorcev, v katerih so bili ugotovljeni ostanki pesticidov in delež vzorcev s preseženimi mejnimi vrednostmi za ostanke </w:t>
      </w:r>
      <w:r w:rsidR="0097612C">
        <w:rPr>
          <w:rFonts w:ascii="Arial" w:hAnsi="Arial" w:cs="Arial"/>
          <w:color w:val="0F243E" w:themeColor="text2" w:themeShade="80"/>
          <w:sz w:val="20"/>
          <w:szCs w:val="20"/>
          <w:lang w:val="sl-SI"/>
        </w:rPr>
        <w:t xml:space="preserve">skupnih pesticidov </w:t>
      </w:r>
      <w:r w:rsidR="00155E87">
        <w:rPr>
          <w:rFonts w:ascii="Arial" w:hAnsi="Arial" w:cs="Arial"/>
          <w:color w:val="0F243E" w:themeColor="text2" w:themeShade="80"/>
          <w:sz w:val="20"/>
          <w:szCs w:val="20"/>
          <w:lang w:val="sl-SI"/>
        </w:rPr>
        <w:t xml:space="preserve">(0,50 </w:t>
      </w:r>
      <w:proofErr w:type="spellStart"/>
      <w:r w:rsidR="008872A6">
        <w:rPr>
          <w:rFonts w:ascii="Arial" w:hAnsi="Arial" w:cs="Arial"/>
          <w:color w:val="0F243E" w:themeColor="text2" w:themeShade="80"/>
          <w:sz w:val="20"/>
          <w:szCs w:val="20"/>
          <w:lang w:val="sl-SI"/>
        </w:rPr>
        <w:t>μg</w:t>
      </w:r>
      <w:proofErr w:type="spellEnd"/>
      <w:r w:rsidR="008872A6">
        <w:rPr>
          <w:rFonts w:ascii="Arial" w:hAnsi="Arial" w:cs="Arial"/>
          <w:color w:val="0F243E" w:themeColor="text2" w:themeShade="80"/>
          <w:sz w:val="20"/>
          <w:szCs w:val="20"/>
          <w:lang w:val="sl-SI"/>
        </w:rPr>
        <w:t>/L</w:t>
      </w:r>
      <w:r w:rsidR="00155E87">
        <w:rPr>
          <w:rFonts w:ascii="Arial" w:hAnsi="Arial" w:cs="Arial"/>
          <w:color w:val="0F243E" w:themeColor="text2" w:themeShade="80"/>
          <w:sz w:val="20"/>
          <w:szCs w:val="20"/>
          <w:lang w:val="sl-SI"/>
        </w:rPr>
        <w:t>)</w:t>
      </w:r>
      <w:r w:rsidR="00155E87" w:rsidRPr="00155E87">
        <w:rPr>
          <w:rFonts w:ascii="Arial" w:hAnsi="Arial" w:cs="Arial"/>
          <w:color w:val="0F243E" w:themeColor="text2" w:themeShade="80"/>
          <w:sz w:val="20"/>
          <w:szCs w:val="20"/>
          <w:lang w:val="sl-SI"/>
        </w:rPr>
        <w:t xml:space="preserve"> </w:t>
      </w:r>
      <w:r w:rsidR="0097612C">
        <w:rPr>
          <w:rFonts w:ascii="Arial" w:hAnsi="Arial" w:cs="Arial"/>
          <w:color w:val="0F243E" w:themeColor="text2" w:themeShade="80"/>
          <w:sz w:val="20"/>
          <w:szCs w:val="20"/>
          <w:lang w:val="sl-SI"/>
        </w:rPr>
        <w:t>v pitni vodi</w:t>
      </w:r>
      <w:r w:rsidR="00FB1728" w:rsidRPr="00FB1728">
        <w:rPr>
          <w:rFonts w:ascii="Arial" w:hAnsi="Arial" w:cs="Arial"/>
          <w:color w:val="0F243E" w:themeColor="text2" w:themeShade="80"/>
          <w:sz w:val="20"/>
          <w:szCs w:val="20"/>
          <w:lang w:val="sl-SI"/>
        </w:rPr>
        <w:t xml:space="preserve"> </w:t>
      </w:r>
    </w:p>
    <w:tbl>
      <w:tblPr>
        <w:tblW w:w="8560" w:type="dxa"/>
        <w:tblInd w:w="1179" w:type="dxa"/>
        <w:tblBorders>
          <w:top w:val="single" w:sz="4" w:space="0" w:color="auto"/>
          <w:left w:val="single" w:sz="4" w:space="0" w:color="auto"/>
          <w:bottom w:val="single" w:sz="4" w:space="0" w:color="1F497D"/>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880"/>
        <w:gridCol w:w="980"/>
        <w:gridCol w:w="920"/>
      </w:tblGrid>
      <w:tr w:rsidR="00A61FD6" w:rsidRPr="00A61FD6" w14:paraId="195C7D03" w14:textId="77777777" w:rsidTr="00C05A06">
        <w:trPr>
          <w:trHeight w:val="300"/>
        </w:trPr>
        <w:tc>
          <w:tcPr>
            <w:tcW w:w="5780" w:type="dxa"/>
            <w:shd w:val="clear" w:color="auto" w:fill="C6D9F1" w:themeFill="text2" w:themeFillTint="33"/>
            <w:noWrap/>
            <w:vAlign w:val="bottom"/>
            <w:hideMark/>
          </w:tcPr>
          <w:p w14:paraId="30F76A78" w14:textId="77777777" w:rsidR="00A61FD6" w:rsidRPr="00A61FD6" w:rsidRDefault="00A61FD6" w:rsidP="00A61FD6">
            <w:pPr>
              <w:spacing w:after="0" w:line="240" w:lineRule="auto"/>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 </w:t>
            </w:r>
          </w:p>
        </w:tc>
        <w:tc>
          <w:tcPr>
            <w:tcW w:w="880" w:type="dxa"/>
            <w:shd w:val="clear" w:color="auto" w:fill="C6D9F1" w:themeFill="text2" w:themeFillTint="33"/>
            <w:noWrap/>
            <w:vAlign w:val="bottom"/>
            <w:hideMark/>
          </w:tcPr>
          <w:p w14:paraId="1EBC5317"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2013</w:t>
            </w:r>
          </w:p>
        </w:tc>
        <w:tc>
          <w:tcPr>
            <w:tcW w:w="980" w:type="dxa"/>
            <w:shd w:val="clear" w:color="auto" w:fill="C6D9F1" w:themeFill="text2" w:themeFillTint="33"/>
            <w:noWrap/>
            <w:vAlign w:val="bottom"/>
            <w:hideMark/>
          </w:tcPr>
          <w:p w14:paraId="39CC567F"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2014</w:t>
            </w:r>
          </w:p>
        </w:tc>
        <w:tc>
          <w:tcPr>
            <w:tcW w:w="920" w:type="dxa"/>
            <w:shd w:val="clear" w:color="auto" w:fill="C6D9F1" w:themeFill="text2" w:themeFillTint="33"/>
            <w:noWrap/>
            <w:vAlign w:val="bottom"/>
            <w:hideMark/>
          </w:tcPr>
          <w:p w14:paraId="6F1F285D"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2015</w:t>
            </w:r>
          </w:p>
        </w:tc>
      </w:tr>
      <w:tr w:rsidR="00A61FD6" w:rsidRPr="00A61FD6" w14:paraId="0B1007B3" w14:textId="77777777" w:rsidTr="00C05A06">
        <w:trPr>
          <w:trHeight w:val="300"/>
        </w:trPr>
        <w:tc>
          <w:tcPr>
            <w:tcW w:w="5780" w:type="dxa"/>
            <w:shd w:val="clear" w:color="auto" w:fill="auto"/>
            <w:noWrap/>
            <w:vAlign w:val="bottom"/>
            <w:hideMark/>
          </w:tcPr>
          <w:p w14:paraId="0C348E12" w14:textId="4FF9F189" w:rsidR="00A61FD6" w:rsidRPr="00A61FD6" w:rsidRDefault="008D6CE9" w:rsidP="00A61FD6">
            <w:pPr>
              <w:spacing w:after="0" w:line="240" w:lineRule="auto"/>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D</w:t>
            </w:r>
            <w:r w:rsidR="00A61FD6" w:rsidRPr="00A61FD6">
              <w:rPr>
                <w:rFonts w:ascii="Arial" w:eastAsia="Times New Roman" w:hAnsi="Arial" w:cs="Arial"/>
                <w:color w:val="000000"/>
                <w:sz w:val="18"/>
                <w:szCs w:val="18"/>
                <w:lang w:val="sl-SI" w:eastAsia="sl-SI"/>
              </w:rPr>
              <w:t>elež vzorcev z ugotovljenimi pesticidi</w:t>
            </w:r>
          </w:p>
        </w:tc>
        <w:tc>
          <w:tcPr>
            <w:tcW w:w="880" w:type="dxa"/>
            <w:shd w:val="clear" w:color="auto" w:fill="auto"/>
            <w:noWrap/>
            <w:vAlign w:val="bottom"/>
            <w:hideMark/>
          </w:tcPr>
          <w:p w14:paraId="573B01EF"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87,8</w:t>
            </w:r>
          </w:p>
        </w:tc>
        <w:tc>
          <w:tcPr>
            <w:tcW w:w="980" w:type="dxa"/>
            <w:shd w:val="clear" w:color="auto" w:fill="auto"/>
            <w:noWrap/>
            <w:vAlign w:val="bottom"/>
            <w:hideMark/>
          </w:tcPr>
          <w:p w14:paraId="0DC60CE9"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84,1</w:t>
            </w:r>
          </w:p>
        </w:tc>
        <w:tc>
          <w:tcPr>
            <w:tcW w:w="920" w:type="dxa"/>
            <w:shd w:val="clear" w:color="auto" w:fill="auto"/>
            <w:noWrap/>
            <w:vAlign w:val="bottom"/>
            <w:hideMark/>
          </w:tcPr>
          <w:p w14:paraId="01EA0D62"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85,4</w:t>
            </w:r>
          </w:p>
        </w:tc>
      </w:tr>
      <w:tr w:rsidR="00A61FD6" w:rsidRPr="00A61FD6" w14:paraId="52A91156" w14:textId="77777777" w:rsidTr="00C05A06">
        <w:trPr>
          <w:trHeight w:val="300"/>
        </w:trPr>
        <w:tc>
          <w:tcPr>
            <w:tcW w:w="5780" w:type="dxa"/>
            <w:shd w:val="clear" w:color="auto" w:fill="auto"/>
            <w:noWrap/>
            <w:vAlign w:val="bottom"/>
            <w:hideMark/>
          </w:tcPr>
          <w:p w14:paraId="0104201F" w14:textId="0AA7D5ED" w:rsidR="00A61FD6" w:rsidRPr="00A61FD6" w:rsidRDefault="008D6CE9" w:rsidP="00A61FD6">
            <w:pPr>
              <w:spacing w:after="0" w:line="240" w:lineRule="auto"/>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D</w:t>
            </w:r>
            <w:r w:rsidR="00A61FD6" w:rsidRPr="00A61FD6">
              <w:rPr>
                <w:rFonts w:ascii="Arial" w:eastAsia="Times New Roman" w:hAnsi="Arial" w:cs="Arial"/>
                <w:color w:val="000000"/>
                <w:sz w:val="18"/>
                <w:szCs w:val="18"/>
                <w:lang w:val="sl-SI" w:eastAsia="sl-SI"/>
              </w:rPr>
              <w:t>elež vzorcev s preseženo vsebnostjo skupnih pesticidov</w:t>
            </w:r>
          </w:p>
        </w:tc>
        <w:tc>
          <w:tcPr>
            <w:tcW w:w="880" w:type="dxa"/>
            <w:shd w:val="clear" w:color="auto" w:fill="auto"/>
            <w:noWrap/>
            <w:vAlign w:val="bottom"/>
            <w:hideMark/>
          </w:tcPr>
          <w:p w14:paraId="1650F150"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1,1</w:t>
            </w:r>
          </w:p>
        </w:tc>
        <w:tc>
          <w:tcPr>
            <w:tcW w:w="980" w:type="dxa"/>
            <w:shd w:val="clear" w:color="auto" w:fill="auto"/>
            <w:noWrap/>
            <w:vAlign w:val="bottom"/>
            <w:hideMark/>
          </w:tcPr>
          <w:p w14:paraId="3A464D27"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0,7</w:t>
            </w:r>
          </w:p>
        </w:tc>
        <w:tc>
          <w:tcPr>
            <w:tcW w:w="920" w:type="dxa"/>
            <w:shd w:val="clear" w:color="auto" w:fill="auto"/>
            <w:noWrap/>
            <w:vAlign w:val="bottom"/>
            <w:hideMark/>
          </w:tcPr>
          <w:p w14:paraId="360AAD59"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0,7</w:t>
            </w:r>
          </w:p>
        </w:tc>
      </w:tr>
    </w:tbl>
    <w:p w14:paraId="79CD3C70" w14:textId="77777777" w:rsidR="009A0967" w:rsidRDefault="009A0967" w:rsidP="00FB1728">
      <w:pPr>
        <w:pStyle w:val="Odstavekseznama"/>
        <w:spacing w:beforeLines="60" w:before="144" w:afterLines="60" w:after="144" w:line="240" w:lineRule="auto"/>
        <w:jc w:val="center"/>
        <w:rPr>
          <w:rFonts w:ascii="Arial" w:hAnsi="Arial" w:cs="Arial"/>
          <w:sz w:val="20"/>
          <w:szCs w:val="20"/>
          <w:lang w:val="sl-SI"/>
        </w:rPr>
      </w:pPr>
    </w:p>
    <w:p w14:paraId="519481C8" w14:textId="77777777" w:rsidR="009A0967" w:rsidRDefault="009A0967" w:rsidP="00FB1728">
      <w:pPr>
        <w:pStyle w:val="Odstavekseznama"/>
        <w:spacing w:beforeLines="60" w:before="144" w:afterLines="60" w:after="144" w:line="240" w:lineRule="auto"/>
        <w:jc w:val="center"/>
        <w:rPr>
          <w:rFonts w:ascii="Arial" w:hAnsi="Arial" w:cs="Arial"/>
          <w:sz w:val="20"/>
          <w:szCs w:val="20"/>
          <w:lang w:val="sl-SI"/>
        </w:rPr>
      </w:pPr>
    </w:p>
    <w:p w14:paraId="4943C17A" w14:textId="4B920226" w:rsidR="009A0967" w:rsidRDefault="009A0967" w:rsidP="00FB1728">
      <w:pPr>
        <w:pStyle w:val="Odstavekseznama"/>
        <w:spacing w:beforeLines="60" w:before="144" w:afterLines="60" w:after="144" w:line="240" w:lineRule="auto"/>
        <w:jc w:val="center"/>
        <w:rPr>
          <w:rFonts w:ascii="Arial" w:hAnsi="Arial" w:cs="Arial"/>
          <w:sz w:val="20"/>
          <w:szCs w:val="20"/>
          <w:lang w:val="sl-SI"/>
        </w:rPr>
      </w:pPr>
      <w:r>
        <w:rPr>
          <w:rFonts w:ascii="Arial" w:hAnsi="Arial" w:cs="Arial"/>
          <w:noProof/>
          <w:sz w:val="20"/>
          <w:szCs w:val="20"/>
          <w:lang w:val="sl-SI" w:eastAsia="sl-SI"/>
        </w:rPr>
        <w:drawing>
          <wp:inline distT="0" distB="0" distL="0" distR="0" wp14:anchorId="2E619D4A" wp14:editId="228C2E84">
            <wp:extent cx="3566160" cy="2322830"/>
            <wp:effectExtent l="0" t="0" r="0" b="1270"/>
            <wp:docPr id="16" name="Slika 16" descr="Deleži vzorcev z ugotovljenimi ostanki pestici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Deleži vzorcev z ugotovljenimi ostanki pesticid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6160" cy="2322830"/>
                    </a:xfrm>
                    <a:prstGeom prst="rect">
                      <a:avLst/>
                    </a:prstGeom>
                    <a:noFill/>
                  </pic:spPr>
                </pic:pic>
              </a:graphicData>
            </a:graphic>
          </wp:inline>
        </w:drawing>
      </w:r>
    </w:p>
    <w:p w14:paraId="47624DC5" w14:textId="457B8A39" w:rsidR="009A0967" w:rsidRDefault="009A0967" w:rsidP="009A0967">
      <w:pPr>
        <w:pStyle w:val="Odstavekseznama"/>
        <w:spacing w:beforeLines="60" w:before="144" w:afterLines="60" w:after="144" w:line="240" w:lineRule="auto"/>
        <w:rPr>
          <w:rFonts w:ascii="Arial" w:hAnsi="Arial" w:cs="Arial"/>
          <w:sz w:val="20"/>
          <w:szCs w:val="20"/>
          <w:lang w:val="sl-SI"/>
        </w:rPr>
      </w:pPr>
    </w:p>
    <w:p w14:paraId="0D2AB28B" w14:textId="5D479530" w:rsidR="00FB1728" w:rsidRPr="00FB1728" w:rsidRDefault="00A10B17" w:rsidP="00FB1728">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A16839">
        <w:rPr>
          <w:rFonts w:ascii="Arial" w:hAnsi="Arial" w:cs="Arial"/>
          <w:color w:val="0F243E" w:themeColor="text2" w:themeShade="80"/>
          <w:sz w:val="20"/>
          <w:szCs w:val="20"/>
          <w:lang w:val="sl-SI"/>
        </w:rPr>
        <w:t>1</w:t>
      </w:r>
      <w:r w:rsidR="00EF4DD5">
        <w:rPr>
          <w:rFonts w:ascii="Arial" w:hAnsi="Arial" w:cs="Arial"/>
          <w:color w:val="0F243E" w:themeColor="text2" w:themeShade="80"/>
          <w:sz w:val="20"/>
          <w:szCs w:val="20"/>
          <w:lang w:val="sl-SI"/>
        </w:rPr>
        <w:t>0</w:t>
      </w:r>
      <w:r w:rsidR="00FB1728" w:rsidRPr="00FB1728">
        <w:rPr>
          <w:rFonts w:ascii="Arial" w:hAnsi="Arial" w:cs="Arial"/>
          <w:color w:val="0F243E" w:themeColor="text2" w:themeShade="80"/>
          <w:sz w:val="20"/>
          <w:szCs w:val="20"/>
          <w:lang w:val="sl-SI"/>
        </w:rPr>
        <w:t xml:space="preserve">: </w:t>
      </w:r>
      <w:r w:rsidR="0097612C">
        <w:rPr>
          <w:rFonts w:ascii="Arial" w:hAnsi="Arial" w:cs="Arial"/>
          <w:color w:val="0F243E" w:themeColor="text2" w:themeShade="80"/>
          <w:sz w:val="20"/>
          <w:szCs w:val="20"/>
          <w:lang w:val="sl-SI"/>
        </w:rPr>
        <w:t>D</w:t>
      </w:r>
      <w:r w:rsidR="00FB1728" w:rsidRPr="00FB1728">
        <w:rPr>
          <w:rFonts w:ascii="Arial" w:hAnsi="Arial" w:cs="Arial"/>
          <w:color w:val="0F243E" w:themeColor="text2" w:themeShade="80"/>
          <w:sz w:val="20"/>
          <w:szCs w:val="20"/>
          <w:lang w:val="sl-SI"/>
        </w:rPr>
        <w:t>eleži vzorcev z ugotovljenimi ostanki pesticidov</w:t>
      </w:r>
    </w:p>
    <w:p w14:paraId="3A1043E1" w14:textId="77777777" w:rsidR="00FB1728" w:rsidRDefault="00FB1728" w:rsidP="007B3EF6">
      <w:pPr>
        <w:pStyle w:val="Odstavekseznama"/>
        <w:spacing w:beforeLines="60" w:before="144" w:afterLines="60" w:after="144" w:line="240" w:lineRule="auto"/>
        <w:jc w:val="both"/>
        <w:rPr>
          <w:rFonts w:ascii="Arial" w:hAnsi="Arial" w:cs="Arial"/>
          <w:sz w:val="20"/>
          <w:szCs w:val="20"/>
          <w:lang w:val="sl-SI"/>
        </w:rPr>
      </w:pPr>
    </w:p>
    <w:p w14:paraId="1D08F039" w14:textId="7F35A7B4" w:rsidR="00FB1728" w:rsidRDefault="003949D7" w:rsidP="007B3EF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00066489">
        <w:rPr>
          <w:rFonts w:ascii="Arial" w:hAnsi="Arial" w:cs="Arial"/>
          <w:sz w:val="20"/>
          <w:szCs w:val="20"/>
          <w:lang w:val="sl-SI"/>
        </w:rPr>
        <w:t xml:space="preserve"> analiziranih vzorcih, kjer je presežena  mejna vrednost za posamezne pesticide (0,1</w:t>
      </w:r>
      <w:r w:rsidR="00066489" w:rsidRPr="0043591C">
        <w:rPr>
          <w:lang w:val="sl-SI"/>
        </w:rPr>
        <w:t xml:space="preserve"> </w:t>
      </w:r>
      <w:proofErr w:type="spellStart"/>
      <w:r w:rsidR="008872A6">
        <w:rPr>
          <w:rFonts w:ascii="Arial" w:hAnsi="Arial" w:cs="Arial"/>
          <w:sz w:val="20"/>
          <w:szCs w:val="20"/>
          <w:lang w:val="sl-SI"/>
        </w:rPr>
        <w:t>μg</w:t>
      </w:r>
      <w:proofErr w:type="spellEnd"/>
      <w:r w:rsidR="008872A6">
        <w:rPr>
          <w:rFonts w:ascii="Arial" w:hAnsi="Arial" w:cs="Arial"/>
          <w:sz w:val="20"/>
          <w:szCs w:val="20"/>
          <w:lang w:val="sl-SI"/>
        </w:rPr>
        <w:t>/L</w:t>
      </w:r>
      <w:r w:rsidR="00066489">
        <w:rPr>
          <w:rFonts w:ascii="Arial" w:hAnsi="Arial" w:cs="Arial"/>
          <w:sz w:val="20"/>
          <w:szCs w:val="20"/>
          <w:lang w:val="sl-SI"/>
        </w:rPr>
        <w:t xml:space="preserve">), se še vedno </w:t>
      </w:r>
      <w:r>
        <w:rPr>
          <w:rFonts w:ascii="Arial" w:hAnsi="Arial" w:cs="Arial"/>
          <w:sz w:val="20"/>
          <w:szCs w:val="20"/>
          <w:lang w:val="sl-SI"/>
        </w:rPr>
        <w:t>ve</w:t>
      </w:r>
      <w:r w:rsidR="00051B45">
        <w:rPr>
          <w:rFonts w:ascii="Arial" w:hAnsi="Arial" w:cs="Arial"/>
          <w:sz w:val="20"/>
          <w:szCs w:val="20"/>
          <w:lang w:val="sl-SI"/>
        </w:rPr>
        <w:t xml:space="preserve">činoma </w:t>
      </w:r>
      <w:r w:rsidR="00066489">
        <w:rPr>
          <w:rFonts w:ascii="Arial" w:hAnsi="Arial" w:cs="Arial"/>
          <w:sz w:val="20"/>
          <w:szCs w:val="20"/>
          <w:lang w:val="sl-SI"/>
        </w:rPr>
        <w:t xml:space="preserve">pojavlja atrazin in njegov relevantni </w:t>
      </w:r>
      <w:proofErr w:type="spellStart"/>
      <w:r w:rsidR="00066489">
        <w:rPr>
          <w:rFonts w:ascii="Arial" w:hAnsi="Arial" w:cs="Arial"/>
          <w:sz w:val="20"/>
          <w:szCs w:val="20"/>
          <w:lang w:val="sl-SI"/>
        </w:rPr>
        <w:t>razgradni</w:t>
      </w:r>
      <w:proofErr w:type="spellEnd"/>
      <w:r w:rsidR="00066489">
        <w:rPr>
          <w:rFonts w:ascii="Arial" w:hAnsi="Arial" w:cs="Arial"/>
          <w:sz w:val="20"/>
          <w:szCs w:val="20"/>
          <w:lang w:val="sl-SI"/>
        </w:rPr>
        <w:t xml:space="preserve"> produkt </w:t>
      </w:r>
      <w:proofErr w:type="spellStart"/>
      <w:r w:rsidR="00066489">
        <w:rPr>
          <w:rFonts w:ascii="Arial" w:hAnsi="Arial" w:cs="Arial"/>
          <w:sz w:val="20"/>
          <w:szCs w:val="20"/>
          <w:lang w:val="sl-SI"/>
        </w:rPr>
        <w:t>desetil</w:t>
      </w:r>
      <w:proofErr w:type="spellEnd"/>
      <w:r w:rsidR="00066489">
        <w:rPr>
          <w:rFonts w:ascii="Arial" w:hAnsi="Arial" w:cs="Arial"/>
          <w:sz w:val="20"/>
          <w:szCs w:val="20"/>
          <w:lang w:val="sl-SI"/>
        </w:rPr>
        <w:t xml:space="preserve"> atrazin.</w:t>
      </w:r>
      <w:r w:rsidR="00573434">
        <w:rPr>
          <w:rFonts w:ascii="Arial" w:hAnsi="Arial" w:cs="Arial"/>
          <w:sz w:val="20"/>
          <w:szCs w:val="20"/>
          <w:lang w:val="sl-SI"/>
        </w:rPr>
        <w:t xml:space="preserve"> Poleg teh je bila v letu 201</w:t>
      </w:r>
      <w:r w:rsidR="00D45096">
        <w:rPr>
          <w:rFonts w:ascii="Arial" w:hAnsi="Arial" w:cs="Arial"/>
          <w:sz w:val="20"/>
          <w:szCs w:val="20"/>
          <w:lang w:val="sl-SI"/>
        </w:rPr>
        <w:t>4</w:t>
      </w:r>
      <w:r w:rsidR="00573434">
        <w:rPr>
          <w:rFonts w:ascii="Arial" w:hAnsi="Arial" w:cs="Arial"/>
          <w:sz w:val="20"/>
          <w:szCs w:val="20"/>
          <w:lang w:val="sl-SI"/>
        </w:rPr>
        <w:t xml:space="preserve"> v enem vzorcu ugotovljena presežena mejna vrednost </w:t>
      </w:r>
      <w:proofErr w:type="spellStart"/>
      <w:r w:rsidR="00573434">
        <w:rPr>
          <w:rFonts w:ascii="Arial" w:hAnsi="Arial" w:cs="Arial"/>
          <w:sz w:val="20"/>
          <w:szCs w:val="20"/>
          <w:lang w:val="sl-SI"/>
        </w:rPr>
        <w:t>diurona</w:t>
      </w:r>
      <w:proofErr w:type="spellEnd"/>
      <w:r w:rsidR="00573434">
        <w:rPr>
          <w:rFonts w:ascii="Arial" w:hAnsi="Arial" w:cs="Arial"/>
          <w:sz w:val="20"/>
          <w:szCs w:val="20"/>
          <w:lang w:val="sl-SI"/>
        </w:rPr>
        <w:t xml:space="preserve"> in v enem vzorcu </w:t>
      </w:r>
      <w:proofErr w:type="spellStart"/>
      <w:r w:rsidR="00573434">
        <w:rPr>
          <w:rFonts w:ascii="Arial" w:hAnsi="Arial" w:cs="Arial"/>
          <w:sz w:val="20"/>
          <w:szCs w:val="20"/>
          <w:lang w:val="sl-SI"/>
        </w:rPr>
        <w:t>metazaklora</w:t>
      </w:r>
      <w:proofErr w:type="spellEnd"/>
      <w:r w:rsidR="00ED7611">
        <w:rPr>
          <w:rFonts w:ascii="Arial" w:hAnsi="Arial" w:cs="Arial"/>
          <w:sz w:val="20"/>
          <w:szCs w:val="20"/>
          <w:lang w:val="sl-SI"/>
        </w:rPr>
        <w:t xml:space="preserve"> ter v</w:t>
      </w:r>
      <w:r w:rsidR="00573434">
        <w:rPr>
          <w:rFonts w:ascii="Arial" w:hAnsi="Arial" w:cs="Arial"/>
          <w:sz w:val="20"/>
          <w:szCs w:val="20"/>
          <w:lang w:val="sl-SI"/>
        </w:rPr>
        <w:t xml:space="preserve"> letu 201</w:t>
      </w:r>
      <w:r w:rsidR="00D45096">
        <w:rPr>
          <w:rFonts w:ascii="Arial" w:hAnsi="Arial" w:cs="Arial"/>
          <w:sz w:val="20"/>
          <w:szCs w:val="20"/>
          <w:lang w:val="sl-SI"/>
        </w:rPr>
        <w:t>5</w:t>
      </w:r>
      <w:r w:rsidR="00573434">
        <w:rPr>
          <w:rFonts w:ascii="Arial" w:hAnsi="Arial" w:cs="Arial"/>
          <w:sz w:val="20"/>
          <w:szCs w:val="20"/>
          <w:lang w:val="sl-SI"/>
        </w:rPr>
        <w:t xml:space="preserve"> v enem </w:t>
      </w:r>
      <w:r w:rsidR="00ED7611">
        <w:rPr>
          <w:rFonts w:ascii="Arial" w:hAnsi="Arial" w:cs="Arial"/>
          <w:sz w:val="20"/>
          <w:szCs w:val="20"/>
          <w:lang w:val="sl-SI"/>
        </w:rPr>
        <w:t xml:space="preserve">vzorcu </w:t>
      </w:r>
      <w:r w:rsidR="00573434">
        <w:rPr>
          <w:rFonts w:ascii="Arial" w:hAnsi="Arial" w:cs="Arial"/>
          <w:sz w:val="20"/>
          <w:szCs w:val="20"/>
          <w:lang w:val="sl-SI"/>
        </w:rPr>
        <w:t xml:space="preserve">presežena mejna vrednost </w:t>
      </w:r>
      <w:proofErr w:type="spellStart"/>
      <w:r w:rsidR="00573434">
        <w:rPr>
          <w:rFonts w:ascii="Arial" w:hAnsi="Arial" w:cs="Arial"/>
          <w:sz w:val="20"/>
          <w:szCs w:val="20"/>
          <w:lang w:val="sl-SI"/>
        </w:rPr>
        <w:t>bentazona</w:t>
      </w:r>
      <w:proofErr w:type="spellEnd"/>
      <w:r w:rsidR="00573434">
        <w:rPr>
          <w:rFonts w:ascii="Arial" w:hAnsi="Arial" w:cs="Arial"/>
          <w:sz w:val="20"/>
          <w:szCs w:val="20"/>
          <w:lang w:val="sl-SI"/>
        </w:rPr>
        <w:t xml:space="preserve">.  </w:t>
      </w:r>
      <w:r w:rsidR="00ED7611">
        <w:rPr>
          <w:rFonts w:ascii="Arial" w:hAnsi="Arial" w:cs="Arial"/>
          <w:sz w:val="20"/>
          <w:szCs w:val="20"/>
          <w:lang w:val="sl-SI"/>
        </w:rPr>
        <w:t xml:space="preserve">Delež vzorcev pitne vode s preseženo mejno vrednostjo posameznih pesticidov je prikazan na sliki </w:t>
      </w:r>
      <w:r w:rsidR="00A16839">
        <w:rPr>
          <w:rFonts w:ascii="Arial" w:hAnsi="Arial" w:cs="Arial"/>
          <w:sz w:val="20"/>
          <w:szCs w:val="20"/>
          <w:lang w:val="sl-SI"/>
        </w:rPr>
        <w:t>1</w:t>
      </w:r>
      <w:r w:rsidR="00EF4DD5">
        <w:rPr>
          <w:rFonts w:ascii="Arial" w:hAnsi="Arial" w:cs="Arial"/>
          <w:sz w:val="20"/>
          <w:szCs w:val="20"/>
          <w:lang w:val="sl-SI"/>
        </w:rPr>
        <w:t>1</w:t>
      </w:r>
      <w:r w:rsidR="00ED7611">
        <w:rPr>
          <w:rFonts w:ascii="Arial" w:hAnsi="Arial" w:cs="Arial"/>
          <w:sz w:val="20"/>
          <w:szCs w:val="20"/>
          <w:lang w:val="sl-SI"/>
        </w:rPr>
        <w:t>.</w:t>
      </w:r>
    </w:p>
    <w:p w14:paraId="4E384CA5" w14:textId="77777777" w:rsidR="00051B45" w:rsidRDefault="00051B45" w:rsidP="007B3EF6">
      <w:pPr>
        <w:pStyle w:val="Odstavekseznama"/>
        <w:spacing w:beforeLines="60" w:before="144" w:afterLines="60" w:after="144" w:line="240" w:lineRule="auto"/>
        <w:jc w:val="both"/>
        <w:rPr>
          <w:rFonts w:ascii="Arial" w:hAnsi="Arial" w:cs="Arial"/>
          <w:sz w:val="20"/>
          <w:szCs w:val="20"/>
          <w:lang w:val="sl-SI"/>
        </w:rPr>
      </w:pPr>
    </w:p>
    <w:p w14:paraId="695232EF" w14:textId="77777777" w:rsidR="00066489" w:rsidRDefault="00066489" w:rsidP="007B3EF6">
      <w:pPr>
        <w:pStyle w:val="Odstavekseznama"/>
        <w:spacing w:beforeLines="60" w:before="144" w:afterLines="60" w:after="144" w:line="240" w:lineRule="auto"/>
        <w:jc w:val="both"/>
        <w:rPr>
          <w:rFonts w:ascii="Arial" w:hAnsi="Arial" w:cs="Arial"/>
          <w:sz w:val="20"/>
          <w:szCs w:val="20"/>
          <w:lang w:val="sl-SI"/>
        </w:rPr>
      </w:pPr>
    </w:p>
    <w:p w14:paraId="1178F1D0" w14:textId="57259CC0" w:rsidR="00066489" w:rsidRDefault="00CA6CE6" w:rsidP="003949D7">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714902BC" wp14:editId="2474A4ED">
            <wp:extent cx="4572000" cy="2743200"/>
            <wp:effectExtent l="0" t="0" r="0" b="0"/>
            <wp:docPr id="12" name="Grafikon 12" descr="Deleži vzorcev s posameznimi pesticidi nad dovoljeno mejno vrednostjo"/>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sl-SI" w:eastAsia="sl-SI"/>
        </w:rPr>
        <w:t xml:space="preserve"> </w:t>
      </w:r>
    </w:p>
    <w:p w14:paraId="4055AC02" w14:textId="128A95E5" w:rsidR="001168FC" w:rsidRPr="005B6130" w:rsidRDefault="00A10B17" w:rsidP="005B6130">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A16839">
        <w:rPr>
          <w:rFonts w:ascii="Arial" w:hAnsi="Arial" w:cs="Arial"/>
          <w:color w:val="0F243E" w:themeColor="text2" w:themeShade="80"/>
          <w:sz w:val="20"/>
          <w:szCs w:val="20"/>
          <w:lang w:val="sl-SI"/>
        </w:rPr>
        <w:t>1</w:t>
      </w:r>
      <w:r w:rsidR="00EF4DD5">
        <w:rPr>
          <w:rFonts w:ascii="Arial" w:hAnsi="Arial" w:cs="Arial"/>
          <w:color w:val="0F243E" w:themeColor="text2" w:themeShade="80"/>
          <w:sz w:val="20"/>
          <w:szCs w:val="20"/>
          <w:lang w:val="sl-SI"/>
        </w:rPr>
        <w:t>1</w:t>
      </w:r>
      <w:r w:rsidR="005B6130" w:rsidRPr="005B6130">
        <w:rPr>
          <w:rFonts w:ascii="Arial" w:hAnsi="Arial" w:cs="Arial"/>
          <w:color w:val="0F243E" w:themeColor="text2" w:themeShade="80"/>
          <w:sz w:val="20"/>
          <w:szCs w:val="20"/>
          <w:lang w:val="sl-SI"/>
        </w:rPr>
        <w:t>: Deleži vzorcev s posameznimi pesticidi nad dovoljeno mejno vrednostjo</w:t>
      </w:r>
    </w:p>
    <w:p w14:paraId="2857A5AD" w14:textId="77777777" w:rsidR="005B6130" w:rsidRDefault="005B6130" w:rsidP="007B3EF6">
      <w:pPr>
        <w:pStyle w:val="Odstavekseznama"/>
        <w:spacing w:beforeLines="60" w:before="144" w:afterLines="60" w:after="144" w:line="240" w:lineRule="auto"/>
        <w:jc w:val="both"/>
        <w:rPr>
          <w:rFonts w:ascii="Arial" w:hAnsi="Arial" w:cs="Arial"/>
          <w:sz w:val="20"/>
          <w:szCs w:val="20"/>
          <w:lang w:val="sl-SI"/>
        </w:rPr>
      </w:pPr>
    </w:p>
    <w:p w14:paraId="17E574FC" w14:textId="33FF84EE" w:rsidR="009D19AC" w:rsidRDefault="009D19AC"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Podatki o monitoringu pitne vode in rezultatih so na razpolago na spletnih straneh: </w:t>
      </w:r>
      <w:hyperlink r:id="rId34" w:history="1">
        <w:r w:rsidRPr="001453D7">
          <w:rPr>
            <w:rStyle w:val="Hiperpovezava"/>
            <w:rFonts w:ascii="Arial" w:hAnsi="Arial" w:cs="Arial"/>
            <w:sz w:val="20"/>
            <w:szCs w:val="20"/>
            <w:lang w:val="sl-SI"/>
          </w:rPr>
          <w:t>http://www.mpv.si/porocila</w:t>
        </w:r>
      </w:hyperlink>
    </w:p>
    <w:p w14:paraId="10E411A7" w14:textId="63DDC05B" w:rsidR="0067746B" w:rsidRDefault="009D19AC"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Vir: </w:t>
      </w:r>
      <w:r w:rsidR="00FC141D">
        <w:rPr>
          <w:rFonts w:ascii="Arial" w:hAnsi="Arial" w:cs="Arial"/>
          <w:sz w:val="20"/>
          <w:szCs w:val="20"/>
          <w:lang w:val="sl-SI"/>
        </w:rPr>
        <w:t xml:space="preserve">Ministrstvo za zdravje, </w:t>
      </w:r>
      <w:r>
        <w:rPr>
          <w:rFonts w:ascii="Arial" w:hAnsi="Arial" w:cs="Arial"/>
          <w:sz w:val="20"/>
          <w:szCs w:val="20"/>
          <w:lang w:val="sl-SI"/>
        </w:rPr>
        <w:t>Nacionalni inštitut za javno zdravje, Nacionalni laboratorij za zdravje, okolje in hrano.</w:t>
      </w:r>
    </w:p>
    <w:p w14:paraId="5AEF92B1" w14:textId="3CB4E95A" w:rsidR="0067746B" w:rsidRDefault="002E3EEF" w:rsidP="002E3EEF">
      <w:pPr>
        <w:pStyle w:val="Naslov3"/>
        <w:rPr>
          <w:lang w:val="sl-SI"/>
        </w:rPr>
      </w:pPr>
      <w:bookmarkStart w:id="51" w:name="_Toc462663042"/>
      <w:r>
        <w:rPr>
          <w:lang w:val="sl-SI"/>
        </w:rPr>
        <w:t xml:space="preserve">16. </w:t>
      </w:r>
      <w:r w:rsidR="00FC39FF">
        <w:rPr>
          <w:lang w:val="sl-SI"/>
        </w:rPr>
        <w:tab/>
      </w:r>
      <w:r w:rsidR="000246AA">
        <w:rPr>
          <w:lang w:val="sl-SI"/>
        </w:rPr>
        <w:t>Površinska voda</w:t>
      </w:r>
      <w:bookmarkEnd w:id="51"/>
    </w:p>
    <w:p w14:paraId="4FE08348" w14:textId="5EDC3356" w:rsidR="00EA1296" w:rsidRPr="0050279C"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 xml:space="preserve">Kemijsko stanje vodnih teles površinskih voda se ugotavlja v skladu z Uredbo o stanju površinskih voda (Uradni list RS 14/09, 98/10, 96/13, 24/16), ki povzema zahteve Vodne direktive. Okoljski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preprečujejo kratkotrajne posledice onesnaženja. </w:t>
      </w:r>
    </w:p>
    <w:p w14:paraId="73193227" w14:textId="77777777" w:rsidR="00EA1296"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 xml:space="preserve">Za obdobje od leta 2009 do 2013 je dobro kemijsko stanje v vodi ugotovljeno za 149 (96 %) vodnih teles površinskih voda, za pet vodnih teles (3 %) je ugotovljeno slabo kemijsko stanje. V primerjavi z oceno kemijskega stanja v obdobju 2006-2008 se je kemijsko stanje površinskih voda v obdobju 2009-2013 izboljšalo na dveh vodnih telesih, kar pomeni izboljšanje kemijskega stanja za 1% vodnih teles površinskih voda. Slabo kemijsko stanje imajo vsa vodna telesa obalnega in teritorialnega morja, kar je bilo ugotovljeno že za obdobje 2006-2008. Razlog za slabo kemijsko stanje je preseganje okoljskega standarda kakovosti za </w:t>
      </w:r>
      <w:proofErr w:type="spellStart"/>
      <w:r w:rsidRPr="0050279C">
        <w:rPr>
          <w:rFonts w:ascii="Arial" w:hAnsi="Arial" w:cs="Arial"/>
          <w:sz w:val="20"/>
          <w:szCs w:val="20"/>
          <w:lang w:val="sl-SI"/>
        </w:rPr>
        <w:t>tributilkositrove</w:t>
      </w:r>
      <w:proofErr w:type="spellEnd"/>
      <w:r w:rsidRPr="0050279C">
        <w:rPr>
          <w:rFonts w:ascii="Arial" w:hAnsi="Arial" w:cs="Arial"/>
          <w:sz w:val="20"/>
          <w:szCs w:val="20"/>
          <w:lang w:val="sl-SI"/>
        </w:rPr>
        <w:t xml:space="preserve"> spojine, ki se uporabljajo kot premazi za zaščito ladij pred preraščanjem z algami. </w:t>
      </w:r>
    </w:p>
    <w:p w14:paraId="1832A319" w14:textId="77777777" w:rsidR="00114243" w:rsidRDefault="00114243" w:rsidP="00EA1296">
      <w:pPr>
        <w:spacing w:before="60" w:after="60" w:line="240" w:lineRule="auto"/>
        <w:ind w:left="709"/>
        <w:jc w:val="both"/>
        <w:rPr>
          <w:rFonts w:ascii="Arial" w:hAnsi="Arial" w:cs="Arial"/>
          <w:sz w:val="20"/>
          <w:szCs w:val="20"/>
          <w:lang w:val="sl-SI"/>
        </w:rPr>
      </w:pPr>
    </w:p>
    <w:p w14:paraId="0F395EF0" w14:textId="282FDF38" w:rsidR="00114243" w:rsidRPr="0050279C" w:rsidRDefault="00114243" w:rsidP="00114243">
      <w:pPr>
        <w:spacing w:before="60" w:after="60" w:line="240" w:lineRule="auto"/>
        <w:ind w:left="709"/>
        <w:jc w:val="center"/>
        <w:rPr>
          <w:rFonts w:ascii="Arial" w:hAnsi="Arial" w:cs="Arial"/>
          <w:sz w:val="20"/>
          <w:szCs w:val="20"/>
          <w:lang w:val="sl-SI"/>
        </w:rPr>
      </w:pPr>
      <w:r>
        <w:rPr>
          <w:rFonts w:ascii="Arial" w:hAnsi="Arial" w:cs="Arial"/>
          <w:noProof/>
          <w:color w:val="FF0000"/>
          <w:sz w:val="20"/>
          <w:szCs w:val="20"/>
          <w:lang w:val="sl-SI" w:eastAsia="sl-SI"/>
        </w:rPr>
        <w:drawing>
          <wp:inline distT="0" distB="0" distL="0" distR="0" wp14:anchorId="07A7A040" wp14:editId="784E8A0D">
            <wp:extent cx="5047088" cy="2568416"/>
            <wp:effectExtent l="0" t="0" r="0" b="0"/>
            <wp:docPr id="4" name="Slika 4" descr="Tortna diagrama razvrstitve vodnih teles površinskih voda v razrede kemijskega stanja na območju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Tortna diagrama razvrstitve vodnih teles površinskih voda v razrede kemijskega stanja na območju Slovenije"/>
                    <pic:cNvPicPr/>
                  </pic:nvPicPr>
                  <pic:blipFill>
                    <a:blip r:embed="rId35">
                      <a:extLst>
                        <a:ext uri="{28A0092B-C50C-407E-A947-70E740481C1C}">
                          <a14:useLocalDpi xmlns:a14="http://schemas.microsoft.com/office/drawing/2010/main" val="0"/>
                        </a:ext>
                      </a:extLst>
                    </a:blip>
                    <a:stretch>
                      <a:fillRect/>
                    </a:stretch>
                  </pic:blipFill>
                  <pic:spPr>
                    <a:xfrm>
                      <a:off x="0" y="0"/>
                      <a:ext cx="5047088" cy="2568416"/>
                    </a:xfrm>
                    <a:prstGeom prst="rect">
                      <a:avLst/>
                    </a:prstGeom>
                  </pic:spPr>
                </pic:pic>
              </a:graphicData>
            </a:graphic>
          </wp:inline>
        </w:drawing>
      </w:r>
    </w:p>
    <w:p w14:paraId="28A5E992" w14:textId="679DB4D9" w:rsidR="00EA1296" w:rsidRPr="0050279C" w:rsidRDefault="00EA1296" w:rsidP="00EA1296">
      <w:pPr>
        <w:spacing w:before="60" w:after="60" w:line="240" w:lineRule="auto"/>
        <w:jc w:val="center"/>
        <w:rPr>
          <w:rFonts w:ascii="Arial" w:hAnsi="Arial" w:cs="Arial"/>
          <w:color w:val="FF0000"/>
          <w:sz w:val="20"/>
          <w:szCs w:val="20"/>
        </w:rPr>
      </w:pPr>
    </w:p>
    <w:p w14:paraId="7FFE52FD" w14:textId="7E71A84E" w:rsidR="00EA1296" w:rsidRPr="00114243" w:rsidRDefault="00EA1296" w:rsidP="00EA1296">
      <w:pPr>
        <w:spacing w:before="60" w:after="60" w:line="240" w:lineRule="auto"/>
        <w:ind w:left="709"/>
        <w:rPr>
          <w:rFonts w:ascii="Arial" w:hAnsi="Arial" w:cs="Arial"/>
          <w:color w:val="0F243E" w:themeColor="text2" w:themeShade="80"/>
          <w:sz w:val="20"/>
          <w:szCs w:val="20"/>
          <w:lang w:val="sl-SI"/>
        </w:rPr>
      </w:pPr>
      <w:bookmarkStart w:id="52" w:name="_Ref414948684"/>
      <w:bookmarkStart w:id="53" w:name="_Toc419097454"/>
      <w:bookmarkStart w:id="54" w:name="_Ref414948681"/>
      <w:bookmarkStart w:id="55" w:name="_Toc427322738"/>
      <w:r w:rsidRPr="00114243">
        <w:rPr>
          <w:rFonts w:ascii="Arial" w:hAnsi="Arial" w:cs="Arial"/>
          <w:bCs/>
          <w:color w:val="0F243E" w:themeColor="text2" w:themeShade="80"/>
          <w:sz w:val="20"/>
          <w:szCs w:val="20"/>
          <w:lang w:val="sl-SI" w:eastAsia="ja-JP"/>
        </w:rPr>
        <w:t xml:space="preserve">Slika </w:t>
      </w:r>
      <w:bookmarkEnd w:id="52"/>
      <w:r w:rsidR="003678B1" w:rsidRPr="00114243">
        <w:rPr>
          <w:rFonts w:ascii="Arial" w:hAnsi="Arial" w:cs="Arial"/>
          <w:bCs/>
          <w:color w:val="0F243E" w:themeColor="text2" w:themeShade="80"/>
          <w:sz w:val="20"/>
          <w:szCs w:val="20"/>
          <w:lang w:val="sl-SI" w:eastAsia="ja-JP"/>
        </w:rPr>
        <w:t>1</w:t>
      </w:r>
      <w:r w:rsidR="00EF4DD5" w:rsidRPr="00114243">
        <w:rPr>
          <w:rFonts w:ascii="Arial" w:hAnsi="Arial" w:cs="Arial"/>
          <w:bCs/>
          <w:color w:val="0F243E" w:themeColor="text2" w:themeShade="80"/>
          <w:sz w:val="20"/>
          <w:szCs w:val="20"/>
          <w:lang w:val="sl-SI" w:eastAsia="ja-JP"/>
        </w:rPr>
        <w:t>2</w:t>
      </w:r>
      <w:r w:rsidRPr="00114243">
        <w:rPr>
          <w:rFonts w:ascii="Arial" w:hAnsi="Arial" w:cs="Arial"/>
          <w:bCs/>
          <w:color w:val="0F243E" w:themeColor="text2" w:themeShade="80"/>
          <w:sz w:val="20"/>
          <w:szCs w:val="20"/>
          <w:lang w:val="sl-SI" w:eastAsia="ja-JP"/>
        </w:rPr>
        <w:t xml:space="preserve">: </w:t>
      </w:r>
      <w:bookmarkEnd w:id="53"/>
      <w:bookmarkEnd w:id="54"/>
      <w:bookmarkEnd w:id="55"/>
      <w:r w:rsidRPr="00114243">
        <w:rPr>
          <w:rFonts w:ascii="Arial" w:hAnsi="Arial" w:cs="Arial"/>
          <w:bCs/>
          <w:color w:val="0F243E" w:themeColor="text2" w:themeShade="80"/>
          <w:sz w:val="20"/>
          <w:szCs w:val="20"/>
          <w:lang w:val="sl-SI" w:eastAsia="ja-JP"/>
        </w:rPr>
        <w:t>Razvrstitev vodnih teles površinskih voda v razrede kemijskega stanja na območju Slovenije</w:t>
      </w:r>
    </w:p>
    <w:p w14:paraId="5AC2A2A7" w14:textId="77777777" w:rsidR="00EA1296" w:rsidRPr="0050279C" w:rsidRDefault="00EA1296" w:rsidP="00EA1296">
      <w:pPr>
        <w:spacing w:before="60" w:after="60" w:line="240" w:lineRule="auto"/>
        <w:ind w:left="709"/>
        <w:jc w:val="both"/>
        <w:rPr>
          <w:rFonts w:ascii="Arial" w:hAnsi="Arial" w:cs="Arial"/>
          <w:sz w:val="20"/>
          <w:szCs w:val="20"/>
          <w:lang w:val="sl-SI"/>
        </w:rPr>
      </w:pPr>
    </w:p>
    <w:p w14:paraId="77E6CC7D" w14:textId="61B8DF41" w:rsidR="00EA1296" w:rsidRPr="0050279C"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 xml:space="preserve">Vrednotenje ekološkega stanja površinskih voda je bilo izvedeno na podlagi bioloških elementov kakovosti, splošnih fizikalno-kemijskih elementov kakovosti in posebnih onesnaževal. Posebna onesnaževala je določila posamezna država z upoštevanjem enakih načel, kot so bila uporabljena za prednostne in druge nevarne snovi – to je t. i. COMMPS metodologija. Na seznamu posebnih onesnaževal v Sloveniji so pesticidi </w:t>
      </w:r>
      <w:proofErr w:type="spellStart"/>
      <w:r w:rsidRPr="0050279C">
        <w:rPr>
          <w:rFonts w:ascii="Arial" w:hAnsi="Arial" w:cs="Arial"/>
          <w:sz w:val="20"/>
          <w:szCs w:val="20"/>
          <w:lang w:val="sl-SI"/>
        </w:rPr>
        <w:t>klortoluron</w:t>
      </w:r>
      <w:proofErr w:type="spellEnd"/>
      <w:r w:rsidRPr="0050279C">
        <w:rPr>
          <w:rFonts w:ascii="Arial" w:hAnsi="Arial" w:cs="Arial"/>
          <w:sz w:val="20"/>
          <w:szCs w:val="20"/>
          <w:lang w:val="sl-SI"/>
        </w:rPr>
        <w:t>, S-</w:t>
      </w:r>
      <w:proofErr w:type="spellStart"/>
      <w:r w:rsidRPr="0050279C">
        <w:rPr>
          <w:rFonts w:ascii="Arial" w:hAnsi="Arial" w:cs="Arial"/>
          <w:sz w:val="20"/>
          <w:szCs w:val="20"/>
          <w:lang w:val="sl-SI"/>
        </w:rPr>
        <w:t>metolaklor</w:t>
      </w:r>
      <w:proofErr w:type="spellEnd"/>
      <w:r w:rsidRPr="0050279C">
        <w:rPr>
          <w:rFonts w:ascii="Arial" w:hAnsi="Arial" w:cs="Arial"/>
          <w:sz w:val="20"/>
          <w:szCs w:val="20"/>
          <w:lang w:val="sl-SI"/>
        </w:rPr>
        <w:t xml:space="preserve">, </w:t>
      </w:r>
      <w:proofErr w:type="spellStart"/>
      <w:r w:rsidRPr="0050279C">
        <w:rPr>
          <w:rFonts w:ascii="Arial" w:hAnsi="Arial" w:cs="Arial"/>
          <w:sz w:val="20"/>
          <w:szCs w:val="20"/>
          <w:lang w:val="sl-SI"/>
        </w:rPr>
        <w:t>pendimetalin</w:t>
      </w:r>
      <w:proofErr w:type="spellEnd"/>
      <w:r w:rsidRPr="0050279C">
        <w:rPr>
          <w:rFonts w:ascii="Arial" w:hAnsi="Arial" w:cs="Arial"/>
          <w:sz w:val="20"/>
          <w:szCs w:val="20"/>
          <w:lang w:val="sl-SI"/>
        </w:rPr>
        <w:t xml:space="preserve">, </w:t>
      </w:r>
      <w:proofErr w:type="spellStart"/>
      <w:r w:rsidRPr="0050279C">
        <w:rPr>
          <w:rFonts w:ascii="Arial" w:hAnsi="Arial" w:cs="Arial"/>
          <w:sz w:val="20"/>
          <w:szCs w:val="20"/>
          <w:lang w:val="sl-SI"/>
        </w:rPr>
        <w:t>terbutilazin</w:t>
      </w:r>
      <w:proofErr w:type="spellEnd"/>
      <w:r w:rsidRPr="0050279C">
        <w:rPr>
          <w:rFonts w:ascii="Arial" w:hAnsi="Arial" w:cs="Arial"/>
          <w:sz w:val="20"/>
          <w:szCs w:val="20"/>
          <w:lang w:val="sl-SI"/>
        </w:rPr>
        <w:t xml:space="preserve">, </w:t>
      </w:r>
      <w:proofErr w:type="spellStart"/>
      <w:r w:rsidRPr="0050279C">
        <w:rPr>
          <w:rFonts w:ascii="Arial" w:hAnsi="Arial" w:cs="Arial"/>
          <w:sz w:val="20"/>
          <w:szCs w:val="20"/>
          <w:lang w:val="sl-SI"/>
        </w:rPr>
        <w:t>glifosat</w:t>
      </w:r>
      <w:proofErr w:type="spellEnd"/>
      <w:r w:rsidRPr="0050279C">
        <w:rPr>
          <w:rFonts w:ascii="Arial" w:hAnsi="Arial" w:cs="Arial"/>
          <w:sz w:val="20"/>
          <w:szCs w:val="20"/>
          <w:lang w:val="sl-SI"/>
        </w:rPr>
        <w:t>. Glede na vsebnost posebnih onesnaževal je v obdobju 2009-2013 v zmerno stanje razvrščenih 1</w:t>
      </w:r>
      <w:r w:rsidR="00A25422">
        <w:rPr>
          <w:rFonts w:ascii="Arial" w:hAnsi="Arial" w:cs="Arial"/>
          <w:sz w:val="20"/>
          <w:szCs w:val="20"/>
          <w:lang w:val="sl-SI"/>
        </w:rPr>
        <w:t>4</w:t>
      </w:r>
      <w:r w:rsidRPr="0050279C">
        <w:rPr>
          <w:rFonts w:ascii="Arial" w:hAnsi="Arial" w:cs="Arial"/>
          <w:sz w:val="20"/>
          <w:szCs w:val="20"/>
          <w:lang w:val="sl-SI"/>
        </w:rPr>
        <w:t xml:space="preserve"> vodnih teles. Največkrat je razlog za zmerno stanje preseganje mejne vrednosti za </w:t>
      </w:r>
      <w:proofErr w:type="spellStart"/>
      <w:r w:rsidRPr="0050279C">
        <w:rPr>
          <w:rFonts w:ascii="Arial" w:hAnsi="Arial" w:cs="Arial"/>
          <w:sz w:val="20"/>
          <w:szCs w:val="20"/>
          <w:lang w:val="sl-SI"/>
        </w:rPr>
        <w:t>metolaklor</w:t>
      </w:r>
      <w:proofErr w:type="spellEnd"/>
      <w:r w:rsidRPr="0050279C">
        <w:rPr>
          <w:rFonts w:ascii="Arial" w:hAnsi="Arial" w:cs="Arial"/>
          <w:sz w:val="20"/>
          <w:szCs w:val="20"/>
          <w:lang w:val="sl-SI"/>
        </w:rPr>
        <w:t>, katerega mejna vrednost je bila presežena predvsem v površinskih vodah severovzhodne Slovenije</w:t>
      </w:r>
      <w:r w:rsidR="00A25422">
        <w:rPr>
          <w:rFonts w:ascii="Arial" w:hAnsi="Arial" w:cs="Arial"/>
          <w:sz w:val="20"/>
          <w:szCs w:val="20"/>
          <w:lang w:val="sl-SI"/>
        </w:rPr>
        <w:t xml:space="preserve"> (7 vodnih teles)</w:t>
      </w:r>
      <w:r w:rsidRPr="0050279C">
        <w:rPr>
          <w:rFonts w:ascii="Arial" w:hAnsi="Arial" w:cs="Arial"/>
          <w:sz w:val="20"/>
          <w:szCs w:val="20"/>
          <w:lang w:val="sl-SI"/>
        </w:rPr>
        <w:t>. Ostali parametri z liste posebnih onesnaževal, ki so presegali mejne vrednosti, so</w:t>
      </w:r>
      <w:r w:rsidR="00A25422">
        <w:rPr>
          <w:rFonts w:ascii="Arial" w:hAnsi="Arial" w:cs="Arial"/>
          <w:sz w:val="20"/>
          <w:szCs w:val="20"/>
          <w:lang w:val="sl-SI"/>
        </w:rPr>
        <w:t xml:space="preserve"> od pesticidov </w:t>
      </w:r>
      <w:r w:rsidRPr="0050279C">
        <w:rPr>
          <w:rFonts w:ascii="Arial" w:hAnsi="Arial" w:cs="Arial"/>
          <w:sz w:val="20"/>
          <w:szCs w:val="20"/>
          <w:lang w:val="sl-SI"/>
        </w:rPr>
        <w:t xml:space="preserve"> </w:t>
      </w:r>
      <w:proofErr w:type="spellStart"/>
      <w:r w:rsidRPr="0050279C">
        <w:rPr>
          <w:rFonts w:ascii="Arial" w:hAnsi="Arial" w:cs="Arial"/>
          <w:sz w:val="20"/>
          <w:szCs w:val="20"/>
          <w:lang w:val="sl-SI"/>
        </w:rPr>
        <w:t>terbutilazin</w:t>
      </w:r>
      <w:proofErr w:type="spellEnd"/>
      <w:r w:rsidR="00A25422">
        <w:rPr>
          <w:rFonts w:ascii="Arial" w:hAnsi="Arial" w:cs="Arial"/>
          <w:sz w:val="20"/>
          <w:szCs w:val="20"/>
          <w:lang w:val="sl-SI"/>
        </w:rPr>
        <w:t xml:space="preserve"> (1 vodno telo) in </w:t>
      </w:r>
      <w:proofErr w:type="spellStart"/>
      <w:r w:rsidR="00A25422">
        <w:rPr>
          <w:rFonts w:ascii="Arial" w:hAnsi="Arial" w:cs="Arial"/>
          <w:sz w:val="20"/>
          <w:szCs w:val="20"/>
          <w:lang w:val="sl-SI"/>
        </w:rPr>
        <w:t>glifosat</w:t>
      </w:r>
      <w:proofErr w:type="spellEnd"/>
      <w:r w:rsidR="00A25422">
        <w:rPr>
          <w:rFonts w:ascii="Arial" w:hAnsi="Arial" w:cs="Arial"/>
          <w:sz w:val="20"/>
          <w:szCs w:val="20"/>
          <w:lang w:val="sl-SI"/>
        </w:rPr>
        <w:t xml:space="preserve"> (1 vodno telo); ter druga </w:t>
      </w:r>
      <w:proofErr w:type="spellStart"/>
      <w:r w:rsidR="00A25422">
        <w:rPr>
          <w:rFonts w:ascii="Arial" w:hAnsi="Arial" w:cs="Arial"/>
          <w:sz w:val="20"/>
          <w:szCs w:val="20"/>
          <w:lang w:val="sl-SI"/>
        </w:rPr>
        <w:t>osnaževala</w:t>
      </w:r>
      <w:proofErr w:type="spellEnd"/>
      <w:r w:rsidR="00A25422">
        <w:rPr>
          <w:rFonts w:ascii="Arial" w:hAnsi="Arial" w:cs="Arial"/>
          <w:sz w:val="20"/>
          <w:szCs w:val="20"/>
          <w:lang w:val="sl-SI"/>
        </w:rPr>
        <w:t>: kobalt</w:t>
      </w:r>
      <w:r w:rsidRPr="0050279C">
        <w:rPr>
          <w:rFonts w:ascii="Arial" w:hAnsi="Arial" w:cs="Arial"/>
          <w:sz w:val="20"/>
          <w:szCs w:val="20"/>
          <w:lang w:val="sl-SI"/>
        </w:rPr>
        <w:t xml:space="preserve">, poliklorirani bifenili, molibden, sulfat, cink, </w:t>
      </w:r>
      <w:proofErr w:type="spellStart"/>
      <w:r w:rsidRPr="0050279C">
        <w:rPr>
          <w:rFonts w:ascii="Arial" w:hAnsi="Arial" w:cs="Arial"/>
          <w:sz w:val="20"/>
          <w:szCs w:val="20"/>
          <w:lang w:val="sl-SI"/>
        </w:rPr>
        <w:t>anionaktivni</w:t>
      </w:r>
      <w:proofErr w:type="spellEnd"/>
      <w:r w:rsidRPr="0050279C">
        <w:rPr>
          <w:rFonts w:ascii="Arial" w:hAnsi="Arial" w:cs="Arial"/>
          <w:sz w:val="20"/>
          <w:szCs w:val="20"/>
          <w:lang w:val="sl-SI"/>
        </w:rPr>
        <w:t xml:space="preserve"> detergenti, mineralna olja in halogenirane organske spojine (AOX). Ocena stanja površinskih voda glede na vsebnost posebnih onesnaževal je prikazana v preglednici </w:t>
      </w:r>
      <w:r w:rsidR="003678B1">
        <w:rPr>
          <w:rFonts w:ascii="Arial" w:hAnsi="Arial" w:cs="Arial"/>
          <w:sz w:val="20"/>
          <w:szCs w:val="20"/>
          <w:lang w:val="sl-SI"/>
        </w:rPr>
        <w:t>14</w:t>
      </w:r>
      <w:r w:rsidRPr="0050279C">
        <w:rPr>
          <w:rFonts w:ascii="Arial" w:hAnsi="Arial" w:cs="Arial"/>
          <w:sz w:val="20"/>
          <w:szCs w:val="20"/>
          <w:lang w:val="sl-SI"/>
        </w:rPr>
        <w:t>.</w:t>
      </w:r>
      <w:bookmarkStart w:id="56" w:name="_Toc436392247"/>
    </w:p>
    <w:p w14:paraId="6C3FBFDC" w14:textId="63977689" w:rsidR="00EA1296" w:rsidRPr="003678B1" w:rsidRDefault="00EA1296" w:rsidP="00EA1296">
      <w:pPr>
        <w:spacing w:before="60" w:after="60" w:line="240" w:lineRule="auto"/>
        <w:ind w:left="709"/>
        <w:jc w:val="both"/>
        <w:rPr>
          <w:rFonts w:ascii="Arial" w:hAnsi="Arial" w:cs="Arial"/>
          <w:color w:val="244061" w:themeColor="accent1" w:themeShade="80"/>
          <w:sz w:val="20"/>
          <w:szCs w:val="20"/>
          <w:lang w:val="sl-SI"/>
        </w:rPr>
      </w:pPr>
      <w:r w:rsidRPr="003678B1">
        <w:rPr>
          <w:rFonts w:ascii="Arial" w:hAnsi="Arial" w:cs="Arial"/>
          <w:color w:val="244061" w:themeColor="accent1" w:themeShade="80"/>
          <w:sz w:val="20"/>
          <w:szCs w:val="20"/>
          <w:lang w:val="sl-SI"/>
        </w:rPr>
        <w:t xml:space="preserve">Preglednica </w:t>
      </w:r>
      <w:r w:rsidR="003678B1" w:rsidRPr="003678B1">
        <w:rPr>
          <w:rFonts w:ascii="Arial" w:hAnsi="Arial" w:cs="Arial"/>
          <w:color w:val="244061" w:themeColor="accent1" w:themeShade="80"/>
          <w:sz w:val="20"/>
          <w:szCs w:val="20"/>
          <w:lang w:val="sl-SI"/>
        </w:rPr>
        <w:t>14</w:t>
      </w:r>
      <w:r w:rsidRPr="003678B1">
        <w:rPr>
          <w:rFonts w:ascii="Arial" w:hAnsi="Arial" w:cs="Arial"/>
          <w:color w:val="244061" w:themeColor="accent1" w:themeShade="80"/>
          <w:sz w:val="20"/>
          <w:szCs w:val="20"/>
          <w:lang w:val="sl-SI"/>
        </w:rPr>
        <w:t xml:space="preserve">: Odseki rek, ki v obdobju 2009-2013 ne dosegajo dobrega ekološkega stanja zaradi posebnih onesnaževal in razlog za zmerno stanje ter primerjava z obdobjem 2006-2008 </w:t>
      </w:r>
      <w:bookmarkEnd w:id="56"/>
    </w:p>
    <w:tbl>
      <w:tblPr>
        <w:tblW w:w="4572" w:type="pct"/>
        <w:jc w:val="right"/>
        <w:tblBorders>
          <w:top w:val="single" w:sz="8" w:space="0" w:color="355E8F"/>
          <w:left w:val="single" w:sz="8" w:space="0" w:color="355E8F"/>
          <w:bottom w:val="single" w:sz="8" w:space="0" w:color="355E8F"/>
          <w:right w:val="single" w:sz="8" w:space="0" w:color="355E8F"/>
          <w:insideH w:val="single" w:sz="8" w:space="0" w:color="355E8F"/>
          <w:insideV w:val="single" w:sz="8" w:space="0" w:color="355E8F"/>
        </w:tblBorders>
        <w:tblLayout w:type="fixed"/>
        <w:tblCellMar>
          <w:left w:w="70" w:type="dxa"/>
          <w:right w:w="70" w:type="dxa"/>
        </w:tblCellMar>
        <w:tblLook w:val="0000" w:firstRow="0" w:lastRow="0" w:firstColumn="0" w:lastColumn="0" w:noHBand="0" w:noVBand="0"/>
      </w:tblPr>
      <w:tblGrid>
        <w:gridCol w:w="2523"/>
        <w:gridCol w:w="1417"/>
        <w:gridCol w:w="1159"/>
        <w:gridCol w:w="900"/>
        <w:gridCol w:w="1524"/>
        <w:gridCol w:w="1517"/>
      </w:tblGrid>
      <w:tr w:rsidR="00EA1296" w:rsidRPr="0050279C" w14:paraId="2E5CF2E1" w14:textId="77777777" w:rsidTr="00A25422">
        <w:trPr>
          <w:trHeight w:val="272"/>
          <w:tblHeader/>
          <w:jc w:val="right"/>
        </w:trPr>
        <w:tc>
          <w:tcPr>
            <w:tcW w:w="1395" w:type="pct"/>
            <w:shd w:val="clear" w:color="auto" w:fill="C6D9F1" w:themeFill="text2" w:themeFillTint="33"/>
            <w:vAlign w:val="center"/>
          </w:tcPr>
          <w:p w14:paraId="64B03CDA"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sz w:val="20"/>
                <w:szCs w:val="20"/>
                <w:lang w:val="sl-SI"/>
              </w:rPr>
              <w:t>Ime vodnega telesa</w:t>
            </w:r>
          </w:p>
        </w:tc>
        <w:tc>
          <w:tcPr>
            <w:tcW w:w="784" w:type="pct"/>
            <w:shd w:val="clear" w:color="auto" w:fill="C6D9F1" w:themeFill="text2" w:themeFillTint="33"/>
            <w:noWrap/>
            <w:vAlign w:val="center"/>
          </w:tcPr>
          <w:p w14:paraId="581B609E"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sz w:val="20"/>
                <w:szCs w:val="20"/>
                <w:lang w:val="sl-SI"/>
              </w:rPr>
              <w:t>Reka</w:t>
            </w:r>
          </w:p>
        </w:tc>
        <w:tc>
          <w:tcPr>
            <w:tcW w:w="641" w:type="pct"/>
            <w:shd w:val="clear" w:color="auto" w:fill="C6D9F1" w:themeFill="text2" w:themeFillTint="33"/>
            <w:noWrap/>
            <w:vAlign w:val="center"/>
          </w:tcPr>
          <w:p w14:paraId="2D567D0B" w14:textId="77777777" w:rsidR="00EA1296" w:rsidRPr="003678B1" w:rsidRDefault="00EA1296" w:rsidP="003678B1">
            <w:pPr>
              <w:spacing w:before="60" w:after="60" w:line="240" w:lineRule="auto"/>
              <w:ind w:left="57" w:hanging="57"/>
              <w:rPr>
                <w:rFonts w:ascii="Arial" w:hAnsi="Arial" w:cs="Arial"/>
                <w:b/>
                <w:sz w:val="20"/>
                <w:szCs w:val="20"/>
                <w:lang w:val="sl-SI"/>
              </w:rPr>
            </w:pPr>
            <w:r w:rsidRPr="003678B1">
              <w:rPr>
                <w:rFonts w:ascii="Arial" w:hAnsi="Arial" w:cs="Arial"/>
                <w:b/>
                <w:bCs/>
                <w:sz w:val="20"/>
                <w:szCs w:val="20"/>
                <w:lang w:val="sl-SI" w:eastAsia="sl-SI"/>
              </w:rPr>
              <w:t>Merilno mesto</w:t>
            </w:r>
          </w:p>
        </w:tc>
        <w:tc>
          <w:tcPr>
            <w:tcW w:w="498" w:type="pct"/>
            <w:shd w:val="clear" w:color="auto" w:fill="C6D9F1" w:themeFill="text2" w:themeFillTint="33"/>
            <w:noWrap/>
            <w:vAlign w:val="center"/>
          </w:tcPr>
          <w:p w14:paraId="6A07DB32" w14:textId="77777777" w:rsidR="00EA1296" w:rsidRPr="003678B1" w:rsidRDefault="00EA1296" w:rsidP="003678B1">
            <w:pPr>
              <w:spacing w:before="60" w:after="60" w:line="240" w:lineRule="auto"/>
              <w:rPr>
                <w:rFonts w:ascii="Arial" w:hAnsi="Arial" w:cs="Arial"/>
                <w:b/>
                <w:sz w:val="20"/>
                <w:szCs w:val="20"/>
                <w:lang w:val="sl-SI" w:eastAsia="sl-SI"/>
              </w:rPr>
            </w:pPr>
            <w:r w:rsidRPr="003678B1">
              <w:rPr>
                <w:rFonts w:ascii="Arial" w:hAnsi="Arial" w:cs="Arial"/>
                <w:b/>
                <w:bCs/>
                <w:sz w:val="20"/>
                <w:szCs w:val="20"/>
                <w:lang w:val="sl-SI" w:eastAsia="sl-SI"/>
              </w:rPr>
              <w:t>Ocena stanja 2009-2013</w:t>
            </w:r>
          </w:p>
        </w:tc>
        <w:tc>
          <w:tcPr>
            <w:tcW w:w="843" w:type="pct"/>
            <w:shd w:val="clear" w:color="auto" w:fill="C6D9F1" w:themeFill="text2" w:themeFillTint="33"/>
            <w:noWrap/>
            <w:vAlign w:val="center"/>
          </w:tcPr>
          <w:p w14:paraId="4A7102F3" w14:textId="77777777" w:rsidR="00EA1296" w:rsidRPr="003678B1" w:rsidRDefault="00EA1296" w:rsidP="003678B1">
            <w:pPr>
              <w:spacing w:before="60" w:after="60" w:line="240" w:lineRule="auto"/>
              <w:rPr>
                <w:rFonts w:ascii="Arial" w:hAnsi="Arial" w:cs="Arial"/>
                <w:b/>
                <w:sz w:val="20"/>
                <w:szCs w:val="20"/>
                <w:lang w:val="sl-SI" w:eastAsia="sl-SI"/>
              </w:rPr>
            </w:pPr>
            <w:r w:rsidRPr="003678B1">
              <w:rPr>
                <w:rFonts w:ascii="Arial" w:hAnsi="Arial" w:cs="Arial"/>
                <w:b/>
                <w:bCs/>
                <w:sz w:val="20"/>
                <w:szCs w:val="20"/>
                <w:lang w:val="sl-SI" w:eastAsia="sl-SI"/>
              </w:rPr>
              <w:t>Razlog za zmerno stanje 2009-2013</w:t>
            </w:r>
          </w:p>
        </w:tc>
        <w:tc>
          <w:tcPr>
            <w:tcW w:w="839" w:type="pct"/>
            <w:shd w:val="clear" w:color="auto" w:fill="C6D9F1" w:themeFill="text2" w:themeFillTint="33"/>
            <w:vAlign w:val="center"/>
          </w:tcPr>
          <w:p w14:paraId="6C8B12CB"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bCs/>
                <w:sz w:val="20"/>
                <w:szCs w:val="20"/>
                <w:lang w:val="sl-SI" w:eastAsia="sl-SI"/>
              </w:rPr>
              <w:t>Razlog za zmerno stanje 2006-2008</w:t>
            </w:r>
          </w:p>
        </w:tc>
      </w:tr>
      <w:tr w:rsidR="00EA1296" w:rsidRPr="0050279C" w14:paraId="2FE97601" w14:textId="77777777" w:rsidTr="003678B1">
        <w:trPr>
          <w:trHeight w:val="378"/>
          <w:jc w:val="right"/>
        </w:trPr>
        <w:tc>
          <w:tcPr>
            <w:tcW w:w="1395" w:type="pct"/>
            <w:shd w:val="clear" w:color="auto" w:fill="auto"/>
            <w:vAlign w:val="center"/>
          </w:tcPr>
          <w:p w14:paraId="3EDE6267"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 xml:space="preserve">VT Mura Gibina – </w:t>
            </w:r>
            <w:proofErr w:type="spellStart"/>
            <w:r w:rsidRPr="0050279C">
              <w:rPr>
                <w:rFonts w:ascii="Arial" w:hAnsi="Arial" w:cs="Arial"/>
                <w:sz w:val="20"/>
                <w:szCs w:val="20"/>
                <w:lang w:val="sl-SI"/>
              </w:rPr>
              <w:t>Podturen</w:t>
            </w:r>
            <w:proofErr w:type="spellEnd"/>
          </w:p>
        </w:tc>
        <w:tc>
          <w:tcPr>
            <w:tcW w:w="784" w:type="pct"/>
            <w:shd w:val="clear" w:color="auto" w:fill="auto"/>
            <w:noWrap/>
            <w:vAlign w:val="center"/>
          </w:tcPr>
          <w:p w14:paraId="7471D9E3"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MURA</w:t>
            </w:r>
          </w:p>
        </w:tc>
        <w:tc>
          <w:tcPr>
            <w:tcW w:w="641" w:type="pct"/>
            <w:shd w:val="clear" w:color="auto" w:fill="auto"/>
            <w:noWrap/>
            <w:vAlign w:val="center"/>
          </w:tcPr>
          <w:p w14:paraId="4EC0DCD0" w14:textId="77777777" w:rsidR="00EA1296" w:rsidRPr="0050279C" w:rsidRDefault="00EA1296" w:rsidP="003678B1">
            <w:pPr>
              <w:spacing w:before="60" w:after="60" w:line="240" w:lineRule="auto"/>
              <w:ind w:left="57" w:hanging="57"/>
              <w:rPr>
                <w:rFonts w:ascii="Arial" w:hAnsi="Arial" w:cs="Arial"/>
                <w:sz w:val="20"/>
                <w:szCs w:val="20"/>
                <w:lang w:val="sl-SI"/>
              </w:rPr>
            </w:pPr>
            <w:proofErr w:type="spellStart"/>
            <w:r w:rsidRPr="0050279C">
              <w:rPr>
                <w:rFonts w:ascii="Arial" w:hAnsi="Arial" w:cs="Arial"/>
                <w:sz w:val="20"/>
                <w:szCs w:val="20"/>
                <w:lang w:val="sl-SI"/>
              </w:rPr>
              <w:t>Orlovšček</w:t>
            </w:r>
            <w:proofErr w:type="spellEnd"/>
          </w:p>
        </w:tc>
        <w:tc>
          <w:tcPr>
            <w:tcW w:w="498" w:type="pct"/>
            <w:shd w:val="clear" w:color="auto" w:fill="auto"/>
            <w:noWrap/>
            <w:vAlign w:val="center"/>
          </w:tcPr>
          <w:p w14:paraId="57E4016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6117F26A"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6EBBA658"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AOX</w:t>
            </w:r>
          </w:p>
        </w:tc>
      </w:tr>
      <w:tr w:rsidR="00EA1296" w:rsidRPr="0050279C" w14:paraId="7883FAB4" w14:textId="77777777" w:rsidTr="003678B1">
        <w:trPr>
          <w:trHeight w:val="483"/>
          <w:jc w:val="right"/>
        </w:trPr>
        <w:tc>
          <w:tcPr>
            <w:tcW w:w="1395" w:type="pct"/>
            <w:shd w:val="clear" w:color="auto" w:fill="auto"/>
            <w:vAlign w:val="center"/>
          </w:tcPr>
          <w:p w14:paraId="2A60DDE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Ščavnica zadrževalnik Gajševsko jezero – Gibina</w:t>
            </w:r>
          </w:p>
        </w:tc>
        <w:tc>
          <w:tcPr>
            <w:tcW w:w="784" w:type="pct"/>
            <w:shd w:val="clear" w:color="auto" w:fill="auto"/>
            <w:noWrap/>
            <w:vAlign w:val="center"/>
          </w:tcPr>
          <w:p w14:paraId="612DC31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ŠČAVNICA</w:t>
            </w:r>
          </w:p>
        </w:tc>
        <w:tc>
          <w:tcPr>
            <w:tcW w:w="641" w:type="pct"/>
            <w:shd w:val="clear" w:color="auto" w:fill="auto"/>
            <w:noWrap/>
            <w:vAlign w:val="center"/>
          </w:tcPr>
          <w:p w14:paraId="33A1C02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Veščica</w:t>
            </w:r>
          </w:p>
        </w:tc>
        <w:tc>
          <w:tcPr>
            <w:tcW w:w="498" w:type="pct"/>
            <w:shd w:val="clear" w:color="auto" w:fill="auto"/>
            <w:vAlign w:val="center"/>
          </w:tcPr>
          <w:p w14:paraId="5F54F1C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vAlign w:val="center"/>
          </w:tcPr>
          <w:p w14:paraId="58CD45AC"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c>
          <w:tcPr>
            <w:tcW w:w="839" w:type="pct"/>
            <w:vAlign w:val="center"/>
          </w:tcPr>
          <w:p w14:paraId="55F6CF85"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r>
      <w:tr w:rsidR="00EA1296" w:rsidRPr="0050279C" w14:paraId="3AD439CC" w14:textId="77777777" w:rsidTr="003678B1">
        <w:trPr>
          <w:trHeight w:val="340"/>
          <w:jc w:val="right"/>
        </w:trPr>
        <w:tc>
          <w:tcPr>
            <w:tcW w:w="1395" w:type="pct"/>
            <w:vMerge w:val="restart"/>
            <w:shd w:val="clear" w:color="auto" w:fill="auto"/>
            <w:vAlign w:val="center"/>
          </w:tcPr>
          <w:p w14:paraId="7A35BFF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VT </w:t>
            </w:r>
            <w:proofErr w:type="spellStart"/>
            <w:r w:rsidRPr="0050279C">
              <w:rPr>
                <w:rFonts w:ascii="Arial" w:hAnsi="Arial" w:cs="Arial"/>
                <w:sz w:val="20"/>
                <w:szCs w:val="20"/>
                <w:lang w:val="sl-SI" w:eastAsia="sl-SI"/>
              </w:rPr>
              <w:t>Ledava</w:t>
            </w:r>
            <w:proofErr w:type="spellEnd"/>
            <w:r w:rsidRPr="0050279C">
              <w:rPr>
                <w:rFonts w:ascii="Arial" w:hAnsi="Arial" w:cs="Arial"/>
                <w:sz w:val="20"/>
                <w:szCs w:val="20"/>
                <w:lang w:val="sl-SI" w:eastAsia="sl-SI"/>
              </w:rPr>
              <w:t xml:space="preserve"> zadrževalnik </w:t>
            </w:r>
            <w:proofErr w:type="spellStart"/>
            <w:r w:rsidRPr="0050279C">
              <w:rPr>
                <w:rFonts w:ascii="Arial" w:hAnsi="Arial" w:cs="Arial"/>
                <w:sz w:val="20"/>
                <w:szCs w:val="20"/>
                <w:lang w:val="sl-SI" w:eastAsia="sl-SI"/>
              </w:rPr>
              <w:t>Ledavsko</w:t>
            </w:r>
            <w:proofErr w:type="spellEnd"/>
            <w:r w:rsidRPr="0050279C">
              <w:rPr>
                <w:rFonts w:ascii="Arial" w:hAnsi="Arial" w:cs="Arial"/>
                <w:sz w:val="20"/>
                <w:szCs w:val="20"/>
                <w:lang w:val="sl-SI" w:eastAsia="sl-SI"/>
              </w:rPr>
              <w:t xml:space="preserve"> jezero – sotočje z Veliko Krko</w:t>
            </w:r>
          </w:p>
        </w:tc>
        <w:tc>
          <w:tcPr>
            <w:tcW w:w="784" w:type="pct"/>
            <w:shd w:val="clear" w:color="auto" w:fill="auto"/>
            <w:noWrap/>
            <w:vAlign w:val="center"/>
          </w:tcPr>
          <w:p w14:paraId="7B12CB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1B26823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Gančani</w:t>
            </w:r>
          </w:p>
        </w:tc>
        <w:tc>
          <w:tcPr>
            <w:tcW w:w="498" w:type="pct"/>
            <w:vMerge w:val="restart"/>
            <w:shd w:val="clear" w:color="auto" w:fill="auto"/>
            <w:vAlign w:val="center"/>
          </w:tcPr>
          <w:p w14:paraId="2F5F4616"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vMerge w:val="restart"/>
            <w:shd w:val="clear" w:color="auto" w:fill="auto"/>
            <w:vAlign w:val="center"/>
          </w:tcPr>
          <w:p w14:paraId="7510915B"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c>
          <w:tcPr>
            <w:tcW w:w="839" w:type="pct"/>
            <w:vAlign w:val="center"/>
          </w:tcPr>
          <w:p w14:paraId="17A54852"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r w:rsidRPr="0050279C">
              <w:rPr>
                <w:rFonts w:ascii="Arial" w:hAnsi="Arial" w:cs="Arial"/>
                <w:sz w:val="20"/>
                <w:szCs w:val="20"/>
                <w:lang w:val="sl-SI" w:eastAsia="sl-SI"/>
              </w:rPr>
              <w:t>, bor</w:t>
            </w:r>
          </w:p>
        </w:tc>
      </w:tr>
      <w:tr w:rsidR="00EA1296" w:rsidRPr="0050279C" w14:paraId="083F2449" w14:textId="77777777" w:rsidTr="003678B1">
        <w:trPr>
          <w:trHeight w:val="340"/>
          <w:jc w:val="right"/>
        </w:trPr>
        <w:tc>
          <w:tcPr>
            <w:tcW w:w="1395" w:type="pct"/>
            <w:vMerge/>
            <w:shd w:val="clear" w:color="auto" w:fill="auto"/>
            <w:vAlign w:val="center"/>
          </w:tcPr>
          <w:p w14:paraId="7ABA0FF0" w14:textId="77777777" w:rsidR="00EA1296" w:rsidRPr="0050279C" w:rsidRDefault="00EA1296" w:rsidP="003678B1">
            <w:pPr>
              <w:spacing w:before="60" w:after="60" w:line="240" w:lineRule="auto"/>
              <w:rPr>
                <w:rFonts w:ascii="Arial" w:hAnsi="Arial" w:cs="Arial"/>
                <w:sz w:val="20"/>
                <w:szCs w:val="20"/>
                <w:lang w:val="sl-SI" w:eastAsia="sl-SI"/>
              </w:rPr>
            </w:pPr>
          </w:p>
        </w:tc>
        <w:tc>
          <w:tcPr>
            <w:tcW w:w="784" w:type="pct"/>
            <w:shd w:val="clear" w:color="auto" w:fill="auto"/>
            <w:noWrap/>
            <w:vAlign w:val="center"/>
          </w:tcPr>
          <w:p w14:paraId="4F02594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2828ED9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Benica-Pince</w:t>
            </w:r>
          </w:p>
        </w:tc>
        <w:tc>
          <w:tcPr>
            <w:tcW w:w="498" w:type="pct"/>
            <w:vMerge/>
            <w:shd w:val="clear" w:color="auto" w:fill="auto"/>
            <w:vAlign w:val="center"/>
          </w:tcPr>
          <w:p w14:paraId="452E7A30" w14:textId="77777777" w:rsidR="00EA1296" w:rsidRPr="0050279C" w:rsidRDefault="00EA1296" w:rsidP="003678B1">
            <w:pPr>
              <w:spacing w:before="60" w:after="60" w:line="240" w:lineRule="auto"/>
              <w:rPr>
                <w:rFonts w:ascii="Arial" w:hAnsi="Arial" w:cs="Arial"/>
                <w:sz w:val="20"/>
                <w:szCs w:val="20"/>
                <w:lang w:val="sl-SI" w:eastAsia="sl-SI"/>
              </w:rPr>
            </w:pPr>
          </w:p>
        </w:tc>
        <w:tc>
          <w:tcPr>
            <w:tcW w:w="843" w:type="pct"/>
            <w:vMerge/>
            <w:shd w:val="clear" w:color="auto" w:fill="auto"/>
            <w:vAlign w:val="center"/>
          </w:tcPr>
          <w:p w14:paraId="23126B37"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14A7E66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364C058" w14:textId="77777777" w:rsidTr="003678B1">
        <w:trPr>
          <w:trHeight w:val="270"/>
          <w:jc w:val="right"/>
        </w:trPr>
        <w:tc>
          <w:tcPr>
            <w:tcW w:w="1395" w:type="pct"/>
            <w:shd w:val="clear" w:color="auto" w:fill="auto"/>
            <w:noWrap/>
            <w:vAlign w:val="center"/>
          </w:tcPr>
          <w:p w14:paraId="795FCBB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VT </w:t>
            </w:r>
            <w:proofErr w:type="spellStart"/>
            <w:r w:rsidRPr="0050279C">
              <w:rPr>
                <w:rFonts w:ascii="Arial" w:hAnsi="Arial" w:cs="Arial"/>
                <w:sz w:val="20"/>
                <w:szCs w:val="20"/>
                <w:lang w:val="sl-SI" w:eastAsia="sl-SI"/>
              </w:rPr>
              <w:t>Ledava</w:t>
            </w:r>
            <w:proofErr w:type="spellEnd"/>
            <w:r w:rsidRPr="0050279C">
              <w:rPr>
                <w:rFonts w:ascii="Arial" w:hAnsi="Arial" w:cs="Arial"/>
                <w:sz w:val="20"/>
                <w:szCs w:val="20"/>
                <w:lang w:val="sl-SI" w:eastAsia="sl-SI"/>
              </w:rPr>
              <w:t xml:space="preserve"> mejni odsek</w:t>
            </w:r>
          </w:p>
        </w:tc>
        <w:tc>
          <w:tcPr>
            <w:tcW w:w="784" w:type="pct"/>
            <w:shd w:val="clear" w:color="auto" w:fill="auto"/>
            <w:noWrap/>
            <w:vAlign w:val="center"/>
          </w:tcPr>
          <w:p w14:paraId="6B16814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596B106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Murska šuma</w:t>
            </w:r>
          </w:p>
        </w:tc>
        <w:tc>
          <w:tcPr>
            <w:tcW w:w="498" w:type="pct"/>
            <w:shd w:val="clear" w:color="auto" w:fill="auto"/>
            <w:noWrap/>
            <w:vAlign w:val="center"/>
          </w:tcPr>
          <w:p w14:paraId="7B6150D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zmerno </w:t>
            </w:r>
          </w:p>
        </w:tc>
        <w:tc>
          <w:tcPr>
            <w:tcW w:w="843" w:type="pct"/>
            <w:shd w:val="clear" w:color="auto" w:fill="auto"/>
            <w:noWrap/>
            <w:vAlign w:val="center"/>
          </w:tcPr>
          <w:p w14:paraId="5F67AAB0"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c>
          <w:tcPr>
            <w:tcW w:w="839" w:type="pct"/>
            <w:vAlign w:val="center"/>
          </w:tcPr>
          <w:p w14:paraId="270C069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bor</w:t>
            </w:r>
          </w:p>
        </w:tc>
      </w:tr>
      <w:tr w:rsidR="00EA1296" w:rsidRPr="0050279C" w14:paraId="6E744776" w14:textId="77777777" w:rsidTr="003678B1">
        <w:trPr>
          <w:trHeight w:val="510"/>
          <w:jc w:val="right"/>
        </w:trPr>
        <w:tc>
          <w:tcPr>
            <w:tcW w:w="1395" w:type="pct"/>
            <w:shd w:val="clear" w:color="auto" w:fill="auto"/>
            <w:vAlign w:val="center"/>
          </w:tcPr>
          <w:p w14:paraId="1B33B76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Kobiljanski potok povirje – državna meja</w:t>
            </w:r>
          </w:p>
        </w:tc>
        <w:tc>
          <w:tcPr>
            <w:tcW w:w="784" w:type="pct"/>
            <w:shd w:val="clear" w:color="auto" w:fill="auto"/>
            <w:noWrap/>
            <w:vAlign w:val="center"/>
          </w:tcPr>
          <w:p w14:paraId="2A0EBBB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KOBILJSKI POTOK</w:t>
            </w:r>
          </w:p>
        </w:tc>
        <w:tc>
          <w:tcPr>
            <w:tcW w:w="641" w:type="pct"/>
            <w:shd w:val="clear" w:color="auto" w:fill="auto"/>
            <w:noWrap/>
            <w:vAlign w:val="center"/>
          </w:tcPr>
          <w:p w14:paraId="124312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Kobilje</w:t>
            </w:r>
          </w:p>
        </w:tc>
        <w:tc>
          <w:tcPr>
            <w:tcW w:w="498" w:type="pct"/>
            <w:shd w:val="clear" w:color="auto" w:fill="auto"/>
            <w:noWrap/>
            <w:vAlign w:val="center"/>
          </w:tcPr>
          <w:p w14:paraId="3221D2C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569F64EC"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r w:rsidRPr="0050279C">
              <w:rPr>
                <w:rFonts w:ascii="Arial" w:hAnsi="Arial" w:cs="Arial"/>
                <w:sz w:val="20"/>
                <w:szCs w:val="20"/>
                <w:lang w:val="sl-SI" w:eastAsia="sl-SI"/>
              </w:rPr>
              <w:t xml:space="preserve">, </w:t>
            </w:r>
            <w:proofErr w:type="spellStart"/>
            <w:r w:rsidRPr="0050279C">
              <w:rPr>
                <w:rFonts w:ascii="Arial" w:hAnsi="Arial" w:cs="Arial"/>
                <w:sz w:val="20"/>
                <w:szCs w:val="20"/>
                <w:lang w:val="sl-SI" w:eastAsia="sl-SI"/>
              </w:rPr>
              <w:t>terbutilazin</w:t>
            </w:r>
            <w:proofErr w:type="spellEnd"/>
          </w:p>
        </w:tc>
        <w:tc>
          <w:tcPr>
            <w:tcW w:w="839" w:type="pct"/>
            <w:vAlign w:val="center"/>
          </w:tcPr>
          <w:p w14:paraId="3BEF82A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54CF1F1D" w14:textId="77777777" w:rsidTr="003678B1">
        <w:trPr>
          <w:trHeight w:val="347"/>
          <w:jc w:val="right"/>
        </w:trPr>
        <w:tc>
          <w:tcPr>
            <w:tcW w:w="1395" w:type="pct"/>
            <w:shd w:val="clear" w:color="auto" w:fill="auto"/>
            <w:vAlign w:val="center"/>
          </w:tcPr>
          <w:p w14:paraId="7DE671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VT Kobiljanski potok državna meja – </w:t>
            </w:r>
            <w:proofErr w:type="spellStart"/>
            <w:r w:rsidRPr="0050279C">
              <w:rPr>
                <w:rFonts w:ascii="Arial" w:hAnsi="Arial" w:cs="Arial"/>
                <w:sz w:val="20"/>
                <w:szCs w:val="20"/>
                <w:lang w:val="sl-SI" w:eastAsia="sl-SI"/>
              </w:rPr>
              <w:t>Ledava</w:t>
            </w:r>
            <w:proofErr w:type="spellEnd"/>
          </w:p>
        </w:tc>
        <w:tc>
          <w:tcPr>
            <w:tcW w:w="784" w:type="pct"/>
            <w:shd w:val="clear" w:color="auto" w:fill="auto"/>
            <w:noWrap/>
            <w:vAlign w:val="center"/>
          </w:tcPr>
          <w:p w14:paraId="0C95857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KOBILJSKI POTOK</w:t>
            </w:r>
          </w:p>
        </w:tc>
        <w:tc>
          <w:tcPr>
            <w:tcW w:w="641" w:type="pct"/>
            <w:shd w:val="clear" w:color="auto" w:fill="auto"/>
            <w:noWrap/>
            <w:vAlign w:val="center"/>
          </w:tcPr>
          <w:p w14:paraId="5F2F099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Mostje</w:t>
            </w:r>
          </w:p>
        </w:tc>
        <w:tc>
          <w:tcPr>
            <w:tcW w:w="498" w:type="pct"/>
            <w:shd w:val="clear" w:color="auto" w:fill="auto"/>
            <w:noWrap/>
            <w:vAlign w:val="center"/>
          </w:tcPr>
          <w:p w14:paraId="2A90B9E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0D37D18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c>
          <w:tcPr>
            <w:tcW w:w="839" w:type="pct"/>
            <w:vAlign w:val="center"/>
          </w:tcPr>
          <w:p w14:paraId="316D9A8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EF8C86E" w14:textId="77777777" w:rsidTr="003678B1">
        <w:trPr>
          <w:trHeight w:val="284"/>
          <w:jc w:val="right"/>
        </w:trPr>
        <w:tc>
          <w:tcPr>
            <w:tcW w:w="1395" w:type="pct"/>
            <w:vMerge w:val="restart"/>
            <w:shd w:val="clear" w:color="auto" w:fill="auto"/>
            <w:vAlign w:val="center"/>
          </w:tcPr>
          <w:p w14:paraId="28E97A1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Velika Krka povirje – državna meja</w:t>
            </w:r>
          </w:p>
        </w:tc>
        <w:tc>
          <w:tcPr>
            <w:tcW w:w="784" w:type="pct"/>
            <w:shd w:val="clear" w:color="auto" w:fill="auto"/>
            <w:noWrap/>
            <w:vAlign w:val="center"/>
          </w:tcPr>
          <w:p w14:paraId="1FFDCD6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VELIKA KRKA</w:t>
            </w:r>
          </w:p>
        </w:tc>
        <w:tc>
          <w:tcPr>
            <w:tcW w:w="641" w:type="pct"/>
            <w:shd w:val="clear" w:color="auto" w:fill="auto"/>
            <w:noWrap/>
            <w:vAlign w:val="center"/>
          </w:tcPr>
          <w:p w14:paraId="66BDA45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Hodoš</w:t>
            </w:r>
          </w:p>
        </w:tc>
        <w:tc>
          <w:tcPr>
            <w:tcW w:w="498" w:type="pct"/>
            <w:vMerge w:val="restart"/>
            <w:shd w:val="clear" w:color="auto" w:fill="auto"/>
            <w:vAlign w:val="center"/>
          </w:tcPr>
          <w:p w14:paraId="1457434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vMerge w:val="restart"/>
            <w:shd w:val="clear" w:color="auto" w:fill="auto"/>
            <w:vAlign w:val="center"/>
          </w:tcPr>
          <w:p w14:paraId="72BBC25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kobalt, </w:t>
            </w:r>
            <w:proofErr w:type="spellStart"/>
            <w:r w:rsidRPr="0050279C">
              <w:rPr>
                <w:rFonts w:ascii="Arial" w:hAnsi="Arial" w:cs="Arial"/>
                <w:sz w:val="20"/>
                <w:szCs w:val="20"/>
                <w:lang w:val="sl-SI" w:eastAsia="sl-SI"/>
              </w:rPr>
              <w:t>metolaklor</w:t>
            </w:r>
            <w:proofErr w:type="spellEnd"/>
            <w:r w:rsidRPr="0050279C">
              <w:rPr>
                <w:rFonts w:ascii="Arial" w:hAnsi="Arial" w:cs="Arial"/>
                <w:sz w:val="20"/>
                <w:szCs w:val="20"/>
                <w:lang w:val="sl-SI" w:eastAsia="sl-SI"/>
              </w:rPr>
              <w:t xml:space="preserve"> </w:t>
            </w:r>
          </w:p>
        </w:tc>
        <w:tc>
          <w:tcPr>
            <w:tcW w:w="839" w:type="pct"/>
          </w:tcPr>
          <w:p w14:paraId="281A95F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04657CA2" w14:textId="77777777" w:rsidTr="003678B1">
        <w:trPr>
          <w:trHeight w:val="284"/>
          <w:jc w:val="right"/>
        </w:trPr>
        <w:tc>
          <w:tcPr>
            <w:tcW w:w="1395" w:type="pct"/>
            <w:vMerge/>
            <w:shd w:val="clear" w:color="auto" w:fill="auto"/>
            <w:vAlign w:val="center"/>
          </w:tcPr>
          <w:p w14:paraId="492DDC4F" w14:textId="77777777" w:rsidR="00EA1296" w:rsidRPr="0050279C" w:rsidRDefault="00EA1296" w:rsidP="003678B1">
            <w:pPr>
              <w:spacing w:before="60" w:after="60" w:line="240" w:lineRule="auto"/>
              <w:rPr>
                <w:rFonts w:ascii="Arial" w:hAnsi="Arial" w:cs="Arial"/>
                <w:sz w:val="20"/>
                <w:szCs w:val="20"/>
                <w:lang w:val="sl-SI" w:eastAsia="sl-SI"/>
              </w:rPr>
            </w:pPr>
          </w:p>
        </w:tc>
        <w:tc>
          <w:tcPr>
            <w:tcW w:w="784" w:type="pct"/>
            <w:shd w:val="clear" w:color="auto" w:fill="auto"/>
            <w:noWrap/>
            <w:vAlign w:val="center"/>
          </w:tcPr>
          <w:p w14:paraId="7F698CF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VELIKA KRKA</w:t>
            </w:r>
          </w:p>
        </w:tc>
        <w:tc>
          <w:tcPr>
            <w:tcW w:w="641" w:type="pct"/>
            <w:shd w:val="clear" w:color="auto" w:fill="auto"/>
            <w:noWrap/>
            <w:vAlign w:val="center"/>
          </w:tcPr>
          <w:p w14:paraId="0F5146B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Krplivnik</w:t>
            </w:r>
          </w:p>
        </w:tc>
        <w:tc>
          <w:tcPr>
            <w:tcW w:w="498" w:type="pct"/>
            <w:vMerge/>
            <w:shd w:val="clear" w:color="auto" w:fill="auto"/>
            <w:vAlign w:val="center"/>
          </w:tcPr>
          <w:p w14:paraId="3C124E1E" w14:textId="77777777" w:rsidR="00EA1296" w:rsidRPr="0050279C" w:rsidRDefault="00EA1296" w:rsidP="003678B1">
            <w:pPr>
              <w:spacing w:before="60" w:after="60" w:line="240" w:lineRule="auto"/>
              <w:rPr>
                <w:rFonts w:ascii="Arial" w:hAnsi="Arial" w:cs="Arial"/>
                <w:sz w:val="20"/>
                <w:szCs w:val="20"/>
                <w:lang w:val="sl-SI" w:eastAsia="sl-SI"/>
              </w:rPr>
            </w:pPr>
          </w:p>
        </w:tc>
        <w:tc>
          <w:tcPr>
            <w:tcW w:w="843" w:type="pct"/>
            <w:vMerge/>
            <w:shd w:val="clear" w:color="auto" w:fill="auto"/>
            <w:vAlign w:val="center"/>
          </w:tcPr>
          <w:p w14:paraId="254BAFDD"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tcPr>
          <w:p w14:paraId="63A6786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r>
      <w:tr w:rsidR="00EA1296" w:rsidRPr="0050279C" w14:paraId="1292DA18" w14:textId="77777777" w:rsidTr="003678B1">
        <w:trPr>
          <w:trHeight w:val="510"/>
          <w:jc w:val="right"/>
        </w:trPr>
        <w:tc>
          <w:tcPr>
            <w:tcW w:w="1395" w:type="pct"/>
            <w:shd w:val="clear" w:color="auto" w:fill="auto"/>
            <w:vAlign w:val="center"/>
          </w:tcPr>
          <w:p w14:paraId="446B005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Polskava Zgornja Polskava – Tržec</w:t>
            </w:r>
          </w:p>
        </w:tc>
        <w:tc>
          <w:tcPr>
            <w:tcW w:w="784" w:type="pct"/>
            <w:shd w:val="clear" w:color="auto" w:fill="auto"/>
            <w:noWrap/>
            <w:vAlign w:val="center"/>
          </w:tcPr>
          <w:p w14:paraId="57F8A08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POLSKAVA</w:t>
            </w:r>
          </w:p>
        </w:tc>
        <w:tc>
          <w:tcPr>
            <w:tcW w:w="641" w:type="pct"/>
            <w:shd w:val="clear" w:color="auto" w:fill="auto"/>
            <w:noWrap/>
            <w:vAlign w:val="center"/>
          </w:tcPr>
          <w:p w14:paraId="7833719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Lancova vas</w:t>
            </w:r>
          </w:p>
        </w:tc>
        <w:tc>
          <w:tcPr>
            <w:tcW w:w="498" w:type="pct"/>
            <w:shd w:val="clear" w:color="auto" w:fill="auto"/>
            <w:noWrap/>
            <w:vAlign w:val="center"/>
          </w:tcPr>
          <w:p w14:paraId="6898EB0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4D7CF7C1"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glifosat</w:t>
            </w:r>
            <w:proofErr w:type="spellEnd"/>
          </w:p>
        </w:tc>
        <w:tc>
          <w:tcPr>
            <w:tcW w:w="839" w:type="pct"/>
            <w:vAlign w:val="center"/>
          </w:tcPr>
          <w:p w14:paraId="4E39984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EB1E914" w14:textId="77777777" w:rsidTr="003678B1">
        <w:trPr>
          <w:trHeight w:val="510"/>
          <w:jc w:val="right"/>
        </w:trPr>
        <w:tc>
          <w:tcPr>
            <w:tcW w:w="1395" w:type="pct"/>
            <w:shd w:val="clear" w:color="auto" w:fill="auto"/>
            <w:vAlign w:val="center"/>
          </w:tcPr>
          <w:p w14:paraId="26C59473"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Pesnica državna meja – zadrževalnik Perniško jezero</w:t>
            </w:r>
          </w:p>
        </w:tc>
        <w:tc>
          <w:tcPr>
            <w:tcW w:w="784" w:type="pct"/>
            <w:shd w:val="clear" w:color="auto" w:fill="auto"/>
            <w:noWrap/>
            <w:vAlign w:val="center"/>
          </w:tcPr>
          <w:p w14:paraId="04DCCF6E"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PESNICA</w:t>
            </w:r>
          </w:p>
        </w:tc>
        <w:tc>
          <w:tcPr>
            <w:tcW w:w="641" w:type="pct"/>
            <w:shd w:val="clear" w:color="auto" w:fill="auto"/>
            <w:noWrap/>
            <w:vAlign w:val="center"/>
          </w:tcPr>
          <w:p w14:paraId="260E65A9"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Pesniški Dvor</w:t>
            </w:r>
          </w:p>
        </w:tc>
        <w:tc>
          <w:tcPr>
            <w:tcW w:w="498" w:type="pct"/>
            <w:shd w:val="clear" w:color="auto" w:fill="auto"/>
            <w:noWrap/>
            <w:vAlign w:val="center"/>
          </w:tcPr>
          <w:p w14:paraId="115ECEC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7D30501B"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417E208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r>
      <w:tr w:rsidR="00EA1296" w:rsidRPr="0050279C" w14:paraId="20DD731B" w14:textId="77777777" w:rsidTr="003678B1">
        <w:trPr>
          <w:trHeight w:val="510"/>
          <w:jc w:val="right"/>
        </w:trPr>
        <w:tc>
          <w:tcPr>
            <w:tcW w:w="1395" w:type="pct"/>
            <w:shd w:val="clear" w:color="auto" w:fill="auto"/>
            <w:vAlign w:val="center"/>
          </w:tcPr>
          <w:p w14:paraId="2A47738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Pesnica zadrževalnik Perniško jezero – Ormož</w:t>
            </w:r>
          </w:p>
        </w:tc>
        <w:tc>
          <w:tcPr>
            <w:tcW w:w="784" w:type="pct"/>
            <w:shd w:val="clear" w:color="auto" w:fill="auto"/>
            <w:noWrap/>
            <w:vAlign w:val="center"/>
          </w:tcPr>
          <w:p w14:paraId="122855B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PESNICA</w:t>
            </w:r>
          </w:p>
        </w:tc>
        <w:tc>
          <w:tcPr>
            <w:tcW w:w="641" w:type="pct"/>
            <w:shd w:val="clear" w:color="auto" w:fill="auto"/>
            <w:noWrap/>
            <w:vAlign w:val="center"/>
          </w:tcPr>
          <w:p w14:paraId="306D2C7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Zamušani</w:t>
            </w:r>
          </w:p>
        </w:tc>
        <w:tc>
          <w:tcPr>
            <w:tcW w:w="498" w:type="pct"/>
            <w:shd w:val="clear" w:color="auto" w:fill="auto"/>
            <w:noWrap/>
            <w:vAlign w:val="center"/>
          </w:tcPr>
          <w:p w14:paraId="67509D8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zmerno </w:t>
            </w:r>
          </w:p>
        </w:tc>
        <w:tc>
          <w:tcPr>
            <w:tcW w:w="843" w:type="pct"/>
            <w:shd w:val="clear" w:color="auto" w:fill="auto"/>
            <w:noWrap/>
            <w:vAlign w:val="center"/>
          </w:tcPr>
          <w:p w14:paraId="1AB880B7"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c>
          <w:tcPr>
            <w:tcW w:w="839" w:type="pct"/>
            <w:vAlign w:val="center"/>
          </w:tcPr>
          <w:p w14:paraId="332EAE32"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r>
      <w:tr w:rsidR="00EA1296" w:rsidRPr="0050279C" w14:paraId="5173A318" w14:textId="77777777" w:rsidTr="003678B1">
        <w:trPr>
          <w:trHeight w:val="405"/>
          <w:jc w:val="right"/>
        </w:trPr>
        <w:tc>
          <w:tcPr>
            <w:tcW w:w="1395" w:type="pct"/>
            <w:shd w:val="clear" w:color="auto" w:fill="auto"/>
            <w:vAlign w:val="center"/>
          </w:tcPr>
          <w:p w14:paraId="6A959C76"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Sotla Dobovec – Podčetrtek</w:t>
            </w:r>
          </w:p>
        </w:tc>
        <w:tc>
          <w:tcPr>
            <w:tcW w:w="784" w:type="pct"/>
            <w:shd w:val="clear" w:color="auto" w:fill="auto"/>
            <w:noWrap/>
            <w:vAlign w:val="center"/>
          </w:tcPr>
          <w:p w14:paraId="08A049EA"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SOTLA</w:t>
            </w:r>
          </w:p>
        </w:tc>
        <w:tc>
          <w:tcPr>
            <w:tcW w:w="641" w:type="pct"/>
            <w:shd w:val="clear" w:color="auto" w:fill="auto"/>
            <w:noWrap/>
            <w:vAlign w:val="center"/>
          </w:tcPr>
          <w:p w14:paraId="084050D5"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Rogaška Slatina</w:t>
            </w:r>
          </w:p>
        </w:tc>
        <w:tc>
          <w:tcPr>
            <w:tcW w:w="498" w:type="pct"/>
            <w:shd w:val="clear" w:color="auto" w:fill="auto"/>
            <w:noWrap/>
            <w:vAlign w:val="center"/>
          </w:tcPr>
          <w:p w14:paraId="26699F0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3D075485"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5D423EE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rPr>
              <w:t>bor, arzen, antimon</w:t>
            </w:r>
          </w:p>
        </w:tc>
      </w:tr>
      <w:tr w:rsidR="00EA1296" w:rsidRPr="0050279C" w14:paraId="7EAB8770" w14:textId="77777777" w:rsidTr="003678B1">
        <w:trPr>
          <w:trHeight w:val="329"/>
          <w:jc w:val="right"/>
        </w:trPr>
        <w:tc>
          <w:tcPr>
            <w:tcW w:w="1395" w:type="pct"/>
            <w:shd w:val="clear" w:color="auto" w:fill="auto"/>
            <w:noWrap/>
            <w:vAlign w:val="center"/>
          </w:tcPr>
          <w:p w14:paraId="5C44A9A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VT </w:t>
            </w:r>
            <w:proofErr w:type="spellStart"/>
            <w:r w:rsidRPr="0050279C">
              <w:rPr>
                <w:rFonts w:ascii="Arial" w:hAnsi="Arial" w:cs="Arial"/>
                <w:sz w:val="20"/>
                <w:szCs w:val="20"/>
                <w:lang w:val="sl-SI" w:eastAsia="sl-SI"/>
              </w:rPr>
              <w:t>Mestinjščica</w:t>
            </w:r>
            <w:proofErr w:type="spellEnd"/>
          </w:p>
        </w:tc>
        <w:tc>
          <w:tcPr>
            <w:tcW w:w="784" w:type="pct"/>
            <w:shd w:val="clear" w:color="auto" w:fill="auto"/>
            <w:noWrap/>
            <w:vAlign w:val="center"/>
          </w:tcPr>
          <w:p w14:paraId="512C847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MESTINJŠČICA</w:t>
            </w:r>
          </w:p>
        </w:tc>
        <w:tc>
          <w:tcPr>
            <w:tcW w:w="641" w:type="pct"/>
            <w:shd w:val="clear" w:color="auto" w:fill="auto"/>
            <w:noWrap/>
            <w:vAlign w:val="center"/>
          </w:tcPr>
          <w:p w14:paraId="33E3AB0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Na drugem mostu v Bukovju</w:t>
            </w:r>
          </w:p>
        </w:tc>
        <w:tc>
          <w:tcPr>
            <w:tcW w:w="498" w:type="pct"/>
            <w:shd w:val="clear" w:color="auto" w:fill="auto"/>
            <w:noWrap/>
            <w:vAlign w:val="center"/>
          </w:tcPr>
          <w:p w14:paraId="4025939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7C9C1CCF"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metolaklor</w:t>
            </w:r>
            <w:proofErr w:type="spellEnd"/>
          </w:p>
        </w:tc>
        <w:tc>
          <w:tcPr>
            <w:tcW w:w="839" w:type="pct"/>
            <w:vAlign w:val="center"/>
          </w:tcPr>
          <w:p w14:paraId="0C0A35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7CF30850" w14:textId="77777777" w:rsidTr="003678B1">
        <w:trPr>
          <w:trHeight w:val="270"/>
          <w:jc w:val="right"/>
        </w:trPr>
        <w:tc>
          <w:tcPr>
            <w:tcW w:w="1395" w:type="pct"/>
            <w:shd w:val="clear" w:color="auto" w:fill="auto"/>
            <w:noWrap/>
            <w:vAlign w:val="center"/>
          </w:tcPr>
          <w:p w14:paraId="1577C3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Krupa</w:t>
            </w:r>
          </w:p>
        </w:tc>
        <w:tc>
          <w:tcPr>
            <w:tcW w:w="784" w:type="pct"/>
            <w:shd w:val="clear" w:color="auto" w:fill="auto"/>
            <w:noWrap/>
            <w:vAlign w:val="center"/>
          </w:tcPr>
          <w:p w14:paraId="2EA45F3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KRUPA</w:t>
            </w:r>
          </w:p>
        </w:tc>
        <w:tc>
          <w:tcPr>
            <w:tcW w:w="641" w:type="pct"/>
            <w:shd w:val="clear" w:color="auto" w:fill="auto"/>
            <w:noWrap/>
            <w:vAlign w:val="center"/>
          </w:tcPr>
          <w:p w14:paraId="72E4E3E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Klošter</w:t>
            </w:r>
          </w:p>
        </w:tc>
        <w:tc>
          <w:tcPr>
            <w:tcW w:w="498" w:type="pct"/>
            <w:shd w:val="clear" w:color="auto" w:fill="auto"/>
            <w:noWrap/>
            <w:vAlign w:val="center"/>
          </w:tcPr>
          <w:p w14:paraId="520897A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2EAE76B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poliklorirani bifenili</w:t>
            </w:r>
          </w:p>
        </w:tc>
        <w:tc>
          <w:tcPr>
            <w:tcW w:w="839" w:type="pct"/>
            <w:vAlign w:val="center"/>
          </w:tcPr>
          <w:p w14:paraId="760D729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poliklorirani bifenili</w:t>
            </w:r>
          </w:p>
        </w:tc>
      </w:tr>
      <w:tr w:rsidR="00EA1296" w:rsidRPr="0050279C" w14:paraId="0826D9CA" w14:textId="77777777" w:rsidTr="003678B1">
        <w:trPr>
          <w:trHeight w:val="270"/>
          <w:jc w:val="right"/>
        </w:trPr>
        <w:tc>
          <w:tcPr>
            <w:tcW w:w="1395" w:type="pct"/>
            <w:shd w:val="clear" w:color="auto" w:fill="auto"/>
            <w:noWrap/>
            <w:vAlign w:val="center"/>
          </w:tcPr>
          <w:p w14:paraId="1292DB1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Paka Velenje – Skorno</w:t>
            </w:r>
          </w:p>
        </w:tc>
        <w:tc>
          <w:tcPr>
            <w:tcW w:w="784" w:type="pct"/>
            <w:shd w:val="clear" w:color="auto" w:fill="auto"/>
            <w:noWrap/>
            <w:vAlign w:val="center"/>
          </w:tcPr>
          <w:p w14:paraId="26EB450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PAKA</w:t>
            </w:r>
          </w:p>
        </w:tc>
        <w:tc>
          <w:tcPr>
            <w:tcW w:w="641" w:type="pct"/>
            <w:shd w:val="clear" w:color="auto" w:fill="auto"/>
            <w:noWrap/>
            <w:vAlign w:val="center"/>
          </w:tcPr>
          <w:p w14:paraId="2AC4620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Šoštanj</w:t>
            </w:r>
          </w:p>
        </w:tc>
        <w:tc>
          <w:tcPr>
            <w:tcW w:w="498" w:type="pct"/>
            <w:shd w:val="clear" w:color="auto" w:fill="auto"/>
            <w:noWrap/>
            <w:vAlign w:val="center"/>
          </w:tcPr>
          <w:p w14:paraId="4AF0A43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0CD9BD3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molibden</w:t>
            </w:r>
          </w:p>
        </w:tc>
        <w:tc>
          <w:tcPr>
            <w:tcW w:w="839" w:type="pct"/>
            <w:vAlign w:val="center"/>
          </w:tcPr>
          <w:p w14:paraId="183D710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molibden</w:t>
            </w:r>
          </w:p>
        </w:tc>
      </w:tr>
      <w:tr w:rsidR="00EA1296" w:rsidRPr="0050279C" w14:paraId="180230A4" w14:textId="77777777" w:rsidTr="003678B1">
        <w:trPr>
          <w:trHeight w:val="270"/>
          <w:jc w:val="right"/>
        </w:trPr>
        <w:tc>
          <w:tcPr>
            <w:tcW w:w="1395" w:type="pct"/>
            <w:shd w:val="clear" w:color="auto" w:fill="auto"/>
            <w:noWrap/>
            <w:vAlign w:val="center"/>
          </w:tcPr>
          <w:p w14:paraId="557DDA98"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Paka Skorno – Šmartno</w:t>
            </w:r>
          </w:p>
        </w:tc>
        <w:tc>
          <w:tcPr>
            <w:tcW w:w="784" w:type="pct"/>
            <w:shd w:val="clear" w:color="auto" w:fill="auto"/>
            <w:noWrap/>
            <w:vAlign w:val="center"/>
          </w:tcPr>
          <w:p w14:paraId="5837EC9B"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PAKA</w:t>
            </w:r>
          </w:p>
        </w:tc>
        <w:tc>
          <w:tcPr>
            <w:tcW w:w="641" w:type="pct"/>
            <w:shd w:val="clear" w:color="auto" w:fill="auto"/>
            <w:noWrap/>
            <w:vAlign w:val="center"/>
          </w:tcPr>
          <w:p w14:paraId="747CEC05"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Slatina</w:t>
            </w:r>
          </w:p>
        </w:tc>
        <w:tc>
          <w:tcPr>
            <w:tcW w:w="498" w:type="pct"/>
            <w:shd w:val="clear" w:color="auto" w:fill="auto"/>
            <w:noWrap/>
            <w:vAlign w:val="center"/>
          </w:tcPr>
          <w:p w14:paraId="7777635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3A2BE830"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4177479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rPr>
              <w:t>molibden</w:t>
            </w:r>
          </w:p>
        </w:tc>
      </w:tr>
      <w:tr w:rsidR="00EA1296" w:rsidRPr="0050279C" w14:paraId="7C6D039D" w14:textId="77777777" w:rsidTr="003678B1">
        <w:trPr>
          <w:trHeight w:val="510"/>
          <w:jc w:val="right"/>
        </w:trPr>
        <w:tc>
          <w:tcPr>
            <w:tcW w:w="1395" w:type="pct"/>
            <w:shd w:val="clear" w:color="auto" w:fill="auto"/>
            <w:noWrap/>
            <w:vAlign w:val="center"/>
          </w:tcPr>
          <w:p w14:paraId="2710D3AE"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Voglajna zadrževalnik Slivniško jezero – Celje</w:t>
            </w:r>
          </w:p>
        </w:tc>
        <w:tc>
          <w:tcPr>
            <w:tcW w:w="784" w:type="pct"/>
            <w:shd w:val="clear" w:color="auto" w:fill="auto"/>
            <w:noWrap/>
            <w:vAlign w:val="center"/>
          </w:tcPr>
          <w:p w14:paraId="4B95745B"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VOGLAJNA</w:t>
            </w:r>
          </w:p>
        </w:tc>
        <w:tc>
          <w:tcPr>
            <w:tcW w:w="641" w:type="pct"/>
            <w:shd w:val="clear" w:color="auto" w:fill="auto"/>
            <w:noWrap/>
            <w:vAlign w:val="center"/>
          </w:tcPr>
          <w:p w14:paraId="3F9D9F1A"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Celje</w:t>
            </w:r>
          </w:p>
        </w:tc>
        <w:tc>
          <w:tcPr>
            <w:tcW w:w="498" w:type="pct"/>
            <w:shd w:val="clear" w:color="auto" w:fill="auto"/>
            <w:noWrap/>
            <w:vAlign w:val="center"/>
          </w:tcPr>
          <w:p w14:paraId="1CED6C5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5B61C215"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505F8B3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kobalt, cink</w:t>
            </w:r>
          </w:p>
        </w:tc>
      </w:tr>
      <w:tr w:rsidR="00EA1296" w:rsidRPr="0050279C" w14:paraId="4D4657F1" w14:textId="77777777" w:rsidTr="003678B1">
        <w:trPr>
          <w:trHeight w:val="510"/>
          <w:jc w:val="right"/>
        </w:trPr>
        <w:tc>
          <w:tcPr>
            <w:tcW w:w="1395" w:type="pct"/>
            <w:shd w:val="clear" w:color="auto" w:fill="auto"/>
            <w:vAlign w:val="center"/>
          </w:tcPr>
          <w:p w14:paraId="7D308C2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Hudinja Nova Cerkev – sotočje z Voglajno</w:t>
            </w:r>
          </w:p>
        </w:tc>
        <w:tc>
          <w:tcPr>
            <w:tcW w:w="784" w:type="pct"/>
            <w:shd w:val="clear" w:color="auto" w:fill="auto"/>
            <w:noWrap/>
            <w:vAlign w:val="center"/>
          </w:tcPr>
          <w:p w14:paraId="4A7E9B26"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HUDINJA</w:t>
            </w:r>
          </w:p>
        </w:tc>
        <w:tc>
          <w:tcPr>
            <w:tcW w:w="641" w:type="pct"/>
            <w:shd w:val="clear" w:color="auto" w:fill="auto"/>
            <w:noWrap/>
            <w:vAlign w:val="center"/>
          </w:tcPr>
          <w:p w14:paraId="7612E3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Celje</w:t>
            </w:r>
          </w:p>
        </w:tc>
        <w:tc>
          <w:tcPr>
            <w:tcW w:w="498" w:type="pct"/>
            <w:shd w:val="clear" w:color="auto" w:fill="auto"/>
            <w:noWrap/>
            <w:vAlign w:val="center"/>
          </w:tcPr>
          <w:p w14:paraId="4DBF2D9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3A44540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sulfat</w:t>
            </w:r>
          </w:p>
        </w:tc>
        <w:tc>
          <w:tcPr>
            <w:tcW w:w="839" w:type="pct"/>
            <w:vAlign w:val="center"/>
          </w:tcPr>
          <w:p w14:paraId="6A5801B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kobalt, cink</w:t>
            </w:r>
          </w:p>
        </w:tc>
      </w:tr>
      <w:tr w:rsidR="00EA1296" w:rsidRPr="0050279C" w14:paraId="5088587D" w14:textId="77777777" w:rsidTr="003678B1">
        <w:trPr>
          <w:trHeight w:val="270"/>
          <w:jc w:val="right"/>
        </w:trPr>
        <w:tc>
          <w:tcPr>
            <w:tcW w:w="1395" w:type="pct"/>
            <w:shd w:val="clear" w:color="auto" w:fill="auto"/>
            <w:noWrap/>
            <w:vAlign w:val="center"/>
          </w:tcPr>
          <w:p w14:paraId="1EA8949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Temenica I</w:t>
            </w:r>
          </w:p>
        </w:tc>
        <w:tc>
          <w:tcPr>
            <w:tcW w:w="784" w:type="pct"/>
            <w:shd w:val="clear" w:color="auto" w:fill="auto"/>
            <w:noWrap/>
            <w:vAlign w:val="center"/>
          </w:tcPr>
          <w:p w14:paraId="4458344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TEMENICA</w:t>
            </w:r>
          </w:p>
        </w:tc>
        <w:tc>
          <w:tcPr>
            <w:tcW w:w="641" w:type="pct"/>
            <w:shd w:val="clear" w:color="auto" w:fill="auto"/>
            <w:noWrap/>
            <w:vAlign w:val="center"/>
          </w:tcPr>
          <w:p w14:paraId="06D9503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Grm</w:t>
            </w:r>
          </w:p>
        </w:tc>
        <w:tc>
          <w:tcPr>
            <w:tcW w:w="498" w:type="pct"/>
            <w:shd w:val="clear" w:color="auto" w:fill="auto"/>
            <w:noWrap/>
            <w:vAlign w:val="center"/>
          </w:tcPr>
          <w:p w14:paraId="59E74D6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1992740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cink</w:t>
            </w:r>
          </w:p>
        </w:tc>
        <w:tc>
          <w:tcPr>
            <w:tcW w:w="839" w:type="pct"/>
            <w:vAlign w:val="center"/>
          </w:tcPr>
          <w:p w14:paraId="227A7FD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489F7F0D" w14:textId="77777777" w:rsidTr="003678B1">
        <w:trPr>
          <w:trHeight w:val="680"/>
          <w:jc w:val="right"/>
        </w:trPr>
        <w:tc>
          <w:tcPr>
            <w:tcW w:w="1395" w:type="pct"/>
            <w:shd w:val="clear" w:color="auto" w:fill="auto"/>
            <w:noWrap/>
            <w:vAlign w:val="center"/>
          </w:tcPr>
          <w:p w14:paraId="19B7A26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Koren</w:t>
            </w:r>
          </w:p>
        </w:tc>
        <w:tc>
          <w:tcPr>
            <w:tcW w:w="784" w:type="pct"/>
            <w:shd w:val="clear" w:color="auto" w:fill="auto"/>
            <w:noWrap/>
            <w:vAlign w:val="center"/>
          </w:tcPr>
          <w:p w14:paraId="34DD3D7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KOREN</w:t>
            </w:r>
          </w:p>
        </w:tc>
        <w:tc>
          <w:tcPr>
            <w:tcW w:w="641" w:type="pct"/>
            <w:shd w:val="clear" w:color="auto" w:fill="auto"/>
            <w:noWrap/>
            <w:vAlign w:val="center"/>
          </w:tcPr>
          <w:p w14:paraId="268B594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Nova Gorica</w:t>
            </w:r>
          </w:p>
        </w:tc>
        <w:tc>
          <w:tcPr>
            <w:tcW w:w="498" w:type="pct"/>
            <w:shd w:val="clear" w:color="auto" w:fill="auto"/>
            <w:noWrap/>
            <w:vAlign w:val="center"/>
          </w:tcPr>
          <w:p w14:paraId="4AED570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vAlign w:val="center"/>
          </w:tcPr>
          <w:p w14:paraId="0E309E02"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eastAsia="sl-SI"/>
              </w:rPr>
              <w:t>anionaktivni</w:t>
            </w:r>
            <w:proofErr w:type="spellEnd"/>
            <w:r w:rsidRPr="0050279C">
              <w:rPr>
                <w:rFonts w:ascii="Arial" w:hAnsi="Arial" w:cs="Arial"/>
                <w:sz w:val="20"/>
                <w:szCs w:val="20"/>
                <w:lang w:val="sl-SI" w:eastAsia="sl-SI"/>
              </w:rPr>
              <w:t xml:space="preserve"> detergenti, mineralna olja, AOX</w:t>
            </w:r>
          </w:p>
        </w:tc>
        <w:tc>
          <w:tcPr>
            <w:tcW w:w="839" w:type="pct"/>
          </w:tcPr>
          <w:p w14:paraId="7A2A6CDE" w14:textId="77777777" w:rsidR="00EA1296" w:rsidRPr="0050279C" w:rsidRDefault="00EA1296" w:rsidP="003678B1">
            <w:pPr>
              <w:spacing w:before="60" w:after="60" w:line="240" w:lineRule="auto"/>
              <w:rPr>
                <w:rFonts w:ascii="Arial" w:hAnsi="Arial" w:cs="Arial"/>
                <w:sz w:val="20"/>
                <w:szCs w:val="20"/>
                <w:lang w:val="sl-SI" w:eastAsia="sl-SI"/>
              </w:rPr>
            </w:pPr>
            <w:proofErr w:type="spellStart"/>
            <w:r w:rsidRPr="0050279C">
              <w:rPr>
                <w:rFonts w:ascii="Arial" w:hAnsi="Arial" w:cs="Arial"/>
                <w:sz w:val="20"/>
                <w:szCs w:val="20"/>
                <w:lang w:val="sl-SI"/>
              </w:rPr>
              <w:t>anionaktivni</w:t>
            </w:r>
            <w:proofErr w:type="spellEnd"/>
            <w:r w:rsidRPr="0050279C">
              <w:rPr>
                <w:rFonts w:ascii="Arial" w:hAnsi="Arial" w:cs="Arial"/>
                <w:sz w:val="20"/>
                <w:szCs w:val="20"/>
                <w:lang w:val="sl-SI"/>
              </w:rPr>
              <w:t xml:space="preserve"> detergenti, mineralna olja, bor, baker, AOX</w:t>
            </w:r>
          </w:p>
        </w:tc>
      </w:tr>
    </w:tbl>
    <w:p w14:paraId="29DA000C" w14:textId="77777777" w:rsidR="00EA1296" w:rsidRPr="0050279C" w:rsidRDefault="00EA1296" w:rsidP="003678B1">
      <w:pPr>
        <w:tabs>
          <w:tab w:val="left" w:pos="960"/>
        </w:tabs>
        <w:spacing w:before="60" w:after="60" w:line="240" w:lineRule="auto"/>
        <w:ind w:left="680"/>
        <w:rPr>
          <w:rFonts w:ascii="Arial" w:hAnsi="Arial" w:cs="Arial"/>
          <w:sz w:val="20"/>
          <w:szCs w:val="20"/>
          <w:lang w:val="sl-SI"/>
        </w:rPr>
      </w:pPr>
      <w:r w:rsidRPr="0050279C">
        <w:rPr>
          <w:rFonts w:ascii="Arial" w:hAnsi="Arial" w:cs="Arial"/>
          <w:sz w:val="20"/>
          <w:szCs w:val="20"/>
          <w:lang w:val="sl-SI"/>
        </w:rPr>
        <w:t>VT</w:t>
      </w:r>
      <w:r w:rsidRPr="0050279C">
        <w:rPr>
          <w:rFonts w:ascii="Arial" w:hAnsi="Arial" w:cs="Arial"/>
          <w:sz w:val="20"/>
          <w:szCs w:val="20"/>
          <w:lang w:val="sl-SI"/>
        </w:rPr>
        <w:tab/>
        <w:t>vodno telo</w:t>
      </w:r>
    </w:p>
    <w:p w14:paraId="2B409C89" w14:textId="77777777" w:rsidR="00EA1296" w:rsidRPr="0050279C" w:rsidRDefault="00EA1296" w:rsidP="003678B1">
      <w:pPr>
        <w:tabs>
          <w:tab w:val="left" w:pos="960"/>
        </w:tabs>
        <w:spacing w:before="60" w:after="60" w:line="240" w:lineRule="auto"/>
        <w:ind w:left="680"/>
        <w:rPr>
          <w:rFonts w:ascii="Arial" w:hAnsi="Arial" w:cs="Arial"/>
          <w:sz w:val="20"/>
          <w:szCs w:val="20"/>
          <w:lang w:val="sl-SI"/>
        </w:rPr>
      </w:pPr>
      <w:r w:rsidRPr="0050279C">
        <w:rPr>
          <w:rFonts w:ascii="Arial" w:hAnsi="Arial" w:cs="Arial"/>
          <w:sz w:val="20"/>
          <w:szCs w:val="20"/>
          <w:lang w:val="sl-SI"/>
        </w:rPr>
        <w:t>*</w:t>
      </w:r>
      <w:r w:rsidRPr="0050279C">
        <w:rPr>
          <w:rFonts w:ascii="Arial" w:hAnsi="Arial" w:cs="Arial"/>
          <w:sz w:val="20"/>
          <w:szCs w:val="20"/>
          <w:lang w:val="sl-SI"/>
        </w:rPr>
        <w:tab/>
        <w:t>dobro stanje</w:t>
      </w:r>
    </w:p>
    <w:p w14:paraId="68C1F4E1" w14:textId="2751721D" w:rsidR="00EA1296" w:rsidRPr="0050279C" w:rsidRDefault="003678B1" w:rsidP="003678B1">
      <w:pPr>
        <w:tabs>
          <w:tab w:val="left" w:pos="960"/>
        </w:tabs>
        <w:spacing w:before="60" w:after="60" w:line="240" w:lineRule="auto"/>
        <w:ind w:left="680" w:hanging="960"/>
        <w:rPr>
          <w:rFonts w:ascii="Arial" w:hAnsi="Arial" w:cs="Arial"/>
          <w:sz w:val="20"/>
          <w:szCs w:val="20"/>
          <w:lang w:val="sl-SI"/>
        </w:rPr>
      </w:pPr>
      <w:r>
        <w:rPr>
          <w:rFonts w:ascii="Arial" w:hAnsi="Arial" w:cs="Arial"/>
          <w:sz w:val="20"/>
          <w:szCs w:val="20"/>
          <w:lang w:val="sl-SI"/>
        </w:rPr>
        <w:tab/>
      </w:r>
      <w:r w:rsidR="00EA1296" w:rsidRPr="0050279C">
        <w:rPr>
          <w:rFonts w:ascii="Arial" w:hAnsi="Arial" w:cs="Arial"/>
          <w:sz w:val="20"/>
          <w:szCs w:val="20"/>
          <w:lang w:val="sl-SI"/>
        </w:rPr>
        <w:t>-</w:t>
      </w:r>
      <w:r w:rsidR="00EA1296" w:rsidRPr="0050279C">
        <w:rPr>
          <w:rFonts w:ascii="Arial" w:hAnsi="Arial" w:cs="Arial"/>
          <w:sz w:val="20"/>
          <w:szCs w:val="20"/>
          <w:lang w:val="sl-SI"/>
        </w:rPr>
        <w:tab/>
        <w:t>ni meritve parametra, zaradi katerega je stanje zmerno ali pa se parameter v oceni stanja ni upošteval zaradi previsoke vrednosti LOQ</w:t>
      </w:r>
    </w:p>
    <w:p w14:paraId="73DC5605" w14:textId="7A938957" w:rsidR="00EA1296" w:rsidRPr="0050279C" w:rsidRDefault="003678B1" w:rsidP="003678B1">
      <w:pPr>
        <w:tabs>
          <w:tab w:val="left" w:pos="960"/>
        </w:tabs>
        <w:spacing w:before="60" w:after="60" w:line="240" w:lineRule="auto"/>
        <w:ind w:left="680" w:hanging="960"/>
        <w:rPr>
          <w:rFonts w:ascii="Arial" w:hAnsi="Arial" w:cs="Arial"/>
          <w:sz w:val="20"/>
          <w:szCs w:val="20"/>
          <w:lang w:val="sl-SI"/>
        </w:rPr>
      </w:pPr>
      <w:r>
        <w:rPr>
          <w:rFonts w:ascii="Arial" w:hAnsi="Arial" w:cs="Arial"/>
          <w:sz w:val="20"/>
          <w:szCs w:val="20"/>
          <w:lang w:val="sl-SI"/>
        </w:rPr>
        <w:tab/>
      </w:r>
      <w:r w:rsidR="00EA1296" w:rsidRPr="0050279C">
        <w:rPr>
          <w:rFonts w:ascii="Arial" w:hAnsi="Arial" w:cs="Arial"/>
          <w:sz w:val="20"/>
          <w:szCs w:val="20"/>
          <w:lang w:val="sl-SI"/>
        </w:rPr>
        <w:t>AOX</w:t>
      </w:r>
      <w:r w:rsidR="00EA1296" w:rsidRPr="0050279C">
        <w:rPr>
          <w:rFonts w:ascii="Arial" w:hAnsi="Arial" w:cs="Arial"/>
          <w:sz w:val="20"/>
          <w:szCs w:val="20"/>
          <w:lang w:val="sl-SI"/>
        </w:rPr>
        <w:tab/>
        <w:t>adsorbirani organski halogeni</w:t>
      </w:r>
    </w:p>
    <w:p w14:paraId="66DCE870" w14:textId="77777777" w:rsidR="00EA1296" w:rsidRPr="0050279C" w:rsidRDefault="00EA1296" w:rsidP="00EA1296">
      <w:pPr>
        <w:pStyle w:val="Odstavekseznama"/>
        <w:spacing w:before="60" w:after="60" w:line="240" w:lineRule="auto"/>
        <w:jc w:val="both"/>
        <w:rPr>
          <w:rFonts w:ascii="Arial" w:hAnsi="Arial" w:cs="Arial"/>
          <w:sz w:val="20"/>
          <w:szCs w:val="20"/>
          <w:lang w:val="sl-SI"/>
        </w:rPr>
      </w:pPr>
    </w:p>
    <w:p w14:paraId="43CDFCCF" w14:textId="77777777" w:rsidR="00EA1296" w:rsidRPr="0050279C" w:rsidRDefault="00EA1296" w:rsidP="00EA1296">
      <w:pPr>
        <w:pStyle w:val="Odstavekseznama"/>
        <w:spacing w:before="60" w:after="60" w:line="240" w:lineRule="auto"/>
        <w:jc w:val="both"/>
        <w:rPr>
          <w:rFonts w:ascii="Arial" w:hAnsi="Arial" w:cs="Arial"/>
          <w:sz w:val="20"/>
          <w:szCs w:val="20"/>
          <w:lang w:val="sl-SI"/>
        </w:rPr>
      </w:pPr>
      <w:r w:rsidRPr="0050279C">
        <w:rPr>
          <w:rFonts w:ascii="Arial" w:hAnsi="Arial" w:cs="Arial"/>
          <w:sz w:val="20"/>
          <w:szCs w:val="20"/>
          <w:lang w:val="sl-SI"/>
        </w:rPr>
        <w:t>Podatki monitoringa so objavljeni na spletnih straneh Agencije RS za okolje:</w:t>
      </w:r>
    </w:p>
    <w:p w14:paraId="50686F29" w14:textId="77777777" w:rsidR="00EA1296" w:rsidRPr="0050279C" w:rsidRDefault="00000000" w:rsidP="00EA1296">
      <w:pPr>
        <w:pStyle w:val="Odstavekseznama"/>
        <w:spacing w:before="60" w:after="60" w:line="240" w:lineRule="auto"/>
        <w:jc w:val="both"/>
        <w:rPr>
          <w:rFonts w:ascii="Arial" w:hAnsi="Arial" w:cs="Arial"/>
          <w:sz w:val="20"/>
          <w:szCs w:val="20"/>
          <w:lang w:val="sl-SI"/>
        </w:rPr>
      </w:pPr>
      <w:hyperlink r:id="rId36" w:history="1">
        <w:r w:rsidR="00EA1296" w:rsidRPr="0050279C">
          <w:rPr>
            <w:rStyle w:val="Hiperpovezava"/>
            <w:rFonts w:ascii="Arial" w:hAnsi="Arial" w:cs="Arial"/>
            <w:sz w:val="20"/>
            <w:szCs w:val="20"/>
            <w:lang w:val="sl-SI"/>
          </w:rPr>
          <w:t>http://www.arso.gov.si/vode/podatki/arhiv/kakovost_arhiv2014.html</w:t>
        </w:r>
      </w:hyperlink>
    </w:p>
    <w:p w14:paraId="22B93BE4" w14:textId="15ED285C" w:rsidR="00B204CB" w:rsidRDefault="00B204CB" w:rsidP="00B204CB">
      <w:pPr>
        <w:pStyle w:val="Odstavekseznama"/>
        <w:spacing w:beforeLines="60" w:before="144" w:afterLines="60" w:after="144" w:line="240" w:lineRule="auto"/>
        <w:jc w:val="both"/>
        <w:rPr>
          <w:rFonts w:ascii="Arial" w:hAnsi="Arial" w:cs="Arial"/>
          <w:sz w:val="20"/>
          <w:szCs w:val="20"/>
          <w:lang w:val="sl-SI"/>
        </w:rPr>
      </w:pPr>
    </w:p>
    <w:p w14:paraId="562D5FD3" w14:textId="77777777" w:rsidR="00B204CB" w:rsidRDefault="00B204CB" w:rsidP="00B204CB">
      <w:pPr>
        <w:pStyle w:val="Odstavekseznama"/>
        <w:spacing w:beforeLines="60" w:before="144" w:afterLines="60" w:after="144" w:line="240" w:lineRule="auto"/>
        <w:jc w:val="both"/>
        <w:rPr>
          <w:rFonts w:ascii="Arial" w:hAnsi="Arial" w:cs="Arial"/>
          <w:sz w:val="20"/>
          <w:szCs w:val="20"/>
          <w:lang w:val="sl-SI"/>
        </w:rPr>
      </w:pPr>
    </w:p>
    <w:p w14:paraId="6858300B" w14:textId="0368E62F" w:rsidR="00EB0461" w:rsidRPr="00B204CB" w:rsidRDefault="002E3EEF" w:rsidP="002E3EEF">
      <w:pPr>
        <w:pStyle w:val="Naslov3"/>
        <w:rPr>
          <w:lang w:val="sl-SI"/>
        </w:rPr>
      </w:pPr>
      <w:bookmarkStart w:id="57" w:name="_Toc462663043"/>
      <w:r>
        <w:rPr>
          <w:lang w:val="sl-SI"/>
        </w:rPr>
        <w:t xml:space="preserve">17. </w:t>
      </w:r>
      <w:r w:rsidR="00FC39FF">
        <w:rPr>
          <w:lang w:val="sl-SI"/>
        </w:rPr>
        <w:tab/>
      </w:r>
      <w:r w:rsidR="000246AA">
        <w:rPr>
          <w:lang w:val="sl-SI"/>
        </w:rPr>
        <w:t>Kmetijska gospodarstva v ekološki pridelavi</w:t>
      </w:r>
      <w:bookmarkEnd w:id="57"/>
    </w:p>
    <w:p w14:paraId="6201B11B" w14:textId="7CA8AF1B" w:rsidR="009B14ED" w:rsidRDefault="00642F98" w:rsidP="00EB0461">
      <w:pPr>
        <w:spacing w:beforeLines="60" w:before="144" w:afterLines="60" w:after="144" w:line="240" w:lineRule="auto"/>
        <w:ind w:left="709"/>
        <w:jc w:val="both"/>
        <w:rPr>
          <w:rFonts w:ascii="Arial" w:hAnsi="Arial" w:cs="Arial"/>
          <w:sz w:val="20"/>
          <w:szCs w:val="20"/>
          <w:lang w:val="sl-SI"/>
        </w:rPr>
      </w:pPr>
      <w:r w:rsidRPr="00642F98">
        <w:rPr>
          <w:rFonts w:ascii="Arial" w:hAnsi="Arial" w:cs="Arial"/>
          <w:sz w:val="20"/>
          <w:szCs w:val="20"/>
          <w:lang w:val="sl-SI"/>
        </w:rPr>
        <w:t>Ekološko kmetijstvo predstavlja obliko in način kmetovanja, ki pridobiva vse večji pomen v slovenskem kmetijskem prostoru. Slove</w:t>
      </w:r>
      <w:r w:rsidR="00DC4EB3">
        <w:rPr>
          <w:rFonts w:ascii="Arial" w:hAnsi="Arial" w:cs="Arial"/>
          <w:sz w:val="20"/>
          <w:szCs w:val="20"/>
          <w:lang w:val="sl-SI"/>
        </w:rPr>
        <w:t>nija ima pestre naravne danosti</w:t>
      </w:r>
      <w:r w:rsidRPr="00642F98">
        <w:rPr>
          <w:rFonts w:ascii="Arial" w:hAnsi="Arial" w:cs="Arial"/>
          <w:sz w:val="20"/>
          <w:szCs w:val="20"/>
          <w:lang w:val="sl-SI"/>
        </w:rPr>
        <w:t xml:space="preserve"> z različnimi tipi pokrajin in bogato krajinsko členitvijo, z velikim deležem gorsko višinskih kmetij in drugih območij z omejenimi možnostmi za kmetijsko dejavnost. In prav zato tudi odlične možnosti za nadaljnji in pospešeni razvoj tega načina kmetovanja, ki pomembno prispeva k zagotavljanju javnih dobrin, ohranjanju kulturne kmetijske krajine, ohranjanju oziroma izboljšanju biotske raznovrstnosti, varstvu virov pitne vode in sploh varovanju celotnega okolja.</w:t>
      </w:r>
    </w:p>
    <w:p w14:paraId="1D0C3B1B" w14:textId="64088A38" w:rsidR="00642F98" w:rsidRDefault="00642F98" w:rsidP="00EB0461">
      <w:pPr>
        <w:spacing w:beforeLines="60" w:before="144" w:afterLines="60" w:after="144" w:line="240" w:lineRule="auto"/>
        <w:ind w:left="709"/>
        <w:jc w:val="both"/>
        <w:rPr>
          <w:rFonts w:ascii="Arial" w:hAnsi="Arial" w:cs="Arial"/>
          <w:sz w:val="20"/>
          <w:szCs w:val="20"/>
          <w:lang w:val="sl-SI"/>
        </w:rPr>
      </w:pPr>
      <w:r w:rsidRPr="00642F98">
        <w:rPr>
          <w:rFonts w:ascii="Arial" w:hAnsi="Arial" w:cs="Arial"/>
          <w:sz w:val="20"/>
          <w:szCs w:val="20"/>
          <w:lang w:val="sl-SI"/>
        </w:rPr>
        <w:t xml:space="preserve">Dosedanje vstopanje ekoloških kmetij v kontrolo in povečanje ekoloških površin predstavlja stalno rast, kar se pričakuje tudi v prihodnjem obdobju. Še vedno pa se kaže nujna potreba po večjih količinah pridelkov in organiziranem nastopanju na tržišču, z osveščanjem potrošnikov in tudi pridelovalcev. V dosedanji pridelavi daleč prevladuje travinje oziroma živinoreja, čeprav je povpraševanje potrošnikov največje po svežih vrtninah in sadju ter </w:t>
      </w:r>
      <w:proofErr w:type="spellStart"/>
      <w:r w:rsidRPr="00642F98">
        <w:rPr>
          <w:rFonts w:ascii="Arial" w:hAnsi="Arial" w:cs="Arial"/>
          <w:sz w:val="20"/>
          <w:szCs w:val="20"/>
          <w:lang w:val="sl-SI"/>
        </w:rPr>
        <w:t>nemesnih</w:t>
      </w:r>
      <w:proofErr w:type="spellEnd"/>
      <w:r w:rsidRPr="00642F98">
        <w:rPr>
          <w:rFonts w:ascii="Arial" w:hAnsi="Arial" w:cs="Arial"/>
          <w:sz w:val="20"/>
          <w:szCs w:val="20"/>
          <w:lang w:val="sl-SI"/>
        </w:rPr>
        <w:t xml:space="preserve"> predelanih, to je mlevskih in mlečnih izdelkih.</w:t>
      </w:r>
    </w:p>
    <w:p w14:paraId="36AB7BC2" w14:textId="125C7A3A" w:rsidR="00642F98" w:rsidRDefault="00642F98"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1</w:t>
      </w:r>
      <w:r w:rsidR="00EF4DD5">
        <w:rPr>
          <w:rFonts w:ascii="Arial" w:hAnsi="Arial" w:cs="Arial"/>
          <w:sz w:val="20"/>
          <w:szCs w:val="20"/>
          <w:lang w:val="sl-SI"/>
        </w:rPr>
        <w:t>5</w:t>
      </w:r>
      <w:r>
        <w:rPr>
          <w:rFonts w:ascii="Arial" w:hAnsi="Arial" w:cs="Arial"/>
          <w:sz w:val="20"/>
          <w:szCs w:val="20"/>
          <w:lang w:val="sl-SI"/>
        </w:rPr>
        <w:t xml:space="preserve"> in </w:t>
      </w:r>
      <w:r w:rsidR="00952A77">
        <w:rPr>
          <w:rFonts w:ascii="Arial" w:hAnsi="Arial" w:cs="Arial"/>
          <w:sz w:val="20"/>
          <w:szCs w:val="20"/>
          <w:lang w:val="sl-SI"/>
        </w:rPr>
        <w:t>Preglednici</w:t>
      </w:r>
      <w:r>
        <w:rPr>
          <w:rFonts w:ascii="Arial" w:hAnsi="Arial" w:cs="Arial"/>
          <w:sz w:val="20"/>
          <w:szCs w:val="20"/>
          <w:lang w:val="sl-SI"/>
        </w:rPr>
        <w:t xml:space="preserve"> 1</w:t>
      </w:r>
      <w:r w:rsidR="00EF4DD5">
        <w:rPr>
          <w:rFonts w:ascii="Arial" w:hAnsi="Arial" w:cs="Arial"/>
          <w:sz w:val="20"/>
          <w:szCs w:val="20"/>
          <w:lang w:val="sl-SI"/>
        </w:rPr>
        <w:t>6</w:t>
      </w:r>
      <w:r>
        <w:rPr>
          <w:rFonts w:ascii="Arial" w:hAnsi="Arial" w:cs="Arial"/>
          <w:sz w:val="20"/>
          <w:szCs w:val="20"/>
          <w:lang w:val="sl-SI"/>
        </w:rPr>
        <w:t xml:space="preserve"> so navedeni podatki o številu in deležu kmetij v ekološki pridelavi ter deležu kmetijskih površin v ekološki pridelavi.</w:t>
      </w:r>
    </w:p>
    <w:p w14:paraId="75F45051" w14:textId="796E55FF" w:rsidR="009B14ED" w:rsidRPr="00B204CB" w:rsidRDefault="00B204CB" w:rsidP="00B204CB">
      <w:pPr>
        <w:spacing w:after="0" w:line="240" w:lineRule="auto"/>
        <w:rPr>
          <w:rFonts w:ascii="Arial" w:hAnsi="Arial" w:cs="Arial"/>
          <w:sz w:val="20"/>
          <w:szCs w:val="20"/>
          <w:lang w:val="sl-SI"/>
        </w:rPr>
      </w:pPr>
      <w:r>
        <w:rPr>
          <w:rFonts w:ascii="Arial" w:hAnsi="Arial" w:cs="Arial"/>
          <w:sz w:val="20"/>
          <w:szCs w:val="20"/>
          <w:lang w:val="sl-SI"/>
        </w:rPr>
        <w:tab/>
      </w:r>
      <w:r w:rsidR="00952A77">
        <w:rPr>
          <w:rFonts w:ascii="Arial" w:hAnsi="Arial" w:cs="Arial"/>
          <w:color w:val="244061" w:themeColor="accent1" w:themeShade="80"/>
          <w:sz w:val="20"/>
          <w:szCs w:val="20"/>
          <w:lang w:val="sl-SI"/>
        </w:rPr>
        <w:t>Preglednica</w:t>
      </w:r>
      <w:r w:rsidR="009B14ED" w:rsidRPr="009F0156">
        <w:rPr>
          <w:rFonts w:ascii="Arial" w:hAnsi="Arial" w:cs="Arial"/>
          <w:color w:val="244061" w:themeColor="accent1" w:themeShade="80"/>
          <w:sz w:val="20"/>
          <w:szCs w:val="20"/>
          <w:lang w:val="sl-SI"/>
        </w:rPr>
        <w:t xml:space="preserve"> 1</w:t>
      </w:r>
      <w:r w:rsidR="00EF4DD5">
        <w:rPr>
          <w:rFonts w:ascii="Arial" w:hAnsi="Arial" w:cs="Arial"/>
          <w:color w:val="244061" w:themeColor="accent1" w:themeShade="80"/>
          <w:sz w:val="20"/>
          <w:szCs w:val="20"/>
          <w:lang w:val="sl-SI"/>
        </w:rPr>
        <w:t>5</w:t>
      </w:r>
      <w:r w:rsidR="009B14ED" w:rsidRPr="009F0156">
        <w:rPr>
          <w:rFonts w:ascii="Arial" w:hAnsi="Arial" w:cs="Arial"/>
          <w:color w:val="244061" w:themeColor="accent1" w:themeShade="80"/>
          <w:sz w:val="20"/>
          <w:szCs w:val="20"/>
          <w:lang w:val="sl-SI"/>
        </w:rPr>
        <w:t xml:space="preserve">: </w:t>
      </w:r>
      <w:r w:rsidR="007944C0" w:rsidRPr="009F0156">
        <w:rPr>
          <w:rFonts w:ascii="Arial" w:hAnsi="Arial" w:cs="Arial"/>
          <w:color w:val="244061" w:themeColor="accent1" w:themeShade="80"/>
          <w:sz w:val="20"/>
          <w:szCs w:val="20"/>
          <w:lang w:val="sl-SI"/>
        </w:rPr>
        <w:t>Število in delež kmetijskih gospodarstev v ekološki pridelavi</w:t>
      </w:r>
    </w:p>
    <w:tbl>
      <w:tblPr>
        <w:tblStyle w:val="Tabelamrea"/>
        <w:tblW w:w="0" w:type="auto"/>
        <w:tblInd w:w="6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411"/>
        <w:gridCol w:w="1134"/>
        <w:gridCol w:w="939"/>
        <w:gridCol w:w="937"/>
      </w:tblGrid>
      <w:tr w:rsidR="00A57E59" w:rsidRPr="009F0156" w14:paraId="3B846EDD" w14:textId="77777777" w:rsidTr="009F0156">
        <w:tc>
          <w:tcPr>
            <w:tcW w:w="5411" w:type="dxa"/>
            <w:shd w:val="clear" w:color="auto" w:fill="DBE5F1" w:themeFill="accent1" w:themeFillTint="33"/>
          </w:tcPr>
          <w:p w14:paraId="30A5D1F3" w14:textId="77777777" w:rsidR="00A57E59" w:rsidRPr="0043591C" w:rsidRDefault="00A57E59" w:rsidP="001B1166">
            <w:pPr>
              <w:spacing w:before="60" w:after="60"/>
              <w:rPr>
                <w:rFonts w:ascii="Arial" w:hAnsi="Arial" w:cs="Arial"/>
                <w:b/>
                <w:sz w:val="18"/>
                <w:szCs w:val="18"/>
                <w:lang w:val="sl-SI"/>
              </w:rPr>
            </w:pPr>
          </w:p>
        </w:tc>
        <w:tc>
          <w:tcPr>
            <w:tcW w:w="1134" w:type="dxa"/>
            <w:shd w:val="clear" w:color="auto" w:fill="DBE5F1" w:themeFill="accent1" w:themeFillTint="33"/>
          </w:tcPr>
          <w:p w14:paraId="647412B2"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2013</w:t>
            </w:r>
          </w:p>
        </w:tc>
        <w:tc>
          <w:tcPr>
            <w:tcW w:w="939" w:type="dxa"/>
            <w:shd w:val="clear" w:color="auto" w:fill="DBE5F1" w:themeFill="accent1" w:themeFillTint="33"/>
          </w:tcPr>
          <w:p w14:paraId="53FE1213"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2014</w:t>
            </w:r>
          </w:p>
        </w:tc>
        <w:tc>
          <w:tcPr>
            <w:tcW w:w="937" w:type="dxa"/>
            <w:shd w:val="clear" w:color="auto" w:fill="DBE5F1" w:themeFill="accent1" w:themeFillTint="33"/>
          </w:tcPr>
          <w:p w14:paraId="550853D1"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2015</w:t>
            </w:r>
          </w:p>
        </w:tc>
      </w:tr>
      <w:tr w:rsidR="00A57E59" w:rsidRPr="009F0156" w14:paraId="709565D2" w14:textId="77777777" w:rsidTr="009F0156">
        <w:tc>
          <w:tcPr>
            <w:tcW w:w="5411" w:type="dxa"/>
          </w:tcPr>
          <w:p w14:paraId="56B743DB" w14:textId="77777777" w:rsidR="00A57E59" w:rsidRPr="009F0156" w:rsidRDefault="00A57E59" w:rsidP="001B1166">
            <w:pPr>
              <w:spacing w:before="60" w:after="60"/>
              <w:rPr>
                <w:rFonts w:ascii="Arial" w:hAnsi="Arial" w:cs="Arial"/>
                <w:sz w:val="18"/>
                <w:szCs w:val="18"/>
              </w:rPr>
            </w:pPr>
            <w:proofErr w:type="spellStart"/>
            <w:r w:rsidRPr="009F0156">
              <w:rPr>
                <w:rFonts w:ascii="Arial" w:hAnsi="Arial" w:cs="Arial"/>
                <w:sz w:val="18"/>
                <w:szCs w:val="18"/>
              </w:rPr>
              <w:t>Število</w:t>
            </w:r>
            <w:proofErr w:type="spellEnd"/>
            <w:r w:rsidRPr="009F0156">
              <w:rPr>
                <w:rFonts w:ascii="Arial" w:hAnsi="Arial" w:cs="Arial"/>
                <w:sz w:val="18"/>
                <w:szCs w:val="18"/>
              </w:rPr>
              <w:t xml:space="preserve"> </w:t>
            </w:r>
            <w:proofErr w:type="spellStart"/>
            <w:r w:rsidRPr="009F0156">
              <w:rPr>
                <w:rFonts w:ascii="Arial" w:hAnsi="Arial" w:cs="Arial"/>
                <w:sz w:val="18"/>
                <w:szCs w:val="18"/>
              </w:rPr>
              <w:t>kmetij</w:t>
            </w:r>
            <w:proofErr w:type="spellEnd"/>
            <w:r w:rsidRPr="009F0156">
              <w:rPr>
                <w:rFonts w:ascii="Arial" w:hAnsi="Arial" w:cs="Arial"/>
                <w:sz w:val="18"/>
                <w:szCs w:val="18"/>
              </w:rPr>
              <w:t xml:space="preserve"> v </w:t>
            </w:r>
            <w:proofErr w:type="spellStart"/>
            <w:r w:rsidRPr="009F0156">
              <w:rPr>
                <w:rFonts w:ascii="Arial" w:hAnsi="Arial" w:cs="Arial"/>
                <w:sz w:val="18"/>
                <w:szCs w:val="18"/>
              </w:rPr>
              <w:t>ekološki</w:t>
            </w:r>
            <w:proofErr w:type="spellEnd"/>
            <w:r w:rsidRPr="009F0156">
              <w:rPr>
                <w:rFonts w:ascii="Arial" w:hAnsi="Arial" w:cs="Arial"/>
                <w:sz w:val="18"/>
                <w:szCs w:val="18"/>
              </w:rPr>
              <w:t xml:space="preserve"> </w:t>
            </w:r>
            <w:proofErr w:type="spellStart"/>
            <w:r w:rsidRPr="009F0156">
              <w:rPr>
                <w:rFonts w:ascii="Arial" w:hAnsi="Arial" w:cs="Arial"/>
                <w:sz w:val="18"/>
                <w:szCs w:val="18"/>
              </w:rPr>
              <w:t>pridelavi</w:t>
            </w:r>
            <w:proofErr w:type="spellEnd"/>
          </w:p>
        </w:tc>
        <w:tc>
          <w:tcPr>
            <w:tcW w:w="1134" w:type="dxa"/>
          </w:tcPr>
          <w:p w14:paraId="4FB3137B"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3.049</w:t>
            </w:r>
          </w:p>
        </w:tc>
        <w:tc>
          <w:tcPr>
            <w:tcW w:w="939" w:type="dxa"/>
          </w:tcPr>
          <w:p w14:paraId="23FF373E"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3.298</w:t>
            </w:r>
          </w:p>
        </w:tc>
        <w:tc>
          <w:tcPr>
            <w:tcW w:w="937" w:type="dxa"/>
          </w:tcPr>
          <w:p w14:paraId="10F70C09"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3.417</w:t>
            </w:r>
          </w:p>
        </w:tc>
      </w:tr>
      <w:tr w:rsidR="00A57E59" w:rsidRPr="009F0156" w14:paraId="7D2450AD" w14:textId="77777777" w:rsidTr="009F0156">
        <w:tc>
          <w:tcPr>
            <w:tcW w:w="5411" w:type="dxa"/>
          </w:tcPr>
          <w:p w14:paraId="2E701E1B" w14:textId="77777777" w:rsidR="00A57E59" w:rsidRPr="009F0156" w:rsidRDefault="00A57E59" w:rsidP="001B1166">
            <w:pPr>
              <w:spacing w:before="60" w:after="60"/>
              <w:rPr>
                <w:rFonts w:ascii="Arial" w:hAnsi="Arial" w:cs="Arial"/>
                <w:sz w:val="18"/>
                <w:szCs w:val="18"/>
              </w:rPr>
            </w:pPr>
            <w:proofErr w:type="spellStart"/>
            <w:r w:rsidRPr="009F0156">
              <w:rPr>
                <w:rFonts w:ascii="Arial" w:hAnsi="Arial" w:cs="Arial"/>
                <w:sz w:val="18"/>
                <w:szCs w:val="18"/>
              </w:rPr>
              <w:t>Delež</w:t>
            </w:r>
            <w:proofErr w:type="spellEnd"/>
            <w:r w:rsidRPr="009F0156">
              <w:rPr>
                <w:rFonts w:ascii="Arial" w:hAnsi="Arial" w:cs="Arial"/>
                <w:sz w:val="18"/>
                <w:szCs w:val="18"/>
              </w:rPr>
              <w:t xml:space="preserve"> </w:t>
            </w:r>
            <w:proofErr w:type="spellStart"/>
            <w:r w:rsidRPr="009F0156">
              <w:rPr>
                <w:rFonts w:ascii="Arial" w:hAnsi="Arial" w:cs="Arial"/>
                <w:sz w:val="18"/>
                <w:szCs w:val="18"/>
              </w:rPr>
              <w:t>kmetij</w:t>
            </w:r>
            <w:proofErr w:type="spellEnd"/>
            <w:r w:rsidRPr="009F0156">
              <w:rPr>
                <w:rFonts w:ascii="Arial" w:hAnsi="Arial" w:cs="Arial"/>
                <w:sz w:val="18"/>
                <w:szCs w:val="18"/>
              </w:rPr>
              <w:t xml:space="preserve"> v </w:t>
            </w:r>
            <w:proofErr w:type="spellStart"/>
            <w:r w:rsidRPr="009F0156">
              <w:rPr>
                <w:rFonts w:ascii="Arial" w:hAnsi="Arial" w:cs="Arial"/>
                <w:sz w:val="18"/>
                <w:szCs w:val="18"/>
              </w:rPr>
              <w:t>ekološki</w:t>
            </w:r>
            <w:proofErr w:type="spellEnd"/>
            <w:r w:rsidRPr="009F0156">
              <w:rPr>
                <w:rFonts w:ascii="Arial" w:hAnsi="Arial" w:cs="Arial"/>
                <w:sz w:val="18"/>
                <w:szCs w:val="18"/>
              </w:rPr>
              <w:t xml:space="preserve"> </w:t>
            </w:r>
            <w:proofErr w:type="spellStart"/>
            <w:r w:rsidRPr="009F0156">
              <w:rPr>
                <w:rFonts w:ascii="Arial" w:hAnsi="Arial" w:cs="Arial"/>
                <w:sz w:val="18"/>
                <w:szCs w:val="18"/>
              </w:rPr>
              <w:t>pridelavi</w:t>
            </w:r>
            <w:proofErr w:type="spellEnd"/>
          </w:p>
        </w:tc>
        <w:tc>
          <w:tcPr>
            <w:tcW w:w="1134" w:type="dxa"/>
          </w:tcPr>
          <w:p w14:paraId="1E3FAC2E"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4,1 %</w:t>
            </w:r>
          </w:p>
        </w:tc>
        <w:tc>
          <w:tcPr>
            <w:tcW w:w="939" w:type="dxa"/>
          </w:tcPr>
          <w:p w14:paraId="0BBD274C"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4,6%</w:t>
            </w:r>
          </w:p>
        </w:tc>
        <w:tc>
          <w:tcPr>
            <w:tcW w:w="937" w:type="dxa"/>
          </w:tcPr>
          <w:p w14:paraId="72994621"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4,76%</w:t>
            </w:r>
          </w:p>
        </w:tc>
      </w:tr>
    </w:tbl>
    <w:p w14:paraId="0BE1322D" w14:textId="77777777" w:rsidR="00A57E59" w:rsidRPr="00EB0461" w:rsidRDefault="00A57E59" w:rsidP="00EB0461">
      <w:pPr>
        <w:spacing w:beforeLines="60" w:before="144" w:afterLines="60" w:after="144" w:line="240" w:lineRule="auto"/>
        <w:ind w:left="709"/>
        <w:jc w:val="both"/>
        <w:rPr>
          <w:rFonts w:ascii="Arial" w:hAnsi="Arial" w:cs="Arial"/>
          <w:sz w:val="20"/>
          <w:szCs w:val="20"/>
          <w:lang w:val="sl-SI"/>
        </w:rPr>
      </w:pPr>
    </w:p>
    <w:p w14:paraId="1A37F36F" w14:textId="6A534D4C" w:rsidR="00EB0461" w:rsidRPr="00C5307A" w:rsidRDefault="002E3EEF" w:rsidP="002E3EEF">
      <w:pPr>
        <w:pStyle w:val="Naslov3"/>
        <w:rPr>
          <w:lang w:val="sl-SI"/>
        </w:rPr>
      </w:pPr>
      <w:bookmarkStart w:id="58" w:name="_Toc462663044"/>
      <w:r>
        <w:rPr>
          <w:lang w:val="sl-SI"/>
        </w:rPr>
        <w:t xml:space="preserve">18. </w:t>
      </w:r>
      <w:r w:rsidR="00FC39FF">
        <w:rPr>
          <w:lang w:val="sl-SI"/>
        </w:rPr>
        <w:tab/>
      </w:r>
      <w:r w:rsidR="000246AA">
        <w:rPr>
          <w:lang w:val="sl-SI"/>
        </w:rPr>
        <w:t>Kmetijske površine v ekološki pridelavi</w:t>
      </w:r>
      <w:bookmarkEnd w:id="58"/>
    </w:p>
    <w:p w14:paraId="4A99FE9F" w14:textId="0BDDCD21" w:rsidR="0085367F" w:rsidRPr="009F0156" w:rsidRDefault="00952A77" w:rsidP="0085367F">
      <w:pPr>
        <w:spacing w:after="0" w:line="240" w:lineRule="auto"/>
        <w:ind w:left="709"/>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85367F" w:rsidRPr="009F0156">
        <w:rPr>
          <w:rFonts w:ascii="Arial" w:hAnsi="Arial" w:cs="Arial"/>
          <w:color w:val="244061" w:themeColor="accent1" w:themeShade="80"/>
          <w:sz w:val="20"/>
          <w:szCs w:val="20"/>
          <w:lang w:val="sl-SI"/>
        </w:rPr>
        <w:t xml:space="preserve"> 1</w:t>
      </w:r>
      <w:r w:rsidR="00EF4DD5">
        <w:rPr>
          <w:rFonts w:ascii="Arial" w:hAnsi="Arial" w:cs="Arial"/>
          <w:color w:val="244061" w:themeColor="accent1" w:themeShade="80"/>
          <w:sz w:val="20"/>
          <w:szCs w:val="20"/>
          <w:lang w:val="sl-SI"/>
        </w:rPr>
        <w:t>6</w:t>
      </w:r>
      <w:r w:rsidR="0085367F" w:rsidRPr="009F0156">
        <w:rPr>
          <w:rFonts w:ascii="Arial" w:hAnsi="Arial" w:cs="Arial"/>
          <w:color w:val="244061" w:themeColor="accent1" w:themeShade="80"/>
          <w:sz w:val="20"/>
          <w:szCs w:val="20"/>
          <w:lang w:val="sl-SI"/>
        </w:rPr>
        <w:t>: Delež kmetijske obdelovalne površine v ekološki pridelavi</w:t>
      </w:r>
    </w:p>
    <w:tbl>
      <w:tblPr>
        <w:tblStyle w:val="Tabelamrea"/>
        <w:tblW w:w="0" w:type="auto"/>
        <w:tblInd w:w="6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411"/>
        <w:gridCol w:w="1134"/>
        <w:gridCol w:w="939"/>
        <w:gridCol w:w="937"/>
      </w:tblGrid>
      <w:tr w:rsidR="008A30D7" w:rsidRPr="009F0156" w14:paraId="296D2F91" w14:textId="77777777" w:rsidTr="009F0156">
        <w:tc>
          <w:tcPr>
            <w:tcW w:w="5411" w:type="dxa"/>
            <w:shd w:val="clear" w:color="auto" w:fill="DBE5F1" w:themeFill="accent1" w:themeFillTint="33"/>
          </w:tcPr>
          <w:p w14:paraId="3FB591C2" w14:textId="77777777" w:rsidR="008A30D7" w:rsidRPr="0043591C" w:rsidRDefault="008A30D7" w:rsidP="001B1166">
            <w:pPr>
              <w:spacing w:before="60" w:after="60"/>
              <w:rPr>
                <w:rFonts w:ascii="Arial" w:hAnsi="Arial" w:cs="Arial"/>
                <w:b/>
                <w:sz w:val="18"/>
                <w:szCs w:val="18"/>
                <w:lang w:val="sl-SI"/>
              </w:rPr>
            </w:pPr>
          </w:p>
        </w:tc>
        <w:tc>
          <w:tcPr>
            <w:tcW w:w="1134" w:type="dxa"/>
            <w:shd w:val="clear" w:color="auto" w:fill="DBE5F1" w:themeFill="accent1" w:themeFillTint="33"/>
          </w:tcPr>
          <w:p w14:paraId="33A58696"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2013</w:t>
            </w:r>
          </w:p>
        </w:tc>
        <w:tc>
          <w:tcPr>
            <w:tcW w:w="939" w:type="dxa"/>
            <w:shd w:val="clear" w:color="auto" w:fill="DBE5F1" w:themeFill="accent1" w:themeFillTint="33"/>
          </w:tcPr>
          <w:p w14:paraId="7028EA6D"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2014</w:t>
            </w:r>
          </w:p>
        </w:tc>
        <w:tc>
          <w:tcPr>
            <w:tcW w:w="937" w:type="dxa"/>
            <w:shd w:val="clear" w:color="auto" w:fill="DBE5F1" w:themeFill="accent1" w:themeFillTint="33"/>
          </w:tcPr>
          <w:p w14:paraId="6CB651CE"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2015</w:t>
            </w:r>
          </w:p>
        </w:tc>
      </w:tr>
      <w:tr w:rsidR="008A30D7" w:rsidRPr="009F0156" w14:paraId="792BA312" w14:textId="77777777" w:rsidTr="009F0156">
        <w:tc>
          <w:tcPr>
            <w:tcW w:w="5411" w:type="dxa"/>
          </w:tcPr>
          <w:p w14:paraId="6D71731C" w14:textId="77777777" w:rsidR="008A30D7" w:rsidRPr="009F0156" w:rsidRDefault="008A30D7" w:rsidP="001B1166">
            <w:pPr>
              <w:spacing w:before="60" w:after="60"/>
              <w:rPr>
                <w:rFonts w:ascii="Arial" w:hAnsi="Arial" w:cs="Arial"/>
                <w:sz w:val="18"/>
                <w:szCs w:val="18"/>
              </w:rPr>
            </w:pPr>
            <w:proofErr w:type="spellStart"/>
            <w:r w:rsidRPr="009F0156">
              <w:rPr>
                <w:rFonts w:ascii="Arial" w:hAnsi="Arial" w:cs="Arial"/>
                <w:sz w:val="18"/>
                <w:szCs w:val="18"/>
              </w:rPr>
              <w:t>Delež</w:t>
            </w:r>
            <w:proofErr w:type="spellEnd"/>
            <w:r w:rsidRPr="009F0156">
              <w:rPr>
                <w:rFonts w:ascii="Arial" w:hAnsi="Arial" w:cs="Arial"/>
                <w:sz w:val="18"/>
                <w:szCs w:val="18"/>
              </w:rPr>
              <w:t xml:space="preserve"> </w:t>
            </w:r>
            <w:proofErr w:type="spellStart"/>
            <w:r w:rsidRPr="009F0156">
              <w:rPr>
                <w:rFonts w:ascii="Arial" w:hAnsi="Arial" w:cs="Arial"/>
                <w:sz w:val="18"/>
                <w:szCs w:val="18"/>
              </w:rPr>
              <w:t>kmetijskih</w:t>
            </w:r>
            <w:proofErr w:type="spellEnd"/>
            <w:r w:rsidRPr="009F0156">
              <w:rPr>
                <w:rFonts w:ascii="Arial" w:hAnsi="Arial" w:cs="Arial"/>
                <w:sz w:val="18"/>
                <w:szCs w:val="18"/>
              </w:rPr>
              <w:t xml:space="preserve"> </w:t>
            </w:r>
            <w:proofErr w:type="spellStart"/>
            <w:r w:rsidRPr="009F0156">
              <w:rPr>
                <w:rFonts w:ascii="Arial" w:hAnsi="Arial" w:cs="Arial"/>
                <w:sz w:val="18"/>
                <w:szCs w:val="18"/>
              </w:rPr>
              <w:t>površin</w:t>
            </w:r>
            <w:proofErr w:type="spellEnd"/>
            <w:r w:rsidRPr="009F0156">
              <w:rPr>
                <w:rFonts w:ascii="Arial" w:hAnsi="Arial" w:cs="Arial"/>
                <w:sz w:val="18"/>
                <w:szCs w:val="18"/>
              </w:rPr>
              <w:t xml:space="preserve"> v </w:t>
            </w:r>
            <w:proofErr w:type="spellStart"/>
            <w:r w:rsidRPr="009F0156">
              <w:rPr>
                <w:rFonts w:ascii="Arial" w:hAnsi="Arial" w:cs="Arial"/>
                <w:sz w:val="18"/>
                <w:szCs w:val="18"/>
              </w:rPr>
              <w:t>ekološki</w:t>
            </w:r>
            <w:proofErr w:type="spellEnd"/>
            <w:r w:rsidRPr="009F0156">
              <w:rPr>
                <w:rFonts w:ascii="Arial" w:hAnsi="Arial" w:cs="Arial"/>
                <w:sz w:val="18"/>
                <w:szCs w:val="18"/>
              </w:rPr>
              <w:t xml:space="preserve"> </w:t>
            </w:r>
            <w:proofErr w:type="spellStart"/>
            <w:r w:rsidRPr="009F0156">
              <w:rPr>
                <w:rFonts w:ascii="Arial" w:hAnsi="Arial" w:cs="Arial"/>
                <w:sz w:val="18"/>
                <w:szCs w:val="18"/>
              </w:rPr>
              <w:t>pridelavi</w:t>
            </w:r>
            <w:proofErr w:type="spellEnd"/>
            <w:r w:rsidRPr="009F0156">
              <w:rPr>
                <w:rFonts w:ascii="Arial" w:hAnsi="Arial" w:cs="Arial"/>
                <w:sz w:val="18"/>
                <w:szCs w:val="18"/>
              </w:rPr>
              <w:t xml:space="preserve"> </w:t>
            </w:r>
          </w:p>
        </w:tc>
        <w:tc>
          <w:tcPr>
            <w:tcW w:w="1134" w:type="dxa"/>
          </w:tcPr>
          <w:p w14:paraId="3459E140"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8,4%</w:t>
            </w:r>
          </w:p>
        </w:tc>
        <w:tc>
          <w:tcPr>
            <w:tcW w:w="939" w:type="dxa"/>
          </w:tcPr>
          <w:p w14:paraId="77231343"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8,7%</w:t>
            </w:r>
          </w:p>
        </w:tc>
        <w:tc>
          <w:tcPr>
            <w:tcW w:w="937" w:type="dxa"/>
          </w:tcPr>
          <w:p w14:paraId="17A6E854"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8,7%</w:t>
            </w:r>
          </w:p>
        </w:tc>
      </w:tr>
    </w:tbl>
    <w:p w14:paraId="05AF65C6" w14:textId="77777777" w:rsidR="00A57E59" w:rsidRPr="00EB0461" w:rsidRDefault="00A57E59" w:rsidP="00EB0461">
      <w:pPr>
        <w:spacing w:beforeLines="60" w:before="144" w:afterLines="60" w:after="144" w:line="240" w:lineRule="auto"/>
        <w:ind w:left="709"/>
        <w:jc w:val="both"/>
        <w:rPr>
          <w:rFonts w:ascii="Arial" w:hAnsi="Arial" w:cs="Arial"/>
          <w:sz w:val="20"/>
          <w:szCs w:val="20"/>
          <w:lang w:val="sl-SI"/>
        </w:rPr>
      </w:pPr>
    </w:p>
    <w:p w14:paraId="018226A1" w14:textId="1D59339A" w:rsidR="00336C82" w:rsidRPr="002F1E0E" w:rsidRDefault="002E3EEF" w:rsidP="002F1E0E">
      <w:pPr>
        <w:pStyle w:val="Naslov3"/>
        <w:rPr>
          <w:lang w:val="sl-SI"/>
        </w:rPr>
      </w:pPr>
      <w:bookmarkStart w:id="59" w:name="_Toc462663045"/>
      <w:r>
        <w:rPr>
          <w:lang w:val="sl-SI"/>
        </w:rPr>
        <w:t xml:space="preserve">19. </w:t>
      </w:r>
      <w:r w:rsidR="00FC39FF">
        <w:rPr>
          <w:lang w:val="sl-SI"/>
        </w:rPr>
        <w:tab/>
      </w:r>
      <w:r w:rsidR="003211B4">
        <w:rPr>
          <w:lang w:val="sl-SI"/>
        </w:rPr>
        <w:t>S</w:t>
      </w:r>
      <w:r w:rsidR="00EB0461" w:rsidRPr="00C5307A">
        <w:rPr>
          <w:lang w:val="sl-SI"/>
        </w:rPr>
        <w:t>premljanje škodljivih učinkov FFS za zdravje ljudi</w:t>
      </w:r>
      <w:bookmarkEnd w:id="59"/>
      <w:r w:rsidR="00EB0461" w:rsidRPr="00C5307A">
        <w:rPr>
          <w:lang w:val="sl-SI"/>
        </w:rPr>
        <w:t xml:space="preserve"> </w:t>
      </w:r>
    </w:p>
    <w:p w14:paraId="719F3FE9" w14:textId="7E6C4ABC" w:rsidR="005A6032" w:rsidRDefault="00612ADE"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Podatki o zastrupitvah s </w:t>
      </w:r>
      <w:r w:rsidR="005A6032">
        <w:rPr>
          <w:rFonts w:ascii="Arial" w:hAnsi="Arial" w:cs="Arial"/>
          <w:sz w:val="20"/>
          <w:szCs w:val="20"/>
          <w:lang w:val="sl-SI"/>
        </w:rPr>
        <w:t>FFS</w:t>
      </w:r>
      <w:r>
        <w:rPr>
          <w:rFonts w:ascii="Arial" w:hAnsi="Arial" w:cs="Arial"/>
          <w:sz w:val="20"/>
          <w:szCs w:val="20"/>
          <w:lang w:val="sl-SI"/>
        </w:rPr>
        <w:t xml:space="preserve"> </w:t>
      </w:r>
      <w:r w:rsidR="000246AA">
        <w:rPr>
          <w:rFonts w:ascii="Arial" w:hAnsi="Arial" w:cs="Arial"/>
          <w:sz w:val="20"/>
          <w:szCs w:val="20"/>
          <w:lang w:val="sl-SI"/>
        </w:rPr>
        <w:t>(</w:t>
      </w:r>
      <w:proofErr w:type="spellStart"/>
      <w:r w:rsidR="000246AA">
        <w:rPr>
          <w:rFonts w:ascii="Arial" w:hAnsi="Arial" w:cs="Arial"/>
          <w:sz w:val="20"/>
          <w:szCs w:val="20"/>
          <w:lang w:val="sl-SI"/>
        </w:rPr>
        <w:t>toksikovigilanca</w:t>
      </w:r>
      <w:proofErr w:type="spellEnd"/>
      <w:r w:rsidR="000246AA">
        <w:rPr>
          <w:rFonts w:ascii="Arial" w:hAnsi="Arial" w:cs="Arial"/>
          <w:sz w:val="20"/>
          <w:szCs w:val="20"/>
          <w:lang w:val="sl-SI"/>
        </w:rPr>
        <w:t xml:space="preserve">) </w:t>
      </w:r>
      <w:r w:rsidR="005A6032">
        <w:rPr>
          <w:rFonts w:ascii="Arial" w:hAnsi="Arial" w:cs="Arial"/>
          <w:sz w:val="20"/>
          <w:szCs w:val="20"/>
          <w:lang w:val="sl-SI"/>
        </w:rPr>
        <w:t xml:space="preserve">se </w:t>
      </w:r>
      <w:r>
        <w:rPr>
          <w:rFonts w:ascii="Arial" w:hAnsi="Arial" w:cs="Arial"/>
          <w:sz w:val="20"/>
          <w:szCs w:val="20"/>
          <w:lang w:val="sl-SI"/>
        </w:rPr>
        <w:t xml:space="preserve">v </w:t>
      </w:r>
      <w:r w:rsidR="00193F5C">
        <w:rPr>
          <w:rFonts w:ascii="Arial" w:hAnsi="Arial" w:cs="Arial"/>
          <w:sz w:val="20"/>
          <w:szCs w:val="20"/>
          <w:lang w:val="sl-SI"/>
        </w:rPr>
        <w:t xml:space="preserve">Republiki </w:t>
      </w:r>
      <w:r>
        <w:rPr>
          <w:rFonts w:ascii="Arial" w:hAnsi="Arial" w:cs="Arial"/>
          <w:sz w:val="20"/>
          <w:szCs w:val="20"/>
          <w:lang w:val="sl-SI"/>
        </w:rPr>
        <w:t xml:space="preserve">Sloveniji </w:t>
      </w:r>
      <w:r w:rsidR="005A6032">
        <w:rPr>
          <w:rFonts w:ascii="Arial" w:hAnsi="Arial" w:cs="Arial"/>
          <w:sz w:val="20"/>
          <w:szCs w:val="20"/>
          <w:lang w:val="sl-SI"/>
        </w:rPr>
        <w:t xml:space="preserve">zbirajo na dveh ravneh. Nacionalni inštitut za javno zdravje (NIJZ) zbira podatke na </w:t>
      </w:r>
      <w:r w:rsidR="00CD7ECD">
        <w:rPr>
          <w:rFonts w:ascii="Arial" w:hAnsi="Arial" w:cs="Arial"/>
          <w:sz w:val="20"/>
          <w:szCs w:val="20"/>
          <w:lang w:val="sl-SI"/>
        </w:rPr>
        <w:t>ravni</w:t>
      </w:r>
      <w:r w:rsidR="005A6032">
        <w:rPr>
          <w:rFonts w:ascii="Arial" w:hAnsi="Arial" w:cs="Arial"/>
          <w:sz w:val="20"/>
          <w:szCs w:val="20"/>
          <w:lang w:val="sl-SI"/>
        </w:rPr>
        <w:t xml:space="preserve"> bolnišnične obravnave zaradi poškodb in zastrupitev s FFS. </w:t>
      </w:r>
    </w:p>
    <w:p w14:paraId="5D64979D" w14:textId="4DA7118D" w:rsidR="005A6032" w:rsidRDefault="005A6032"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Podatki Centra za zastrupitve pri Kliničnem Centru Ljubljana pa so zbrani z</w:t>
      </w:r>
      <w:r w:rsidR="002F1E0E">
        <w:rPr>
          <w:rFonts w:ascii="Arial" w:hAnsi="Arial" w:cs="Arial"/>
          <w:sz w:val="20"/>
          <w:szCs w:val="20"/>
          <w:lang w:val="sl-SI"/>
        </w:rPr>
        <w:t xml:space="preserve">a primere urgentnih obravnav.  </w:t>
      </w:r>
    </w:p>
    <w:p w14:paraId="164E6FE6" w14:textId="022DEBB3" w:rsidR="00E6787B" w:rsidRPr="005A6032" w:rsidRDefault="005A6032" w:rsidP="00BF44A6">
      <w:pPr>
        <w:pStyle w:val="Odstavekseznama"/>
        <w:numPr>
          <w:ilvl w:val="0"/>
          <w:numId w:val="40"/>
        </w:numPr>
        <w:spacing w:beforeLines="60" w:before="144" w:afterLines="60" w:after="144" w:line="240" w:lineRule="auto"/>
        <w:ind w:left="709" w:hanging="709"/>
        <w:jc w:val="both"/>
        <w:rPr>
          <w:rFonts w:ascii="Arial" w:hAnsi="Arial" w:cs="Arial"/>
          <w:sz w:val="20"/>
          <w:szCs w:val="20"/>
          <w:lang w:val="sl-SI"/>
        </w:rPr>
      </w:pPr>
      <w:r w:rsidRPr="005A6032">
        <w:rPr>
          <w:rFonts w:ascii="Arial" w:hAnsi="Arial" w:cs="Arial"/>
          <w:sz w:val="20"/>
          <w:szCs w:val="20"/>
          <w:lang w:val="sl-SI"/>
        </w:rPr>
        <w:t>Podatki</w:t>
      </w:r>
      <w:r w:rsidR="00193F5C" w:rsidRPr="005A6032">
        <w:rPr>
          <w:rFonts w:ascii="Arial" w:hAnsi="Arial" w:cs="Arial"/>
          <w:sz w:val="20"/>
          <w:szCs w:val="20"/>
          <w:lang w:val="sl-SI"/>
        </w:rPr>
        <w:t xml:space="preserve"> za primere hospitalizacije </w:t>
      </w:r>
      <w:r w:rsidRPr="005A6032">
        <w:rPr>
          <w:rFonts w:ascii="Arial" w:hAnsi="Arial" w:cs="Arial"/>
          <w:sz w:val="20"/>
          <w:szCs w:val="20"/>
          <w:lang w:val="sl-SI"/>
        </w:rPr>
        <w:t xml:space="preserve">so zbrani </w:t>
      </w:r>
      <w:r w:rsidR="00193F5C" w:rsidRPr="005A6032">
        <w:rPr>
          <w:rFonts w:ascii="Arial" w:hAnsi="Arial" w:cs="Arial"/>
          <w:sz w:val="20"/>
          <w:szCs w:val="20"/>
          <w:lang w:val="sl-SI"/>
        </w:rPr>
        <w:t>v podatkovni zbirki NIJZ na nivoju bolnišnične obravnave zaradi pošk</w:t>
      </w:r>
      <w:r w:rsidR="00093604" w:rsidRPr="005A6032">
        <w:rPr>
          <w:rFonts w:ascii="Arial" w:hAnsi="Arial" w:cs="Arial"/>
          <w:sz w:val="20"/>
          <w:szCs w:val="20"/>
          <w:lang w:val="sl-SI"/>
        </w:rPr>
        <w:t xml:space="preserve">odb in zastrupitev s </w:t>
      </w:r>
      <w:r w:rsidR="00CD7ECD">
        <w:rPr>
          <w:rFonts w:ascii="Arial" w:hAnsi="Arial" w:cs="Arial"/>
          <w:sz w:val="20"/>
          <w:szCs w:val="20"/>
          <w:lang w:val="sl-SI"/>
        </w:rPr>
        <w:t>FFS</w:t>
      </w:r>
      <w:r w:rsidR="00093604" w:rsidRPr="005A6032">
        <w:rPr>
          <w:rFonts w:ascii="Arial" w:hAnsi="Arial" w:cs="Arial"/>
          <w:sz w:val="20"/>
          <w:szCs w:val="20"/>
          <w:lang w:val="sl-SI"/>
        </w:rPr>
        <w:t>, ki so dostopne na spletnih straneh N</w:t>
      </w:r>
      <w:r w:rsidRPr="005A6032">
        <w:rPr>
          <w:rFonts w:ascii="Arial" w:hAnsi="Arial" w:cs="Arial"/>
          <w:sz w:val="20"/>
          <w:szCs w:val="20"/>
          <w:lang w:val="sl-SI"/>
        </w:rPr>
        <w:t>IJZ:</w:t>
      </w:r>
    </w:p>
    <w:p w14:paraId="373F20A2" w14:textId="0536D9AC" w:rsidR="00193F5C" w:rsidRDefault="00193F5C"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Vir: </w:t>
      </w:r>
      <w:hyperlink r:id="rId37" w:history="1">
        <w:r w:rsidR="00080594" w:rsidRPr="00627993">
          <w:rPr>
            <w:rStyle w:val="Hiperpovezava"/>
            <w:rFonts w:ascii="Arial" w:hAnsi="Arial" w:cs="Arial"/>
            <w:sz w:val="20"/>
            <w:szCs w:val="20"/>
            <w:lang w:val="sl-SI"/>
          </w:rPr>
          <w:t>https://podatki.nijz.si/pxweb/sl/NIJZ%20podatkovni%20portal/</w:t>
        </w:r>
      </w:hyperlink>
    </w:p>
    <w:p w14:paraId="7C6996F5" w14:textId="4992E487" w:rsidR="00612ADE" w:rsidRDefault="00244703" w:rsidP="00612ADE">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Na </w:t>
      </w:r>
      <w:r w:rsidR="006E45CC">
        <w:rPr>
          <w:rFonts w:ascii="Arial" w:hAnsi="Arial" w:cs="Arial"/>
          <w:sz w:val="20"/>
          <w:szCs w:val="20"/>
          <w:lang w:val="sl-SI"/>
        </w:rPr>
        <w:t>sliki 1</w:t>
      </w:r>
      <w:r w:rsidR="00EF4DD5">
        <w:rPr>
          <w:rFonts w:ascii="Arial" w:hAnsi="Arial" w:cs="Arial"/>
          <w:sz w:val="20"/>
          <w:szCs w:val="20"/>
          <w:lang w:val="sl-SI"/>
        </w:rPr>
        <w:t>3</w:t>
      </w:r>
      <w:r w:rsidR="006E45CC">
        <w:rPr>
          <w:rFonts w:ascii="Arial" w:hAnsi="Arial" w:cs="Arial"/>
          <w:sz w:val="20"/>
          <w:szCs w:val="20"/>
          <w:lang w:val="sl-SI"/>
        </w:rPr>
        <w:t xml:space="preserve"> je prikazano številno bolnišničnih obravnav zastrupitev s </w:t>
      </w:r>
      <w:r w:rsidR="00CD7ECD">
        <w:rPr>
          <w:rFonts w:ascii="Arial" w:hAnsi="Arial" w:cs="Arial"/>
          <w:sz w:val="20"/>
          <w:szCs w:val="20"/>
          <w:lang w:val="sl-SI"/>
        </w:rPr>
        <w:t>FFS</w:t>
      </w:r>
      <w:r w:rsidR="006E45CC">
        <w:rPr>
          <w:rFonts w:ascii="Arial" w:hAnsi="Arial" w:cs="Arial"/>
          <w:sz w:val="20"/>
          <w:szCs w:val="20"/>
          <w:lang w:val="sl-SI"/>
        </w:rPr>
        <w:t xml:space="preserve"> v obdobju od leta 2004 – 2014 za območje Republike Slovenije. </w:t>
      </w:r>
      <w:r w:rsidR="00AC0CEF">
        <w:rPr>
          <w:rFonts w:ascii="Arial" w:hAnsi="Arial" w:cs="Arial"/>
          <w:sz w:val="20"/>
          <w:szCs w:val="20"/>
          <w:lang w:val="sl-SI"/>
        </w:rPr>
        <w:t xml:space="preserve">Število bolnišnično obravnavanih zastrupitev ima v tem desetletnem obdobju trend upadanja in se je leta 2014 v primerjavi z letoma 2004 in 2005 močno zmanjšalo. </w:t>
      </w:r>
    </w:p>
    <w:p w14:paraId="0B37E15A" w14:textId="2A41E1D0" w:rsidR="00E6787B" w:rsidRDefault="00244703" w:rsidP="00244703">
      <w:pPr>
        <w:spacing w:beforeLines="60" w:before="144" w:afterLines="60" w:after="144" w:line="240" w:lineRule="auto"/>
        <w:ind w:left="709"/>
        <w:jc w:val="center"/>
        <w:rPr>
          <w:rFonts w:ascii="Arial" w:hAnsi="Arial" w:cs="Arial"/>
          <w:sz w:val="20"/>
          <w:szCs w:val="20"/>
          <w:lang w:val="sl-SI"/>
        </w:rPr>
      </w:pPr>
      <w:r>
        <w:rPr>
          <w:noProof/>
          <w:lang w:val="sl-SI" w:eastAsia="sl-SI"/>
        </w:rPr>
        <w:drawing>
          <wp:inline distT="0" distB="0" distL="0" distR="0" wp14:anchorId="3C80AFAC" wp14:editId="5E306F05">
            <wp:extent cx="4572000" cy="2743200"/>
            <wp:effectExtent l="0" t="0" r="0" b="0"/>
            <wp:docPr id="3" name="Chart 1" descr="Število hospitalizacij zaradi zastrupitev s FFS za območje Slovenije v obdobju 2004-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BB1CA0" w14:textId="56E366CF" w:rsidR="00244703" w:rsidRPr="0043591C" w:rsidRDefault="00244703" w:rsidP="00244703">
      <w:pPr>
        <w:jc w:val="center"/>
        <w:rPr>
          <w:color w:val="0F243E" w:themeColor="text2" w:themeShade="80"/>
          <w:lang w:val="sl-SI"/>
        </w:rPr>
      </w:pPr>
      <w:r w:rsidRPr="0043591C">
        <w:rPr>
          <w:color w:val="0F243E" w:themeColor="text2" w:themeShade="80"/>
          <w:lang w:val="sl-SI"/>
        </w:rPr>
        <w:t>Slika 1</w:t>
      </w:r>
      <w:r w:rsidR="00EF4DD5" w:rsidRPr="0043591C">
        <w:rPr>
          <w:color w:val="0F243E" w:themeColor="text2" w:themeShade="80"/>
          <w:lang w:val="sl-SI"/>
        </w:rPr>
        <w:t>3</w:t>
      </w:r>
      <w:r w:rsidRPr="0043591C">
        <w:rPr>
          <w:color w:val="0F243E" w:themeColor="text2" w:themeShade="80"/>
          <w:lang w:val="sl-SI"/>
        </w:rPr>
        <w:t xml:space="preserve">: </w:t>
      </w:r>
      <w:r w:rsidR="00AC0CEF" w:rsidRPr="0043591C">
        <w:rPr>
          <w:color w:val="0F243E" w:themeColor="text2" w:themeShade="80"/>
          <w:lang w:val="sl-SI"/>
        </w:rPr>
        <w:t>Število hospitalizacij</w:t>
      </w:r>
      <w:r w:rsidRPr="0043591C">
        <w:rPr>
          <w:color w:val="0F243E" w:themeColor="text2" w:themeShade="80"/>
          <w:lang w:val="sl-SI"/>
        </w:rPr>
        <w:t xml:space="preserve"> zaradi zastrupitev s </w:t>
      </w:r>
      <w:r w:rsidR="00CD7ECD" w:rsidRPr="0043591C">
        <w:rPr>
          <w:color w:val="0F243E" w:themeColor="text2" w:themeShade="80"/>
          <w:lang w:val="sl-SI"/>
        </w:rPr>
        <w:t>FFS</w:t>
      </w:r>
      <w:r w:rsidRPr="0043591C">
        <w:rPr>
          <w:color w:val="0F243E" w:themeColor="text2" w:themeShade="80"/>
          <w:lang w:val="sl-SI"/>
        </w:rPr>
        <w:t xml:space="preserve"> za </w:t>
      </w:r>
      <w:r w:rsidR="00AC0CEF" w:rsidRPr="0043591C">
        <w:rPr>
          <w:color w:val="0F243E" w:themeColor="text2" w:themeShade="80"/>
          <w:lang w:val="sl-SI"/>
        </w:rPr>
        <w:t>območje Slovenije</w:t>
      </w:r>
      <w:r w:rsidRPr="0043591C">
        <w:rPr>
          <w:color w:val="0F243E" w:themeColor="text2" w:themeShade="80"/>
          <w:lang w:val="sl-SI"/>
        </w:rPr>
        <w:t xml:space="preserve"> v obdobju 2004-2014</w:t>
      </w:r>
    </w:p>
    <w:p w14:paraId="0AED571E" w14:textId="4798CE7C" w:rsidR="006E45CC" w:rsidRDefault="00093604">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V preglednici 1</w:t>
      </w:r>
      <w:r w:rsidR="00EF4DD5">
        <w:rPr>
          <w:rFonts w:ascii="Arial" w:hAnsi="Arial" w:cs="Arial"/>
          <w:sz w:val="20"/>
          <w:szCs w:val="20"/>
          <w:lang w:val="sl-SI"/>
        </w:rPr>
        <w:t>7</w:t>
      </w:r>
      <w:r>
        <w:rPr>
          <w:rFonts w:ascii="Arial" w:hAnsi="Arial" w:cs="Arial"/>
          <w:sz w:val="20"/>
          <w:szCs w:val="20"/>
          <w:lang w:val="sl-SI"/>
        </w:rPr>
        <w:t xml:space="preserve"> so navedeni podatki o številu bolnišničnih obravnav zaradi zastrupitev s</w:t>
      </w:r>
      <w:r w:rsidR="00CD7ECD">
        <w:rPr>
          <w:rFonts w:ascii="Arial" w:hAnsi="Arial" w:cs="Arial"/>
          <w:sz w:val="20"/>
          <w:szCs w:val="20"/>
          <w:lang w:val="sl-SI"/>
        </w:rPr>
        <w:t xml:space="preserve"> FFS</w:t>
      </w:r>
      <w:r>
        <w:rPr>
          <w:rFonts w:ascii="Arial" w:hAnsi="Arial" w:cs="Arial"/>
          <w:sz w:val="20"/>
          <w:szCs w:val="20"/>
          <w:lang w:val="sl-SI"/>
        </w:rPr>
        <w:t xml:space="preserve"> po regijah za leta 2004 – 2014. </w:t>
      </w:r>
    </w:p>
    <w:p w14:paraId="4E33C176" w14:textId="0D6C8D88" w:rsidR="006E45CC" w:rsidRDefault="006E45CC">
      <w:pPr>
        <w:spacing w:beforeLines="60" w:before="144" w:afterLines="60" w:after="144" w:line="240" w:lineRule="auto"/>
        <w:ind w:left="709"/>
        <w:jc w:val="both"/>
        <w:rPr>
          <w:rFonts w:ascii="Arial" w:hAnsi="Arial" w:cs="Arial"/>
          <w:sz w:val="20"/>
          <w:szCs w:val="20"/>
          <w:lang w:val="sl-SI"/>
        </w:rPr>
      </w:pPr>
    </w:p>
    <w:p w14:paraId="76CC1360" w14:textId="75C9C518" w:rsidR="00093604" w:rsidRDefault="00093604" w:rsidP="00B64623">
      <w:pPr>
        <w:spacing w:after="0" w:line="240" w:lineRule="auto"/>
        <w:ind w:left="709"/>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Preglednica 1</w:t>
      </w:r>
      <w:r w:rsidR="00EF4DD5">
        <w:rPr>
          <w:rFonts w:ascii="Arial" w:hAnsi="Arial" w:cs="Arial"/>
          <w:color w:val="0F243E" w:themeColor="text2" w:themeShade="80"/>
          <w:sz w:val="20"/>
          <w:szCs w:val="20"/>
          <w:lang w:val="sl-SI"/>
        </w:rPr>
        <w:t>7</w:t>
      </w:r>
      <w:r>
        <w:rPr>
          <w:rFonts w:ascii="Arial" w:hAnsi="Arial" w:cs="Arial"/>
          <w:color w:val="0F243E" w:themeColor="text2" w:themeShade="80"/>
          <w:sz w:val="20"/>
          <w:szCs w:val="20"/>
          <w:lang w:val="sl-SI"/>
        </w:rPr>
        <w:t>: Število primerov hospitalizacij</w:t>
      </w:r>
      <w:r w:rsidR="00CD7ECD">
        <w:rPr>
          <w:rFonts w:ascii="Arial" w:hAnsi="Arial" w:cs="Arial"/>
          <w:color w:val="0F243E" w:themeColor="text2" w:themeShade="80"/>
          <w:sz w:val="20"/>
          <w:szCs w:val="20"/>
          <w:lang w:val="sl-SI"/>
        </w:rPr>
        <w:t>e zaradi zastrupitev s</w:t>
      </w:r>
      <w:r>
        <w:rPr>
          <w:rFonts w:ascii="Arial" w:hAnsi="Arial" w:cs="Arial"/>
          <w:color w:val="0F243E" w:themeColor="text2" w:themeShade="80"/>
          <w:sz w:val="20"/>
          <w:szCs w:val="20"/>
          <w:lang w:val="sl-SI"/>
        </w:rPr>
        <w:t xml:space="preserve"> po re</w:t>
      </w:r>
      <w:r w:rsidR="00AC0CEF">
        <w:rPr>
          <w:rFonts w:ascii="Arial" w:hAnsi="Arial" w:cs="Arial"/>
          <w:color w:val="0F243E" w:themeColor="text2" w:themeShade="80"/>
          <w:sz w:val="20"/>
          <w:szCs w:val="20"/>
          <w:lang w:val="sl-SI"/>
        </w:rPr>
        <w:t xml:space="preserve">gijah </w:t>
      </w:r>
      <w:r>
        <w:rPr>
          <w:rFonts w:ascii="Arial" w:hAnsi="Arial" w:cs="Arial"/>
          <w:color w:val="0F243E" w:themeColor="text2" w:themeShade="80"/>
          <w:sz w:val="20"/>
          <w:szCs w:val="20"/>
          <w:lang w:val="sl-SI"/>
        </w:rPr>
        <w:t>bivališča za leta 2004 - 2014</w:t>
      </w:r>
    </w:p>
    <w:tbl>
      <w:tblPr>
        <w:tblpPr w:leftFromText="141" w:rightFromText="141" w:vertAnchor="text" w:horzAnchor="margin" w:tblpXSpec="center" w:tblpY="290"/>
        <w:tblW w:w="0" w:type="auto"/>
        <w:tblCellMar>
          <w:left w:w="70" w:type="dxa"/>
          <w:right w:w="70" w:type="dxa"/>
        </w:tblCellMar>
        <w:tblLook w:val="04A0" w:firstRow="1" w:lastRow="0" w:firstColumn="1" w:lastColumn="0" w:noHBand="0" w:noVBand="1"/>
      </w:tblPr>
      <w:tblGrid>
        <w:gridCol w:w="2198"/>
        <w:gridCol w:w="587"/>
        <w:gridCol w:w="587"/>
        <w:gridCol w:w="587"/>
        <w:gridCol w:w="587"/>
        <w:gridCol w:w="587"/>
        <w:gridCol w:w="587"/>
        <w:gridCol w:w="587"/>
        <w:gridCol w:w="587"/>
        <w:gridCol w:w="587"/>
        <w:gridCol w:w="587"/>
        <w:gridCol w:w="587"/>
      </w:tblGrid>
      <w:tr w:rsidR="00EE0F57" w:rsidRPr="00093604" w14:paraId="2CB31F8A" w14:textId="77777777" w:rsidTr="00EE0F57">
        <w:trPr>
          <w:trHeight w:val="315"/>
        </w:trPr>
        <w:tc>
          <w:tcPr>
            <w:tcW w:w="0" w:type="auto"/>
            <w:tcBorders>
              <w:top w:val="single" w:sz="4" w:space="0" w:color="222B35"/>
              <w:left w:val="single" w:sz="4" w:space="0" w:color="222B35"/>
              <w:bottom w:val="nil"/>
              <w:right w:val="single" w:sz="4" w:space="0" w:color="auto"/>
            </w:tcBorders>
            <w:shd w:val="clear" w:color="000000" w:fill="BDD7EE"/>
            <w:noWrap/>
            <w:vAlign w:val="bottom"/>
            <w:hideMark/>
          </w:tcPr>
          <w:p w14:paraId="69D2F2D1" w14:textId="77777777" w:rsidR="00EE0F57" w:rsidRPr="00093604" w:rsidRDefault="00EE0F57" w:rsidP="00B64623">
            <w:pPr>
              <w:spacing w:after="0" w:line="240" w:lineRule="auto"/>
              <w:rPr>
                <w:rFonts w:eastAsia="Times New Roman"/>
                <w:b/>
                <w:bCs/>
                <w:lang w:val="sl-SI" w:eastAsia="sl-SI"/>
              </w:rPr>
            </w:pP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5CBA3D2D"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2004</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FC9CDD9"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2005</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2BEAEA41"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2006</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E299328"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2007</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4BFF53AD"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2008</w:t>
            </w:r>
          </w:p>
        </w:tc>
        <w:tc>
          <w:tcPr>
            <w:tcW w:w="0" w:type="auto"/>
            <w:tcBorders>
              <w:top w:val="single" w:sz="4" w:space="0" w:color="222B35"/>
              <w:left w:val="single" w:sz="4" w:space="0" w:color="auto"/>
              <w:bottom w:val="nil"/>
              <w:right w:val="single" w:sz="4" w:space="0" w:color="auto"/>
            </w:tcBorders>
            <w:shd w:val="clear" w:color="000000" w:fill="BDD7EE"/>
            <w:noWrap/>
            <w:vAlign w:val="bottom"/>
            <w:hideMark/>
          </w:tcPr>
          <w:p w14:paraId="1D39EE4A"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2009</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52774993"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2010</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454E6B30"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2011</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C72E1A8"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2012</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0E47E657"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2013</w:t>
            </w:r>
          </w:p>
        </w:tc>
        <w:tc>
          <w:tcPr>
            <w:tcW w:w="0" w:type="auto"/>
            <w:tcBorders>
              <w:top w:val="single" w:sz="4" w:space="0" w:color="222B35"/>
              <w:left w:val="single" w:sz="4" w:space="0" w:color="auto"/>
              <w:bottom w:val="single" w:sz="4" w:space="0" w:color="auto"/>
              <w:right w:val="single" w:sz="4" w:space="0" w:color="222B35"/>
            </w:tcBorders>
            <w:shd w:val="clear" w:color="000000" w:fill="BDD7EE"/>
            <w:noWrap/>
            <w:vAlign w:val="bottom"/>
            <w:hideMark/>
          </w:tcPr>
          <w:p w14:paraId="775C5844"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2014</w:t>
            </w:r>
          </w:p>
        </w:tc>
      </w:tr>
      <w:tr w:rsidR="00EE0F57" w:rsidRPr="00093604" w14:paraId="7285180A" w14:textId="77777777" w:rsidTr="00EE0F57">
        <w:trPr>
          <w:trHeight w:val="300"/>
        </w:trPr>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6ECDCE44" w14:textId="77777777" w:rsidR="00EE0F57" w:rsidRPr="00093604" w:rsidRDefault="00EE0F57" w:rsidP="00B64623">
            <w:pPr>
              <w:spacing w:after="0" w:line="240" w:lineRule="auto"/>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SLOVENIJA</w:t>
            </w:r>
          </w:p>
        </w:tc>
        <w:tc>
          <w:tcPr>
            <w:tcW w:w="0" w:type="auto"/>
            <w:tcBorders>
              <w:top w:val="nil"/>
              <w:left w:val="nil"/>
              <w:bottom w:val="single" w:sz="4" w:space="0" w:color="auto"/>
              <w:right w:val="single" w:sz="4" w:space="0" w:color="auto"/>
            </w:tcBorders>
            <w:shd w:val="clear" w:color="auto" w:fill="auto"/>
            <w:noWrap/>
            <w:vAlign w:val="center"/>
            <w:hideMark/>
          </w:tcPr>
          <w:p w14:paraId="686EFE7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25</w:t>
            </w:r>
          </w:p>
        </w:tc>
        <w:tc>
          <w:tcPr>
            <w:tcW w:w="0" w:type="auto"/>
            <w:tcBorders>
              <w:top w:val="nil"/>
              <w:left w:val="nil"/>
              <w:bottom w:val="single" w:sz="4" w:space="0" w:color="auto"/>
              <w:right w:val="single" w:sz="4" w:space="0" w:color="auto"/>
            </w:tcBorders>
            <w:shd w:val="clear" w:color="auto" w:fill="auto"/>
            <w:noWrap/>
            <w:vAlign w:val="center"/>
            <w:hideMark/>
          </w:tcPr>
          <w:p w14:paraId="0523F2B8"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4F23432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single" w:sz="4" w:space="0" w:color="auto"/>
            </w:tcBorders>
            <w:shd w:val="clear" w:color="auto" w:fill="auto"/>
            <w:noWrap/>
            <w:vAlign w:val="center"/>
            <w:hideMark/>
          </w:tcPr>
          <w:p w14:paraId="16D30B01"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nil"/>
            </w:tcBorders>
            <w:shd w:val="clear" w:color="auto" w:fill="auto"/>
            <w:noWrap/>
            <w:vAlign w:val="center"/>
            <w:hideMark/>
          </w:tcPr>
          <w:p w14:paraId="3959D9D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17</w:t>
            </w:r>
          </w:p>
        </w:tc>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4705E019"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772E943"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9</w:t>
            </w:r>
          </w:p>
        </w:tc>
        <w:tc>
          <w:tcPr>
            <w:tcW w:w="0" w:type="auto"/>
            <w:tcBorders>
              <w:top w:val="nil"/>
              <w:left w:val="nil"/>
              <w:bottom w:val="single" w:sz="4" w:space="0" w:color="auto"/>
              <w:right w:val="single" w:sz="4" w:space="0" w:color="auto"/>
            </w:tcBorders>
            <w:shd w:val="clear" w:color="auto" w:fill="auto"/>
            <w:noWrap/>
            <w:vAlign w:val="center"/>
            <w:hideMark/>
          </w:tcPr>
          <w:p w14:paraId="1E6B827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15</w:t>
            </w:r>
          </w:p>
        </w:tc>
        <w:tc>
          <w:tcPr>
            <w:tcW w:w="0" w:type="auto"/>
            <w:tcBorders>
              <w:top w:val="nil"/>
              <w:left w:val="nil"/>
              <w:bottom w:val="single" w:sz="4" w:space="0" w:color="auto"/>
              <w:right w:val="single" w:sz="4" w:space="0" w:color="auto"/>
            </w:tcBorders>
            <w:shd w:val="clear" w:color="auto" w:fill="auto"/>
            <w:noWrap/>
            <w:vAlign w:val="center"/>
            <w:hideMark/>
          </w:tcPr>
          <w:p w14:paraId="1D77C706"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71AFDD6"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8</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0188A741"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4</w:t>
            </w:r>
          </w:p>
        </w:tc>
      </w:tr>
      <w:tr w:rsidR="00EE0F57" w:rsidRPr="00093604" w14:paraId="6591BB41"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6F83702"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Pomurska</w:t>
            </w:r>
          </w:p>
        </w:tc>
        <w:tc>
          <w:tcPr>
            <w:tcW w:w="0" w:type="auto"/>
            <w:tcBorders>
              <w:top w:val="nil"/>
              <w:left w:val="nil"/>
              <w:bottom w:val="single" w:sz="4" w:space="0" w:color="auto"/>
              <w:right w:val="single" w:sz="4" w:space="0" w:color="auto"/>
            </w:tcBorders>
            <w:shd w:val="clear" w:color="auto" w:fill="auto"/>
            <w:noWrap/>
            <w:vAlign w:val="center"/>
            <w:hideMark/>
          </w:tcPr>
          <w:p w14:paraId="2B634B6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8</w:t>
            </w:r>
          </w:p>
        </w:tc>
        <w:tc>
          <w:tcPr>
            <w:tcW w:w="0" w:type="auto"/>
            <w:tcBorders>
              <w:top w:val="nil"/>
              <w:left w:val="nil"/>
              <w:bottom w:val="single" w:sz="4" w:space="0" w:color="auto"/>
              <w:right w:val="single" w:sz="4" w:space="0" w:color="auto"/>
            </w:tcBorders>
            <w:shd w:val="clear" w:color="auto" w:fill="auto"/>
            <w:noWrap/>
            <w:vAlign w:val="center"/>
            <w:hideMark/>
          </w:tcPr>
          <w:p w14:paraId="1B4F814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541EA3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67666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7745CD2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4BDD316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7FBD389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1930386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9F1329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2FB7C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2A9579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30D4CFDE"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22C99B6F"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Podravska</w:t>
            </w:r>
          </w:p>
        </w:tc>
        <w:tc>
          <w:tcPr>
            <w:tcW w:w="0" w:type="auto"/>
            <w:tcBorders>
              <w:top w:val="nil"/>
              <w:left w:val="nil"/>
              <w:bottom w:val="single" w:sz="4" w:space="0" w:color="auto"/>
              <w:right w:val="single" w:sz="4" w:space="0" w:color="auto"/>
            </w:tcBorders>
            <w:shd w:val="clear" w:color="auto" w:fill="auto"/>
            <w:noWrap/>
            <w:vAlign w:val="center"/>
            <w:hideMark/>
          </w:tcPr>
          <w:p w14:paraId="2B5CBD9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FE2935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13</w:t>
            </w:r>
          </w:p>
        </w:tc>
        <w:tc>
          <w:tcPr>
            <w:tcW w:w="0" w:type="auto"/>
            <w:tcBorders>
              <w:top w:val="nil"/>
              <w:left w:val="nil"/>
              <w:bottom w:val="nil"/>
              <w:right w:val="single" w:sz="4" w:space="0" w:color="auto"/>
            </w:tcBorders>
            <w:shd w:val="clear" w:color="auto" w:fill="auto"/>
            <w:noWrap/>
            <w:vAlign w:val="center"/>
            <w:hideMark/>
          </w:tcPr>
          <w:p w14:paraId="523B34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445F4EB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75BCC3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7B594D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5</w:t>
            </w:r>
          </w:p>
        </w:tc>
        <w:tc>
          <w:tcPr>
            <w:tcW w:w="0" w:type="auto"/>
            <w:tcBorders>
              <w:top w:val="nil"/>
              <w:left w:val="nil"/>
              <w:bottom w:val="single" w:sz="4" w:space="0" w:color="auto"/>
              <w:right w:val="single" w:sz="4" w:space="0" w:color="auto"/>
            </w:tcBorders>
            <w:shd w:val="clear" w:color="auto" w:fill="auto"/>
            <w:noWrap/>
            <w:vAlign w:val="center"/>
            <w:hideMark/>
          </w:tcPr>
          <w:p w14:paraId="4C1B236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8298AC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CBD806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CF4E62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2A2D8F0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261DB87D"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F3746B2"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Koroška</w:t>
            </w:r>
          </w:p>
        </w:tc>
        <w:tc>
          <w:tcPr>
            <w:tcW w:w="0" w:type="auto"/>
            <w:tcBorders>
              <w:top w:val="nil"/>
              <w:left w:val="nil"/>
              <w:bottom w:val="single" w:sz="4" w:space="0" w:color="auto"/>
              <w:right w:val="single" w:sz="4" w:space="0" w:color="auto"/>
            </w:tcBorders>
            <w:shd w:val="clear" w:color="auto" w:fill="auto"/>
            <w:noWrap/>
            <w:vAlign w:val="center"/>
            <w:hideMark/>
          </w:tcPr>
          <w:p w14:paraId="36A00CB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51440E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nil"/>
              <w:bottom w:val="single" w:sz="4" w:space="0" w:color="auto"/>
              <w:right w:val="single" w:sz="4" w:space="0" w:color="auto"/>
            </w:tcBorders>
            <w:shd w:val="clear" w:color="auto" w:fill="auto"/>
            <w:noWrap/>
            <w:vAlign w:val="center"/>
            <w:hideMark/>
          </w:tcPr>
          <w:p w14:paraId="650B1D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67ACF6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60732F9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DF625F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71AB08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5F3B97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21EAC1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DBD18D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6DECA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31B6DAC6"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5D3B4EC0"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Savinjska</w:t>
            </w:r>
          </w:p>
        </w:tc>
        <w:tc>
          <w:tcPr>
            <w:tcW w:w="0" w:type="auto"/>
            <w:tcBorders>
              <w:top w:val="nil"/>
              <w:left w:val="nil"/>
              <w:bottom w:val="single" w:sz="4" w:space="0" w:color="auto"/>
              <w:right w:val="single" w:sz="4" w:space="0" w:color="auto"/>
            </w:tcBorders>
            <w:shd w:val="clear" w:color="auto" w:fill="auto"/>
            <w:noWrap/>
            <w:vAlign w:val="center"/>
            <w:hideMark/>
          </w:tcPr>
          <w:p w14:paraId="474916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9F33A9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31CDB5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16D8C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3886BA5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3A734A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09AF7F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42721F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C4E976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E14589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D9755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2938B3B7"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4EF3B34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Zasavska</w:t>
            </w:r>
          </w:p>
        </w:tc>
        <w:tc>
          <w:tcPr>
            <w:tcW w:w="0" w:type="auto"/>
            <w:tcBorders>
              <w:top w:val="nil"/>
              <w:left w:val="nil"/>
              <w:bottom w:val="single" w:sz="4" w:space="0" w:color="auto"/>
              <w:right w:val="single" w:sz="4" w:space="0" w:color="auto"/>
            </w:tcBorders>
            <w:shd w:val="clear" w:color="auto" w:fill="auto"/>
            <w:noWrap/>
            <w:vAlign w:val="center"/>
            <w:hideMark/>
          </w:tcPr>
          <w:p w14:paraId="763159F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E56761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5FDEE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9ADFF4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53267DE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6B8516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8185B8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97CF6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A03DB80"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1087A3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D4488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06D09DA3"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F53496B"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Spodnjeposavska</w:t>
            </w:r>
          </w:p>
        </w:tc>
        <w:tc>
          <w:tcPr>
            <w:tcW w:w="0" w:type="auto"/>
            <w:tcBorders>
              <w:top w:val="nil"/>
              <w:left w:val="nil"/>
              <w:bottom w:val="single" w:sz="4" w:space="0" w:color="auto"/>
              <w:right w:val="nil"/>
            </w:tcBorders>
            <w:shd w:val="clear" w:color="auto" w:fill="auto"/>
            <w:noWrap/>
            <w:vAlign w:val="center"/>
            <w:hideMark/>
          </w:tcPr>
          <w:p w14:paraId="39349B30"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auto"/>
            </w:tcBorders>
            <w:shd w:val="clear" w:color="auto" w:fill="auto"/>
            <w:noWrap/>
            <w:vAlign w:val="center"/>
            <w:hideMark/>
          </w:tcPr>
          <w:p w14:paraId="32324A1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E51436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E93813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1BD1CB3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A6CDBF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D3F38F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D7867D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F3396D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92E8EB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270A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5349B483"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0C3C181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Jugovzhodna Slovenija</w:t>
            </w:r>
          </w:p>
        </w:tc>
        <w:tc>
          <w:tcPr>
            <w:tcW w:w="0" w:type="auto"/>
            <w:tcBorders>
              <w:top w:val="nil"/>
              <w:left w:val="nil"/>
              <w:bottom w:val="single" w:sz="4" w:space="0" w:color="auto"/>
              <w:right w:val="single" w:sz="4" w:space="0" w:color="auto"/>
            </w:tcBorders>
            <w:shd w:val="clear" w:color="auto" w:fill="auto"/>
            <w:noWrap/>
            <w:vAlign w:val="center"/>
            <w:hideMark/>
          </w:tcPr>
          <w:p w14:paraId="7874BB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144C18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5C1B4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9B3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0DA7F2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7F1426A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31B29B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41CE82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40274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D3E76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05DA32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7D216986" w14:textId="77777777" w:rsidTr="00EE0F57">
        <w:trPr>
          <w:trHeight w:val="315"/>
        </w:trPr>
        <w:tc>
          <w:tcPr>
            <w:tcW w:w="0" w:type="auto"/>
            <w:tcBorders>
              <w:top w:val="single" w:sz="4" w:space="0" w:color="auto"/>
              <w:left w:val="single" w:sz="4" w:space="0" w:color="222B35"/>
              <w:bottom w:val="single" w:sz="4" w:space="0" w:color="222B35"/>
              <w:right w:val="single" w:sz="4" w:space="0" w:color="222B35"/>
            </w:tcBorders>
            <w:shd w:val="clear" w:color="auto" w:fill="auto"/>
            <w:noWrap/>
            <w:vAlign w:val="center"/>
            <w:hideMark/>
          </w:tcPr>
          <w:p w14:paraId="4D9EE439"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Osrednjeslovenska</w:t>
            </w:r>
          </w:p>
        </w:tc>
        <w:tc>
          <w:tcPr>
            <w:tcW w:w="0" w:type="auto"/>
            <w:tcBorders>
              <w:top w:val="nil"/>
              <w:left w:val="nil"/>
              <w:bottom w:val="single" w:sz="4" w:space="0" w:color="auto"/>
              <w:right w:val="single" w:sz="4" w:space="0" w:color="auto"/>
            </w:tcBorders>
            <w:shd w:val="clear" w:color="auto" w:fill="auto"/>
            <w:noWrap/>
            <w:vAlign w:val="center"/>
            <w:hideMark/>
          </w:tcPr>
          <w:p w14:paraId="63A6485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D32A93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B9395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07E3D11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nil"/>
            </w:tcBorders>
            <w:shd w:val="clear" w:color="auto" w:fill="auto"/>
            <w:noWrap/>
            <w:vAlign w:val="center"/>
            <w:hideMark/>
          </w:tcPr>
          <w:p w14:paraId="49DA4FD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73643D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7D6AE8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1F18BA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A87DBD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908995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9EFBC8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6532C6BF" w14:textId="77777777" w:rsidTr="00EE0F57">
        <w:trPr>
          <w:trHeight w:val="315"/>
        </w:trPr>
        <w:tc>
          <w:tcPr>
            <w:tcW w:w="0" w:type="auto"/>
            <w:tcBorders>
              <w:top w:val="single" w:sz="4" w:space="0" w:color="4472C4"/>
              <w:left w:val="single" w:sz="4" w:space="0" w:color="222B35"/>
              <w:bottom w:val="single" w:sz="4" w:space="0" w:color="auto"/>
              <w:right w:val="single" w:sz="4" w:space="0" w:color="222B35"/>
            </w:tcBorders>
            <w:shd w:val="clear" w:color="auto" w:fill="auto"/>
            <w:noWrap/>
            <w:vAlign w:val="center"/>
            <w:hideMark/>
          </w:tcPr>
          <w:p w14:paraId="05DA4713"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Gorenjska</w:t>
            </w:r>
          </w:p>
        </w:tc>
        <w:tc>
          <w:tcPr>
            <w:tcW w:w="0" w:type="auto"/>
            <w:tcBorders>
              <w:top w:val="nil"/>
              <w:left w:val="nil"/>
              <w:bottom w:val="single" w:sz="4" w:space="0" w:color="auto"/>
              <w:right w:val="single" w:sz="4" w:space="0" w:color="auto"/>
            </w:tcBorders>
            <w:shd w:val="clear" w:color="auto" w:fill="auto"/>
            <w:noWrap/>
            <w:vAlign w:val="center"/>
            <w:hideMark/>
          </w:tcPr>
          <w:p w14:paraId="21E54E1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4F185F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70AC7A9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3E7DF6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1733A1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C87F72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72207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F8CAC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2C15BC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EEA8F2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78284E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3C0F47FE"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7FF8C63"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Notranjsko-kraška</w:t>
            </w:r>
          </w:p>
        </w:tc>
        <w:tc>
          <w:tcPr>
            <w:tcW w:w="0" w:type="auto"/>
            <w:tcBorders>
              <w:top w:val="nil"/>
              <w:left w:val="nil"/>
              <w:bottom w:val="single" w:sz="4" w:space="0" w:color="auto"/>
              <w:right w:val="single" w:sz="4" w:space="0" w:color="auto"/>
            </w:tcBorders>
            <w:shd w:val="clear" w:color="auto" w:fill="auto"/>
            <w:noWrap/>
            <w:vAlign w:val="center"/>
            <w:hideMark/>
          </w:tcPr>
          <w:p w14:paraId="51B9AD9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B45952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778F44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641321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5E2ABF4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8F9898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81D950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1EADB9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9F857C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274D22D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53DB9D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56E14CD8" w14:textId="77777777" w:rsidTr="00EE0F57">
        <w:trPr>
          <w:trHeight w:val="315"/>
        </w:trPr>
        <w:tc>
          <w:tcPr>
            <w:tcW w:w="0" w:type="auto"/>
            <w:tcBorders>
              <w:top w:val="single" w:sz="4" w:space="0" w:color="auto"/>
              <w:left w:val="single" w:sz="4" w:space="0" w:color="222B35"/>
              <w:bottom w:val="nil"/>
              <w:right w:val="single" w:sz="4" w:space="0" w:color="222B35"/>
            </w:tcBorders>
            <w:shd w:val="clear" w:color="auto" w:fill="auto"/>
            <w:noWrap/>
            <w:vAlign w:val="center"/>
            <w:hideMark/>
          </w:tcPr>
          <w:p w14:paraId="3149C1C7"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Goriška</w:t>
            </w:r>
          </w:p>
        </w:tc>
        <w:tc>
          <w:tcPr>
            <w:tcW w:w="0" w:type="auto"/>
            <w:tcBorders>
              <w:top w:val="nil"/>
              <w:left w:val="nil"/>
              <w:bottom w:val="nil"/>
              <w:right w:val="single" w:sz="4" w:space="0" w:color="auto"/>
            </w:tcBorders>
            <w:shd w:val="clear" w:color="auto" w:fill="auto"/>
            <w:noWrap/>
            <w:vAlign w:val="center"/>
            <w:hideMark/>
          </w:tcPr>
          <w:p w14:paraId="759BB55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nil"/>
              <w:right w:val="single" w:sz="4" w:space="0" w:color="auto"/>
            </w:tcBorders>
            <w:shd w:val="clear" w:color="auto" w:fill="auto"/>
            <w:noWrap/>
            <w:vAlign w:val="center"/>
            <w:hideMark/>
          </w:tcPr>
          <w:p w14:paraId="7189112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32645F9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FB3C38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nil"/>
              <w:right w:val="nil"/>
            </w:tcBorders>
            <w:shd w:val="clear" w:color="auto" w:fill="auto"/>
            <w:noWrap/>
            <w:vAlign w:val="center"/>
            <w:hideMark/>
          </w:tcPr>
          <w:p w14:paraId="3E61CBB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nil"/>
              <w:right w:val="single" w:sz="4" w:space="0" w:color="222B35"/>
            </w:tcBorders>
            <w:shd w:val="clear" w:color="auto" w:fill="auto"/>
            <w:noWrap/>
            <w:vAlign w:val="center"/>
            <w:hideMark/>
          </w:tcPr>
          <w:p w14:paraId="48D02C7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nil"/>
              <w:right w:val="single" w:sz="4" w:space="0" w:color="auto"/>
            </w:tcBorders>
            <w:shd w:val="clear" w:color="auto" w:fill="auto"/>
            <w:noWrap/>
            <w:vAlign w:val="center"/>
            <w:hideMark/>
          </w:tcPr>
          <w:p w14:paraId="754722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50C34A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004DBB7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11DD6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nil"/>
              <w:right w:val="single" w:sz="4" w:space="0" w:color="222B35"/>
            </w:tcBorders>
            <w:shd w:val="clear" w:color="auto" w:fill="auto"/>
            <w:noWrap/>
            <w:vAlign w:val="center"/>
            <w:hideMark/>
          </w:tcPr>
          <w:p w14:paraId="30C0289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76B42C15" w14:textId="77777777" w:rsidTr="00EE0F57">
        <w:trPr>
          <w:trHeight w:val="315"/>
        </w:trPr>
        <w:tc>
          <w:tcPr>
            <w:tcW w:w="0" w:type="auto"/>
            <w:tcBorders>
              <w:top w:val="single" w:sz="4" w:space="0" w:color="222B35"/>
              <w:left w:val="single" w:sz="4" w:space="0" w:color="222B35"/>
              <w:bottom w:val="single" w:sz="4" w:space="0" w:color="222B35"/>
              <w:right w:val="single" w:sz="4" w:space="0" w:color="auto"/>
            </w:tcBorders>
            <w:shd w:val="clear" w:color="auto" w:fill="auto"/>
            <w:noWrap/>
            <w:vAlign w:val="center"/>
            <w:hideMark/>
          </w:tcPr>
          <w:p w14:paraId="1C4DD23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Obalno-kraška</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70862FF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6EBFCF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0654538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C15BDB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nil"/>
            </w:tcBorders>
            <w:shd w:val="clear" w:color="auto" w:fill="auto"/>
            <w:noWrap/>
            <w:vAlign w:val="center"/>
            <w:hideMark/>
          </w:tcPr>
          <w:p w14:paraId="191C9E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222B35"/>
              <w:bottom w:val="single" w:sz="4" w:space="0" w:color="222B35"/>
              <w:right w:val="single" w:sz="4" w:space="0" w:color="222B35"/>
            </w:tcBorders>
            <w:shd w:val="clear" w:color="auto" w:fill="auto"/>
            <w:noWrap/>
            <w:vAlign w:val="center"/>
            <w:hideMark/>
          </w:tcPr>
          <w:p w14:paraId="79FF3FE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single" w:sz="4" w:space="0" w:color="222B35"/>
              <w:left w:val="nil"/>
              <w:bottom w:val="single" w:sz="4" w:space="0" w:color="222B35"/>
              <w:right w:val="single" w:sz="4" w:space="0" w:color="auto"/>
            </w:tcBorders>
            <w:shd w:val="clear" w:color="auto" w:fill="auto"/>
            <w:noWrap/>
            <w:vAlign w:val="center"/>
            <w:hideMark/>
          </w:tcPr>
          <w:p w14:paraId="5043C64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531A7CB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3A2F5A0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459DF82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222B35"/>
            </w:tcBorders>
            <w:shd w:val="clear" w:color="auto" w:fill="auto"/>
            <w:noWrap/>
            <w:vAlign w:val="center"/>
            <w:hideMark/>
          </w:tcPr>
          <w:p w14:paraId="584553F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bl>
    <w:p w14:paraId="0CE1F0A8" w14:textId="77777777" w:rsidR="00D31B74" w:rsidRDefault="00D31B74" w:rsidP="00D31B74">
      <w:pPr>
        <w:spacing w:beforeLines="60" w:before="144" w:afterLines="60" w:after="144" w:line="240" w:lineRule="auto"/>
        <w:ind w:left="709"/>
        <w:rPr>
          <w:lang w:val="sl-SI"/>
        </w:rPr>
      </w:pPr>
    </w:p>
    <w:p w14:paraId="52DA1560" w14:textId="77777777" w:rsidR="00D31B74" w:rsidRDefault="00D31B74" w:rsidP="00D31B74">
      <w:pPr>
        <w:spacing w:beforeLines="60" w:before="144" w:afterLines="60" w:after="144" w:line="240" w:lineRule="auto"/>
        <w:ind w:left="709"/>
        <w:rPr>
          <w:lang w:val="sl-SI"/>
        </w:rPr>
      </w:pPr>
    </w:p>
    <w:p w14:paraId="1FFA3E36"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380A780D"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04AC5009"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61871D6B"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17807BE6"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371DDADB"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0F61D529" w14:textId="77777777" w:rsidR="00093604" w:rsidRDefault="00093604" w:rsidP="00BF44A6">
      <w:pPr>
        <w:spacing w:beforeLines="60" w:before="144" w:afterLines="60" w:after="144" w:line="240" w:lineRule="auto"/>
        <w:ind w:left="709"/>
        <w:jc w:val="both"/>
        <w:rPr>
          <w:rFonts w:ascii="Arial" w:hAnsi="Arial" w:cs="Arial"/>
          <w:color w:val="0F243E" w:themeColor="text2" w:themeShade="80"/>
          <w:sz w:val="20"/>
          <w:szCs w:val="20"/>
          <w:lang w:val="sl-SI"/>
        </w:rPr>
      </w:pPr>
    </w:p>
    <w:p w14:paraId="373B31F4"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74F82FFC"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535FE3DE" w14:textId="4763ECA0" w:rsidR="00093604" w:rsidRDefault="00093604">
      <w:pPr>
        <w:spacing w:beforeLines="60" w:before="144" w:afterLines="60" w:after="144" w:line="240" w:lineRule="auto"/>
        <w:ind w:left="709"/>
        <w:rPr>
          <w:rFonts w:ascii="Arial" w:hAnsi="Arial" w:cs="Arial"/>
          <w:color w:val="0F243E" w:themeColor="text2" w:themeShade="80"/>
          <w:sz w:val="20"/>
          <w:szCs w:val="20"/>
        </w:rPr>
      </w:pPr>
    </w:p>
    <w:p w14:paraId="7767AA9E" w14:textId="64CDBD0D" w:rsidR="00A80977" w:rsidRDefault="00A80977" w:rsidP="00A80977">
      <w:pPr>
        <w:pStyle w:val="Odstavekseznama"/>
        <w:spacing w:beforeLines="60" w:before="144" w:afterLines="60" w:after="144" w:line="240" w:lineRule="auto"/>
        <w:ind w:left="357"/>
        <w:rPr>
          <w:rFonts w:ascii="Arial" w:hAnsi="Arial" w:cs="Arial"/>
          <w:sz w:val="20"/>
          <w:szCs w:val="20"/>
        </w:rPr>
      </w:pPr>
    </w:p>
    <w:p w14:paraId="079B1DAA" w14:textId="77777777" w:rsidR="00A80977" w:rsidRDefault="00A80977">
      <w:pPr>
        <w:spacing w:after="0" w:line="240" w:lineRule="auto"/>
        <w:rPr>
          <w:rFonts w:ascii="Arial" w:hAnsi="Arial" w:cs="Arial"/>
          <w:sz w:val="20"/>
          <w:szCs w:val="20"/>
        </w:rPr>
      </w:pPr>
      <w:r>
        <w:rPr>
          <w:rFonts w:ascii="Arial" w:hAnsi="Arial" w:cs="Arial"/>
          <w:sz w:val="20"/>
          <w:szCs w:val="20"/>
        </w:rPr>
        <w:br w:type="page"/>
      </w:r>
    </w:p>
    <w:p w14:paraId="3D20C909" w14:textId="5F096CAD" w:rsidR="00B64623" w:rsidRDefault="00B64623" w:rsidP="00B64623">
      <w:pPr>
        <w:pStyle w:val="Odstavekseznama"/>
        <w:numPr>
          <w:ilvl w:val="0"/>
          <w:numId w:val="40"/>
        </w:numPr>
        <w:spacing w:beforeLines="60" w:before="144" w:afterLines="60" w:after="144" w:line="240" w:lineRule="auto"/>
        <w:ind w:left="357" w:hanging="357"/>
        <w:rPr>
          <w:rFonts w:ascii="Arial" w:hAnsi="Arial" w:cs="Arial"/>
          <w:sz w:val="20"/>
          <w:szCs w:val="20"/>
          <w:lang w:val="sl-SI"/>
        </w:rPr>
      </w:pPr>
      <w:r w:rsidRPr="00B64623">
        <w:rPr>
          <w:rFonts w:ascii="Arial" w:hAnsi="Arial" w:cs="Arial"/>
          <w:sz w:val="20"/>
          <w:szCs w:val="20"/>
          <w:lang w:val="sl-SI"/>
        </w:rPr>
        <w:t>Primeri urgentnih obravnav Centra za zastrupitve</w:t>
      </w:r>
      <w:r w:rsidR="006B39E7">
        <w:rPr>
          <w:rFonts w:ascii="Arial" w:hAnsi="Arial" w:cs="Arial"/>
          <w:sz w:val="20"/>
          <w:szCs w:val="20"/>
          <w:lang w:val="sl-SI"/>
        </w:rPr>
        <w:t xml:space="preserve"> so zbrani v preglednici 18.</w:t>
      </w:r>
    </w:p>
    <w:p w14:paraId="473C1128" w14:textId="77777777" w:rsidR="002F22A5" w:rsidRDefault="002F22A5" w:rsidP="007B0794">
      <w:pPr>
        <w:spacing w:beforeLines="60" w:before="144" w:afterLines="60" w:after="144" w:line="240" w:lineRule="auto"/>
        <w:rPr>
          <w:rFonts w:ascii="Arial" w:hAnsi="Arial" w:cs="Arial"/>
          <w:sz w:val="20"/>
          <w:szCs w:val="20"/>
          <w:lang w:val="sl-SI"/>
        </w:rPr>
      </w:pPr>
    </w:p>
    <w:p w14:paraId="2FEE9A4F" w14:textId="62E54F32" w:rsidR="007B0794" w:rsidRPr="007B0794" w:rsidRDefault="007B0794" w:rsidP="007B0794">
      <w:pPr>
        <w:spacing w:beforeLines="60" w:before="144" w:afterLines="60" w:after="144" w:line="240" w:lineRule="auto"/>
        <w:rPr>
          <w:rFonts w:ascii="Arial" w:hAnsi="Arial" w:cs="Arial"/>
          <w:sz w:val="20"/>
          <w:szCs w:val="20"/>
          <w:lang w:val="sl-SI"/>
        </w:rPr>
      </w:pPr>
      <w:r>
        <w:rPr>
          <w:rFonts w:ascii="Arial" w:hAnsi="Arial" w:cs="Arial"/>
          <w:sz w:val="20"/>
          <w:szCs w:val="20"/>
          <w:lang w:val="sl-SI"/>
        </w:rPr>
        <w:t>Pri teh podatkih so upoštevani samo primeri (bolniki</w:t>
      </w:r>
      <w:r w:rsidRPr="007B0794">
        <w:rPr>
          <w:rFonts w:ascii="Arial" w:hAnsi="Arial" w:cs="Arial"/>
          <w:sz w:val="20"/>
          <w:szCs w:val="20"/>
          <w:lang w:val="sl-SI"/>
        </w:rPr>
        <w:t xml:space="preserve">), ki so imeli klinične znake zastrupitve ter </w:t>
      </w:r>
      <w:r>
        <w:rPr>
          <w:rFonts w:ascii="Arial" w:hAnsi="Arial" w:cs="Arial"/>
          <w:sz w:val="20"/>
          <w:szCs w:val="20"/>
          <w:lang w:val="sl-SI"/>
        </w:rPr>
        <w:t>je bilo mogoče</w:t>
      </w:r>
      <w:r w:rsidRPr="007B0794">
        <w:rPr>
          <w:rFonts w:ascii="Arial" w:hAnsi="Arial" w:cs="Arial"/>
          <w:sz w:val="20"/>
          <w:szCs w:val="20"/>
          <w:lang w:val="sl-SI"/>
        </w:rPr>
        <w:t xml:space="preserve"> poveza</w:t>
      </w:r>
      <w:r>
        <w:rPr>
          <w:rFonts w:ascii="Arial" w:hAnsi="Arial" w:cs="Arial"/>
          <w:sz w:val="20"/>
          <w:szCs w:val="20"/>
          <w:lang w:val="sl-SI"/>
        </w:rPr>
        <w:t>t</w:t>
      </w:r>
      <w:r w:rsidRPr="007B0794">
        <w:rPr>
          <w:rFonts w:ascii="Arial" w:hAnsi="Arial" w:cs="Arial"/>
          <w:sz w:val="20"/>
          <w:szCs w:val="20"/>
          <w:lang w:val="sl-SI"/>
        </w:rPr>
        <w:t xml:space="preserve">i izpostavo FFS in klinično sliko z </w:t>
      </w:r>
      <w:r>
        <w:rPr>
          <w:rFonts w:ascii="Arial" w:hAnsi="Arial" w:cs="Arial"/>
          <w:sz w:val="20"/>
          <w:szCs w:val="20"/>
          <w:lang w:val="sl-SI"/>
        </w:rPr>
        <w:t>dovolj veliko verjetnostjo (nis</w:t>
      </w:r>
      <w:r w:rsidRPr="007B0794">
        <w:rPr>
          <w:rFonts w:ascii="Arial" w:hAnsi="Arial" w:cs="Arial"/>
          <w:sz w:val="20"/>
          <w:szCs w:val="20"/>
          <w:lang w:val="sl-SI"/>
        </w:rPr>
        <w:t>o upoštevali izpostav FFS brez znakov zastrupitve).</w:t>
      </w:r>
    </w:p>
    <w:p w14:paraId="128AA890" w14:textId="77777777" w:rsidR="006B39E7" w:rsidRDefault="006B39E7" w:rsidP="006B39E7">
      <w:pPr>
        <w:pStyle w:val="Odstavekseznama"/>
        <w:spacing w:beforeLines="60" w:before="144" w:afterLines="60" w:after="144" w:line="240" w:lineRule="auto"/>
        <w:ind w:left="357"/>
        <w:rPr>
          <w:rFonts w:ascii="Arial" w:hAnsi="Arial" w:cs="Arial"/>
          <w:sz w:val="20"/>
          <w:szCs w:val="20"/>
          <w:lang w:val="sl-SI"/>
        </w:rPr>
      </w:pPr>
    </w:p>
    <w:p w14:paraId="6C71654A" w14:textId="428E36D2" w:rsidR="006B39E7" w:rsidRPr="00B64623" w:rsidRDefault="006B39E7" w:rsidP="006B39E7">
      <w:pPr>
        <w:pStyle w:val="Odstavekseznama"/>
        <w:spacing w:beforeLines="60" w:before="144" w:afterLines="60" w:after="144" w:line="240" w:lineRule="auto"/>
        <w:ind w:left="357"/>
        <w:rPr>
          <w:rFonts w:ascii="Arial" w:hAnsi="Arial" w:cs="Arial"/>
          <w:sz w:val="20"/>
          <w:szCs w:val="20"/>
          <w:lang w:val="sl-SI"/>
        </w:rPr>
      </w:pPr>
      <w:r>
        <w:rPr>
          <w:rFonts w:ascii="Arial" w:hAnsi="Arial" w:cs="Arial"/>
          <w:sz w:val="20"/>
          <w:szCs w:val="20"/>
          <w:lang w:val="sl-SI"/>
        </w:rPr>
        <w:tab/>
      </w:r>
      <w:r w:rsidRPr="00A80977">
        <w:rPr>
          <w:rFonts w:ascii="Arial" w:hAnsi="Arial" w:cs="Arial"/>
          <w:color w:val="0F243E" w:themeColor="text2" w:themeShade="80"/>
          <w:sz w:val="20"/>
          <w:szCs w:val="20"/>
          <w:lang w:val="sl-SI"/>
        </w:rPr>
        <w:t>Preglednica 18: Število primerov urgentnih obravnav zastrupitev v letih 2013 do 2015:</w:t>
      </w:r>
    </w:p>
    <w:tbl>
      <w:tblPr>
        <w:tblStyle w:val="Tabelamrea"/>
        <w:tblW w:w="0" w:type="auto"/>
        <w:jc w:val="center"/>
        <w:tblLook w:val="04A0" w:firstRow="1" w:lastRow="0" w:firstColumn="1" w:lastColumn="0" w:noHBand="0" w:noVBand="1"/>
      </w:tblPr>
      <w:tblGrid>
        <w:gridCol w:w="6633"/>
        <w:gridCol w:w="661"/>
        <w:gridCol w:w="661"/>
        <w:gridCol w:w="661"/>
      </w:tblGrid>
      <w:tr w:rsidR="006B39E7" w:rsidRPr="006B39E7" w14:paraId="303C9BCE" w14:textId="77777777" w:rsidTr="006B39E7">
        <w:trPr>
          <w:tblHeader/>
          <w:jc w:val="center"/>
        </w:trPr>
        <w:tc>
          <w:tcPr>
            <w:tcW w:w="6633" w:type="dxa"/>
            <w:shd w:val="clear" w:color="auto" w:fill="C6D9F1" w:themeFill="text2" w:themeFillTint="33"/>
          </w:tcPr>
          <w:p w14:paraId="1D703F34" w14:textId="64D9EE8D" w:rsidR="00B64623" w:rsidRPr="006B39E7" w:rsidRDefault="006B39E7" w:rsidP="006B39E7">
            <w:pPr>
              <w:tabs>
                <w:tab w:val="left" w:pos="2363"/>
              </w:tabs>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Število primerov</w:t>
            </w:r>
            <w:r>
              <w:rPr>
                <w:rFonts w:ascii="Arial" w:hAnsi="Arial" w:cs="Arial"/>
                <w:b/>
                <w:sz w:val="20"/>
                <w:szCs w:val="20"/>
                <w:lang w:val="sl-SI"/>
              </w:rPr>
              <w:tab/>
            </w:r>
          </w:p>
        </w:tc>
        <w:tc>
          <w:tcPr>
            <w:tcW w:w="0" w:type="auto"/>
            <w:shd w:val="clear" w:color="auto" w:fill="C6D9F1" w:themeFill="text2" w:themeFillTint="33"/>
          </w:tcPr>
          <w:p w14:paraId="76358268" w14:textId="3AA701B8"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2013</w:t>
            </w:r>
          </w:p>
        </w:tc>
        <w:tc>
          <w:tcPr>
            <w:tcW w:w="0" w:type="auto"/>
            <w:shd w:val="clear" w:color="auto" w:fill="C6D9F1" w:themeFill="text2" w:themeFillTint="33"/>
          </w:tcPr>
          <w:p w14:paraId="7DD8CBC9" w14:textId="33F9B7ED"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2014</w:t>
            </w:r>
          </w:p>
        </w:tc>
        <w:tc>
          <w:tcPr>
            <w:tcW w:w="0" w:type="auto"/>
            <w:shd w:val="clear" w:color="auto" w:fill="C6D9F1" w:themeFill="text2" w:themeFillTint="33"/>
          </w:tcPr>
          <w:p w14:paraId="010ECF8A" w14:textId="0E11CEE6"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2015</w:t>
            </w:r>
          </w:p>
        </w:tc>
      </w:tr>
      <w:tr w:rsidR="00B64623" w:rsidRPr="00B64623" w14:paraId="0135D7A3" w14:textId="77777777" w:rsidTr="006B39E7">
        <w:trPr>
          <w:tblHeader/>
          <w:jc w:val="center"/>
        </w:trPr>
        <w:tc>
          <w:tcPr>
            <w:tcW w:w="6633" w:type="dxa"/>
          </w:tcPr>
          <w:p w14:paraId="2031E9EF" w14:textId="27799F3D" w:rsidR="00B64623" w:rsidRPr="00B64623" w:rsidRDefault="00B64623"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število</w:t>
            </w:r>
            <w:r w:rsidRPr="00B64623">
              <w:rPr>
                <w:rFonts w:ascii="Arial" w:hAnsi="Arial" w:cs="Arial"/>
                <w:sz w:val="20"/>
                <w:szCs w:val="20"/>
                <w:lang w:val="sl-SI"/>
              </w:rPr>
              <w:t xml:space="preserve"> </w:t>
            </w:r>
            <w:r>
              <w:rPr>
                <w:rFonts w:ascii="Arial" w:hAnsi="Arial" w:cs="Arial"/>
                <w:sz w:val="20"/>
                <w:szCs w:val="20"/>
                <w:lang w:val="sl-SI"/>
              </w:rPr>
              <w:t xml:space="preserve">primerov </w:t>
            </w:r>
            <w:r w:rsidRPr="00B64623">
              <w:rPr>
                <w:rFonts w:ascii="Arial" w:hAnsi="Arial" w:cs="Arial"/>
                <w:sz w:val="20"/>
                <w:szCs w:val="20"/>
                <w:lang w:val="sl-SI"/>
              </w:rPr>
              <w:t xml:space="preserve">zastrupitev delavcev pri </w:t>
            </w:r>
            <w:r w:rsidR="00A80977">
              <w:rPr>
                <w:rFonts w:ascii="Arial" w:hAnsi="Arial" w:cs="Arial"/>
                <w:sz w:val="20"/>
                <w:szCs w:val="20"/>
                <w:lang w:val="sl-SI"/>
              </w:rPr>
              <w:t xml:space="preserve">poklicnem </w:t>
            </w:r>
            <w:r w:rsidRPr="00B64623">
              <w:rPr>
                <w:rFonts w:ascii="Arial" w:hAnsi="Arial" w:cs="Arial"/>
                <w:sz w:val="20"/>
                <w:szCs w:val="20"/>
                <w:lang w:val="sl-SI"/>
              </w:rPr>
              <w:t>delu s FFS</w:t>
            </w:r>
          </w:p>
        </w:tc>
        <w:tc>
          <w:tcPr>
            <w:tcW w:w="0" w:type="auto"/>
          </w:tcPr>
          <w:p w14:paraId="35E8285D" w14:textId="5C3B1230"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0</w:t>
            </w:r>
          </w:p>
        </w:tc>
        <w:tc>
          <w:tcPr>
            <w:tcW w:w="0" w:type="auto"/>
          </w:tcPr>
          <w:p w14:paraId="26615243" w14:textId="6135A3F6"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w:t>
            </w:r>
          </w:p>
        </w:tc>
        <w:tc>
          <w:tcPr>
            <w:tcW w:w="0" w:type="auto"/>
          </w:tcPr>
          <w:p w14:paraId="7E9DA7A8" w14:textId="61DFFD1D"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0</w:t>
            </w:r>
          </w:p>
        </w:tc>
      </w:tr>
      <w:tr w:rsidR="00B64623" w:rsidRPr="00B64623" w14:paraId="1E7072DA" w14:textId="77777777" w:rsidTr="006B39E7">
        <w:trPr>
          <w:tblHeader/>
          <w:jc w:val="center"/>
        </w:trPr>
        <w:tc>
          <w:tcPr>
            <w:tcW w:w="6633" w:type="dxa"/>
          </w:tcPr>
          <w:p w14:paraId="099E4895" w14:textId="588FF2F4" w:rsidR="00B64623" w:rsidRPr="00B64623" w:rsidRDefault="006B39E7"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število primerov</w:t>
            </w:r>
            <w:r w:rsidR="00B64623" w:rsidRPr="00B64623">
              <w:rPr>
                <w:rFonts w:ascii="Arial" w:hAnsi="Arial" w:cs="Arial"/>
                <w:sz w:val="20"/>
                <w:szCs w:val="20"/>
                <w:lang w:val="sl-SI"/>
              </w:rPr>
              <w:t xml:space="preserve"> z</w:t>
            </w:r>
            <w:r>
              <w:rPr>
                <w:rFonts w:ascii="Arial" w:hAnsi="Arial" w:cs="Arial"/>
                <w:sz w:val="20"/>
                <w:szCs w:val="20"/>
                <w:lang w:val="sl-SI"/>
              </w:rPr>
              <w:t xml:space="preserve">astrupitev zaradi nepravilne </w:t>
            </w:r>
            <w:r w:rsidR="00B64623" w:rsidRPr="00B64623">
              <w:rPr>
                <w:rFonts w:ascii="Arial" w:hAnsi="Arial" w:cs="Arial"/>
                <w:sz w:val="20"/>
                <w:szCs w:val="20"/>
                <w:lang w:val="sl-SI"/>
              </w:rPr>
              <w:t>rabe</w:t>
            </w:r>
            <w:r>
              <w:rPr>
                <w:rFonts w:ascii="Arial" w:hAnsi="Arial" w:cs="Arial"/>
                <w:sz w:val="20"/>
                <w:szCs w:val="20"/>
                <w:lang w:val="sl-SI"/>
              </w:rPr>
              <w:t xml:space="preserve"> FFS</w:t>
            </w:r>
            <w:r w:rsidR="00B64623" w:rsidRPr="00B64623">
              <w:rPr>
                <w:rFonts w:ascii="Arial" w:hAnsi="Arial" w:cs="Arial"/>
                <w:sz w:val="20"/>
                <w:szCs w:val="20"/>
                <w:lang w:val="sl-SI"/>
              </w:rPr>
              <w:t xml:space="preserve"> </w:t>
            </w:r>
            <w:r>
              <w:rPr>
                <w:rFonts w:ascii="Arial" w:hAnsi="Arial" w:cs="Arial"/>
                <w:sz w:val="20"/>
                <w:szCs w:val="20"/>
                <w:lang w:val="sl-SI"/>
              </w:rPr>
              <w:t xml:space="preserve">uporabnikov, ki se poklicno ne ukvarjajo s kmetijstvom </w:t>
            </w:r>
          </w:p>
        </w:tc>
        <w:tc>
          <w:tcPr>
            <w:tcW w:w="0" w:type="auto"/>
          </w:tcPr>
          <w:p w14:paraId="185330BC" w14:textId="4BCEDB94"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13</w:t>
            </w:r>
          </w:p>
        </w:tc>
        <w:tc>
          <w:tcPr>
            <w:tcW w:w="0" w:type="auto"/>
          </w:tcPr>
          <w:p w14:paraId="4A81488B" w14:textId="59CA9554"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7</w:t>
            </w:r>
          </w:p>
        </w:tc>
        <w:tc>
          <w:tcPr>
            <w:tcW w:w="0" w:type="auto"/>
          </w:tcPr>
          <w:p w14:paraId="5CC8CD14" w14:textId="4BCFAC2E"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13</w:t>
            </w:r>
          </w:p>
        </w:tc>
      </w:tr>
    </w:tbl>
    <w:p w14:paraId="549D6D82" w14:textId="77777777" w:rsidR="00BF44A6" w:rsidRPr="00B64623" w:rsidRDefault="00BF44A6" w:rsidP="00BF44A6">
      <w:pPr>
        <w:spacing w:beforeLines="60" w:before="144" w:afterLines="60" w:after="144" w:line="240" w:lineRule="auto"/>
        <w:ind w:left="709"/>
        <w:rPr>
          <w:rFonts w:ascii="Arial" w:hAnsi="Arial" w:cs="Arial"/>
          <w:sz w:val="20"/>
          <w:szCs w:val="20"/>
          <w:lang w:val="sl-SI"/>
        </w:rPr>
      </w:pPr>
    </w:p>
    <w:p w14:paraId="095FC1F6" w14:textId="77777777" w:rsidR="00A37D37" w:rsidRPr="00BF44A6" w:rsidRDefault="00A37D37" w:rsidP="00BF44A6">
      <w:pPr>
        <w:spacing w:beforeLines="60" w:before="144" w:afterLines="60" w:after="144" w:line="240" w:lineRule="auto"/>
        <w:ind w:left="709"/>
        <w:rPr>
          <w:rFonts w:ascii="Arial" w:hAnsi="Arial" w:cs="Arial"/>
          <w:sz w:val="20"/>
          <w:szCs w:val="20"/>
        </w:rPr>
      </w:pPr>
    </w:p>
    <w:sectPr w:rsidR="00A37D37" w:rsidRPr="00BF44A6" w:rsidSect="00502110">
      <w:footerReference w:type="default" r:id="rId39"/>
      <w:headerReference w:type="first" r:id="rId4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74F2" w14:textId="77777777" w:rsidR="00F86584" w:rsidRDefault="00F86584" w:rsidP="009B6EF4">
      <w:pPr>
        <w:spacing w:after="0" w:line="240" w:lineRule="auto"/>
      </w:pPr>
      <w:r>
        <w:separator/>
      </w:r>
    </w:p>
  </w:endnote>
  <w:endnote w:type="continuationSeparator" w:id="0">
    <w:p w14:paraId="12D0610D" w14:textId="77777777" w:rsidR="00F86584" w:rsidRDefault="00F86584" w:rsidP="009B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49417"/>
      <w:docPartObj>
        <w:docPartGallery w:val="Page Numbers (Bottom of Page)"/>
        <w:docPartUnique/>
      </w:docPartObj>
    </w:sdtPr>
    <w:sdtContent>
      <w:p w14:paraId="56807BC8" w14:textId="77777777" w:rsidR="00FE2F46" w:rsidRDefault="00FE2F46">
        <w:pPr>
          <w:pStyle w:val="Noga"/>
          <w:jc w:val="center"/>
        </w:pPr>
        <w:r>
          <w:fldChar w:fldCharType="begin"/>
        </w:r>
        <w:r>
          <w:instrText>PAGE   \* MERGEFORMAT</w:instrText>
        </w:r>
        <w:r>
          <w:fldChar w:fldCharType="separate"/>
        </w:r>
        <w:r w:rsidR="00F730F8" w:rsidRPr="00F730F8">
          <w:rPr>
            <w:noProof/>
            <w:lang w:val="sl-SI"/>
          </w:rPr>
          <w:t>19</w:t>
        </w:r>
        <w:r>
          <w:fldChar w:fldCharType="end"/>
        </w:r>
      </w:p>
    </w:sdtContent>
  </w:sdt>
  <w:p w14:paraId="1A1985D8" w14:textId="77777777" w:rsidR="00FE2F46" w:rsidRDefault="00FE2F4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2BDF4" w14:textId="77777777" w:rsidR="00F86584" w:rsidRDefault="00F86584" w:rsidP="009B6EF4">
      <w:pPr>
        <w:spacing w:after="0" w:line="240" w:lineRule="auto"/>
      </w:pPr>
      <w:r>
        <w:separator/>
      </w:r>
    </w:p>
  </w:footnote>
  <w:footnote w:type="continuationSeparator" w:id="0">
    <w:p w14:paraId="4D94E601" w14:textId="77777777" w:rsidR="00F86584" w:rsidRDefault="00F86584" w:rsidP="009B6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A3F" w14:textId="77777777" w:rsidR="00FE2F46" w:rsidRDefault="00FE2F46">
    <w:pPr>
      <w:pStyle w:val="Glava"/>
    </w:pPr>
    <w:r>
      <w:rPr>
        <w:noProof/>
        <w:lang w:val="sl-SI" w:eastAsia="sl-SI"/>
      </w:rPr>
      <w:drawing>
        <wp:inline distT="0" distB="0" distL="0" distR="0" wp14:anchorId="143AD36F" wp14:editId="5BBAAFC8">
          <wp:extent cx="6300439" cy="2135299"/>
          <wp:effectExtent l="0" t="0" r="5715"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604" cy="2152300"/>
                  </a:xfrm>
                  <a:prstGeom prst="rect">
                    <a:avLst/>
                  </a:prstGeom>
                  <a:noFill/>
                  <a:ln>
                    <a:noFill/>
                  </a:ln>
                </pic:spPr>
              </pic:pic>
            </a:graphicData>
          </a:graphic>
        </wp:inline>
      </w:drawing>
    </w:r>
  </w:p>
  <w:p w14:paraId="34CF26D8" w14:textId="77777777" w:rsidR="00FE2F46" w:rsidRDefault="00FE2F4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515A"/>
    <w:multiLevelType w:val="hybridMultilevel"/>
    <w:tmpl w:val="43604490"/>
    <w:lvl w:ilvl="0" w:tplc="DA8A641E">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DC1E07"/>
    <w:multiLevelType w:val="hybridMultilevel"/>
    <w:tmpl w:val="436C1A4E"/>
    <w:lvl w:ilvl="0" w:tplc="678835EE">
      <w:start w:val="10"/>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B1271"/>
    <w:multiLevelType w:val="hybridMultilevel"/>
    <w:tmpl w:val="E5D6B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B771E6"/>
    <w:multiLevelType w:val="hybridMultilevel"/>
    <w:tmpl w:val="85E2D5BC"/>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15:restartNumberingAfterBreak="0">
    <w:nsid w:val="0AD1210F"/>
    <w:multiLevelType w:val="hybridMultilevel"/>
    <w:tmpl w:val="52D2B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736CF9"/>
    <w:multiLevelType w:val="hybridMultilevel"/>
    <w:tmpl w:val="93DA983C"/>
    <w:lvl w:ilvl="0" w:tplc="F940C956">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642D71"/>
    <w:multiLevelType w:val="hybridMultilevel"/>
    <w:tmpl w:val="737E28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163823C7"/>
    <w:multiLevelType w:val="hybridMultilevel"/>
    <w:tmpl w:val="A61E3D00"/>
    <w:lvl w:ilvl="0" w:tplc="068C7104">
      <w:start w:val="1997"/>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8716F47"/>
    <w:multiLevelType w:val="multilevel"/>
    <w:tmpl w:val="C7385ABE"/>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D916856"/>
    <w:multiLevelType w:val="hybridMultilevel"/>
    <w:tmpl w:val="EDE63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36325A"/>
    <w:multiLevelType w:val="hybridMultilevel"/>
    <w:tmpl w:val="A93E3994"/>
    <w:lvl w:ilvl="0" w:tplc="0BA88098">
      <w:numFmt w:val="bullet"/>
      <w:lvlText w:val="-"/>
      <w:lvlJc w:val="left"/>
      <w:pPr>
        <w:ind w:left="1077" w:hanging="360"/>
      </w:pPr>
      <w:rPr>
        <w:rFonts w:ascii="Times New Roman" w:eastAsia="Times New Roman" w:hAnsi="Times New Roman"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2C04A83"/>
    <w:multiLevelType w:val="hybridMultilevel"/>
    <w:tmpl w:val="A62C6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DD57793"/>
    <w:multiLevelType w:val="hybridMultilevel"/>
    <w:tmpl w:val="07468306"/>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34FA2134"/>
    <w:multiLevelType w:val="hybridMultilevel"/>
    <w:tmpl w:val="E31C3750"/>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4" w15:restartNumberingAfterBreak="0">
    <w:nsid w:val="371E2C6A"/>
    <w:multiLevelType w:val="hybridMultilevel"/>
    <w:tmpl w:val="1AC2E42C"/>
    <w:lvl w:ilvl="0" w:tplc="915AD38C">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5" w15:restartNumberingAfterBreak="0">
    <w:nsid w:val="37353986"/>
    <w:multiLevelType w:val="hybridMultilevel"/>
    <w:tmpl w:val="6A7ED25C"/>
    <w:lvl w:ilvl="0" w:tplc="E7987754">
      <w:start w:val="1"/>
      <w:numFmt w:val="decimal"/>
      <w:lvlText w:val="%1."/>
      <w:lvlJc w:val="left"/>
      <w:pPr>
        <w:ind w:left="1353" w:hanging="360"/>
      </w:pPr>
      <w:rPr>
        <w:rFonts w:cs="Times New Roman" w:hint="default"/>
      </w:rPr>
    </w:lvl>
    <w:lvl w:ilvl="1" w:tplc="04240019" w:tentative="1">
      <w:start w:val="1"/>
      <w:numFmt w:val="lowerLetter"/>
      <w:lvlText w:val="%2."/>
      <w:lvlJc w:val="left"/>
      <w:pPr>
        <w:ind w:left="2073" w:hanging="360"/>
      </w:pPr>
      <w:rPr>
        <w:rFonts w:cs="Times New Roman"/>
      </w:rPr>
    </w:lvl>
    <w:lvl w:ilvl="2" w:tplc="0424001B" w:tentative="1">
      <w:start w:val="1"/>
      <w:numFmt w:val="lowerRoman"/>
      <w:lvlText w:val="%3."/>
      <w:lvlJc w:val="right"/>
      <w:pPr>
        <w:ind w:left="2793" w:hanging="180"/>
      </w:pPr>
      <w:rPr>
        <w:rFonts w:cs="Times New Roman"/>
      </w:rPr>
    </w:lvl>
    <w:lvl w:ilvl="3" w:tplc="0424000F" w:tentative="1">
      <w:start w:val="1"/>
      <w:numFmt w:val="decimal"/>
      <w:lvlText w:val="%4."/>
      <w:lvlJc w:val="left"/>
      <w:pPr>
        <w:ind w:left="3513" w:hanging="360"/>
      </w:pPr>
      <w:rPr>
        <w:rFonts w:cs="Times New Roman"/>
      </w:rPr>
    </w:lvl>
    <w:lvl w:ilvl="4" w:tplc="04240019" w:tentative="1">
      <w:start w:val="1"/>
      <w:numFmt w:val="lowerLetter"/>
      <w:lvlText w:val="%5."/>
      <w:lvlJc w:val="left"/>
      <w:pPr>
        <w:ind w:left="4233" w:hanging="360"/>
      </w:pPr>
      <w:rPr>
        <w:rFonts w:cs="Times New Roman"/>
      </w:rPr>
    </w:lvl>
    <w:lvl w:ilvl="5" w:tplc="0424001B" w:tentative="1">
      <w:start w:val="1"/>
      <w:numFmt w:val="lowerRoman"/>
      <w:lvlText w:val="%6."/>
      <w:lvlJc w:val="right"/>
      <w:pPr>
        <w:ind w:left="4953" w:hanging="180"/>
      </w:pPr>
      <w:rPr>
        <w:rFonts w:cs="Times New Roman"/>
      </w:rPr>
    </w:lvl>
    <w:lvl w:ilvl="6" w:tplc="0424000F" w:tentative="1">
      <w:start w:val="1"/>
      <w:numFmt w:val="decimal"/>
      <w:lvlText w:val="%7."/>
      <w:lvlJc w:val="left"/>
      <w:pPr>
        <w:ind w:left="5673" w:hanging="360"/>
      </w:pPr>
      <w:rPr>
        <w:rFonts w:cs="Times New Roman"/>
      </w:rPr>
    </w:lvl>
    <w:lvl w:ilvl="7" w:tplc="04240019" w:tentative="1">
      <w:start w:val="1"/>
      <w:numFmt w:val="lowerLetter"/>
      <w:lvlText w:val="%8."/>
      <w:lvlJc w:val="left"/>
      <w:pPr>
        <w:ind w:left="6393" w:hanging="360"/>
      </w:pPr>
      <w:rPr>
        <w:rFonts w:cs="Times New Roman"/>
      </w:rPr>
    </w:lvl>
    <w:lvl w:ilvl="8" w:tplc="0424001B" w:tentative="1">
      <w:start w:val="1"/>
      <w:numFmt w:val="lowerRoman"/>
      <w:lvlText w:val="%9."/>
      <w:lvlJc w:val="right"/>
      <w:pPr>
        <w:ind w:left="7113" w:hanging="180"/>
      </w:pPr>
      <w:rPr>
        <w:rFonts w:cs="Times New Roman"/>
      </w:rPr>
    </w:lvl>
  </w:abstractNum>
  <w:abstractNum w:abstractNumId="16" w15:restartNumberingAfterBreak="0">
    <w:nsid w:val="39983C55"/>
    <w:multiLevelType w:val="hybridMultilevel"/>
    <w:tmpl w:val="A1329990"/>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3A614CBC"/>
    <w:multiLevelType w:val="hybridMultilevel"/>
    <w:tmpl w:val="2DDE07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875727"/>
    <w:multiLevelType w:val="hybridMultilevel"/>
    <w:tmpl w:val="6D4EBA4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B34FE"/>
    <w:multiLevelType w:val="hybridMultilevel"/>
    <w:tmpl w:val="CF86D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A1677B"/>
    <w:multiLevelType w:val="hybridMultilevel"/>
    <w:tmpl w:val="EEB4372E"/>
    <w:lvl w:ilvl="0" w:tplc="AE70779A">
      <w:start w:val="3"/>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65C0CCF"/>
    <w:multiLevelType w:val="multilevel"/>
    <w:tmpl w:val="1338C464"/>
    <w:lvl w:ilvl="0">
      <w:start w:val="4"/>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2" w15:restartNumberingAfterBreak="0">
    <w:nsid w:val="47A67E6D"/>
    <w:multiLevelType w:val="hybridMultilevel"/>
    <w:tmpl w:val="F49EFB1A"/>
    <w:lvl w:ilvl="0" w:tplc="071053F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4951ED"/>
    <w:multiLevelType w:val="hybridMultilevel"/>
    <w:tmpl w:val="C9FEAF4A"/>
    <w:lvl w:ilvl="0" w:tplc="C298E1C8">
      <w:start w:val="1"/>
      <w:numFmt w:val="bullet"/>
      <w:pStyle w:val="zamik1"/>
      <w:lvlText w:val="­"/>
      <w:lvlJc w:val="left"/>
      <w:pPr>
        <w:ind w:left="360" w:hanging="360"/>
      </w:pPr>
      <w:rPr>
        <w:rFonts w:ascii="Times New Roman" w:hAnsi="Times New Roman" w:hint="default"/>
        <w:b w:val="0"/>
        <w:i w:val="0"/>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312ED9"/>
    <w:multiLevelType w:val="hybridMultilevel"/>
    <w:tmpl w:val="D23E2546"/>
    <w:lvl w:ilvl="0" w:tplc="BFF0FD8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145C0"/>
    <w:multiLevelType w:val="hybridMultilevel"/>
    <w:tmpl w:val="543E52D2"/>
    <w:lvl w:ilvl="0" w:tplc="3758ACE4">
      <w:start w:val="10"/>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4BD330D2"/>
    <w:multiLevelType w:val="multilevel"/>
    <w:tmpl w:val="5D8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8031A4"/>
    <w:multiLevelType w:val="hybridMultilevel"/>
    <w:tmpl w:val="233044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FA06BE7"/>
    <w:multiLevelType w:val="hybridMultilevel"/>
    <w:tmpl w:val="7A7C6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0D67709"/>
    <w:multiLevelType w:val="hybridMultilevel"/>
    <w:tmpl w:val="3E88541A"/>
    <w:lvl w:ilvl="0" w:tplc="0070274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CD2F36"/>
    <w:multiLevelType w:val="hybridMultilevel"/>
    <w:tmpl w:val="E710EF3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87C90"/>
    <w:multiLevelType w:val="hybridMultilevel"/>
    <w:tmpl w:val="C428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FA32F42"/>
    <w:multiLevelType w:val="hybridMultilevel"/>
    <w:tmpl w:val="54B07F86"/>
    <w:lvl w:ilvl="0" w:tplc="4E80F19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1FD032A"/>
    <w:multiLevelType w:val="hybridMultilevel"/>
    <w:tmpl w:val="1BB44F6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62465142"/>
    <w:multiLevelType w:val="hybridMultilevel"/>
    <w:tmpl w:val="1E0AB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F365B5"/>
    <w:multiLevelType w:val="hybridMultilevel"/>
    <w:tmpl w:val="441EBF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FB837F1"/>
    <w:multiLevelType w:val="hybridMultilevel"/>
    <w:tmpl w:val="3CC0F82C"/>
    <w:lvl w:ilvl="0" w:tplc="0CC89B66">
      <w:numFmt w:val="bullet"/>
      <w:lvlText w:val="-"/>
      <w:lvlJc w:val="left"/>
      <w:pPr>
        <w:ind w:left="1584" w:hanging="360"/>
      </w:pPr>
      <w:rPr>
        <w:rFonts w:ascii="Calibri" w:eastAsia="Times New Roman" w:hAnsi="Calibri"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7" w15:restartNumberingAfterBreak="0">
    <w:nsid w:val="73303A18"/>
    <w:multiLevelType w:val="hybridMultilevel"/>
    <w:tmpl w:val="C23E6D66"/>
    <w:lvl w:ilvl="0" w:tplc="04240001">
      <w:start w:val="1"/>
      <w:numFmt w:val="bullet"/>
      <w:lvlText w:val=""/>
      <w:lvlJc w:val="left"/>
      <w:pPr>
        <w:ind w:left="1695" w:hanging="360"/>
      </w:pPr>
      <w:rPr>
        <w:rFonts w:ascii="Symbol" w:hAnsi="Symbol" w:hint="default"/>
      </w:rPr>
    </w:lvl>
    <w:lvl w:ilvl="1" w:tplc="04240003" w:tentative="1">
      <w:start w:val="1"/>
      <w:numFmt w:val="bullet"/>
      <w:lvlText w:val="o"/>
      <w:lvlJc w:val="left"/>
      <w:pPr>
        <w:ind w:left="2415" w:hanging="360"/>
      </w:pPr>
      <w:rPr>
        <w:rFonts w:ascii="Courier New" w:hAnsi="Courier New" w:hint="default"/>
      </w:rPr>
    </w:lvl>
    <w:lvl w:ilvl="2" w:tplc="04240005" w:tentative="1">
      <w:start w:val="1"/>
      <w:numFmt w:val="bullet"/>
      <w:lvlText w:val=""/>
      <w:lvlJc w:val="left"/>
      <w:pPr>
        <w:ind w:left="3135" w:hanging="360"/>
      </w:pPr>
      <w:rPr>
        <w:rFonts w:ascii="Wingdings" w:hAnsi="Wingdings" w:hint="default"/>
      </w:rPr>
    </w:lvl>
    <w:lvl w:ilvl="3" w:tplc="04240001" w:tentative="1">
      <w:start w:val="1"/>
      <w:numFmt w:val="bullet"/>
      <w:lvlText w:val=""/>
      <w:lvlJc w:val="left"/>
      <w:pPr>
        <w:ind w:left="3855" w:hanging="360"/>
      </w:pPr>
      <w:rPr>
        <w:rFonts w:ascii="Symbol" w:hAnsi="Symbol" w:hint="default"/>
      </w:rPr>
    </w:lvl>
    <w:lvl w:ilvl="4" w:tplc="04240003" w:tentative="1">
      <w:start w:val="1"/>
      <w:numFmt w:val="bullet"/>
      <w:lvlText w:val="o"/>
      <w:lvlJc w:val="left"/>
      <w:pPr>
        <w:ind w:left="4575" w:hanging="360"/>
      </w:pPr>
      <w:rPr>
        <w:rFonts w:ascii="Courier New" w:hAnsi="Courier New" w:hint="default"/>
      </w:rPr>
    </w:lvl>
    <w:lvl w:ilvl="5" w:tplc="04240005" w:tentative="1">
      <w:start w:val="1"/>
      <w:numFmt w:val="bullet"/>
      <w:lvlText w:val=""/>
      <w:lvlJc w:val="left"/>
      <w:pPr>
        <w:ind w:left="5295" w:hanging="360"/>
      </w:pPr>
      <w:rPr>
        <w:rFonts w:ascii="Wingdings" w:hAnsi="Wingdings" w:hint="default"/>
      </w:rPr>
    </w:lvl>
    <w:lvl w:ilvl="6" w:tplc="04240001" w:tentative="1">
      <w:start w:val="1"/>
      <w:numFmt w:val="bullet"/>
      <w:lvlText w:val=""/>
      <w:lvlJc w:val="left"/>
      <w:pPr>
        <w:ind w:left="6015" w:hanging="360"/>
      </w:pPr>
      <w:rPr>
        <w:rFonts w:ascii="Symbol" w:hAnsi="Symbol" w:hint="default"/>
      </w:rPr>
    </w:lvl>
    <w:lvl w:ilvl="7" w:tplc="04240003" w:tentative="1">
      <w:start w:val="1"/>
      <w:numFmt w:val="bullet"/>
      <w:lvlText w:val="o"/>
      <w:lvlJc w:val="left"/>
      <w:pPr>
        <w:ind w:left="6735" w:hanging="360"/>
      </w:pPr>
      <w:rPr>
        <w:rFonts w:ascii="Courier New" w:hAnsi="Courier New" w:hint="default"/>
      </w:rPr>
    </w:lvl>
    <w:lvl w:ilvl="8" w:tplc="04240005" w:tentative="1">
      <w:start w:val="1"/>
      <w:numFmt w:val="bullet"/>
      <w:lvlText w:val=""/>
      <w:lvlJc w:val="left"/>
      <w:pPr>
        <w:ind w:left="7455" w:hanging="360"/>
      </w:pPr>
      <w:rPr>
        <w:rFonts w:ascii="Wingdings" w:hAnsi="Wingdings" w:hint="default"/>
      </w:rPr>
    </w:lvl>
  </w:abstractNum>
  <w:abstractNum w:abstractNumId="38" w15:restartNumberingAfterBreak="0">
    <w:nsid w:val="73DA3A42"/>
    <w:multiLevelType w:val="hybridMultilevel"/>
    <w:tmpl w:val="4AB453FC"/>
    <w:lvl w:ilvl="0" w:tplc="0809000F">
      <w:start w:val="1"/>
      <w:numFmt w:val="decimal"/>
      <w:lvlText w:val="%1."/>
      <w:lvlJc w:val="left"/>
      <w:pPr>
        <w:ind w:left="1077" w:hanging="360"/>
      </w:pPr>
      <w:rPr>
        <w:rFonts w:cs="Times New Roman"/>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39" w15:restartNumberingAfterBreak="0">
    <w:nsid w:val="75202590"/>
    <w:multiLevelType w:val="hybridMultilevel"/>
    <w:tmpl w:val="71AA0864"/>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0" w15:restartNumberingAfterBreak="0">
    <w:nsid w:val="79A61A00"/>
    <w:multiLevelType w:val="hybridMultilevel"/>
    <w:tmpl w:val="30E0722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DB73A6D"/>
    <w:multiLevelType w:val="hybridMultilevel"/>
    <w:tmpl w:val="42483A88"/>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63F96"/>
    <w:multiLevelType w:val="hybridMultilevel"/>
    <w:tmpl w:val="DA5463EA"/>
    <w:lvl w:ilvl="0" w:tplc="5DD2A370">
      <w:start w:val="1"/>
      <w:numFmt w:val="upp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3" w15:restartNumberingAfterBreak="0">
    <w:nsid w:val="7FD433AC"/>
    <w:multiLevelType w:val="hybridMultilevel"/>
    <w:tmpl w:val="CFAEDC1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num w:numId="1" w16cid:durableId="793519879">
    <w:abstractNumId w:val="8"/>
  </w:num>
  <w:num w:numId="2" w16cid:durableId="1137069269">
    <w:abstractNumId w:val="25"/>
  </w:num>
  <w:num w:numId="3" w16cid:durableId="137497892">
    <w:abstractNumId w:val="1"/>
  </w:num>
  <w:num w:numId="4" w16cid:durableId="757364812">
    <w:abstractNumId w:val="29"/>
  </w:num>
  <w:num w:numId="5" w16cid:durableId="2009939831">
    <w:abstractNumId w:val="36"/>
  </w:num>
  <w:num w:numId="6" w16cid:durableId="1125059">
    <w:abstractNumId w:val="11"/>
  </w:num>
  <w:num w:numId="7" w16cid:durableId="189415044">
    <w:abstractNumId w:val="2"/>
  </w:num>
  <w:num w:numId="8" w16cid:durableId="1379671791">
    <w:abstractNumId w:val="4"/>
  </w:num>
  <w:num w:numId="9" w16cid:durableId="248780497">
    <w:abstractNumId w:val="31"/>
  </w:num>
  <w:num w:numId="10" w16cid:durableId="729154630">
    <w:abstractNumId w:val="18"/>
  </w:num>
  <w:num w:numId="11" w16cid:durableId="590621491">
    <w:abstractNumId w:val="30"/>
  </w:num>
  <w:num w:numId="12" w16cid:durableId="835415744">
    <w:abstractNumId w:val="38"/>
  </w:num>
  <w:num w:numId="13" w16cid:durableId="396441068">
    <w:abstractNumId w:val="10"/>
  </w:num>
  <w:num w:numId="14" w16cid:durableId="52241419">
    <w:abstractNumId w:val="41"/>
  </w:num>
  <w:num w:numId="15" w16cid:durableId="1272517349">
    <w:abstractNumId w:val="24"/>
  </w:num>
  <w:num w:numId="16" w16cid:durableId="91514782">
    <w:abstractNumId w:val="15"/>
  </w:num>
  <w:num w:numId="17" w16cid:durableId="380641823">
    <w:abstractNumId w:val="43"/>
  </w:num>
  <w:num w:numId="18" w16cid:durableId="1266502311">
    <w:abstractNumId w:val="22"/>
  </w:num>
  <w:num w:numId="19" w16cid:durableId="1499152231">
    <w:abstractNumId w:val="39"/>
  </w:num>
  <w:num w:numId="20" w16cid:durableId="1551069823">
    <w:abstractNumId w:val="6"/>
  </w:num>
  <w:num w:numId="21" w16cid:durableId="1614047732">
    <w:abstractNumId w:val="13"/>
  </w:num>
  <w:num w:numId="22" w16cid:durableId="1216896505">
    <w:abstractNumId w:val="37"/>
  </w:num>
  <w:num w:numId="23" w16cid:durableId="1701513461">
    <w:abstractNumId w:val="21"/>
  </w:num>
  <w:num w:numId="24" w16cid:durableId="829297458">
    <w:abstractNumId w:val="26"/>
  </w:num>
  <w:num w:numId="25" w16cid:durableId="1824158308">
    <w:abstractNumId w:val="28"/>
  </w:num>
  <w:num w:numId="26" w16cid:durableId="1548419539">
    <w:abstractNumId w:val="9"/>
  </w:num>
  <w:num w:numId="27" w16cid:durableId="1485311991">
    <w:abstractNumId w:val="3"/>
  </w:num>
  <w:num w:numId="28" w16cid:durableId="556939443">
    <w:abstractNumId w:val="5"/>
  </w:num>
  <w:num w:numId="29" w16cid:durableId="1748532207">
    <w:abstractNumId w:val="23"/>
  </w:num>
  <w:num w:numId="30" w16cid:durableId="57559173">
    <w:abstractNumId w:val="20"/>
  </w:num>
  <w:num w:numId="31" w16cid:durableId="1171020579">
    <w:abstractNumId w:val="35"/>
  </w:num>
  <w:num w:numId="32" w16cid:durableId="681586167">
    <w:abstractNumId w:val="16"/>
  </w:num>
  <w:num w:numId="33" w16cid:durableId="1728798357">
    <w:abstractNumId w:val="12"/>
  </w:num>
  <w:num w:numId="34" w16cid:durableId="2064980186">
    <w:abstractNumId w:val="27"/>
  </w:num>
  <w:num w:numId="35" w16cid:durableId="2043167706">
    <w:abstractNumId w:val="40"/>
  </w:num>
  <w:num w:numId="36" w16cid:durableId="208302801">
    <w:abstractNumId w:val="33"/>
  </w:num>
  <w:num w:numId="37" w16cid:durableId="1070884694">
    <w:abstractNumId w:val="19"/>
  </w:num>
  <w:num w:numId="38" w16cid:durableId="1839924164">
    <w:abstractNumId w:val="0"/>
  </w:num>
  <w:num w:numId="39" w16cid:durableId="1726636728">
    <w:abstractNumId w:val="17"/>
  </w:num>
  <w:num w:numId="40" w16cid:durableId="1543709893">
    <w:abstractNumId w:val="42"/>
  </w:num>
  <w:num w:numId="41" w16cid:durableId="190267871">
    <w:abstractNumId w:val="7"/>
  </w:num>
  <w:num w:numId="42" w16cid:durableId="939677664">
    <w:abstractNumId w:val="14"/>
  </w:num>
  <w:num w:numId="43" w16cid:durableId="1410613110">
    <w:abstractNumId w:val="34"/>
  </w:num>
  <w:num w:numId="44" w16cid:durableId="172525228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985"/>
    <w:rsid w:val="00001CA1"/>
    <w:rsid w:val="00004268"/>
    <w:rsid w:val="00013898"/>
    <w:rsid w:val="00015240"/>
    <w:rsid w:val="00020E77"/>
    <w:rsid w:val="000246AA"/>
    <w:rsid w:val="00027E6E"/>
    <w:rsid w:val="00031203"/>
    <w:rsid w:val="0003183D"/>
    <w:rsid w:val="00032116"/>
    <w:rsid w:val="0004269D"/>
    <w:rsid w:val="00045618"/>
    <w:rsid w:val="00051B45"/>
    <w:rsid w:val="00052154"/>
    <w:rsid w:val="00053787"/>
    <w:rsid w:val="0005414A"/>
    <w:rsid w:val="000562FA"/>
    <w:rsid w:val="00057162"/>
    <w:rsid w:val="00066489"/>
    <w:rsid w:val="00066C59"/>
    <w:rsid w:val="00071461"/>
    <w:rsid w:val="00080594"/>
    <w:rsid w:val="000819A1"/>
    <w:rsid w:val="000909F0"/>
    <w:rsid w:val="00093604"/>
    <w:rsid w:val="0009466F"/>
    <w:rsid w:val="00096AEA"/>
    <w:rsid w:val="00097853"/>
    <w:rsid w:val="00097890"/>
    <w:rsid w:val="000A1A36"/>
    <w:rsid w:val="000A45F1"/>
    <w:rsid w:val="000A5590"/>
    <w:rsid w:val="000A5792"/>
    <w:rsid w:val="000B0167"/>
    <w:rsid w:val="000B057B"/>
    <w:rsid w:val="000B4A6A"/>
    <w:rsid w:val="000B4FEF"/>
    <w:rsid w:val="000C3EA7"/>
    <w:rsid w:val="000C465D"/>
    <w:rsid w:val="000C71FD"/>
    <w:rsid w:val="000C7811"/>
    <w:rsid w:val="000D26F7"/>
    <w:rsid w:val="000D50FB"/>
    <w:rsid w:val="000E110D"/>
    <w:rsid w:val="000E1980"/>
    <w:rsid w:val="000E45DD"/>
    <w:rsid w:val="000E5399"/>
    <w:rsid w:val="000E5E74"/>
    <w:rsid w:val="000F21F4"/>
    <w:rsid w:val="000F309A"/>
    <w:rsid w:val="00100884"/>
    <w:rsid w:val="0010213F"/>
    <w:rsid w:val="00114243"/>
    <w:rsid w:val="001168FC"/>
    <w:rsid w:val="001208A4"/>
    <w:rsid w:val="00122B61"/>
    <w:rsid w:val="0012477E"/>
    <w:rsid w:val="00124EA0"/>
    <w:rsid w:val="001307F8"/>
    <w:rsid w:val="00133D58"/>
    <w:rsid w:val="00140FC3"/>
    <w:rsid w:val="00142129"/>
    <w:rsid w:val="00144451"/>
    <w:rsid w:val="00144EE4"/>
    <w:rsid w:val="00145985"/>
    <w:rsid w:val="001468B6"/>
    <w:rsid w:val="001472AA"/>
    <w:rsid w:val="00153228"/>
    <w:rsid w:val="00155E87"/>
    <w:rsid w:val="001632AA"/>
    <w:rsid w:val="001671F4"/>
    <w:rsid w:val="00170079"/>
    <w:rsid w:val="00170BB9"/>
    <w:rsid w:val="001718F1"/>
    <w:rsid w:val="00174121"/>
    <w:rsid w:val="00175D77"/>
    <w:rsid w:val="001850B7"/>
    <w:rsid w:val="001868A7"/>
    <w:rsid w:val="001917E6"/>
    <w:rsid w:val="00192953"/>
    <w:rsid w:val="001930CC"/>
    <w:rsid w:val="00193F5C"/>
    <w:rsid w:val="001947CE"/>
    <w:rsid w:val="00195A69"/>
    <w:rsid w:val="001A0C03"/>
    <w:rsid w:val="001A4E6F"/>
    <w:rsid w:val="001A7A37"/>
    <w:rsid w:val="001B1166"/>
    <w:rsid w:val="001B3957"/>
    <w:rsid w:val="001B5130"/>
    <w:rsid w:val="001B5CC7"/>
    <w:rsid w:val="001B720B"/>
    <w:rsid w:val="001B7899"/>
    <w:rsid w:val="001C2DCD"/>
    <w:rsid w:val="001C4691"/>
    <w:rsid w:val="001C4A4E"/>
    <w:rsid w:val="001C53E2"/>
    <w:rsid w:val="001C65DC"/>
    <w:rsid w:val="001D217F"/>
    <w:rsid w:val="001D2ED0"/>
    <w:rsid w:val="001E3BCD"/>
    <w:rsid w:val="001E4117"/>
    <w:rsid w:val="001E523B"/>
    <w:rsid w:val="001F000B"/>
    <w:rsid w:val="001F1531"/>
    <w:rsid w:val="001F1BAA"/>
    <w:rsid w:val="001F4A75"/>
    <w:rsid w:val="001F5472"/>
    <w:rsid w:val="001F6712"/>
    <w:rsid w:val="00201684"/>
    <w:rsid w:val="00211FB3"/>
    <w:rsid w:val="0021283E"/>
    <w:rsid w:val="002135B9"/>
    <w:rsid w:val="00214AB7"/>
    <w:rsid w:val="00220DD5"/>
    <w:rsid w:val="002210F0"/>
    <w:rsid w:val="00221DF3"/>
    <w:rsid w:val="002231D8"/>
    <w:rsid w:val="0022729F"/>
    <w:rsid w:val="00232591"/>
    <w:rsid w:val="00232A4E"/>
    <w:rsid w:val="00237B54"/>
    <w:rsid w:val="00244479"/>
    <w:rsid w:val="00244703"/>
    <w:rsid w:val="0024486A"/>
    <w:rsid w:val="00245D30"/>
    <w:rsid w:val="00252C72"/>
    <w:rsid w:val="0025458B"/>
    <w:rsid w:val="00255F76"/>
    <w:rsid w:val="0025714A"/>
    <w:rsid w:val="00262306"/>
    <w:rsid w:val="002630AD"/>
    <w:rsid w:val="002639BA"/>
    <w:rsid w:val="00265F2F"/>
    <w:rsid w:val="00273A30"/>
    <w:rsid w:val="002743D9"/>
    <w:rsid w:val="0027514C"/>
    <w:rsid w:val="00275350"/>
    <w:rsid w:val="00276B24"/>
    <w:rsid w:val="00277E6B"/>
    <w:rsid w:val="00277F56"/>
    <w:rsid w:val="002824F8"/>
    <w:rsid w:val="002828E4"/>
    <w:rsid w:val="00290217"/>
    <w:rsid w:val="00294D53"/>
    <w:rsid w:val="002A5706"/>
    <w:rsid w:val="002A6C92"/>
    <w:rsid w:val="002B420F"/>
    <w:rsid w:val="002B570E"/>
    <w:rsid w:val="002B5909"/>
    <w:rsid w:val="002B7536"/>
    <w:rsid w:val="002C38D1"/>
    <w:rsid w:val="002C732E"/>
    <w:rsid w:val="002C7C3B"/>
    <w:rsid w:val="002D5BD0"/>
    <w:rsid w:val="002E11D4"/>
    <w:rsid w:val="002E2EDD"/>
    <w:rsid w:val="002E3EEF"/>
    <w:rsid w:val="002E4A7B"/>
    <w:rsid w:val="002E57D3"/>
    <w:rsid w:val="002E5EE9"/>
    <w:rsid w:val="002E7A37"/>
    <w:rsid w:val="002F008C"/>
    <w:rsid w:val="002F1E0E"/>
    <w:rsid w:val="002F1F70"/>
    <w:rsid w:val="002F22A5"/>
    <w:rsid w:val="002F22CE"/>
    <w:rsid w:val="002F3AA2"/>
    <w:rsid w:val="002F49A7"/>
    <w:rsid w:val="003014ED"/>
    <w:rsid w:val="00303F09"/>
    <w:rsid w:val="0030422C"/>
    <w:rsid w:val="00304275"/>
    <w:rsid w:val="00306840"/>
    <w:rsid w:val="00314F5F"/>
    <w:rsid w:val="00316CC8"/>
    <w:rsid w:val="003170C8"/>
    <w:rsid w:val="003211B4"/>
    <w:rsid w:val="00321CC9"/>
    <w:rsid w:val="003228A0"/>
    <w:rsid w:val="00323A54"/>
    <w:rsid w:val="00324028"/>
    <w:rsid w:val="00325044"/>
    <w:rsid w:val="0032742E"/>
    <w:rsid w:val="00327943"/>
    <w:rsid w:val="003323A9"/>
    <w:rsid w:val="00336C82"/>
    <w:rsid w:val="00336F27"/>
    <w:rsid w:val="00337349"/>
    <w:rsid w:val="003379D3"/>
    <w:rsid w:val="00340BED"/>
    <w:rsid w:val="00345508"/>
    <w:rsid w:val="00352010"/>
    <w:rsid w:val="00352815"/>
    <w:rsid w:val="00354763"/>
    <w:rsid w:val="0035625E"/>
    <w:rsid w:val="0036040E"/>
    <w:rsid w:val="00361D04"/>
    <w:rsid w:val="003678B1"/>
    <w:rsid w:val="0037037E"/>
    <w:rsid w:val="003713AC"/>
    <w:rsid w:val="00373D86"/>
    <w:rsid w:val="00380239"/>
    <w:rsid w:val="00383FF4"/>
    <w:rsid w:val="00386339"/>
    <w:rsid w:val="00386852"/>
    <w:rsid w:val="00387D94"/>
    <w:rsid w:val="00390C72"/>
    <w:rsid w:val="00391C24"/>
    <w:rsid w:val="00392E47"/>
    <w:rsid w:val="0039337B"/>
    <w:rsid w:val="003933FD"/>
    <w:rsid w:val="003949D7"/>
    <w:rsid w:val="00396017"/>
    <w:rsid w:val="0039665E"/>
    <w:rsid w:val="00396953"/>
    <w:rsid w:val="003A2C18"/>
    <w:rsid w:val="003A34F9"/>
    <w:rsid w:val="003A3CF2"/>
    <w:rsid w:val="003B2195"/>
    <w:rsid w:val="003B2879"/>
    <w:rsid w:val="003B3EF5"/>
    <w:rsid w:val="003B7C9A"/>
    <w:rsid w:val="003C2A19"/>
    <w:rsid w:val="003C4C01"/>
    <w:rsid w:val="003C572F"/>
    <w:rsid w:val="003C7A95"/>
    <w:rsid w:val="003C7DC3"/>
    <w:rsid w:val="003D3549"/>
    <w:rsid w:val="003D47F9"/>
    <w:rsid w:val="003D4976"/>
    <w:rsid w:val="003D4FB6"/>
    <w:rsid w:val="003D53FB"/>
    <w:rsid w:val="003E00AE"/>
    <w:rsid w:val="003E1DA0"/>
    <w:rsid w:val="003E5DBA"/>
    <w:rsid w:val="003E65FD"/>
    <w:rsid w:val="003F22E1"/>
    <w:rsid w:val="003F28E8"/>
    <w:rsid w:val="003F2D93"/>
    <w:rsid w:val="003F3AE2"/>
    <w:rsid w:val="003F6153"/>
    <w:rsid w:val="003F6447"/>
    <w:rsid w:val="00401F37"/>
    <w:rsid w:val="004035C5"/>
    <w:rsid w:val="00405DAC"/>
    <w:rsid w:val="00405E19"/>
    <w:rsid w:val="004109A0"/>
    <w:rsid w:val="00413E17"/>
    <w:rsid w:val="0041512F"/>
    <w:rsid w:val="00420B60"/>
    <w:rsid w:val="00422939"/>
    <w:rsid w:val="00423D0D"/>
    <w:rsid w:val="00427866"/>
    <w:rsid w:val="00427C1C"/>
    <w:rsid w:val="00431A1D"/>
    <w:rsid w:val="00432C19"/>
    <w:rsid w:val="0043303F"/>
    <w:rsid w:val="00434675"/>
    <w:rsid w:val="0043591C"/>
    <w:rsid w:val="0043621F"/>
    <w:rsid w:val="00442420"/>
    <w:rsid w:val="004434C3"/>
    <w:rsid w:val="004472B9"/>
    <w:rsid w:val="00452F69"/>
    <w:rsid w:val="0045324A"/>
    <w:rsid w:val="00453F48"/>
    <w:rsid w:val="00455C4B"/>
    <w:rsid w:val="0047043A"/>
    <w:rsid w:val="00471B30"/>
    <w:rsid w:val="00482401"/>
    <w:rsid w:val="00483AD9"/>
    <w:rsid w:val="0048567C"/>
    <w:rsid w:val="00485E81"/>
    <w:rsid w:val="00492A90"/>
    <w:rsid w:val="00495793"/>
    <w:rsid w:val="00496619"/>
    <w:rsid w:val="004A0297"/>
    <w:rsid w:val="004A20B0"/>
    <w:rsid w:val="004A3B8E"/>
    <w:rsid w:val="004B2BDF"/>
    <w:rsid w:val="004B67D5"/>
    <w:rsid w:val="004C058E"/>
    <w:rsid w:val="004C10CA"/>
    <w:rsid w:val="004C2415"/>
    <w:rsid w:val="004C38CF"/>
    <w:rsid w:val="004C4559"/>
    <w:rsid w:val="004C7E6D"/>
    <w:rsid w:val="004D0952"/>
    <w:rsid w:val="004D1C10"/>
    <w:rsid w:val="004D230E"/>
    <w:rsid w:val="004D665D"/>
    <w:rsid w:val="004E1D8B"/>
    <w:rsid w:val="004E31E3"/>
    <w:rsid w:val="004E495B"/>
    <w:rsid w:val="004E49F8"/>
    <w:rsid w:val="004E5B17"/>
    <w:rsid w:val="004E7479"/>
    <w:rsid w:val="004F0C36"/>
    <w:rsid w:val="004F1CDE"/>
    <w:rsid w:val="004F25A5"/>
    <w:rsid w:val="004F3723"/>
    <w:rsid w:val="004F6840"/>
    <w:rsid w:val="004F738C"/>
    <w:rsid w:val="00500F38"/>
    <w:rsid w:val="00502110"/>
    <w:rsid w:val="00502A9A"/>
    <w:rsid w:val="00516927"/>
    <w:rsid w:val="00522A9E"/>
    <w:rsid w:val="00525E75"/>
    <w:rsid w:val="005305A8"/>
    <w:rsid w:val="00532264"/>
    <w:rsid w:val="0053332A"/>
    <w:rsid w:val="00534E06"/>
    <w:rsid w:val="00535DA8"/>
    <w:rsid w:val="00535E8C"/>
    <w:rsid w:val="00537AAC"/>
    <w:rsid w:val="0055095B"/>
    <w:rsid w:val="00551AD0"/>
    <w:rsid w:val="00557BDC"/>
    <w:rsid w:val="00561A2E"/>
    <w:rsid w:val="0056224E"/>
    <w:rsid w:val="005624C2"/>
    <w:rsid w:val="00562E60"/>
    <w:rsid w:val="0056568C"/>
    <w:rsid w:val="00566737"/>
    <w:rsid w:val="00571107"/>
    <w:rsid w:val="00572184"/>
    <w:rsid w:val="0057281D"/>
    <w:rsid w:val="00573434"/>
    <w:rsid w:val="00574993"/>
    <w:rsid w:val="00577FCB"/>
    <w:rsid w:val="00581468"/>
    <w:rsid w:val="00581792"/>
    <w:rsid w:val="00584B11"/>
    <w:rsid w:val="00585F6F"/>
    <w:rsid w:val="005878E1"/>
    <w:rsid w:val="00592BEC"/>
    <w:rsid w:val="00595DD6"/>
    <w:rsid w:val="00597265"/>
    <w:rsid w:val="005A414B"/>
    <w:rsid w:val="005A6032"/>
    <w:rsid w:val="005A74EB"/>
    <w:rsid w:val="005B2E68"/>
    <w:rsid w:val="005B4290"/>
    <w:rsid w:val="005B55E7"/>
    <w:rsid w:val="005B6130"/>
    <w:rsid w:val="005B6991"/>
    <w:rsid w:val="005C291B"/>
    <w:rsid w:val="005D1579"/>
    <w:rsid w:val="005D34D7"/>
    <w:rsid w:val="005E0DFF"/>
    <w:rsid w:val="005E19E9"/>
    <w:rsid w:val="005E6DD9"/>
    <w:rsid w:val="005F0A36"/>
    <w:rsid w:val="005F53F3"/>
    <w:rsid w:val="006037AD"/>
    <w:rsid w:val="00612ADE"/>
    <w:rsid w:val="00614AFB"/>
    <w:rsid w:val="006171A5"/>
    <w:rsid w:val="00620A2F"/>
    <w:rsid w:val="00626633"/>
    <w:rsid w:val="00630901"/>
    <w:rsid w:val="00633079"/>
    <w:rsid w:val="006355E4"/>
    <w:rsid w:val="00642F98"/>
    <w:rsid w:val="00647583"/>
    <w:rsid w:val="0065022B"/>
    <w:rsid w:val="006522B6"/>
    <w:rsid w:val="0065469D"/>
    <w:rsid w:val="00654B6F"/>
    <w:rsid w:val="006552BA"/>
    <w:rsid w:val="00655813"/>
    <w:rsid w:val="00663078"/>
    <w:rsid w:val="00673338"/>
    <w:rsid w:val="00674515"/>
    <w:rsid w:val="00675C16"/>
    <w:rsid w:val="006770D5"/>
    <w:rsid w:val="0067746B"/>
    <w:rsid w:val="00683E73"/>
    <w:rsid w:val="006840BD"/>
    <w:rsid w:val="006851C7"/>
    <w:rsid w:val="0068758D"/>
    <w:rsid w:val="00692691"/>
    <w:rsid w:val="00693C5C"/>
    <w:rsid w:val="0069478A"/>
    <w:rsid w:val="006947F0"/>
    <w:rsid w:val="006A239F"/>
    <w:rsid w:val="006A4542"/>
    <w:rsid w:val="006A60DE"/>
    <w:rsid w:val="006B39E7"/>
    <w:rsid w:val="006B4EC9"/>
    <w:rsid w:val="006B63C6"/>
    <w:rsid w:val="006B6DF3"/>
    <w:rsid w:val="006B7607"/>
    <w:rsid w:val="006B7E81"/>
    <w:rsid w:val="006C2321"/>
    <w:rsid w:val="006C2B4B"/>
    <w:rsid w:val="006C44B6"/>
    <w:rsid w:val="006C5B16"/>
    <w:rsid w:val="006C6E21"/>
    <w:rsid w:val="006D0CB4"/>
    <w:rsid w:val="006D2BD6"/>
    <w:rsid w:val="006E23B3"/>
    <w:rsid w:val="006E45CC"/>
    <w:rsid w:val="006E632C"/>
    <w:rsid w:val="006E7132"/>
    <w:rsid w:val="006F286C"/>
    <w:rsid w:val="006F2C2F"/>
    <w:rsid w:val="006F5C70"/>
    <w:rsid w:val="007056D1"/>
    <w:rsid w:val="00706AE8"/>
    <w:rsid w:val="00706BE1"/>
    <w:rsid w:val="00713E81"/>
    <w:rsid w:val="00717926"/>
    <w:rsid w:val="00720138"/>
    <w:rsid w:val="00720358"/>
    <w:rsid w:val="00720808"/>
    <w:rsid w:val="007220DD"/>
    <w:rsid w:val="007224AB"/>
    <w:rsid w:val="007225EB"/>
    <w:rsid w:val="007230A9"/>
    <w:rsid w:val="00723107"/>
    <w:rsid w:val="0072448C"/>
    <w:rsid w:val="00726907"/>
    <w:rsid w:val="00730C2E"/>
    <w:rsid w:val="00734145"/>
    <w:rsid w:val="00735008"/>
    <w:rsid w:val="007378C3"/>
    <w:rsid w:val="00737BDC"/>
    <w:rsid w:val="00737F01"/>
    <w:rsid w:val="0074706E"/>
    <w:rsid w:val="007478E1"/>
    <w:rsid w:val="00747A02"/>
    <w:rsid w:val="00751B4E"/>
    <w:rsid w:val="00756454"/>
    <w:rsid w:val="00763737"/>
    <w:rsid w:val="00763BF9"/>
    <w:rsid w:val="00764B14"/>
    <w:rsid w:val="007658F4"/>
    <w:rsid w:val="007703A2"/>
    <w:rsid w:val="007733A9"/>
    <w:rsid w:val="007737DA"/>
    <w:rsid w:val="00784426"/>
    <w:rsid w:val="0078534E"/>
    <w:rsid w:val="007944C0"/>
    <w:rsid w:val="00794C83"/>
    <w:rsid w:val="0079595B"/>
    <w:rsid w:val="007A1464"/>
    <w:rsid w:val="007A2916"/>
    <w:rsid w:val="007A41BB"/>
    <w:rsid w:val="007A6267"/>
    <w:rsid w:val="007B0794"/>
    <w:rsid w:val="007B0D2E"/>
    <w:rsid w:val="007B2BDD"/>
    <w:rsid w:val="007B2E4F"/>
    <w:rsid w:val="007B3EF6"/>
    <w:rsid w:val="007C0FFF"/>
    <w:rsid w:val="007C293D"/>
    <w:rsid w:val="007C5437"/>
    <w:rsid w:val="007D5588"/>
    <w:rsid w:val="007D6CE6"/>
    <w:rsid w:val="007F7BC8"/>
    <w:rsid w:val="00803F9E"/>
    <w:rsid w:val="008049E7"/>
    <w:rsid w:val="00807A59"/>
    <w:rsid w:val="00814DBE"/>
    <w:rsid w:val="00815208"/>
    <w:rsid w:val="008161CC"/>
    <w:rsid w:val="00821998"/>
    <w:rsid w:val="00823DDD"/>
    <w:rsid w:val="00825CDB"/>
    <w:rsid w:val="008276AE"/>
    <w:rsid w:val="00832232"/>
    <w:rsid w:val="008342EC"/>
    <w:rsid w:val="00840371"/>
    <w:rsid w:val="00844E62"/>
    <w:rsid w:val="00844FB8"/>
    <w:rsid w:val="00845546"/>
    <w:rsid w:val="0084587B"/>
    <w:rsid w:val="0085367F"/>
    <w:rsid w:val="00854DA1"/>
    <w:rsid w:val="00856ABA"/>
    <w:rsid w:val="008576AF"/>
    <w:rsid w:val="00861F11"/>
    <w:rsid w:val="00863F67"/>
    <w:rsid w:val="00870274"/>
    <w:rsid w:val="00871125"/>
    <w:rsid w:val="00871811"/>
    <w:rsid w:val="008739E2"/>
    <w:rsid w:val="00873BA1"/>
    <w:rsid w:val="008742E4"/>
    <w:rsid w:val="00876498"/>
    <w:rsid w:val="00877555"/>
    <w:rsid w:val="008835A8"/>
    <w:rsid w:val="00886271"/>
    <w:rsid w:val="008872A6"/>
    <w:rsid w:val="00887680"/>
    <w:rsid w:val="00890E03"/>
    <w:rsid w:val="0089304C"/>
    <w:rsid w:val="0089370E"/>
    <w:rsid w:val="0089622C"/>
    <w:rsid w:val="00896665"/>
    <w:rsid w:val="0089748C"/>
    <w:rsid w:val="008A1FF8"/>
    <w:rsid w:val="008A30D7"/>
    <w:rsid w:val="008A6A99"/>
    <w:rsid w:val="008B3263"/>
    <w:rsid w:val="008B349D"/>
    <w:rsid w:val="008C3660"/>
    <w:rsid w:val="008C5E2E"/>
    <w:rsid w:val="008D079A"/>
    <w:rsid w:val="008D20D7"/>
    <w:rsid w:val="008D3FA2"/>
    <w:rsid w:val="008D6CE9"/>
    <w:rsid w:val="008E18F2"/>
    <w:rsid w:val="008E7885"/>
    <w:rsid w:val="008F6CC4"/>
    <w:rsid w:val="00903743"/>
    <w:rsid w:val="00903EEE"/>
    <w:rsid w:val="00904E62"/>
    <w:rsid w:val="00905710"/>
    <w:rsid w:val="00907725"/>
    <w:rsid w:val="00912937"/>
    <w:rsid w:val="0091293C"/>
    <w:rsid w:val="00912FA5"/>
    <w:rsid w:val="00913341"/>
    <w:rsid w:val="00916C2B"/>
    <w:rsid w:val="00916FAE"/>
    <w:rsid w:val="00920F63"/>
    <w:rsid w:val="009263A7"/>
    <w:rsid w:val="00933D7D"/>
    <w:rsid w:val="00933F09"/>
    <w:rsid w:val="00936FEF"/>
    <w:rsid w:val="009417A1"/>
    <w:rsid w:val="009439F1"/>
    <w:rsid w:val="00952A77"/>
    <w:rsid w:val="0095423A"/>
    <w:rsid w:val="0095466D"/>
    <w:rsid w:val="00961FFF"/>
    <w:rsid w:val="00963208"/>
    <w:rsid w:val="009704CA"/>
    <w:rsid w:val="009707C7"/>
    <w:rsid w:val="0097612C"/>
    <w:rsid w:val="00976730"/>
    <w:rsid w:val="00977D33"/>
    <w:rsid w:val="009833A3"/>
    <w:rsid w:val="00986056"/>
    <w:rsid w:val="00990CBB"/>
    <w:rsid w:val="00992650"/>
    <w:rsid w:val="00997BD5"/>
    <w:rsid w:val="009A0394"/>
    <w:rsid w:val="009A0967"/>
    <w:rsid w:val="009A0A0A"/>
    <w:rsid w:val="009A4ECA"/>
    <w:rsid w:val="009B14ED"/>
    <w:rsid w:val="009B6EF4"/>
    <w:rsid w:val="009C2FD9"/>
    <w:rsid w:val="009C458C"/>
    <w:rsid w:val="009C7E2A"/>
    <w:rsid w:val="009D19AC"/>
    <w:rsid w:val="009D51A9"/>
    <w:rsid w:val="009D5F9C"/>
    <w:rsid w:val="009D795C"/>
    <w:rsid w:val="009E0C4B"/>
    <w:rsid w:val="009E1369"/>
    <w:rsid w:val="009E3587"/>
    <w:rsid w:val="009E5D19"/>
    <w:rsid w:val="009F0156"/>
    <w:rsid w:val="009F0C95"/>
    <w:rsid w:val="009F2661"/>
    <w:rsid w:val="009F2F51"/>
    <w:rsid w:val="009F3946"/>
    <w:rsid w:val="009F57AD"/>
    <w:rsid w:val="009F6A12"/>
    <w:rsid w:val="009F7E2E"/>
    <w:rsid w:val="00A03E28"/>
    <w:rsid w:val="00A063F6"/>
    <w:rsid w:val="00A104ED"/>
    <w:rsid w:val="00A10A25"/>
    <w:rsid w:val="00A10B17"/>
    <w:rsid w:val="00A16839"/>
    <w:rsid w:val="00A171EA"/>
    <w:rsid w:val="00A17F82"/>
    <w:rsid w:val="00A212BB"/>
    <w:rsid w:val="00A241CC"/>
    <w:rsid w:val="00A2482C"/>
    <w:rsid w:val="00A25422"/>
    <w:rsid w:val="00A35852"/>
    <w:rsid w:val="00A35DBF"/>
    <w:rsid w:val="00A37D37"/>
    <w:rsid w:val="00A37D7B"/>
    <w:rsid w:val="00A37F08"/>
    <w:rsid w:val="00A42B5B"/>
    <w:rsid w:val="00A43E19"/>
    <w:rsid w:val="00A44968"/>
    <w:rsid w:val="00A44CB0"/>
    <w:rsid w:val="00A57E59"/>
    <w:rsid w:val="00A61FD6"/>
    <w:rsid w:val="00A631E9"/>
    <w:rsid w:val="00A6495B"/>
    <w:rsid w:val="00A66C29"/>
    <w:rsid w:val="00A678E5"/>
    <w:rsid w:val="00A71B40"/>
    <w:rsid w:val="00A71CF6"/>
    <w:rsid w:val="00A728B5"/>
    <w:rsid w:val="00A80381"/>
    <w:rsid w:val="00A8081B"/>
    <w:rsid w:val="00A80977"/>
    <w:rsid w:val="00A80F91"/>
    <w:rsid w:val="00A8668F"/>
    <w:rsid w:val="00A92605"/>
    <w:rsid w:val="00A926FA"/>
    <w:rsid w:val="00AA1214"/>
    <w:rsid w:val="00AA3820"/>
    <w:rsid w:val="00AA554B"/>
    <w:rsid w:val="00AA6D86"/>
    <w:rsid w:val="00AB0D6B"/>
    <w:rsid w:val="00AB1C8D"/>
    <w:rsid w:val="00AB7831"/>
    <w:rsid w:val="00AC0CEF"/>
    <w:rsid w:val="00AC6161"/>
    <w:rsid w:val="00AD078F"/>
    <w:rsid w:val="00AD19C1"/>
    <w:rsid w:val="00AD54A1"/>
    <w:rsid w:val="00AD560B"/>
    <w:rsid w:val="00AD7CE3"/>
    <w:rsid w:val="00AF0BD0"/>
    <w:rsid w:val="00AF5C56"/>
    <w:rsid w:val="00AF635E"/>
    <w:rsid w:val="00AF77D2"/>
    <w:rsid w:val="00AF7AA2"/>
    <w:rsid w:val="00B0128F"/>
    <w:rsid w:val="00B04E50"/>
    <w:rsid w:val="00B07963"/>
    <w:rsid w:val="00B1001D"/>
    <w:rsid w:val="00B11790"/>
    <w:rsid w:val="00B15191"/>
    <w:rsid w:val="00B204CB"/>
    <w:rsid w:val="00B21931"/>
    <w:rsid w:val="00B24EAD"/>
    <w:rsid w:val="00B26413"/>
    <w:rsid w:val="00B4248E"/>
    <w:rsid w:val="00B42545"/>
    <w:rsid w:val="00B42AD7"/>
    <w:rsid w:val="00B464C6"/>
    <w:rsid w:val="00B47F47"/>
    <w:rsid w:val="00B5542D"/>
    <w:rsid w:val="00B61C78"/>
    <w:rsid w:val="00B64623"/>
    <w:rsid w:val="00B6507F"/>
    <w:rsid w:val="00B67D4B"/>
    <w:rsid w:val="00B70CE6"/>
    <w:rsid w:val="00B716F6"/>
    <w:rsid w:val="00B77451"/>
    <w:rsid w:val="00B805D2"/>
    <w:rsid w:val="00B808F9"/>
    <w:rsid w:val="00B81329"/>
    <w:rsid w:val="00B842B7"/>
    <w:rsid w:val="00B90FE1"/>
    <w:rsid w:val="00B921D0"/>
    <w:rsid w:val="00B92661"/>
    <w:rsid w:val="00B95A50"/>
    <w:rsid w:val="00B975FE"/>
    <w:rsid w:val="00B97AEA"/>
    <w:rsid w:val="00BA2403"/>
    <w:rsid w:val="00BA74B3"/>
    <w:rsid w:val="00BB249E"/>
    <w:rsid w:val="00BB582C"/>
    <w:rsid w:val="00BB5FAD"/>
    <w:rsid w:val="00BC0BF8"/>
    <w:rsid w:val="00BC1A0C"/>
    <w:rsid w:val="00BC7954"/>
    <w:rsid w:val="00BD4521"/>
    <w:rsid w:val="00BD779B"/>
    <w:rsid w:val="00BD7E08"/>
    <w:rsid w:val="00BE027B"/>
    <w:rsid w:val="00BE08A0"/>
    <w:rsid w:val="00BE41B0"/>
    <w:rsid w:val="00BE5BB7"/>
    <w:rsid w:val="00BE5C08"/>
    <w:rsid w:val="00BE6E54"/>
    <w:rsid w:val="00BF1E8A"/>
    <w:rsid w:val="00BF44A6"/>
    <w:rsid w:val="00C01831"/>
    <w:rsid w:val="00C042F5"/>
    <w:rsid w:val="00C056FB"/>
    <w:rsid w:val="00C057E0"/>
    <w:rsid w:val="00C05A06"/>
    <w:rsid w:val="00C05F72"/>
    <w:rsid w:val="00C1029E"/>
    <w:rsid w:val="00C11134"/>
    <w:rsid w:val="00C117AD"/>
    <w:rsid w:val="00C124A3"/>
    <w:rsid w:val="00C16A51"/>
    <w:rsid w:val="00C17F4E"/>
    <w:rsid w:val="00C200A1"/>
    <w:rsid w:val="00C237A4"/>
    <w:rsid w:val="00C24A3B"/>
    <w:rsid w:val="00C257B0"/>
    <w:rsid w:val="00C261C2"/>
    <w:rsid w:val="00C34974"/>
    <w:rsid w:val="00C34DD4"/>
    <w:rsid w:val="00C42BD6"/>
    <w:rsid w:val="00C447BA"/>
    <w:rsid w:val="00C450A6"/>
    <w:rsid w:val="00C5307A"/>
    <w:rsid w:val="00C55CE4"/>
    <w:rsid w:val="00C62634"/>
    <w:rsid w:val="00C67C81"/>
    <w:rsid w:val="00C70924"/>
    <w:rsid w:val="00C70A1D"/>
    <w:rsid w:val="00C7420E"/>
    <w:rsid w:val="00C744BC"/>
    <w:rsid w:val="00C7659E"/>
    <w:rsid w:val="00C8198B"/>
    <w:rsid w:val="00C873D4"/>
    <w:rsid w:val="00C87BB5"/>
    <w:rsid w:val="00C91351"/>
    <w:rsid w:val="00C930CE"/>
    <w:rsid w:val="00C9725D"/>
    <w:rsid w:val="00CA6CE6"/>
    <w:rsid w:val="00CA7D2F"/>
    <w:rsid w:val="00CA7EBF"/>
    <w:rsid w:val="00CB02E8"/>
    <w:rsid w:val="00CB2DB8"/>
    <w:rsid w:val="00CB52BC"/>
    <w:rsid w:val="00CB77B5"/>
    <w:rsid w:val="00CC1FC4"/>
    <w:rsid w:val="00CC6E95"/>
    <w:rsid w:val="00CD5752"/>
    <w:rsid w:val="00CD7ECD"/>
    <w:rsid w:val="00CE288F"/>
    <w:rsid w:val="00CE2AAD"/>
    <w:rsid w:val="00CF05FD"/>
    <w:rsid w:val="00CF0869"/>
    <w:rsid w:val="00CF4BCC"/>
    <w:rsid w:val="00CF51D4"/>
    <w:rsid w:val="00D016CE"/>
    <w:rsid w:val="00D01A61"/>
    <w:rsid w:val="00D07EDB"/>
    <w:rsid w:val="00D13EBB"/>
    <w:rsid w:val="00D15926"/>
    <w:rsid w:val="00D31B74"/>
    <w:rsid w:val="00D3289F"/>
    <w:rsid w:val="00D33FA8"/>
    <w:rsid w:val="00D3494D"/>
    <w:rsid w:val="00D34E9F"/>
    <w:rsid w:val="00D36B27"/>
    <w:rsid w:val="00D441ED"/>
    <w:rsid w:val="00D45096"/>
    <w:rsid w:val="00D551D2"/>
    <w:rsid w:val="00D60352"/>
    <w:rsid w:val="00D72AB0"/>
    <w:rsid w:val="00D748F7"/>
    <w:rsid w:val="00D76BC4"/>
    <w:rsid w:val="00D80DBE"/>
    <w:rsid w:val="00D813FC"/>
    <w:rsid w:val="00D81AAF"/>
    <w:rsid w:val="00D824B1"/>
    <w:rsid w:val="00D833EE"/>
    <w:rsid w:val="00D8399B"/>
    <w:rsid w:val="00D850E4"/>
    <w:rsid w:val="00D90EFA"/>
    <w:rsid w:val="00D92DD0"/>
    <w:rsid w:val="00D93943"/>
    <w:rsid w:val="00D96AF1"/>
    <w:rsid w:val="00DA0E04"/>
    <w:rsid w:val="00DA1005"/>
    <w:rsid w:val="00DA2F06"/>
    <w:rsid w:val="00DA6737"/>
    <w:rsid w:val="00DA7136"/>
    <w:rsid w:val="00DB0AE6"/>
    <w:rsid w:val="00DB2A52"/>
    <w:rsid w:val="00DB314D"/>
    <w:rsid w:val="00DB64D3"/>
    <w:rsid w:val="00DC0302"/>
    <w:rsid w:val="00DC4EB3"/>
    <w:rsid w:val="00DD0793"/>
    <w:rsid w:val="00DD36C2"/>
    <w:rsid w:val="00DD5853"/>
    <w:rsid w:val="00DD63AB"/>
    <w:rsid w:val="00DD687C"/>
    <w:rsid w:val="00DE3729"/>
    <w:rsid w:val="00DE5E08"/>
    <w:rsid w:val="00DF0ACE"/>
    <w:rsid w:val="00DF2507"/>
    <w:rsid w:val="00DF284F"/>
    <w:rsid w:val="00DF6F22"/>
    <w:rsid w:val="00DF7014"/>
    <w:rsid w:val="00DF78B0"/>
    <w:rsid w:val="00E0001D"/>
    <w:rsid w:val="00E00CAE"/>
    <w:rsid w:val="00E00FE8"/>
    <w:rsid w:val="00E10609"/>
    <w:rsid w:val="00E14BC0"/>
    <w:rsid w:val="00E15948"/>
    <w:rsid w:val="00E175B8"/>
    <w:rsid w:val="00E33962"/>
    <w:rsid w:val="00E34808"/>
    <w:rsid w:val="00E365A1"/>
    <w:rsid w:val="00E41045"/>
    <w:rsid w:val="00E41866"/>
    <w:rsid w:val="00E427F6"/>
    <w:rsid w:val="00E43489"/>
    <w:rsid w:val="00E449BD"/>
    <w:rsid w:val="00E4561A"/>
    <w:rsid w:val="00E45E9F"/>
    <w:rsid w:val="00E520E4"/>
    <w:rsid w:val="00E54326"/>
    <w:rsid w:val="00E57D57"/>
    <w:rsid w:val="00E6191A"/>
    <w:rsid w:val="00E6217D"/>
    <w:rsid w:val="00E63184"/>
    <w:rsid w:val="00E651AF"/>
    <w:rsid w:val="00E6787B"/>
    <w:rsid w:val="00E67BBF"/>
    <w:rsid w:val="00E745DB"/>
    <w:rsid w:val="00E75B61"/>
    <w:rsid w:val="00E775F0"/>
    <w:rsid w:val="00E81CA4"/>
    <w:rsid w:val="00E82E2B"/>
    <w:rsid w:val="00E8659D"/>
    <w:rsid w:val="00EA0370"/>
    <w:rsid w:val="00EA03B3"/>
    <w:rsid w:val="00EA1296"/>
    <w:rsid w:val="00EA212B"/>
    <w:rsid w:val="00EA4CF4"/>
    <w:rsid w:val="00EA7D82"/>
    <w:rsid w:val="00EB0461"/>
    <w:rsid w:val="00EB142D"/>
    <w:rsid w:val="00EB19E6"/>
    <w:rsid w:val="00EC7757"/>
    <w:rsid w:val="00EC77B2"/>
    <w:rsid w:val="00ED2A3B"/>
    <w:rsid w:val="00ED2B63"/>
    <w:rsid w:val="00ED362A"/>
    <w:rsid w:val="00ED5A3C"/>
    <w:rsid w:val="00ED5E78"/>
    <w:rsid w:val="00ED6E70"/>
    <w:rsid w:val="00ED7611"/>
    <w:rsid w:val="00EE09A8"/>
    <w:rsid w:val="00EE0F57"/>
    <w:rsid w:val="00EE142F"/>
    <w:rsid w:val="00EE5866"/>
    <w:rsid w:val="00EE6472"/>
    <w:rsid w:val="00EF4DD5"/>
    <w:rsid w:val="00EF6D42"/>
    <w:rsid w:val="00F04183"/>
    <w:rsid w:val="00F04382"/>
    <w:rsid w:val="00F05A0F"/>
    <w:rsid w:val="00F11845"/>
    <w:rsid w:val="00F12B5A"/>
    <w:rsid w:val="00F15096"/>
    <w:rsid w:val="00F23C8B"/>
    <w:rsid w:val="00F24C7F"/>
    <w:rsid w:val="00F27F19"/>
    <w:rsid w:val="00F32611"/>
    <w:rsid w:val="00F349C2"/>
    <w:rsid w:val="00F34EEB"/>
    <w:rsid w:val="00F41744"/>
    <w:rsid w:val="00F41BD7"/>
    <w:rsid w:val="00F4288D"/>
    <w:rsid w:val="00F431F2"/>
    <w:rsid w:val="00F434D1"/>
    <w:rsid w:val="00F56774"/>
    <w:rsid w:val="00F56CA6"/>
    <w:rsid w:val="00F63715"/>
    <w:rsid w:val="00F654D4"/>
    <w:rsid w:val="00F7258A"/>
    <w:rsid w:val="00F730F8"/>
    <w:rsid w:val="00F764F2"/>
    <w:rsid w:val="00F803DA"/>
    <w:rsid w:val="00F82950"/>
    <w:rsid w:val="00F83B7B"/>
    <w:rsid w:val="00F86584"/>
    <w:rsid w:val="00F91A70"/>
    <w:rsid w:val="00F92FA6"/>
    <w:rsid w:val="00F96A32"/>
    <w:rsid w:val="00F97B78"/>
    <w:rsid w:val="00F97D1B"/>
    <w:rsid w:val="00FA0D46"/>
    <w:rsid w:val="00FA0EAF"/>
    <w:rsid w:val="00FB1728"/>
    <w:rsid w:val="00FB3533"/>
    <w:rsid w:val="00FB3F2F"/>
    <w:rsid w:val="00FB417C"/>
    <w:rsid w:val="00FB45E9"/>
    <w:rsid w:val="00FB4F71"/>
    <w:rsid w:val="00FB5884"/>
    <w:rsid w:val="00FB6F66"/>
    <w:rsid w:val="00FB77FC"/>
    <w:rsid w:val="00FC141D"/>
    <w:rsid w:val="00FC25AE"/>
    <w:rsid w:val="00FC39FF"/>
    <w:rsid w:val="00FD642A"/>
    <w:rsid w:val="00FE1144"/>
    <w:rsid w:val="00FE1461"/>
    <w:rsid w:val="00FE2F46"/>
    <w:rsid w:val="00FF0757"/>
    <w:rsid w:val="00FF2AD5"/>
    <w:rsid w:val="00FF4731"/>
    <w:rsid w:val="00FF74F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4CEB4"/>
  <w15:docId w15:val="{5FFFE725-1ABD-492F-998A-98B55314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30D7"/>
    <w:pPr>
      <w:spacing w:after="200" w:line="276" w:lineRule="auto"/>
    </w:pPr>
    <w:rPr>
      <w:sz w:val="22"/>
      <w:szCs w:val="22"/>
      <w:lang w:val="en-GB" w:eastAsia="en-US"/>
    </w:rPr>
  </w:style>
  <w:style w:type="paragraph" w:styleId="Naslov1">
    <w:name w:val="heading 1"/>
    <w:basedOn w:val="Navaden"/>
    <w:next w:val="Navaden"/>
    <w:link w:val="Naslov1Znak"/>
    <w:uiPriority w:val="99"/>
    <w:qFormat/>
    <w:rsid w:val="004C4559"/>
    <w:pPr>
      <w:keepNext/>
      <w:keepLines/>
      <w:spacing w:before="480" w:after="0"/>
      <w:outlineLvl w:val="0"/>
    </w:pPr>
    <w:rPr>
      <w:rFonts w:ascii="Cambria" w:eastAsia="Times New Roman" w:hAnsi="Cambria"/>
      <w:b/>
      <w:bCs/>
      <w:color w:val="365F91"/>
      <w:sz w:val="28"/>
      <w:szCs w:val="28"/>
    </w:rPr>
  </w:style>
  <w:style w:type="paragraph" w:styleId="Naslov2">
    <w:name w:val="heading 2"/>
    <w:basedOn w:val="Navaden"/>
    <w:next w:val="Navaden"/>
    <w:link w:val="Naslov2Znak"/>
    <w:uiPriority w:val="99"/>
    <w:qFormat/>
    <w:rsid w:val="004C4559"/>
    <w:pPr>
      <w:keepNext/>
      <w:keepLines/>
      <w:spacing w:before="200" w:after="0"/>
      <w:outlineLvl w:val="1"/>
    </w:pPr>
    <w:rPr>
      <w:rFonts w:ascii="Cambria" w:eastAsia="Times New Roman" w:hAnsi="Cambria"/>
      <w:b/>
      <w:bCs/>
      <w:color w:val="4F81BD"/>
      <w:sz w:val="26"/>
      <w:szCs w:val="26"/>
    </w:rPr>
  </w:style>
  <w:style w:type="paragraph" w:styleId="Naslov3">
    <w:name w:val="heading 3"/>
    <w:basedOn w:val="Navaden"/>
    <w:next w:val="Navaden"/>
    <w:link w:val="Naslov3Znak"/>
    <w:unhideWhenUsed/>
    <w:qFormat/>
    <w:locked/>
    <w:rsid w:val="00C7420E"/>
    <w:pPr>
      <w:keepNext/>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nhideWhenUsed/>
    <w:qFormat/>
    <w:locked/>
    <w:rsid w:val="009B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nhideWhenUsed/>
    <w:qFormat/>
    <w:locked/>
    <w:rsid w:val="009B6EF4"/>
    <w:pPr>
      <w:keepNext/>
      <w:keepLines/>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nhideWhenUsed/>
    <w:qFormat/>
    <w:locked/>
    <w:rsid w:val="009B6EF4"/>
    <w:pPr>
      <w:keepNext/>
      <w:keepLines/>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locked/>
    <w:rsid w:val="0003120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4C4559"/>
    <w:rPr>
      <w:rFonts w:ascii="Cambria" w:hAnsi="Cambria" w:cs="Times New Roman"/>
      <w:b/>
      <w:bCs/>
      <w:color w:val="365F91"/>
      <w:sz w:val="28"/>
      <w:szCs w:val="28"/>
      <w:lang w:val="en-GB"/>
    </w:rPr>
  </w:style>
  <w:style w:type="character" w:customStyle="1" w:styleId="Naslov2Znak">
    <w:name w:val="Naslov 2 Znak"/>
    <w:link w:val="Naslov2"/>
    <w:uiPriority w:val="99"/>
    <w:locked/>
    <w:rsid w:val="004C4559"/>
    <w:rPr>
      <w:rFonts w:ascii="Cambria" w:hAnsi="Cambria" w:cs="Times New Roman"/>
      <w:b/>
      <w:bCs/>
      <w:color w:val="4F81BD"/>
      <w:sz w:val="26"/>
      <w:szCs w:val="26"/>
      <w:lang w:val="en-GB"/>
    </w:rPr>
  </w:style>
  <w:style w:type="paragraph" w:styleId="Odstavekseznama">
    <w:name w:val="List Paragraph"/>
    <w:basedOn w:val="Navaden"/>
    <w:uiPriority w:val="34"/>
    <w:qFormat/>
    <w:rsid w:val="00145985"/>
    <w:pPr>
      <w:ind w:left="720"/>
      <w:contextualSpacing/>
    </w:pPr>
  </w:style>
  <w:style w:type="table" w:styleId="Tabelamrea">
    <w:name w:val="Table Grid"/>
    <w:basedOn w:val="Navadnatabela"/>
    <w:uiPriority w:val="39"/>
    <w:rsid w:val="00453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rsid w:val="001917E6"/>
    <w:pPr>
      <w:spacing w:before="100" w:beforeAutospacing="1" w:after="100" w:afterAutospacing="1" w:line="240" w:lineRule="auto"/>
    </w:pPr>
    <w:rPr>
      <w:rFonts w:ascii="Times New Roman" w:eastAsia="Times New Roman" w:hAnsi="Times New Roman"/>
      <w:sz w:val="24"/>
      <w:szCs w:val="24"/>
      <w:lang w:val="sl-SI" w:eastAsia="sl-SI"/>
    </w:rPr>
  </w:style>
  <w:style w:type="paragraph" w:customStyle="1" w:styleId="Default">
    <w:name w:val="Default"/>
    <w:uiPriority w:val="99"/>
    <w:rsid w:val="001917E6"/>
    <w:pPr>
      <w:autoSpaceDE w:val="0"/>
      <w:autoSpaceDN w:val="0"/>
      <w:adjustRightInd w:val="0"/>
    </w:pPr>
    <w:rPr>
      <w:rFonts w:ascii="EUAlbertina" w:eastAsia="Times New Roman" w:hAnsi="EUAlbertina" w:cs="EUAlbertina"/>
      <w:color w:val="000000"/>
      <w:sz w:val="24"/>
      <w:szCs w:val="24"/>
      <w:lang w:val="en-GB" w:eastAsia="en-US"/>
    </w:rPr>
  </w:style>
  <w:style w:type="paragraph" w:styleId="Besedilooblaka">
    <w:name w:val="Balloon Text"/>
    <w:basedOn w:val="Navaden"/>
    <w:link w:val="BesedilooblakaZnak"/>
    <w:uiPriority w:val="99"/>
    <w:semiHidden/>
    <w:rsid w:val="00751B4E"/>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751B4E"/>
    <w:rPr>
      <w:rFonts w:ascii="Tahoma" w:hAnsi="Tahoma" w:cs="Tahoma"/>
      <w:sz w:val="16"/>
      <w:szCs w:val="16"/>
      <w:lang w:val="en-GB"/>
    </w:rPr>
  </w:style>
  <w:style w:type="paragraph" w:styleId="Telobesedila">
    <w:name w:val="Body Text"/>
    <w:basedOn w:val="Navaden"/>
    <w:link w:val="TelobesedilaZnak"/>
    <w:uiPriority w:val="99"/>
    <w:unhideWhenUsed/>
    <w:rsid w:val="003E5DBA"/>
    <w:pPr>
      <w:spacing w:before="120" w:after="120" w:line="240" w:lineRule="auto"/>
      <w:jc w:val="center"/>
    </w:pPr>
    <w:rPr>
      <w:rFonts w:ascii="Arial" w:hAnsi="Arial" w:cs="Arial"/>
      <w:sz w:val="20"/>
      <w:szCs w:val="20"/>
      <w:lang w:val="sl-SI"/>
    </w:rPr>
  </w:style>
  <w:style w:type="character" w:customStyle="1" w:styleId="TelobesedilaZnak">
    <w:name w:val="Telo besedila Znak"/>
    <w:link w:val="Telobesedila"/>
    <w:uiPriority w:val="99"/>
    <w:rsid w:val="003E5DBA"/>
    <w:rPr>
      <w:rFonts w:ascii="Arial" w:hAnsi="Arial" w:cs="Arial"/>
      <w:sz w:val="20"/>
      <w:szCs w:val="20"/>
      <w:lang w:eastAsia="en-US"/>
    </w:rPr>
  </w:style>
  <w:style w:type="character" w:customStyle="1" w:styleId="Naslov3Znak">
    <w:name w:val="Naslov 3 Znak"/>
    <w:link w:val="Naslov3"/>
    <w:rsid w:val="00C7420E"/>
    <w:rPr>
      <w:rFonts w:ascii="Cambria" w:eastAsia="Times New Roman" w:hAnsi="Cambria" w:cs="Times New Roman"/>
      <w:b/>
      <w:bCs/>
      <w:sz w:val="26"/>
      <w:szCs w:val="26"/>
      <w:lang w:val="en-GB" w:eastAsia="en-US"/>
    </w:rPr>
  </w:style>
  <w:style w:type="paragraph" w:styleId="Telobesedila2">
    <w:name w:val="Body Text 2"/>
    <w:basedOn w:val="Navaden"/>
    <w:link w:val="Telobesedila2Znak"/>
    <w:uiPriority w:val="99"/>
    <w:unhideWhenUsed/>
    <w:rsid w:val="00B47F47"/>
    <w:pPr>
      <w:spacing w:before="120" w:after="120" w:line="240" w:lineRule="auto"/>
    </w:pPr>
    <w:rPr>
      <w:rFonts w:ascii="Arial" w:hAnsi="Arial" w:cs="Arial"/>
      <w:sz w:val="20"/>
      <w:szCs w:val="20"/>
      <w:lang w:val="sl-SI"/>
    </w:rPr>
  </w:style>
  <w:style w:type="character" w:customStyle="1" w:styleId="Telobesedila2Znak">
    <w:name w:val="Telo besedila 2 Znak"/>
    <w:link w:val="Telobesedila2"/>
    <w:uiPriority w:val="99"/>
    <w:rsid w:val="00B47F47"/>
    <w:rPr>
      <w:rFonts w:ascii="Arial" w:hAnsi="Arial" w:cs="Arial"/>
      <w:lang w:val="sl-SI" w:eastAsia="en-US"/>
    </w:rPr>
  </w:style>
  <w:style w:type="paragraph" w:styleId="Telobesedila3">
    <w:name w:val="Body Text 3"/>
    <w:basedOn w:val="Navaden"/>
    <w:link w:val="Telobesedila3Znak"/>
    <w:uiPriority w:val="99"/>
    <w:unhideWhenUsed/>
    <w:rsid w:val="005A414B"/>
    <w:pPr>
      <w:jc w:val="both"/>
    </w:pPr>
    <w:rPr>
      <w:rFonts w:ascii="Arial" w:hAnsi="Arial" w:cs="Arial"/>
      <w:b/>
      <w:bCs/>
      <w:i/>
      <w:color w:val="000000"/>
      <w:sz w:val="20"/>
      <w:szCs w:val="20"/>
      <w:lang w:val="sl-SI" w:eastAsia="sl-SI"/>
    </w:rPr>
  </w:style>
  <w:style w:type="character" w:customStyle="1" w:styleId="Telobesedila3Znak">
    <w:name w:val="Telo besedila 3 Znak"/>
    <w:link w:val="Telobesedila3"/>
    <w:uiPriority w:val="99"/>
    <w:rsid w:val="005A414B"/>
    <w:rPr>
      <w:rFonts w:ascii="Arial" w:hAnsi="Arial" w:cs="Arial"/>
      <w:b/>
      <w:bCs/>
      <w:i/>
      <w:color w:val="000000"/>
      <w:lang w:val="sl-SI" w:eastAsia="sl-SI"/>
    </w:rPr>
  </w:style>
  <w:style w:type="character" w:styleId="Hiperpovezava">
    <w:name w:val="Hyperlink"/>
    <w:uiPriority w:val="99"/>
    <w:unhideWhenUsed/>
    <w:rsid w:val="00EA03B3"/>
    <w:rPr>
      <w:color w:val="0000FF"/>
      <w:u w:val="single"/>
    </w:rPr>
  </w:style>
  <w:style w:type="paragraph" w:styleId="Brezrazmikov">
    <w:name w:val="No Spacing"/>
    <w:link w:val="BrezrazmikovZnak"/>
    <w:uiPriority w:val="1"/>
    <w:qFormat/>
    <w:rsid w:val="00CD5752"/>
    <w:rPr>
      <w:rFonts w:asciiTheme="minorHAnsi" w:eastAsiaTheme="minorEastAsia" w:hAnsiTheme="minorHAnsi" w:cstheme="minorBidi"/>
      <w:sz w:val="22"/>
      <w:szCs w:val="22"/>
    </w:rPr>
  </w:style>
  <w:style w:type="character" w:customStyle="1" w:styleId="BrezrazmikovZnak">
    <w:name w:val="Brez razmikov Znak"/>
    <w:basedOn w:val="Privzetapisavaodstavka"/>
    <w:link w:val="Brezrazmikov"/>
    <w:uiPriority w:val="1"/>
    <w:rsid w:val="00CD5752"/>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9B6EF4"/>
    <w:pPr>
      <w:tabs>
        <w:tab w:val="center" w:pos="4536"/>
        <w:tab w:val="right" w:pos="9072"/>
      </w:tabs>
      <w:spacing w:after="0" w:line="240" w:lineRule="auto"/>
    </w:pPr>
  </w:style>
  <w:style w:type="character" w:customStyle="1" w:styleId="GlavaZnak">
    <w:name w:val="Glava Znak"/>
    <w:basedOn w:val="Privzetapisavaodstavka"/>
    <w:link w:val="Glava"/>
    <w:uiPriority w:val="99"/>
    <w:rsid w:val="009B6EF4"/>
    <w:rPr>
      <w:sz w:val="22"/>
      <w:szCs w:val="22"/>
      <w:lang w:val="en-GB" w:eastAsia="en-US"/>
    </w:rPr>
  </w:style>
  <w:style w:type="paragraph" w:styleId="Noga">
    <w:name w:val="footer"/>
    <w:basedOn w:val="Navaden"/>
    <w:link w:val="NogaZnak"/>
    <w:uiPriority w:val="99"/>
    <w:unhideWhenUsed/>
    <w:rsid w:val="009B6EF4"/>
    <w:pPr>
      <w:tabs>
        <w:tab w:val="center" w:pos="4536"/>
        <w:tab w:val="right" w:pos="9072"/>
      </w:tabs>
      <w:spacing w:after="0" w:line="240" w:lineRule="auto"/>
    </w:pPr>
  </w:style>
  <w:style w:type="character" w:customStyle="1" w:styleId="NogaZnak">
    <w:name w:val="Noga Znak"/>
    <w:basedOn w:val="Privzetapisavaodstavka"/>
    <w:link w:val="Noga"/>
    <w:uiPriority w:val="99"/>
    <w:rsid w:val="009B6EF4"/>
    <w:rPr>
      <w:sz w:val="22"/>
      <w:szCs w:val="22"/>
      <w:lang w:val="en-GB" w:eastAsia="en-US"/>
    </w:rPr>
  </w:style>
  <w:style w:type="character" w:customStyle="1" w:styleId="Naslov4Znak">
    <w:name w:val="Naslov 4 Znak"/>
    <w:basedOn w:val="Privzetapisavaodstavka"/>
    <w:link w:val="Naslov4"/>
    <w:rsid w:val="009B6EF4"/>
    <w:rPr>
      <w:rFonts w:asciiTheme="majorHAnsi" w:eastAsiaTheme="majorEastAsia" w:hAnsiTheme="majorHAnsi" w:cstheme="majorBidi"/>
      <w:i/>
      <w:iCs/>
      <w:color w:val="365F91" w:themeColor="accent1" w:themeShade="BF"/>
      <w:sz w:val="22"/>
      <w:szCs w:val="22"/>
      <w:lang w:val="en-GB" w:eastAsia="en-US"/>
    </w:rPr>
  </w:style>
  <w:style w:type="character" w:customStyle="1" w:styleId="Naslov5Znak">
    <w:name w:val="Naslov 5 Znak"/>
    <w:basedOn w:val="Privzetapisavaodstavka"/>
    <w:link w:val="Naslov5"/>
    <w:rsid w:val="009B6EF4"/>
    <w:rPr>
      <w:rFonts w:asciiTheme="majorHAnsi" w:eastAsiaTheme="majorEastAsia" w:hAnsiTheme="majorHAnsi" w:cstheme="majorBidi"/>
      <w:color w:val="365F91" w:themeColor="accent1" w:themeShade="BF"/>
      <w:sz w:val="22"/>
      <w:szCs w:val="22"/>
      <w:lang w:val="en-GB" w:eastAsia="en-US"/>
    </w:rPr>
  </w:style>
  <w:style w:type="character" w:customStyle="1" w:styleId="Naslov6Znak">
    <w:name w:val="Naslov 6 Znak"/>
    <w:basedOn w:val="Privzetapisavaodstavka"/>
    <w:link w:val="Naslov6"/>
    <w:rsid w:val="009B6EF4"/>
    <w:rPr>
      <w:rFonts w:asciiTheme="majorHAnsi" w:eastAsiaTheme="majorEastAsia" w:hAnsiTheme="majorHAnsi" w:cstheme="majorBidi"/>
      <w:color w:val="243F60" w:themeColor="accent1" w:themeShade="7F"/>
      <w:sz w:val="22"/>
      <w:szCs w:val="22"/>
      <w:lang w:val="en-GB" w:eastAsia="en-US"/>
    </w:rPr>
  </w:style>
  <w:style w:type="character" w:customStyle="1" w:styleId="Naslov7Znak">
    <w:name w:val="Naslov 7 Znak"/>
    <w:basedOn w:val="Privzetapisavaodstavka"/>
    <w:link w:val="Naslov7"/>
    <w:rsid w:val="00031203"/>
    <w:rPr>
      <w:rFonts w:asciiTheme="majorHAnsi" w:eastAsiaTheme="majorEastAsia" w:hAnsiTheme="majorHAnsi" w:cstheme="majorBidi"/>
      <w:i/>
      <w:iCs/>
      <w:color w:val="243F60" w:themeColor="accent1" w:themeShade="7F"/>
      <w:sz w:val="22"/>
      <w:szCs w:val="22"/>
      <w:lang w:val="en-GB" w:eastAsia="en-US"/>
    </w:rPr>
  </w:style>
  <w:style w:type="paragraph" w:styleId="NaslovTOC">
    <w:name w:val="TOC Heading"/>
    <w:basedOn w:val="Naslov1"/>
    <w:next w:val="Navaden"/>
    <w:uiPriority w:val="39"/>
    <w:unhideWhenUsed/>
    <w:qFormat/>
    <w:rsid w:val="0030684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sl-SI" w:eastAsia="sl-SI"/>
    </w:rPr>
  </w:style>
  <w:style w:type="paragraph" w:styleId="Kazalovsebine3">
    <w:name w:val="toc 3"/>
    <w:basedOn w:val="Navaden"/>
    <w:next w:val="Navaden"/>
    <w:autoRedefine/>
    <w:uiPriority w:val="39"/>
    <w:locked/>
    <w:rsid w:val="00306840"/>
    <w:pPr>
      <w:spacing w:after="100"/>
      <w:ind w:left="440"/>
    </w:pPr>
  </w:style>
  <w:style w:type="paragraph" w:styleId="Kazalovsebine2">
    <w:name w:val="toc 2"/>
    <w:basedOn w:val="Navaden"/>
    <w:next w:val="Navaden"/>
    <w:autoRedefine/>
    <w:uiPriority w:val="39"/>
    <w:unhideWhenUsed/>
    <w:locked/>
    <w:rsid w:val="00306840"/>
    <w:pPr>
      <w:spacing w:after="100" w:line="259" w:lineRule="auto"/>
      <w:ind w:left="220"/>
    </w:pPr>
    <w:rPr>
      <w:rFonts w:asciiTheme="minorHAnsi" w:eastAsiaTheme="minorEastAsia" w:hAnsiTheme="minorHAnsi"/>
      <w:lang w:val="sl-SI" w:eastAsia="sl-SI"/>
    </w:rPr>
  </w:style>
  <w:style w:type="paragraph" w:styleId="Kazalovsebine1">
    <w:name w:val="toc 1"/>
    <w:basedOn w:val="Navaden"/>
    <w:next w:val="Navaden"/>
    <w:autoRedefine/>
    <w:uiPriority w:val="39"/>
    <w:unhideWhenUsed/>
    <w:locked/>
    <w:rsid w:val="00306840"/>
    <w:pPr>
      <w:spacing w:after="100" w:line="259" w:lineRule="auto"/>
    </w:pPr>
    <w:rPr>
      <w:rFonts w:asciiTheme="minorHAnsi" w:eastAsiaTheme="minorEastAsia" w:hAnsiTheme="minorHAnsi"/>
      <w:lang w:val="sl-SI" w:eastAsia="sl-SI"/>
    </w:rPr>
  </w:style>
  <w:style w:type="paragraph" w:styleId="Podnaslov">
    <w:name w:val="Subtitle"/>
    <w:basedOn w:val="Navaden"/>
    <w:next w:val="Navaden"/>
    <w:link w:val="PodnaslovZnak"/>
    <w:qFormat/>
    <w:locked/>
    <w:rsid w:val="003068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rsid w:val="00306840"/>
    <w:rPr>
      <w:rFonts w:asciiTheme="minorHAnsi" w:eastAsiaTheme="minorEastAsia" w:hAnsiTheme="minorHAnsi" w:cstheme="minorBidi"/>
      <w:color w:val="5A5A5A" w:themeColor="text1" w:themeTint="A5"/>
      <w:spacing w:val="15"/>
      <w:sz w:val="22"/>
      <w:szCs w:val="22"/>
      <w:lang w:val="en-GB" w:eastAsia="en-US"/>
    </w:rPr>
  </w:style>
  <w:style w:type="paragraph" w:customStyle="1" w:styleId="zamik1">
    <w:name w:val="zamik1"/>
    <w:basedOn w:val="Navaden"/>
    <w:qFormat/>
    <w:rsid w:val="001671F4"/>
    <w:pPr>
      <w:numPr>
        <w:numId w:val="29"/>
      </w:numPr>
      <w:suppressAutoHyphens/>
      <w:spacing w:before="120" w:after="0" w:line="240" w:lineRule="auto"/>
      <w:jc w:val="both"/>
    </w:pPr>
    <w:rPr>
      <w:rFonts w:ascii="Arial" w:eastAsia="Times New Roman" w:hAnsi="Arial"/>
      <w:sz w:val="20"/>
      <w:szCs w:val="20"/>
      <w:lang w:val="sl-SI" w:eastAsia="ar-SA"/>
    </w:rPr>
  </w:style>
  <w:style w:type="character" w:styleId="Pripombasklic">
    <w:name w:val="annotation reference"/>
    <w:basedOn w:val="Privzetapisavaodstavka"/>
    <w:uiPriority w:val="99"/>
    <w:semiHidden/>
    <w:unhideWhenUsed/>
    <w:rsid w:val="00B70CE6"/>
    <w:rPr>
      <w:sz w:val="16"/>
      <w:szCs w:val="16"/>
    </w:rPr>
  </w:style>
  <w:style w:type="paragraph" w:styleId="Pripombabesedilo">
    <w:name w:val="annotation text"/>
    <w:basedOn w:val="Navaden"/>
    <w:link w:val="PripombabesediloZnak"/>
    <w:uiPriority w:val="99"/>
    <w:semiHidden/>
    <w:unhideWhenUsed/>
    <w:rsid w:val="00B70CE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70CE6"/>
    <w:rPr>
      <w:lang w:val="en-GB" w:eastAsia="en-US"/>
    </w:rPr>
  </w:style>
  <w:style w:type="paragraph" w:styleId="Zadevapripombe">
    <w:name w:val="annotation subject"/>
    <w:basedOn w:val="Pripombabesedilo"/>
    <w:next w:val="Pripombabesedilo"/>
    <w:link w:val="ZadevapripombeZnak"/>
    <w:uiPriority w:val="99"/>
    <w:semiHidden/>
    <w:unhideWhenUsed/>
    <w:rsid w:val="00B70CE6"/>
    <w:rPr>
      <w:b/>
      <w:bCs/>
    </w:rPr>
  </w:style>
  <w:style w:type="character" w:customStyle="1" w:styleId="ZadevapripombeZnak">
    <w:name w:val="Zadeva pripombe Znak"/>
    <w:basedOn w:val="PripombabesediloZnak"/>
    <w:link w:val="Zadevapripombe"/>
    <w:uiPriority w:val="99"/>
    <w:semiHidden/>
    <w:rsid w:val="00B70CE6"/>
    <w:rPr>
      <w:b/>
      <w:bCs/>
      <w:lang w:val="en-GB" w:eastAsia="en-US"/>
    </w:rPr>
  </w:style>
  <w:style w:type="table" w:customStyle="1" w:styleId="Tabelaseznam3poudarek11">
    <w:name w:val="Tabela – seznam 3 (poudarek 1)1"/>
    <w:basedOn w:val="Navadnatabela"/>
    <w:uiPriority w:val="48"/>
    <w:rsid w:val="00E14B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Sprotnaopomba-besedilo">
    <w:name w:val="footnote text"/>
    <w:basedOn w:val="Navaden"/>
    <w:link w:val="Sprotnaopomba-besediloZnak"/>
    <w:uiPriority w:val="99"/>
    <w:semiHidden/>
    <w:unhideWhenUsed/>
    <w:rsid w:val="00E6787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787B"/>
    <w:rPr>
      <w:lang w:val="en-GB" w:eastAsia="en-US"/>
    </w:rPr>
  </w:style>
  <w:style w:type="character" w:styleId="Sprotnaopomba-sklic">
    <w:name w:val="footnote reference"/>
    <w:basedOn w:val="Privzetapisavaodstavka"/>
    <w:uiPriority w:val="99"/>
    <w:semiHidden/>
    <w:unhideWhenUsed/>
    <w:rsid w:val="00E6787B"/>
    <w:rPr>
      <w:vertAlign w:val="superscript"/>
    </w:rPr>
  </w:style>
  <w:style w:type="table" w:customStyle="1" w:styleId="Tabelasvetlamrea1poudarek11">
    <w:name w:val="Tabela – svetla mreža 1 (poudarek 1)1"/>
    <w:basedOn w:val="Navadnatabela"/>
    <w:uiPriority w:val="46"/>
    <w:rsid w:val="00647583"/>
    <w:rPr>
      <w:rFonts w:ascii="Arial" w:eastAsiaTheme="minorHAnsi" w:hAnsi="Arial" w:cs="Arial"/>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zija">
    <w:name w:val="Revision"/>
    <w:hidden/>
    <w:uiPriority w:val="99"/>
    <w:semiHidden/>
    <w:rsid w:val="003B3EF5"/>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663">
      <w:bodyDiv w:val="1"/>
      <w:marLeft w:val="0"/>
      <w:marRight w:val="0"/>
      <w:marTop w:val="0"/>
      <w:marBottom w:val="0"/>
      <w:divBdr>
        <w:top w:val="none" w:sz="0" w:space="0" w:color="auto"/>
        <w:left w:val="none" w:sz="0" w:space="0" w:color="auto"/>
        <w:bottom w:val="none" w:sz="0" w:space="0" w:color="auto"/>
        <w:right w:val="none" w:sz="0" w:space="0" w:color="auto"/>
      </w:divBdr>
    </w:div>
    <w:div w:id="138570426">
      <w:bodyDiv w:val="1"/>
      <w:marLeft w:val="0"/>
      <w:marRight w:val="0"/>
      <w:marTop w:val="0"/>
      <w:marBottom w:val="0"/>
      <w:divBdr>
        <w:top w:val="none" w:sz="0" w:space="0" w:color="auto"/>
        <w:left w:val="none" w:sz="0" w:space="0" w:color="auto"/>
        <w:bottom w:val="none" w:sz="0" w:space="0" w:color="auto"/>
        <w:right w:val="none" w:sz="0" w:space="0" w:color="auto"/>
      </w:divBdr>
    </w:div>
    <w:div w:id="185755859">
      <w:bodyDiv w:val="1"/>
      <w:marLeft w:val="0"/>
      <w:marRight w:val="0"/>
      <w:marTop w:val="0"/>
      <w:marBottom w:val="0"/>
      <w:divBdr>
        <w:top w:val="none" w:sz="0" w:space="0" w:color="auto"/>
        <w:left w:val="none" w:sz="0" w:space="0" w:color="auto"/>
        <w:bottom w:val="none" w:sz="0" w:space="0" w:color="auto"/>
        <w:right w:val="none" w:sz="0" w:space="0" w:color="auto"/>
      </w:divBdr>
    </w:div>
    <w:div w:id="319965204">
      <w:bodyDiv w:val="1"/>
      <w:marLeft w:val="0"/>
      <w:marRight w:val="0"/>
      <w:marTop w:val="0"/>
      <w:marBottom w:val="0"/>
      <w:divBdr>
        <w:top w:val="none" w:sz="0" w:space="0" w:color="auto"/>
        <w:left w:val="none" w:sz="0" w:space="0" w:color="auto"/>
        <w:bottom w:val="none" w:sz="0" w:space="0" w:color="auto"/>
        <w:right w:val="none" w:sz="0" w:space="0" w:color="auto"/>
      </w:divBdr>
    </w:div>
    <w:div w:id="568928900">
      <w:bodyDiv w:val="1"/>
      <w:marLeft w:val="0"/>
      <w:marRight w:val="0"/>
      <w:marTop w:val="0"/>
      <w:marBottom w:val="0"/>
      <w:divBdr>
        <w:top w:val="none" w:sz="0" w:space="0" w:color="auto"/>
        <w:left w:val="none" w:sz="0" w:space="0" w:color="auto"/>
        <w:bottom w:val="none" w:sz="0" w:space="0" w:color="auto"/>
        <w:right w:val="none" w:sz="0" w:space="0" w:color="auto"/>
      </w:divBdr>
    </w:div>
    <w:div w:id="594898774">
      <w:bodyDiv w:val="1"/>
      <w:marLeft w:val="0"/>
      <w:marRight w:val="0"/>
      <w:marTop w:val="0"/>
      <w:marBottom w:val="0"/>
      <w:divBdr>
        <w:top w:val="none" w:sz="0" w:space="0" w:color="auto"/>
        <w:left w:val="none" w:sz="0" w:space="0" w:color="auto"/>
        <w:bottom w:val="none" w:sz="0" w:space="0" w:color="auto"/>
        <w:right w:val="none" w:sz="0" w:space="0" w:color="auto"/>
      </w:divBdr>
    </w:div>
    <w:div w:id="805663050">
      <w:bodyDiv w:val="1"/>
      <w:marLeft w:val="0"/>
      <w:marRight w:val="0"/>
      <w:marTop w:val="0"/>
      <w:marBottom w:val="0"/>
      <w:divBdr>
        <w:top w:val="none" w:sz="0" w:space="0" w:color="auto"/>
        <w:left w:val="none" w:sz="0" w:space="0" w:color="auto"/>
        <w:bottom w:val="none" w:sz="0" w:space="0" w:color="auto"/>
        <w:right w:val="none" w:sz="0" w:space="0" w:color="auto"/>
      </w:divBdr>
    </w:div>
    <w:div w:id="996959915">
      <w:bodyDiv w:val="1"/>
      <w:marLeft w:val="0"/>
      <w:marRight w:val="0"/>
      <w:marTop w:val="0"/>
      <w:marBottom w:val="0"/>
      <w:divBdr>
        <w:top w:val="none" w:sz="0" w:space="0" w:color="auto"/>
        <w:left w:val="none" w:sz="0" w:space="0" w:color="auto"/>
        <w:bottom w:val="none" w:sz="0" w:space="0" w:color="auto"/>
        <w:right w:val="none" w:sz="0" w:space="0" w:color="auto"/>
      </w:divBdr>
    </w:div>
    <w:div w:id="1120032684">
      <w:bodyDiv w:val="1"/>
      <w:marLeft w:val="0"/>
      <w:marRight w:val="0"/>
      <w:marTop w:val="0"/>
      <w:marBottom w:val="0"/>
      <w:divBdr>
        <w:top w:val="none" w:sz="0" w:space="0" w:color="auto"/>
        <w:left w:val="none" w:sz="0" w:space="0" w:color="auto"/>
        <w:bottom w:val="none" w:sz="0" w:space="0" w:color="auto"/>
        <w:right w:val="none" w:sz="0" w:space="0" w:color="auto"/>
      </w:divBdr>
    </w:div>
    <w:div w:id="1133403283">
      <w:bodyDiv w:val="1"/>
      <w:marLeft w:val="0"/>
      <w:marRight w:val="0"/>
      <w:marTop w:val="0"/>
      <w:marBottom w:val="0"/>
      <w:divBdr>
        <w:top w:val="none" w:sz="0" w:space="0" w:color="auto"/>
        <w:left w:val="none" w:sz="0" w:space="0" w:color="auto"/>
        <w:bottom w:val="none" w:sz="0" w:space="0" w:color="auto"/>
        <w:right w:val="none" w:sz="0" w:space="0" w:color="auto"/>
      </w:divBdr>
    </w:div>
    <w:div w:id="1135177088">
      <w:bodyDiv w:val="1"/>
      <w:marLeft w:val="0"/>
      <w:marRight w:val="0"/>
      <w:marTop w:val="0"/>
      <w:marBottom w:val="0"/>
      <w:divBdr>
        <w:top w:val="none" w:sz="0" w:space="0" w:color="auto"/>
        <w:left w:val="none" w:sz="0" w:space="0" w:color="auto"/>
        <w:bottom w:val="none" w:sz="0" w:space="0" w:color="auto"/>
        <w:right w:val="none" w:sz="0" w:space="0" w:color="auto"/>
      </w:divBdr>
    </w:div>
    <w:div w:id="1459108515">
      <w:bodyDiv w:val="1"/>
      <w:marLeft w:val="0"/>
      <w:marRight w:val="0"/>
      <w:marTop w:val="0"/>
      <w:marBottom w:val="0"/>
      <w:divBdr>
        <w:top w:val="none" w:sz="0" w:space="0" w:color="auto"/>
        <w:left w:val="none" w:sz="0" w:space="0" w:color="auto"/>
        <w:bottom w:val="none" w:sz="0" w:space="0" w:color="auto"/>
        <w:right w:val="none" w:sz="0" w:space="0" w:color="auto"/>
      </w:divBdr>
    </w:div>
    <w:div w:id="1552769811">
      <w:bodyDiv w:val="1"/>
      <w:marLeft w:val="0"/>
      <w:marRight w:val="0"/>
      <w:marTop w:val="0"/>
      <w:marBottom w:val="0"/>
      <w:divBdr>
        <w:top w:val="none" w:sz="0" w:space="0" w:color="auto"/>
        <w:left w:val="none" w:sz="0" w:space="0" w:color="auto"/>
        <w:bottom w:val="none" w:sz="0" w:space="0" w:color="auto"/>
        <w:right w:val="none" w:sz="0" w:space="0" w:color="auto"/>
      </w:divBdr>
    </w:div>
    <w:div w:id="168521017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987735380">
      <w:bodyDiv w:val="1"/>
      <w:marLeft w:val="0"/>
      <w:marRight w:val="0"/>
      <w:marTop w:val="0"/>
      <w:marBottom w:val="0"/>
      <w:divBdr>
        <w:top w:val="none" w:sz="0" w:space="0" w:color="auto"/>
        <w:left w:val="none" w:sz="0" w:space="0" w:color="auto"/>
        <w:bottom w:val="none" w:sz="0" w:space="0" w:color="auto"/>
        <w:right w:val="none" w:sz="0" w:space="0" w:color="auto"/>
      </w:divBdr>
      <w:divsChild>
        <w:div w:id="207492060">
          <w:marLeft w:val="0"/>
          <w:marRight w:val="0"/>
          <w:marTop w:val="0"/>
          <w:marBottom w:val="0"/>
          <w:divBdr>
            <w:top w:val="none" w:sz="0" w:space="0" w:color="auto"/>
            <w:left w:val="none" w:sz="0" w:space="0" w:color="auto"/>
            <w:bottom w:val="none" w:sz="0" w:space="0" w:color="auto"/>
            <w:right w:val="none" w:sz="0" w:space="0" w:color="auto"/>
          </w:divBdr>
          <w:divsChild>
            <w:div w:id="1611157416">
              <w:marLeft w:val="0"/>
              <w:marRight w:val="0"/>
              <w:marTop w:val="0"/>
              <w:marBottom w:val="0"/>
              <w:divBdr>
                <w:top w:val="none" w:sz="0" w:space="0" w:color="auto"/>
                <w:left w:val="none" w:sz="0" w:space="0" w:color="auto"/>
                <w:bottom w:val="none" w:sz="0" w:space="0" w:color="auto"/>
                <w:right w:val="none" w:sz="0" w:space="0" w:color="auto"/>
              </w:divBdr>
              <w:divsChild>
                <w:div w:id="622224814">
                  <w:marLeft w:val="0"/>
                  <w:marRight w:val="0"/>
                  <w:marTop w:val="0"/>
                  <w:marBottom w:val="0"/>
                  <w:divBdr>
                    <w:top w:val="none" w:sz="0" w:space="0" w:color="auto"/>
                    <w:left w:val="none" w:sz="0" w:space="0" w:color="auto"/>
                    <w:bottom w:val="none" w:sz="0" w:space="0" w:color="auto"/>
                    <w:right w:val="none" w:sz="0" w:space="0" w:color="auto"/>
                  </w:divBdr>
                  <w:divsChild>
                    <w:div w:id="9167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5351">
      <w:bodyDiv w:val="1"/>
      <w:marLeft w:val="0"/>
      <w:marRight w:val="0"/>
      <w:marTop w:val="0"/>
      <w:marBottom w:val="0"/>
      <w:divBdr>
        <w:top w:val="none" w:sz="0" w:space="0" w:color="auto"/>
        <w:left w:val="none" w:sz="0" w:space="0" w:color="auto"/>
        <w:bottom w:val="none" w:sz="0" w:space="0" w:color="auto"/>
        <w:right w:val="none" w:sz="0" w:space="0" w:color="auto"/>
      </w:divBdr>
    </w:div>
    <w:div w:id="20854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vhvvr.gov.si/si/delovna_podrocja/fitofarmacevtska_sredstva/promet_uporaba_usposabljanje_in_naprave/uporaba_ffs/brosure/" TargetMode="External"/><Relationship Id="rId18" Type="http://schemas.openxmlformats.org/officeDocument/2006/relationships/hyperlink" Target="http://www.fito-info.si/index.asp?ID=Prognoze/index.asp" TargetMode="External"/><Relationship Id="rId26" Type="http://schemas.openxmlformats.org/officeDocument/2006/relationships/chart" Target="charts/chart6.xml"/><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hyperlink" Target="http://www.mpv.si/porocila"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kgp.gov.si/fileadmin/mkgp.gov.si/pageuploads/podrocja/Kmetijstvo/Integrirana_pridelava/IPS-TN_2015_final.docx" TargetMode="External"/><Relationship Id="rId20" Type="http://schemas.openxmlformats.org/officeDocument/2006/relationships/hyperlink" Target="http://www.program-podezelja.si/sl/vsebina-programa/opis-strategije/ekolosko-kmetovanje/podukrep-11-1-placila-za-preusmeritev-v-prakse-in-metode-ekoloskega-kmetovanja" TargetMode="External"/><Relationship Id="rId29" Type="http://schemas.openxmlformats.org/officeDocument/2006/relationships/hyperlink" Target="http://www.arso.gov.si/vode/podatki/arhiv/kakovost_arhiv2014.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hvvr.gov.si/si/delovna_podrocja/fitofarmacevtska_sredstva/" TargetMode="External"/><Relationship Id="rId24" Type="http://schemas.openxmlformats.org/officeDocument/2006/relationships/chart" Target="charts/chart4.xml"/><Relationship Id="rId32" Type="http://schemas.openxmlformats.org/officeDocument/2006/relationships/image" Target="media/image1.png"/><Relationship Id="rId37" Type="http://schemas.openxmlformats.org/officeDocument/2006/relationships/hyperlink" Target="https://podatki.nijz.si/pxweb/sl/NIJZ%20podatkovni%20portal/"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kgp.gov.si/fileadmin/mkgp.gov.si/pageuploads/podrocja/Kmetijstvo/Integrirana_pridelava/IPG-TN_2015_final.docx"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arso.gov.si/vode/podatki/arhiv/kakovost_arhiv2014.html" TargetMode="External"/><Relationship Id="rId10" Type="http://schemas.openxmlformats.org/officeDocument/2006/relationships/hyperlink" Target="http://www.uvhvvr.gov.si/si/delovna_podrocja/fitofarmacevtska_sredstva/" TargetMode="External"/><Relationship Id="rId19" Type="http://schemas.openxmlformats.org/officeDocument/2006/relationships/hyperlink" Target="http://www.uvhvvr.gov.si/si/delovna_podrocja/zdravje_rastlin/bioticno_varstvo_rastlin/" TargetMode="External"/><Relationship Id="rId31" Type="http://schemas.openxmlformats.org/officeDocument/2006/relationships/chart" Target="charts/chart9.xml"/><Relationship Id="rId4" Type="http://schemas.openxmlformats.org/officeDocument/2006/relationships/styles" Target="styles.xml"/><Relationship Id="rId9" Type="http://schemas.openxmlformats.org/officeDocument/2006/relationships/hyperlink" Target="http://www.uvhvvr.gov.si/si/delovna_podrocja/fitofarmacevtska_sredstva/nacionalni_akcijski_program/" TargetMode="External"/><Relationship Id="rId14" Type="http://schemas.openxmlformats.org/officeDocument/2006/relationships/hyperlink" Target="http://www.uvhvvr.gov.si/si/delovna_podrocja/ostanki_pesticidov/"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gis.arso.gov.si/apigis/podzemnevode/" TargetMode="External"/><Relationship Id="rId35" Type="http://schemas.openxmlformats.org/officeDocument/2006/relationships/image" Target="media/image2.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podatki.nijz.si/pxweb/sl/NIJZ%20podatkovni%20portal/" TargetMode="External"/><Relationship Id="rId17" Type="http://schemas.openxmlformats.org/officeDocument/2006/relationships/hyperlink" Target="http://www.mkgp.gov.si/fileadmin/mkgp.gov.si/pageuploads/podrocja/Kmetijstvo/Integrirana_pridelava/IPZ-TN_2015_final.doc" TargetMode="Externa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pesticidov (aktivnih snovi) 2010 - 2014</a:t>
            </a:r>
          </a:p>
        </c:rich>
      </c:tx>
      <c:overlay val="0"/>
      <c:spPr>
        <a:noFill/>
        <a:ln>
          <a:noFill/>
        </a:ln>
        <a:effectLst/>
      </c:spPr>
    </c:title>
    <c:autoTitleDeleted val="0"/>
    <c:plotArea>
      <c:layout/>
      <c:lineChart>
        <c:grouping val="standard"/>
        <c:varyColors val="0"/>
        <c:ser>
          <c:idx val="0"/>
          <c:order val="0"/>
          <c:tx>
            <c:strRef>
              <c:f>prodajaFFS!$A$3</c:f>
              <c:strCache>
                <c:ptCount val="1"/>
                <c:pt idx="0">
                  <c:v>Pesticidi - SKUPAJ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prodajaFFS!$B$3:$F$3</c:f>
              <c:numCache>
                <c:formatCode>#,##0</c:formatCode>
                <c:ptCount val="5"/>
                <c:pt idx="0">
                  <c:v>1134370</c:v>
                </c:pt>
                <c:pt idx="1">
                  <c:v>1121873</c:v>
                </c:pt>
                <c:pt idx="2">
                  <c:v>1016069</c:v>
                </c:pt>
                <c:pt idx="3">
                  <c:v>917483</c:v>
                </c:pt>
                <c:pt idx="4">
                  <c:v>1009912</c:v>
                </c:pt>
              </c:numCache>
            </c:numRef>
          </c:val>
          <c:smooth val="0"/>
          <c:extLst>
            <c:ext xmlns:c16="http://schemas.microsoft.com/office/drawing/2014/chart" uri="{C3380CC4-5D6E-409C-BE32-E72D297353CC}">
              <c16:uniqueId val="{00000000-238F-44F0-BF91-7E786D2F5E03}"/>
            </c:ext>
          </c:extLst>
        </c:ser>
        <c:ser>
          <c:idx val="1"/>
          <c:order val="1"/>
          <c:tx>
            <c:strRef>
              <c:f>prodajaFFS!$A$4</c:f>
              <c:strCache>
                <c:ptCount val="1"/>
                <c:pt idx="0">
                  <c:v>Fungicidi in baktericidi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prodajaFFS!$B$4:$F$4</c:f>
              <c:numCache>
                <c:formatCode>#,##0</c:formatCode>
                <c:ptCount val="5"/>
                <c:pt idx="0">
                  <c:v>789323</c:v>
                </c:pt>
                <c:pt idx="1">
                  <c:v>797073</c:v>
                </c:pt>
                <c:pt idx="2">
                  <c:v>700234</c:v>
                </c:pt>
                <c:pt idx="3">
                  <c:v>647499</c:v>
                </c:pt>
                <c:pt idx="4">
                  <c:v>724489</c:v>
                </c:pt>
              </c:numCache>
            </c:numRef>
          </c:val>
          <c:smooth val="0"/>
          <c:extLst>
            <c:ext xmlns:c16="http://schemas.microsoft.com/office/drawing/2014/chart" uri="{C3380CC4-5D6E-409C-BE32-E72D297353CC}">
              <c16:uniqueId val="{00000001-238F-44F0-BF91-7E786D2F5E03}"/>
            </c:ext>
          </c:extLst>
        </c:ser>
        <c:ser>
          <c:idx val="2"/>
          <c:order val="2"/>
          <c:tx>
            <c:strRef>
              <c:f>prodajaFFS!$A$5</c:f>
              <c:strCache>
                <c:ptCount val="1"/>
                <c:pt idx="0">
                  <c:v>Herbicidi, snovi za uničevanje steblovine in mahu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prodajaFFS!$B$5:$F$5</c:f>
              <c:numCache>
                <c:formatCode>#,##0</c:formatCode>
                <c:ptCount val="5"/>
                <c:pt idx="0">
                  <c:v>253778</c:v>
                </c:pt>
                <c:pt idx="1">
                  <c:v>264289</c:v>
                </c:pt>
                <c:pt idx="2">
                  <c:v>257007</c:v>
                </c:pt>
                <c:pt idx="3">
                  <c:v>223472</c:v>
                </c:pt>
                <c:pt idx="4">
                  <c:v>238502</c:v>
                </c:pt>
              </c:numCache>
            </c:numRef>
          </c:val>
          <c:smooth val="0"/>
          <c:extLst>
            <c:ext xmlns:c16="http://schemas.microsoft.com/office/drawing/2014/chart" uri="{C3380CC4-5D6E-409C-BE32-E72D297353CC}">
              <c16:uniqueId val="{00000002-238F-44F0-BF91-7E786D2F5E03}"/>
            </c:ext>
          </c:extLst>
        </c:ser>
        <c:ser>
          <c:idx val="3"/>
          <c:order val="3"/>
          <c:tx>
            <c:strRef>
              <c:f>prodajaFFS!$A$6</c:f>
              <c:strCache>
                <c:ptCount val="1"/>
                <c:pt idx="0">
                  <c:v>Insekticidi in akaricidi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prodajaFFS!$B$6:$F$6</c:f>
              <c:numCache>
                <c:formatCode>#,##0</c:formatCode>
                <c:ptCount val="5"/>
                <c:pt idx="0">
                  <c:v>61840</c:v>
                </c:pt>
                <c:pt idx="1">
                  <c:v>38617</c:v>
                </c:pt>
                <c:pt idx="2">
                  <c:v>41732</c:v>
                </c:pt>
                <c:pt idx="3">
                  <c:v>26866</c:v>
                </c:pt>
                <c:pt idx="4">
                  <c:v>33577</c:v>
                </c:pt>
              </c:numCache>
            </c:numRef>
          </c:val>
          <c:smooth val="0"/>
          <c:extLst>
            <c:ext xmlns:c16="http://schemas.microsoft.com/office/drawing/2014/chart" uri="{C3380CC4-5D6E-409C-BE32-E72D297353CC}">
              <c16:uniqueId val="{00000003-238F-44F0-BF91-7E786D2F5E03}"/>
            </c:ext>
          </c:extLst>
        </c:ser>
        <c:dLbls>
          <c:showLegendKey val="0"/>
          <c:showVal val="0"/>
          <c:showCatName val="0"/>
          <c:showSerName val="0"/>
          <c:showPercent val="0"/>
          <c:showBubbleSize val="0"/>
        </c:dLbls>
        <c:marker val="1"/>
        <c:smooth val="0"/>
        <c:axId val="248381704"/>
        <c:axId val="248382096"/>
      </c:lineChart>
      <c:catAx>
        <c:axId val="24838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382096"/>
        <c:crosses val="autoZero"/>
        <c:auto val="1"/>
        <c:lblAlgn val="ctr"/>
        <c:lblOffset val="100"/>
        <c:noMultiLvlLbl val="0"/>
      </c:catAx>
      <c:valAx>
        <c:axId val="24838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38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a:t>
            </a:r>
            <a:r>
              <a:rPr lang="sl-SI" baseline="0"/>
              <a:t> vzorcev - posamezni pesticidi</a:t>
            </a:r>
            <a:endParaRPr lang="sl-SI"/>
          </a:p>
        </c:rich>
      </c:tx>
      <c:overlay val="0"/>
      <c:spPr>
        <a:noFill/>
        <a:ln>
          <a:noFill/>
        </a:ln>
        <a:effectLst/>
      </c:spPr>
    </c:title>
    <c:autoTitleDeleted val="0"/>
    <c:plotArea>
      <c:layout/>
      <c:barChart>
        <c:barDir val="col"/>
        <c:grouping val="clustered"/>
        <c:varyColors val="0"/>
        <c:ser>
          <c:idx val="0"/>
          <c:order val="0"/>
          <c:tx>
            <c:strRef>
              <c:f>analiza!$B$22</c:f>
              <c:strCache>
                <c:ptCount val="1"/>
                <c:pt idx="0">
                  <c:v> Delež vzorcev s  posameznimi pesticidi nad dovoljeno mejno vrednostjo (%)</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DD-42F5-9D03-0B33960FE00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DD-42F5-9D03-0B33960FE00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DD-42F5-9D03-0B33960FE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analiza!$C$21:$E$21</c:f>
              <c:numCache>
                <c:formatCode>General</c:formatCode>
                <c:ptCount val="3"/>
                <c:pt idx="0">
                  <c:v>2013</c:v>
                </c:pt>
                <c:pt idx="1">
                  <c:v>2014</c:v>
                </c:pt>
                <c:pt idx="2">
                  <c:v>2015</c:v>
                </c:pt>
              </c:numCache>
            </c:numRef>
          </c:cat>
          <c:val>
            <c:numRef>
              <c:f>analiza!$C$22:$E$22</c:f>
              <c:numCache>
                <c:formatCode>0.0</c:formatCode>
                <c:ptCount val="3"/>
                <c:pt idx="0">
                  <c:v>11.111111111111111</c:v>
                </c:pt>
                <c:pt idx="1">
                  <c:v>13.793103448275861</c:v>
                </c:pt>
                <c:pt idx="2">
                  <c:v>10.948905109489051</c:v>
                </c:pt>
              </c:numCache>
            </c:numRef>
          </c:val>
          <c:extLst>
            <c:ext xmlns:c16="http://schemas.microsoft.com/office/drawing/2014/chart" uri="{C3380CC4-5D6E-409C-BE32-E72D297353CC}">
              <c16:uniqueId val="{00000003-89DD-42F5-9D03-0B33960FE007}"/>
            </c:ext>
          </c:extLst>
        </c:ser>
        <c:dLbls>
          <c:showLegendKey val="0"/>
          <c:showVal val="0"/>
          <c:showCatName val="0"/>
          <c:showSerName val="0"/>
          <c:showPercent val="0"/>
          <c:showBubbleSize val="0"/>
        </c:dLbls>
        <c:gapWidth val="219"/>
        <c:overlap val="-27"/>
        <c:axId val="248198936"/>
        <c:axId val="248199328"/>
      </c:barChart>
      <c:catAx>
        <c:axId val="24819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199328"/>
        <c:crosses val="autoZero"/>
        <c:auto val="1"/>
        <c:lblAlgn val="ctr"/>
        <c:lblOffset val="100"/>
        <c:noMultiLvlLbl val="0"/>
      </c:catAx>
      <c:valAx>
        <c:axId val="248199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19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[Hospitalizacije zaradi zastrupitev s pesticidi.xlsx]Hospitalizacije 2004-2014 celok!PivotTable3</c:name>
    <c:fmtId val="-1"/>
  </c:pivotSource>
  <c:chart>
    <c:title>
      <c:tx>
        <c:rich>
          <a:bodyPr/>
          <a:lstStyle/>
          <a:p>
            <a:pPr>
              <a:defRPr/>
            </a:pPr>
            <a:r>
              <a:rPr lang="sl-SI"/>
              <a:t>Hospitalizacije zaradi zastrupitev s FFS</a:t>
            </a:r>
            <a:endParaRPr lang="en-US"/>
          </a:p>
        </c:rich>
      </c:tx>
      <c:overlay val="0"/>
    </c:title>
    <c:autoTitleDeleted val="0"/>
    <c:pivotFmts>
      <c:pivotFmt>
        <c:idx val="0"/>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0"/>
              <c:y val="0.30555555555555558"/>
            </c:manualLayout>
          </c:layout>
          <c:showLegendKey val="0"/>
          <c:showVal val="1"/>
          <c:showCatName val="0"/>
          <c:showSerName val="0"/>
          <c:showPercent val="0"/>
          <c:showBubbleSize val="0"/>
          <c:extLst>
            <c:ext xmlns:c15="http://schemas.microsoft.com/office/drawing/2012/chart" uri="{CE6537A1-D6FC-4f65-9D91-7224C49458BB}"/>
          </c:extLst>
        </c:dLbl>
      </c:pivotFmt>
      <c:pivotFmt>
        <c:idx val="12"/>
        <c:dLbl>
          <c:idx val="0"/>
          <c:layout>
            <c:manualLayout>
              <c:x val="-5.5555555555555558E-3"/>
              <c:y val="0.30555555555555558"/>
            </c:manualLayout>
          </c:layout>
          <c:showLegendKey val="0"/>
          <c:showVal val="1"/>
          <c:showCatName val="0"/>
          <c:showSerName val="0"/>
          <c:showPercent val="0"/>
          <c:showBubbleSize val="0"/>
          <c:extLst>
            <c:ext xmlns:c15="http://schemas.microsoft.com/office/drawing/2012/chart" uri="{CE6537A1-D6FC-4f65-9D91-7224C49458BB}"/>
          </c:extLst>
        </c:dLbl>
      </c:pivotFmt>
      <c:pivotFmt>
        <c:idx val="13"/>
        <c:dLbl>
          <c:idx val="0"/>
          <c:layout>
            <c:manualLayout>
              <c:x val="-2.7777777777777779E-3"/>
              <c:y val="0.16666666666666666"/>
            </c:manualLayout>
          </c:layout>
          <c:showLegendKey val="0"/>
          <c:showVal val="1"/>
          <c:showCatName val="0"/>
          <c:showSerName val="0"/>
          <c:showPercent val="0"/>
          <c:showBubbleSize val="0"/>
          <c:extLst>
            <c:ext xmlns:c15="http://schemas.microsoft.com/office/drawing/2012/chart" uri="{CE6537A1-D6FC-4f65-9D91-7224C49458BB}"/>
          </c:extLst>
        </c:dLbl>
      </c:pivotFmt>
      <c:pivotFmt>
        <c:idx val="14"/>
        <c:dLbl>
          <c:idx val="0"/>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Lst>
        </c:dLbl>
      </c:pivotFmt>
      <c:pivotFmt>
        <c:idx val="15"/>
        <c:dLbl>
          <c:idx val="0"/>
          <c:layout>
            <c:manualLayout>
              <c:x val="5.0925337632079971E-17"/>
              <c:y val="0.20370370370370369"/>
            </c:manualLayout>
          </c:layout>
          <c:showLegendKey val="0"/>
          <c:showVal val="1"/>
          <c:showCatName val="0"/>
          <c:showSerName val="0"/>
          <c:showPercent val="0"/>
          <c:showBubbleSize val="0"/>
          <c:extLst>
            <c:ext xmlns:c15="http://schemas.microsoft.com/office/drawing/2012/chart" uri="{CE6537A1-D6FC-4f65-9D91-7224C49458BB}"/>
          </c:extLst>
        </c:dLbl>
      </c:pivotFmt>
      <c:pivotFmt>
        <c:idx val="16"/>
        <c:dLbl>
          <c:idx val="0"/>
          <c:layout>
            <c:manualLayout>
              <c:x val="0"/>
              <c:y val="0.18055555555555555"/>
            </c:manualLayout>
          </c:layout>
          <c:showLegendKey val="0"/>
          <c:showVal val="1"/>
          <c:showCatName val="0"/>
          <c:showSerName val="0"/>
          <c:showPercent val="0"/>
          <c:showBubbleSize val="0"/>
          <c:extLst>
            <c:ext xmlns:c15="http://schemas.microsoft.com/office/drawing/2012/chart" uri="{CE6537A1-D6FC-4f65-9D91-7224C49458BB}"/>
          </c:extLst>
        </c:dLbl>
      </c:pivotFmt>
      <c:pivotFmt>
        <c:idx val="17"/>
        <c:dLbl>
          <c:idx val="0"/>
          <c:layout>
            <c:manualLayout>
              <c:x val="0"/>
              <c:y val="0.13888888888888898"/>
            </c:manualLayout>
          </c:layout>
          <c:showLegendKey val="0"/>
          <c:showVal val="1"/>
          <c:showCatName val="0"/>
          <c:showSerName val="0"/>
          <c:showPercent val="0"/>
          <c:showBubbleSize val="0"/>
          <c:extLst>
            <c:ext xmlns:c15="http://schemas.microsoft.com/office/drawing/2012/chart" uri="{CE6537A1-D6FC-4f65-9D91-7224C49458BB}"/>
          </c:extLst>
        </c:dLbl>
      </c:pivotFmt>
      <c:pivotFmt>
        <c:idx val="18"/>
        <c:dLbl>
          <c:idx val="0"/>
          <c:layout>
            <c:manualLayout>
              <c:x val="-1.0185067526415994E-16"/>
              <c:y val="0.13425925925925916"/>
            </c:manualLayout>
          </c:layout>
          <c:showLegendKey val="0"/>
          <c:showVal val="1"/>
          <c:showCatName val="0"/>
          <c:showSerName val="0"/>
          <c:showPercent val="0"/>
          <c:showBubbleSize val="0"/>
          <c:extLst>
            <c:ext xmlns:c15="http://schemas.microsoft.com/office/drawing/2012/chart" uri="{CE6537A1-D6FC-4f65-9D91-7224C49458BB}"/>
          </c:extLst>
        </c:dLbl>
      </c:pivotFmt>
      <c:pivotFmt>
        <c:idx val="19"/>
        <c:dLbl>
          <c:idx val="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pivotFmt>
      <c:pivotFmt>
        <c:idx val="20"/>
        <c:dLbl>
          <c:idx val="0"/>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Lst>
        </c:dLbl>
      </c:pivotFmt>
      <c:pivotFmt>
        <c:idx val="21"/>
        <c:dLbl>
          <c:idx val="0"/>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'Hospitalizacije 2004-2014 celok'!$B$3</c:f>
              <c:strCache>
                <c:ptCount val="1"/>
                <c:pt idx="0">
                  <c:v>Total</c:v>
                </c:pt>
              </c:strCache>
            </c:strRef>
          </c:tx>
          <c:invertIfNegative val="0"/>
          <c:dLbls>
            <c:spPr>
              <a:noFill/>
              <a:ln>
                <a:noFill/>
              </a:ln>
              <a:effectLst/>
            </c:spPr>
            <c:txPr>
              <a:bodyPr/>
              <a:lstStyle/>
              <a:p>
                <a:pPr>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'Hospitalizacije 2004-2014 celok'!$A$4:$A$15</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'Hospitalizacije 2004-2014 celok'!$B$4:$B$15</c:f>
              <c:numCache>
                <c:formatCode>General</c:formatCode>
                <c:ptCount val="11"/>
                <c:pt idx="0">
                  <c:v>25</c:v>
                </c:pt>
                <c:pt idx="1">
                  <c:v>27</c:v>
                </c:pt>
                <c:pt idx="2">
                  <c:v>13</c:v>
                </c:pt>
                <c:pt idx="3">
                  <c:v>13</c:v>
                </c:pt>
                <c:pt idx="4">
                  <c:v>17</c:v>
                </c:pt>
                <c:pt idx="5">
                  <c:v>14</c:v>
                </c:pt>
                <c:pt idx="6">
                  <c:v>9</c:v>
                </c:pt>
                <c:pt idx="7">
                  <c:v>15</c:v>
                </c:pt>
                <c:pt idx="8">
                  <c:v>6</c:v>
                </c:pt>
                <c:pt idx="9">
                  <c:v>8</c:v>
                </c:pt>
                <c:pt idx="10">
                  <c:v>4</c:v>
                </c:pt>
              </c:numCache>
            </c:numRef>
          </c:val>
          <c:extLst>
            <c:ext xmlns:c16="http://schemas.microsoft.com/office/drawing/2014/chart" uri="{C3380CC4-5D6E-409C-BE32-E72D297353CC}">
              <c16:uniqueId val="{00000000-3522-4500-9C6A-48071012A46E}"/>
            </c:ext>
          </c:extLst>
        </c:ser>
        <c:dLbls>
          <c:showLegendKey val="0"/>
          <c:showVal val="0"/>
          <c:showCatName val="0"/>
          <c:showSerName val="0"/>
          <c:showPercent val="0"/>
          <c:showBubbleSize val="0"/>
        </c:dLbls>
        <c:gapWidth val="150"/>
        <c:axId val="248200112"/>
        <c:axId val="248200504"/>
      </c:barChart>
      <c:catAx>
        <c:axId val="248200112"/>
        <c:scaling>
          <c:orientation val="minMax"/>
        </c:scaling>
        <c:delete val="0"/>
        <c:axPos val="b"/>
        <c:numFmt formatCode="General" sourceLinked="0"/>
        <c:majorTickMark val="out"/>
        <c:minorTickMark val="none"/>
        <c:tickLblPos val="nextTo"/>
        <c:crossAx val="248200504"/>
        <c:crosses val="autoZero"/>
        <c:auto val="1"/>
        <c:lblAlgn val="ctr"/>
        <c:lblOffset val="100"/>
        <c:noMultiLvlLbl val="0"/>
      </c:catAx>
      <c:valAx>
        <c:axId val="248200504"/>
        <c:scaling>
          <c:orientation val="minMax"/>
        </c:scaling>
        <c:delete val="0"/>
        <c:axPos val="l"/>
        <c:majorGridlines/>
        <c:numFmt formatCode="General" sourceLinked="1"/>
        <c:majorTickMark val="out"/>
        <c:minorTickMark val="none"/>
        <c:tickLblPos val="nextTo"/>
        <c:crossAx val="248200112"/>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a:t>
            </a:r>
            <a:r>
              <a:rPr lang="sl-SI" baseline="0"/>
              <a:t> fungicidov</a:t>
            </a:r>
          </a:p>
        </c:rich>
      </c:tx>
      <c:overlay val="0"/>
      <c:spPr>
        <a:noFill/>
        <a:ln>
          <a:noFill/>
        </a:ln>
        <a:effectLst/>
      </c:spPr>
    </c:title>
    <c:autoTitleDeleted val="0"/>
    <c:plotArea>
      <c:layout/>
      <c:barChart>
        <c:barDir val="col"/>
        <c:grouping val="stacked"/>
        <c:varyColors val="0"/>
        <c:ser>
          <c:idx val="0"/>
          <c:order val="0"/>
          <c:tx>
            <c:strRef>
              <c:f>baker!$B$56</c:f>
              <c:strCache>
                <c:ptCount val="1"/>
                <c:pt idx="0">
                  <c:v>Fungicidi - zveplo kg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baker!$C$56:$G$56</c:f>
              <c:numCache>
                <c:formatCode>#,##0</c:formatCode>
                <c:ptCount val="5"/>
                <c:pt idx="0">
                  <c:v>375627.97792000003</c:v>
                </c:pt>
                <c:pt idx="1">
                  <c:v>414596.01260000007</c:v>
                </c:pt>
                <c:pt idx="2">
                  <c:v>353343.49320000003</c:v>
                </c:pt>
                <c:pt idx="3">
                  <c:v>316085.43400000001</c:v>
                </c:pt>
                <c:pt idx="4">
                  <c:v>365246.4800000001</c:v>
                </c:pt>
              </c:numCache>
            </c:numRef>
          </c:val>
          <c:extLst>
            <c:ext xmlns:c16="http://schemas.microsoft.com/office/drawing/2014/chart" uri="{C3380CC4-5D6E-409C-BE32-E72D297353CC}">
              <c16:uniqueId val="{00000000-FDCA-476B-AD9C-2E718FB9A5C5}"/>
            </c:ext>
          </c:extLst>
        </c:ser>
        <c:ser>
          <c:idx val="1"/>
          <c:order val="1"/>
          <c:tx>
            <c:strRef>
              <c:f>baker!$B$57</c:f>
              <c:strCache>
                <c:ptCount val="1"/>
                <c:pt idx="0">
                  <c:v>Fungicidi - baker kg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baker!$C$57:$G$57</c:f>
              <c:numCache>
                <c:formatCode>#,##0</c:formatCode>
                <c:ptCount val="5"/>
                <c:pt idx="0">
                  <c:v>52076.70440000001</c:v>
                </c:pt>
                <c:pt idx="1">
                  <c:v>47929.919900000001</c:v>
                </c:pt>
                <c:pt idx="2">
                  <c:v>36765.403538000006</c:v>
                </c:pt>
                <c:pt idx="3">
                  <c:v>41088.863270000002</c:v>
                </c:pt>
                <c:pt idx="4">
                  <c:v>43873.159518</c:v>
                </c:pt>
              </c:numCache>
            </c:numRef>
          </c:val>
          <c:extLst>
            <c:ext xmlns:c16="http://schemas.microsoft.com/office/drawing/2014/chart" uri="{C3380CC4-5D6E-409C-BE32-E72D297353CC}">
              <c16:uniqueId val="{00000001-FDCA-476B-AD9C-2E718FB9A5C5}"/>
            </c:ext>
          </c:extLst>
        </c:ser>
        <c:ser>
          <c:idx val="2"/>
          <c:order val="2"/>
          <c:tx>
            <c:strRef>
              <c:f>baker!$B$58</c:f>
              <c:strCache>
                <c:ptCount val="1"/>
                <c:pt idx="0">
                  <c:v>Ostali fungicidi kg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baker!$C$58:$G$58</c:f>
              <c:numCache>
                <c:formatCode>#,##0</c:formatCode>
                <c:ptCount val="5"/>
                <c:pt idx="0">
                  <c:v>361618.31767999998</c:v>
                </c:pt>
                <c:pt idx="1">
                  <c:v>334547.06749999995</c:v>
                </c:pt>
                <c:pt idx="2">
                  <c:v>310125.10326199996</c:v>
                </c:pt>
                <c:pt idx="3">
                  <c:v>290324.70273000002</c:v>
                </c:pt>
                <c:pt idx="4">
                  <c:v>315369.36048199993</c:v>
                </c:pt>
              </c:numCache>
            </c:numRef>
          </c:val>
          <c:extLst>
            <c:ext xmlns:c16="http://schemas.microsoft.com/office/drawing/2014/chart" uri="{C3380CC4-5D6E-409C-BE32-E72D297353CC}">
              <c16:uniqueId val="{00000002-FDCA-476B-AD9C-2E718FB9A5C5}"/>
            </c:ext>
          </c:extLst>
        </c:ser>
        <c:dLbls>
          <c:showLegendKey val="0"/>
          <c:showVal val="0"/>
          <c:showCatName val="0"/>
          <c:showSerName val="0"/>
          <c:showPercent val="0"/>
          <c:showBubbleSize val="0"/>
        </c:dLbls>
        <c:gapWidth val="150"/>
        <c:overlap val="100"/>
        <c:axId val="249551456"/>
        <c:axId val="249551064"/>
      </c:barChart>
      <c:catAx>
        <c:axId val="2495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551064"/>
        <c:crosses val="autoZero"/>
        <c:auto val="1"/>
        <c:lblAlgn val="ctr"/>
        <c:lblOffset val="100"/>
        <c:noMultiLvlLbl val="0"/>
      </c:catAx>
      <c:valAx>
        <c:axId val="249551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55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List1!$C$4</c:f>
              <c:strCache>
                <c:ptCount val="1"/>
                <c:pt idx="0">
                  <c:v>Število odvzetih vzorcev</c:v>
                </c:pt>
              </c:strCache>
            </c:strRef>
          </c:tx>
          <c:spPr>
            <a:ln w="28575" cap="rnd">
              <a:solidFill>
                <a:schemeClr val="accent1"/>
              </a:solidFill>
              <a:round/>
            </a:ln>
            <a:effectLst/>
          </c:spPr>
          <c:invertIfNegative val="0"/>
          <c:dLbls>
            <c:spPr>
              <a:noFill/>
              <a:ln>
                <a:noFill/>
              </a:ln>
              <a:effectLst/>
            </c:spPr>
            <c:txPr>
              <a:bodyPr/>
              <a:lstStyle/>
              <a:p>
                <a:pPr>
                  <a:defRPr sz="800"/>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List1!$D$3:$H$3</c:f>
              <c:numCache>
                <c:formatCode>General</c:formatCode>
                <c:ptCount val="5"/>
                <c:pt idx="0">
                  <c:v>2010</c:v>
                </c:pt>
                <c:pt idx="1">
                  <c:v>2011</c:v>
                </c:pt>
                <c:pt idx="2">
                  <c:v>2012</c:v>
                </c:pt>
                <c:pt idx="3">
                  <c:v>2013</c:v>
                </c:pt>
                <c:pt idx="4">
                  <c:v>2014</c:v>
                </c:pt>
              </c:numCache>
            </c:numRef>
          </c:cat>
          <c:val>
            <c:numRef>
              <c:f>List1!$D$4:$H$4</c:f>
              <c:numCache>
                <c:formatCode>General</c:formatCode>
                <c:ptCount val="5"/>
                <c:pt idx="0">
                  <c:v>1232</c:v>
                </c:pt>
                <c:pt idx="1">
                  <c:v>1120</c:v>
                </c:pt>
                <c:pt idx="2">
                  <c:v>1045</c:v>
                </c:pt>
                <c:pt idx="3">
                  <c:v>1075</c:v>
                </c:pt>
                <c:pt idx="4">
                  <c:v>777</c:v>
                </c:pt>
              </c:numCache>
            </c:numRef>
          </c:val>
          <c:extLst>
            <c:ext xmlns:c16="http://schemas.microsoft.com/office/drawing/2014/chart" uri="{C3380CC4-5D6E-409C-BE32-E72D297353CC}">
              <c16:uniqueId val="{00000000-3207-4518-9116-2D6F64FB98E7}"/>
            </c:ext>
          </c:extLst>
        </c:ser>
        <c:dLbls>
          <c:dLblPos val="inBase"/>
          <c:showLegendKey val="0"/>
          <c:showVal val="1"/>
          <c:showCatName val="0"/>
          <c:showSerName val="0"/>
          <c:showPercent val="0"/>
          <c:showBubbleSize val="0"/>
        </c:dLbls>
        <c:gapWidth val="75"/>
        <c:overlap val="40"/>
        <c:axId val="247693792"/>
        <c:axId val="247694968"/>
      </c:barChart>
      <c:catAx>
        <c:axId val="2476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694968"/>
        <c:crosses val="autoZero"/>
        <c:auto val="1"/>
        <c:lblAlgn val="ctr"/>
        <c:lblOffset val="100"/>
        <c:noMultiLvlLbl val="0"/>
      </c:catAx>
      <c:valAx>
        <c:axId val="247694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69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 izvor</a:t>
            </a:r>
          </a:p>
        </c:rich>
      </c:tx>
      <c:overlay val="0"/>
      <c:spPr>
        <a:noFill/>
        <a:ln>
          <a:noFill/>
        </a:ln>
        <a:effectLst/>
      </c:spPr>
    </c:title>
    <c:autoTitleDeleted val="0"/>
    <c:plotArea>
      <c:layout/>
      <c:barChart>
        <c:barDir val="col"/>
        <c:grouping val="percentStacked"/>
        <c:varyColors val="0"/>
        <c:ser>
          <c:idx val="0"/>
          <c:order val="0"/>
          <c:tx>
            <c:strRef>
              <c:f>List1!$C$22</c:f>
              <c:strCache>
                <c:ptCount val="1"/>
                <c:pt idx="0">
                  <c:v>Delež vzorcev iz domače pridelave - %</c:v>
                </c:pt>
              </c:strCache>
            </c:strRef>
          </c:tx>
          <c:spPr>
            <a:solidFill>
              <a:schemeClr val="accent1"/>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List1!$D$22:$H$22</c:f>
              <c:numCache>
                <c:formatCode>General</c:formatCode>
                <c:ptCount val="5"/>
                <c:pt idx="0">
                  <c:v>40.6</c:v>
                </c:pt>
                <c:pt idx="1">
                  <c:v>43</c:v>
                </c:pt>
                <c:pt idx="2">
                  <c:v>45</c:v>
                </c:pt>
                <c:pt idx="3">
                  <c:v>50.7</c:v>
                </c:pt>
                <c:pt idx="4">
                  <c:v>39.799999999999997</c:v>
                </c:pt>
              </c:numCache>
            </c:numRef>
          </c:val>
          <c:extLst>
            <c:ext xmlns:c16="http://schemas.microsoft.com/office/drawing/2014/chart" uri="{C3380CC4-5D6E-409C-BE32-E72D297353CC}">
              <c16:uniqueId val="{00000000-9080-4242-82E7-F4E922022C4C}"/>
            </c:ext>
          </c:extLst>
        </c:ser>
        <c:ser>
          <c:idx val="1"/>
          <c:order val="1"/>
          <c:tx>
            <c:strRef>
              <c:f>List1!$C$23</c:f>
              <c:strCache>
                <c:ptCount val="1"/>
                <c:pt idx="0">
                  <c:v>Delež vzorcev  - druge EU države - %</c:v>
                </c:pt>
              </c:strCache>
            </c:strRef>
          </c:tx>
          <c:spPr>
            <a:solidFill>
              <a:schemeClr val="accent2"/>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List1!$D$23:$H$23</c:f>
              <c:numCache>
                <c:formatCode>General</c:formatCode>
                <c:ptCount val="5"/>
                <c:pt idx="0">
                  <c:v>46.6</c:v>
                </c:pt>
                <c:pt idx="1">
                  <c:v>40</c:v>
                </c:pt>
                <c:pt idx="2">
                  <c:v>37</c:v>
                </c:pt>
                <c:pt idx="3">
                  <c:v>34.200000000000003</c:v>
                </c:pt>
                <c:pt idx="4">
                  <c:v>42.3</c:v>
                </c:pt>
              </c:numCache>
            </c:numRef>
          </c:val>
          <c:extLst>
            <c:ext xmlns:c16="http://schemas.microsoft.com/office/drawing/2014/chart" uri="{C3380CC4-5D6E-409C-BE32-E72D297353CC}">
              <c16:uniqueId val="{00000001-9080-4242-82E7-F4E922022C4C}"/>
            </c:ext>
          </c:extLst>
        </c:ser>
        <c:ser>
          <c:idx val="2"/>
          <c:order val="2"/>
          <c:tx>
            <c:strRef>
              <c:f>List1!$C$24</c:f>
              <c:strCache>
                <c:ptCount val="1"/>
                <c:pt idx="0">
                  <c:v>Delež vzorcev – pridelava tretje države - %</c:v>
                </c:pt>
              </c:strCache>
            </c:strRef>
          </c:tx>
          <c:spPr>
            <a:solidFill>
              <a:schemeClr val="accent3"/>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List1!$D$24:$H$24</c:f>
              <c:numCache>
                <c:formatCode>General</c:formatCode>
                <c:ptCount val="5"/>
                <c:pt idx="0">
                  <c:v>12.8</c:v>
                </c:pt>
                <c:pt idx="1">
                  <c:v>17</c:v>
                </c:pt>
                <c:pt idx="2">
                  <c:v>18</c:v>
                </c:pt>
                <c:pt idx="3">
                  <c:v>15.1</c:v>
                </c:pt>
                <c:pt idx="4">
                  <c:v>17.899999999999999</c:v>
                </c:pt>
              </c:numCache>
            </c:numRef>
          </c:val>
          <c:extLst>
            <c:ext xmlns:c16="http://schemas.microsoft.com/office/drawing/2014/chart" uri="{C3380CC4-5D6E-409C-BE32-E72D297353CC}">
              <c16:uniqueId val="{00000002-9080-4242-82E7-F4E922022C4C}"/>
            </c:ext>
          </c:extLst>
        </c:ser>
        <c:dLbls>
          <c:showLegendKey val="0"/>
          <c:showVal val="1"/>
          <c:showCatName val="0"/>
          <c:showSerName val="0"/>
          <c:showPercent val="0"/>
          <c:showBubbleSize val="0"/>
        </c:dLbls>
        <c:gapWidth val="95"/>
        <c:overlap val="100"/>
        <c:axId val="249263256"/>
        <c:axId val="249262472"/>
      </c:barChart>
      <c:catAx>
        <c:axId val="24926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262472"/>
        <c:crosses val="autoZero"/>
        <c:auto val="1"/>
        <c:lblAlgn val="ctr"/>
        <c:lblOffset val="100"/>
        <c:noMultiLvlLbl val="0"/>
      </c:catAx>
      <c:valAx>
        <c:axId val="2492624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4926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s preseženimi MRL</a:t>
            </a:r>
          </a:p>
        </c:rich>
      </c:tx>
      <c:overlay val="0"/>
      <c:spPr>
        <a:noFill/>
        <a:ln>
          <a:noFill/>
        </a:ln>
        <a:effectLst/>
      </c:spPr>
    </c:title>
    <c:autoTitleDeleted val="0"/>
    <c:plotArea>
      <c:layout/>
      <c:barChart>
        <c:barDir val="col"/>
        <c:grouping val="clustered"/>
        <c:varyColors val="0"/>
        <c:ser>
          <c:idx val="0"/>
          <c:order val="0"/>
          <c:tx>
            <c:strRef>
              <c:f>List1!$C$38</c:f>
              <c:strCache>
                <c:ptCount val="1"/>
                <c:pt idx="0">
                  <c:v>Delež vzorcev s preseženimi MRL – domača pridelava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List1!$D$38:$H$38</c:f>
              <c:numCache>
                <c:formatCode>General</c:formatCode>
                <c:ptCount val="5"/>
                <c:pt idx="0">
                  <c:v>1</c:v>
                </c:pt>
                <c:pt idx="1">
                  <c:v>1.9</c:v>
                </c:pt>
                <c:pt idx="2">
                  <c:v>0.86</c:v>
                </c:pt>
                <c:pt idx="3">
                  <c:v>0.4</c:v>
                </c:pt>
                <c:pt idx="4">
                  <c:v>0.1</c:v>
                </c:pt>
              </c:numCache>
            </c:numRef>
          </c:val>
          <c:extLst>
            <c:ext xmlns:c16="http://schemas.microsoft.com/office/drawing/2014/chart" uri="{C3380CC4-5D6E-409C-BE32-E72D297353CC}">
              <c16:uniqueId val="{00000000-F760-448C-90C0-265A064F2757}"/>
            </c:ext>
          </c:extLst>
        </c:ser>
        <c:ser>
          <c:idx val="1"/>
          <c:order val="1"/>
          <c:tx>
            <c:strRef>
              <c:f>List1!$C$39</c:f>
              <c:strCache>
                <c:ptCount val="1"/>
                <c:pt idx="0">
                  <c:v>Delež vzorcev s preseženimi MRL – EU države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List1!$D$39:$H$39</c:f>
              <c:numCache>
                <c:formatCode>General</c:formatCode>
                <c:ptCount val="5"/>
                <c:pt idx="0">
                  <c:v>1.7</c:v>
                </c:pt>
                <c:pt idx="1">
                  <c:v>2</c:v>
                </c:pt>
                <c:pt idx="2">
                  <c:v>0.52</c:v>
                </c:pt>
                <c:pt idx="3">
                  <c:v>0.2</c:v>
                </c:pt>
                <c:pt idx="4">
                  <c:v>0.3</c:v>
                </c:pt>
              </c:numCache>
            </c:numRef>
          </c:val>
          <c:extLst>
            <c:ext xmlns:c16="http://schemas.microsoft.com/office/drawing/2014/chart" uri="{C3380CC4-5D6E-409C-BE32-E72D297353CC}">
              <c16:uniqueId val="{00000001-F760-448C-90C0-265A064F2757}"/>
            </c:ext>
          </c:extLst>
        </c:ser>
        <c:ser>
          <c:idx val="2"/>
          <c:order val="2"/>
          <c:tx>
            <c:strRef>
              <c:f>List1!$C$40</c:f>
              <c:strCache>
                <c:ptCount val="1"/>
                <c:pt idx="0">
                  <c:v>Delež vzorcev s preseženimi MRL – tretje države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List1!$D$40:$H$40</c:f>
              <c:numCache>
                <c:formatCode>General</c:formatCode>
                <c:ptCount val="5"/>
                <c:pt idx="0">
                  <c:v>1.3</c:v>
                </c:pt>
                <c:pt idx="1">
                  <c:v>4</c:v>
                </c:pt>
                <c:pt idx="2">
                  <c:v>2.15</c:v>
                </c:pt>
                <c:pt idx="3">
                  <c:v>0.4</c:v>
                </c:pt>
                <c:pt idx="4">
                  <c:v>0.3</c:v>
                </c:pt>
              </c:numCache>
            </c:numRef>
          </c:val>
          <c:extLst>
            <c:ext xmlns:c16="http://schemas.microsoft.com/office/drawing/2014/chart" uri="{C3380CC4-5D6E-409C-BE32-E72D297353CC}">
              <c16:uniqueId val="{00000002-F760-448C-90C0-265A064F2757}"/>
            </c:ext>
          </c:extLst>
        </c:ser>
        <c:dLbls>
          <c:showLegendKey val="0"/>
          <c:showVal val="0"/>
          <c:showCatName val="0"/>
          <c:showSerName val="0"/>
          <c:showPercent val="0"/>
          <c:showBubbleSize val="0"/>
        </c:dLbls>
        <c:gapWidth val="150"/>
        <c:axId val="249256240"/>
        <c:axId val="195121216"/>
      </c:barChart>
      <c:catAx>
        <c:axId val="24925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1216"/>
        <c:crosses val="autoZero"/>
        <c:auto val="1"/>
        <c:lblAlgn val="ctr"/>
        <c:lblOffset val="100"/>
        <c:noMultiLvlLbl val="0"/>
      </c:catAx>
      <c:valAx>
        <c:axId val="19512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25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hrane z ostanki pesticidov</a:t>
            </a:r>
          </a:p>
        </c:rich>
      </c:tx>
      <c:overlay val="0"/>
      <c:spPr>
        <a:noFill/>
        <a:ln>
          <a:noFill/>
        </a:ln>
        <a:effectLst/>
      </c:spPr>
    </c:title>
    <c:autoTitleDeleted val="0"/>
    <c:plotArea>
      <c:layout/>
      <c:barChart>
        <c:barDir val="col"/>
        <c:grouping val="clustered"/>
        <c:varyColors val="0"/>
        <c:ser>
          <c:idx val="0"/>
          <c:order val="0"/>
          <c:tx>
            <c:strRef>
              <c:f>List1!$C$54</c:f>
              <c:strCache>
                <c:ptCount val="1"/>
                <c:pt idx="0">
                  <c:v>Delež ugotovljenih ostankov v vzorcev sadja, zelenjave, oljnic, sladkornih rastlin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List1!$D$54:$H$54</c:f>
              <c:numCache>
                <c:formatCode>General</c:formatCode>
                <c:ptCount val="5"/>
                <c:pt idx="0">
                  <c:v>56.9</c:v>
                </c:pt>
                <c:pt idx="1">
                  <c:v>54.9</c:v>
                </c:pt>
                <c:pt idx="2">
                  <c:v>55.7</c:v>
                </c:pt>
                <c:pt idx="3">
                  <c:v>46.8</c:v>
                </c:pt>
                <c:pt idx="4">
                  <c:v>58.16</c:v>
                </c:pt>
              </c:numCache>
            </c:numRef>
          </c:val>
          <c:extLst>
            <c:ext xmlns:c16="http://schemas.microsoft.com/office/drawing/2014/chart" uri="{C3380CC4-5D6E-409C-BE32-E72D297353CC}">
              <c16:uniqueId val="{00000000-F9EA-4D74-B0C9-3866729F0E96}"/>
            </c:ext>
          </c:extLst>
        </c:ser>
        <c:ser>
          <c:idx val="1"/>
          <c:order val="1"/>
          <c:tx>
            <c:strRef>
              <c:f>List1!$C$55</c:f>
              <c:strCache>
                <c:ptCount val="1"/>
                <c:pt idx="0">
                  <c:v>Delež ugotovljenih ostankov v vzorcih žit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List1!$D$55:$H$55</c:f>
              <c:numCache>
                <c:formatCode>General</c:formatCode>
                <c:ptCount val="5"/>
                <c:pt idx="0">
                  <c:v>27.8</c:v>
                </c:pt>
                <c:pt idx="1">
                  <c:v>33.299999999999997</c:v>
                </c:pt>
                <c:pt idx="2">
                  <c:v>39</c:v>
                </c:pt>
                <c:pt idx="3">
                  <c:v>10</c:v>
                </c:pt>
                <c:pt idx="4">
                  <c:v>22</c:v>
                </c:pt>
              </c:numCache>
            </c:numRef>
          </c:val>
          <c:extLst>
            <c:ext xmlns:c16="http://schemas.microsoft.com/office/drawing/2014/chart" uri="{C3380CC4-5D6E-409C-BE32-E72D297353CC}">
              <c16:uniqueId val="{00000001-F9EA-4D74-B0C9-3866729F0E96}"/>
            </c:ext>
          </c:extLst>
        </c:ser>
        <c:ser>
          <c:idx val="2"/>
          <c:order val="2"/>
          <c:tx>
            <c:strRef>
              <c:f>List1!$C$56</c:f>
              <c:strCache>
                <c:ptCount val="1"/>
                <c:pt idx="0">
                  <c:v>Delež ugotovljenih ostankov v vzorcih otroške hrane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List1!$D$56:$H$56</c:f>
              <c:numCache>
                <c:formatCode>General</c:formatCode>
                <c:ptCount val="5"/>
                <c:pt idx="0">
                  <c:v>0</c:v>
                </c:pt>
                <c:pt idx="1">
                  <c:v>1.7</c:v>
                </c:pt>
                <c:pt idx="2">
                  <c:v>0</c:v>
                </c:pt>
                <c:pt idx="3">
                  <c:v>0</c:v>
                </c:pt>
                <c:pt idx="4">
                  <c:v>0</c:v>
                </c:pt>
              </c:numCache>
            </c:numRef>
          </c:val>
          <c:extLst>
            <c:ext xmlns:c16="http://schemas.microsoft.com/office/drawing/2014/chart" uri="{C3380CC4-5D6E-409C-BE32-E72D297353CC}">
              <c16:uniqueId val="{00000002-F9EA-4D74-B0C9-3866729F0E96}"/>
            </c:ext>
          </c:extLst>
        </c:ser>
        <c:ser>
          <c:idx val="3"/>
          <c:order val="3"/>
          <c:tx>
            <c:strRef>
              <c:f>List1!$C$57</c:f>
              <c:strCache>
                <c:ptCount val="1"/>
                <c:pt idx="0">
                  <c:v>Delež ugotovljenih ostankov v vzorcih živil živalskega izvora %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List1!$D$57:$H$57</c:f>
              <c:numCache>
                <c:formatCode>General</c:formatCode>
                <c:ptCount val="5"/>
                <c:pt idx="0">
                  <c:v>2.5</c:v>
                </c:pt>
                <c:pt idx="1">
                  <c:v>1.3</c:v>
                </c:pt>
                <c:pt idx="2">
                  <c:v>0</c:v>
                </c:pt>
                <c:pt idx="3">
                  <c:v>0</c:v>
                </c:pt>
                <c:pt idx="4">
                  <c:v>0</c:v>
                </c:pt>
              </c:numCache>
            </c:numRef>
          </c:val>
          <c:extLst>
            <c:ext xmlns:c16="http://schemas.microsoft.com/office/drawing/2014/chart" uri="{C3380CC4-5D6E-409C-BE32-E72D297353CC}">
              <c16:uniqueId val="{00000003-F9EA-4D74-B0C9-3866729F0E96}"/>
            </c:ext>
          </c:extLst>
        </c:ser>
        <c:dLbls>
          <c:showLegendKey val="0"/>
          <c:showVal val="0"/>
          <c:showCatName val="0"/>
          <c:showSerName val="0"/>
          <c:showPercent val="0"/>
          <c:showBubbleSize val="0"/>
        </c:dLbls>
        <c:gapWidth val="150"/>
        <c:axId val="195122000"/>
        <c:axId val="195122392"/>
      </c:barChart>
      <c:catAx>
        <c:axId val="1951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2392"/>
        <c:crosses val="autoZero"/>
        <c:auto val="1"/>
        <c:lblAlgn val="ctr"/>
        <c:lblOffset val="100"/>
        <c:noMultiLvlLbl val="0"/>
      </c:catAx>
      <c:valAx>
        <c:axId val="19512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vzorcev in odjemnih mest (OM)</a:t>
            </a:r>
          </a:p>
        </c:rich>
      </c:tx>
      <c:overlay val="0"/>
      <c:spPr>
        <a:noFill/>
        <a:ln>
          <a:noFill/>
        </a:ln>
        <a:effectLst/>
      </c:spPr>
    </c:title>
    <c:autoTitleDeleted val="0"/>
    <c:plotArea>
      <c:layout/>
      <c:barChart>
        <c:barDir val="col"/>
        <c:grouping val="clustered"/>
        <c:varyColors val="0"/>
        <c:ser>
          <c:idx val="0"/>
          <c:order val="0"/>
          <c:tx>
            <c:strRef>
              <c:f>izračuni!$AY$307</c:f>
              <c:strCache>
                <c:ptCount val="1"/>
                <c:pt idx="0">
                  <c:v>Št analiziranih vzorcev podtalnice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izračuni!$AZ$306:$BC$306</c:f>
              <c:numCache>
                <c:formatCode>General</c:formatCode>
                <c:ptCount val="4"/>
                <c:pt idx="0">
                  <c:v>2012</c:v>
                </c:pt>
                <c:pt idx="1">
                  <c:v>2013</c:v>
                </c:pt>
                <c:pt idx="2">
                  <c:v>2014</c:v>
                </c:pt>
                <c:pt idx="3">
                  <c:v>2015</c:v>
                </c:pt>
              </c:numCache>
            </c:numRef>
          </c:cat>
          <c:val>
            <c:numRef>
              <c:f>izračuni!$AZ$307:$BC$307</c:f>
              <c:numCache>
                <c:formatCode>General</c:formatCode>
                <c:ptCount val="4"/>
                <c:pt idx="0">
                  <c:v>294</c:v>
                </c:pt>
                <c:pt idx="1">
                  <c:v>225</c:v>
                </c:pt>
                <c:pt idx="2">
                  <c:v>144</c:v>
                </c:pt>
                <c:pt idx="3">
                  <c:v>218</c:v>
                </c:pt>
              </c:numCache>
            </c:numRef>
          </c:val>
          <c:extLst>
            <c:ext xmlns:c16="http://schemas.microsoft.com/office/drawing/2014/chart" uri="{C3380CC4-5D6E-409C-BE32-E72D297353CC}">
              <c16:uniqueId val="{00000000-345E-4392-9CC6-4788DCDED41A}"/>
            </c:ext>
          </c:extLst>
        </c:ser>
        <c:ser>
          <c:idx val="1"/>
          <c:order val="1"/>
          <c:tx>
            <c:strRef>
              <c:f>izračuni!$AY$308</c:f>
              <c:strCache>
                <c:ptCount val="1"/>
                <c:pt idx="0">
                  <c:v> Št 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izračuni!$AZ$306:$BC$306</c:f>
              <c:numCache>
                <c:formatCode>General</c:formatCode>
                <c:ptCount val="4"/>
                <c:pt idx="0">
                  <c:v>2012</c:v>
                </c:pt>
                <c:pt idx="1">
                  <c:v>2013</c:v>
                </c:pt>
                <c:pt idx="2">
                  <c:v>2014</c:v>
                </c:pt>
                <c:pt idx="3">
                  <c:v>2015</c:v>
                </c:pt>
              </c:numCache>
            </c:numRef>
          </c:cat>
          <c:val>
            <c:numRef>
              <c:f>izračuni!$AZ$308:$BC$308</c:f>
              <c:numCache>
                <c:formatCode>General</c:formatCode>
                <c:ptCount val="4"/>
                <c:pt idx="0">
                  <c:v>165</c:v>
                </c:pt>
                <c:pt idx="1">
                  <c:v>145</c:v>
                </c:pt>
                <c:pt idx="2">
                  <c:v>144</c:v>
                </c:pt>
                <c:pt idx="3">
                  <c:v>147</c:v>
                </c:pt>
              </c:numCache>
            </c:numRef>
          </c:val>
          <c:extLst>
            <c:ext xmlns:c16="http://schemas.microsoft.com/office/drawing/2014/chart" uri="{C3380CC4-5D6E-409C-BE32-E72D297353CC}">
              <c16:uniqueId val="{00000001-345E-4392-9CC6-4788DCDED41A}"/>
            </c:ext>
          </c:extLst>
        </c:ser>
        <c:dLbls>
          <c:showLegendKey val="0"/>
          <c:showVal val="0"/>
          <c:showCatName val="0"/>
          <c:showSerName val="0"/>
          <c:showPercent val="0"/>
          <c:showBubbleSize val="0"/>
        </c:dLbls>
        <c:gapWidth val="219"/>
        <c:overlap val="-27"/>
        <c:axId val="195123176"/>
        <c:axId val="195123568"/>
      </c:barChart>
      <c:catAx>
        <c:axId val="19512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3568"/>
        <c:crosses val="autoZero"/>
        <c:auto val="1"/>
        <c:lblAlgn val="ctr"/>
        <c:lblOffset val="100"/>
        <c:noMultiLvlLbl val="0"/>
      </c:catAx>
      <c:valAx>
        <c:axId val="19512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z odjemnih mest (OM)</a:t>
            </a:r>
          </a:p>
        </c:rich>
      </c:tx>
      <c:overlay val="0"/>
      <c:spPr>
        <a:noFill/>
        <a:ln>
          <a:noFill/>
        </a:ln>
        <a:effectLst/>
      </c:spPr>
    </c:title>
    <c:autoTitleDeleted val="0"/>
    <c:plotArea>
      <c:layout/>
      <c:barChart>
        <c:barDir val="col"/>
        <c:grouping val="stacked"/>
        <c:varyColors val="0"/>
        <c:ser>
          <c:idx val="0"/>
          <c:order val="0"/>
          <c:tx>
            <c:strRef>
              <c:f>izračuni!$AY$326</c:f>
              <c:strCache>
                <c:ptCount val="1"/>
                <c:pt idx="0">
                  <c:v> % OM z ustreznim standardom kakovosti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izračuni!$AZ$326:$BC$326</c:f>
              <c:numCache>
                <c:formatCode>0.0</c:formatCode>
                <c:ptCount val="4"/>
                <c:pt idx="0">
                  <c:v>84.572727272727263</c:v>
                </c:pt>
                <c:pt idx="1">
                  <c:v>85.096551724137939</c:v>
                </c:pt>
                <c:pt idx="2">
                  <c:v>89.577777777777783</c:v>
                </c:pt>
                <c:pt idx="3">
                  <c:v>80.27210884353741</c:v>
                </c:pt>
              </c:numCache>
            </c:numRef>
          </c:val>
          <c:extLst>
            <c:ext xmlns:c16="http://schemas.microsoft.com/office/drawing/2014/chart" uri="{C3380CC4-5D6E-409C-BE32-E72D297353CC}">
              <c16:uniqueId val="{00000000-10F6-4832-90C4-941A3CC0402E}"/>
            </c:ext>
          </c:extLst>
        </c:ser>
        <c:ser>
          <c:idx val="1"/>
          <c:order val="1"/>
          <c:tx>
            <c:strRef>
              <c:f>izračuni!$AY$327</c:f>
              <c:strCache>
                <c:ptCount val="1"/>
                <c:pt idx="0">
                  <c:v> % OM s skupnimi pesticidi nad 0,5 µg/l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izračuni!$AZ$327:$BC$327</c:f>
              <c:numCache>
                <c:formatCode>General</c:formatCode>
                <c:ptCount val="4"/>
                <c:pt idx="0">
                  <c:v>2.7</c:v>
                </c:pt>
                <c:pt idx="1">
                  <c:v>1.8</c:v>
                </c:pt>
                <c:pt idx="2">
                  <c:v>0.7</c:v>
                </c:pt>
                <c:pt idx="3" formatCode="0.0">
                  <c:v>4.7619047619047619</c:v>
                </c:pt>
              </c:numCache>
            </c:numRef>
          </c:val>
          <c:extLst>
            <c:ext xmlns:c16="http://schemas.microsoft.com/office/drawing/2014/chart" uri="{C3380CC4-5D6E-409C-BE32-E72D297353CC}">
              <c16:uniqueId val="{00000001-10F6-4832-90C4-941A3CC0402E}"/>
            </c:ext>
          </c:extLst>
        </c:ser>
        <c:ser>
          <c:idx val="2"/>
          <c:order val="2"/>
          <c:tx>
            <c:strRef>
              <c:f>izračuni!$AY$328</c:f>
              <c:strCache>
                <c:ptCount val="1"/>
                <c:pt idx="0">
                  <c:v> % OM s posameznimi pesticidi nad 0,1 µg/l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izračuni!$AZ$328:$BC$328</c:f>
              <c:numCache>
                <c:formatCode>0.0</c:formatCode>
                <c:ptCount val="4"/>
                <c:pt idx="0">
                  <c:v>12.727272727272727</c:v>
                </c:pt>
                <c:pt idx="1">
                  <c:v>13.103448275862069</c:v>
                </c:pt>
                <c:pt idx="2">
                  <c:v>9.7222222222222214</c:v>
                </c:pt>
                <c:pt idx="3">
                  <c:v>14.965986394557824</c:v>
                </c:pt>
              </c:numCache>
            </c:numRef>
          </c:val>
          <c:extLst>
            <c:ext xmlns:c16="http://schemas.microsoft.com/office/drawing/2014/chart" uri="{C3380CC4-5D6E-409C-BE32-E72D297353CC}">
              <c16:uniqueId val="{00000002-10F6-4832-90C4-941A3CC0402E}"/>
            </c:ext>
          </c:extLst>
        </c:ser>
        <c:dLbls>
          <c:showLegendKey val="0"/>
          <c:showVal val="0"/>
          <c:showCatName val="0"/>
          <c:showSerName val="0"/>
          <c:showPercent val="0"/>
          <c:showBubbleSize val="0"/>
        </c:dLbls>
        <c:gapWidth val="150"/>
        <c:overlap val="100"/>
        <c:axId val="195124352"/>
        <c:axId val="195124744"/>
      </c:barChart>
      <c:catAx>
        <c:axId val="1951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4744"/>
        <c:crosses val="autoZero"/>
        <c:auto val="1"/>
        <c:lblAlgn val="ctr"/>
        <c:lblOffset val="100"/>
        <c:noMultiLvlLbl val="0"/>
      </c:catAx>
      <c:valAx>
        <c:axId val="195124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512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analiza!$B$10</c:f>
              <c:strCache>
                <c:ptCount val="1"/>
                <c:pt idx="0">
                  <c:v> Št. odvzetih vzorcev pitne vode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analiza!$C$9:$E$9</c:f>
              <c:numCache>
                <c:formatCode>General</c:formatCode>
                <c:ptCount val="3"/>
                <c:pt idx="0">
                  <c:v>2013</c:v>
                </c:pt>
                <c:pt idx="1">
                  <c:v>2014</c:v>
                </c:pt>
                <c:pt idx="2">
                  <c:v>2015</c:v>
                </c:pt>
              </c:numCache>
            </c:numRef>
          </c:cat>
          <c:val>
            <c:numRef>
              <c:f>analiza!$C$10:$E$10</c:f>
              <c:numCache>
                <c:formatCode>General</c:formatCode>
                <c:ptCount val="3"/>
                <c:pt idx="0">
                  <c:v>90</c:v>
                </c:pt>
                <c:pt idx="1">
                  <c:v>145</c:v>
                </c:pt>
                <c:pt idx="2">
                  <c:v>137</c:v>
                </c:pt>
              </c:numCache>
            </c:numRef>
          </c:val>
          <c:smooth val="0"/>
          <c:extLst>
            <c:ext xmlns:c16="http://schemas.microsoft.com/office/drawing/2014/chart" uri="{C3380CC4-5D6E-409C-BE32-E72D297353CC}">
              <c16:uniqueId val="{00000000-2079-45BA-9B03-04A06DD1D865}"/>
            </c:ext>
          </c:extLst>
        </c:ser>
        <c:dLbls>
          <c:showLegendKey val="0"/>
          <c:showVal val="0"/>
          <c:showCatName val="0"/>
          <c:showSerName val="0"/>
          <c:showPercent val="0"/>
          <c:showBubbleSize val="0"/>
        </c:dLbls>
        <c:marker val="1"/>
        <c:smooth val="0"/>
        <c:axId val="248197760"/>
        <c:axId val="248198152"/>
      </c:lineChart>
      <c:catAx>
        <c:axId val="2481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198152"/>
        <c:crosses val="autoZero"/>
        <c:auto val="1"/>
        <c:lblAlgn val="ctr"/>
        <c:lblOffset val="100"/>
        <c:noMultiLvlLbl val="0"/>
      </c:catAx>
      <c:valAx>
        <c:axId val="248198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819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E3DA30-F442-4ACE-8161-4D88D2B5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16127</Words>
  <Characters>91926</Characters>
  <Application>Microsoft Office Word</Application>
  <DocSecurity>0</DocSecurity>
  <Lines>766</Lines>
  <Paragraphs>215</Paragraphs>
  <ScaleCrop>false</ScaleCrop>
  <HeadingPairs>
    <vt:vector size="2" baseType="variant">
      <vt:variant>
        <vt:lpstr>Naslov</vt:lpstr>
      </vt:variant>
      <vt:variant>
        <vt:i4>1</vt:i4>
      </vt:variant>
    </vt:vector>
  </HeadingPairs>
  <TitlesOfParts>
    <vt:vector size="1" baseType="lpstr">
      <vt:lpstr>Poročilo o napredku pri doseganju  ciljev</vt:lpstr>
    </vt:vector>
  </TitlesOfParts>
  <Company>FURS</Company>
  <LinksUpToDate>false</LinksUpToDate>
  <CharactersWithSpaces>107838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napredku pri doseganju  ciljev</dc:title>
  <dc:subject>Poročilo o napredku</dc:subject>
  <dc:creator>MKGP, UVHVVR</dc:creator>
  <cp:lastModifiedBy>Nina Pezdirec</cp:lastModifiedBy>
  <cp:revision>6</cp:revision>
  <cp:lastPrinted>2016-12-05T15:15:00Z</cp:lastPrinted>
  <dcterms:created xsi:type="dcterms:W3CDTF">2016-10-25T08:32:00Z</dcterms:created>
  <dcterms:modified xsi:type="dcterms:W3CDTF">2024-07-16T07:53:00Z</dcterms:modified>
</cp:coreProperties>
</file>