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7C0E" w14:textId="55275EA7" w:rsidR="00C27AA5" w:rsidRPr="003251F4" w:rsidRDefault="00C27AA5" w:rsidP="00653471">
      <w:pPr>
        <w:spacing w:line="276" w:lineRule="auto"/>
        <w:jc w:val="center"/>
        <w:rPr>
          <w:rFonts w:ascii="Republika" w:hAnsi="Republika" w:cs="Arial"/>
          <w:color w:val="0000FF"/>
          <w:sz w:val="40"/>
          <w:szCs w:val="40"/>
        </w:rPr>
      </w:pPr>
      <w:bookmarkStart w:id="0" w:name="_Toc203884616"/>
      <w:r w:rsidRPr="003251F4">
        <w:rPr>
          <w:rFonts w:ascii="Republika" w:hAnsi="Republika" w:cs="Arial"/>
          <w:color w:val="0000FF"/>
          <w:sz w:val="40"/>
          <w:szCs w:val="40"/>
        </w:rPr>
        <w:t>Republika Slovenija</w:t>
      </w:r>
      <w:bookmarkEnd w:id="0"/>
    </w:p>
    <w:p w14:paraId="38930ECF" w14:textId="77777777" w:rsidR="00C27AA5" w:rsidRPr="003251F4" w:rsidRDefault="00AC0FA1" w:rsidP="00653471">
      <w:pPr>
        <w:spacing w:line="276" w:lineRule="auto"/>
        <w:jc w:val="center"/>
        <w:rPr>
          <w:rFonts w:cs="Arial"/>
          <w:color w:val="0000FF"/>
          <w:sz w:val="40"/>
          <w:szCs w:val="40"/>
        </w:rPr>
      </w:pPr>
      <w:r w:rsidRPr="003251F4">
        <w:rPr>
          <w:rFonts w:cs="Arial"/>
          <w:noProof/>
          <w:color w:val="0000FF"/>
          <w:sz w:val="40"/>
          <w:szCs w:val="40"/>
          <w:lang w:eastAsia="sl-SI"/>
        </w:rPr>
        <w:drawing>
          <wp:inline distT="0" distB="0" distL="0" distR="0" wp14:anchorId="655216EA" wp14:editId="55964A9D">
            <wp:extent cx="1447800" cy="1438275"/>
            <wp:effectExtent l="0" t="0" r="0" b="9525"/>
            <wp:docPr id="1" name="Slika 1" title="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38275"/>
                    </a:xfrm>
                    <a:prstGeom prst="rect">
                      <a:avLst/>
                    </a:prstGeom>
                    <a:noFill/>
                    <a:ln>
                      <a:noFill/>
                    </a:ln>
                  </pic:spPr>
                </pic:pic>
              </a:graphicData>
            </a:graphic>
          </wp:inline>
        </w:drawing>
      </w:r>
    </w:p>
    <w:p w14:paraId="7CAC0059" w14:textId="77777777" w:rsidR="00C27AA5" w:rsidRPr="003251F4" w:rsidRDefault="00C27AA5" w:rsidP="00653471">
      <w:pPr>
        <w:spacing w:line="276" w:lineRule="auto"/>
        <w:jc w:val="center"/>
        <w:rPr>
          <w:rFonts w:cs="Arial"/>
          <w:color w:val="0000FF"/>
        </w:rPr>
      </w:pPr>
    </w:p>
    <w:p w14:paraId="6D965EC6" w14:textId="77777777" w:rsidR="00C27AA5" w:rsidRPr="003251F4" w:rsidRDefault="00C27AA5" w:rsidP="00653471">
      <w:pPr>
        <w:spacing w:line="276" w:lineRule="auto"/>
        <w:jc w:val="center"/>
        <w:rPr>
          <w:rFonts w:cs="Arial"/>
          <w:color w:val="0000FF"/>
        </w:rPr>
      </w:pPr>
    </w:p>
    <w:p w14:paraId="3CBEC94A" w14:textId="77777777" w:rsidR="00C27AA5" w:rsidRPr="003251F4" w:rsidRDefault="00C27AA5" w:rsidP="00653471">
      <w:pPr>
        <w:spacing w:line="276" w:lineRule="auto"/>
        <w:jc w:val="center"/>
        <w:rPr>
          <w:rFonts w:cs="Arial"/>
          <w:color w:val="0000FF"/>
        </w:rPr>
      </w:pPr>
    </w:p>
    <w:p w14:paraId="7E3D035B" w14:textId="67D79C5B" w:rsidR="00C27AA5" w:rsidRPr="003251F4" w:rsidRDefault="00511485" w:rsidP="00742843">
      <w:pPr>
        <w:spacing w:line="276" w:lineRule="auto"/>
        <w:jc w:val="left"/>
        <w:rPr>
          <w:rFonts w:ascii="Republika" w:hAnsi="Republika" w:cs="Arial"/>
          <w:color w:val="000000" w:themeColor="text1"/>
        </w:rPr>
      </w:pPr>
      <w:r w:rsidRPr="003251F4">
        <w:rPr>
          <w:rFonts w:ascii="Republika" w:hAnsi="Republika" w:cs="Arial"/>
          <w:color w:val="000000" w:themeColor="text1"/>
        </w:rPr>
        <w:t>Številka:</w:t>
      </w:r>
      <w:r w:rsidR="00DD511C" w:rsidRPr="003251F4">
        <w:rPr>
          <w:rFonts w:ascii="Republika" w:hAnsi="Republika" w:cs="Arial"/>
          <w:color w:val="000000" w:themeColor="text1"/>
        </w:rPr>
        <w:t xml:space="preserve"> </w:t>
      </w:r>
      <w:r w:rsidR="00BB700A" w:rsidRPr="003251F4">
        <w:rPr>
          <w:rFonts w:ascii="Republika" w:hAnsi="Republika" w:cs="Arial"/>
          <w:color w:val="000000" w:themeColor="text1"/>
        </w:rPr>
        <w:t>U0611-</w:t>
      </w:r>
      <w:r w:rsidR="007932B0">
        <w:rPr>
          <w:rFonts w:ascii="Republika" w:hAnsi="Republika" w:cs="Arial"/>
          <w:color w:val="000000" w:themeColor="text1"/>
        </w:rPr>
        <w:t>16/2024</w:t>
      </w:r>
    </w:p>
    <w:p w14:paraId="05B6B458" w14:textId="77777777" w:rsidR="00C27AA5" w:rsidRPr="003251F4" w:rsidRDefault="00C27AA5" w:rsidP="00024439">
      <w:pPr>
        <w:spacing w:line="276" w:lineRule="auto"/>
        <w:rPr>
          <w:rFonts w:ascii="Republika" w:hAnsi="Republika" w:cs="Arial"/>
          <w:color w:val="0000FF"/>
          <w:highlight w:val="yellow"/>
        </w:rPr>
      </w:pPr>
    </w:p>
    <w:p w14:paraId="4D31583A" w14:textId="77777777" w:rsidR="00C27AA5" w:rsidRPr="003251F4" w:rsidRDefault="00C27AA5" w:rsidP="00024439">
      <w:pPr>
        <w:spacing w:line="276" w:lineRule="auto"/>
        <w:rPr>
          <w:rFonts w:ascii="Republika" w:hAnsi="Republika" w:cs="Arial"/>
          <w:color w:val="0000FF"/>
          <w:highlight w:val="yellow"/>
        </w:rPr>
      </w:pPr>
    </w:p>
    <w:p w14:paraId="7912951D" w14:textId="77777777" w:rsidR="00C27AA5" w:rsidRPr="003251F4" w:rsidRDefault="00C27AA5" w:rsidP="00024439">
      <w:pPr>
        <w:spacing w:line="276" w:lineRule="auto"/>
        <w:rPr>
          <w:rFonts w:ascii="Republika" w:hAnsi="Republika" w:cs="Arial"/>
          <w:b/>
          <w:color w:val="0000FF"/>
          <w:sz w:val="48"/>
          <w:szCs w:val="48"/>
        </w:rPr>
      </w:pPr>
    </w:p>
    <w:p w14:paraId="1D4DD34C" w14:textId="5D771F11" w:rsidR="00C27AA5" w:rsidRPr="003251F4" w:rsidRDefault="00C27AA5" w:rsidP="00E7040E">
      <w:pPr>
        <w:shd w:val="clear" w:color="auto" w:fill="FFFFFF" w:themeFill="background1"/>
        <w:spacing w:line="276" w:lineRule="auto"/>
        <w:jc w:val="center"/>
        <w:rPr>
          <w:rFonts w:ascii="Republika" w:hAnsi="Republika" w:cs="Arial"/>
          <w:b/>
          <w:color w:val="0000FF"/>
          <w:sz w:val="48"/>
          <w:szCs w:val="48"/>
        </w:rPr>
      </w:pPr>
      <w:bookmarkStart w:id="1" w:name="_Hlk152572623"/>
      <w:r w:rsidRPr="003251F4">
        <w:rPr>
          <w:rFonts w:ascii="Republika" w:hAnsi="Republika" w:cs="Arial"/>
          <w:b/>
          <w:color w:val="0000FF"/>
          <w:sz w:val="48"/>
          <w:szCs w:val="48"/>
        </w:rPr>
        <w:t xml:space="preserve">POROČILO O </w:t>
      </w:r>
      <w:r w:rsidR="003B5E86" w:rsidRPr="003251F4">
        <w:rPr>
          <w:rFonts w:ascii="Republika" w:hAnsi="Republika" w:cs="Arial"/>
          <w:b/>
          <w:color w:val="0000FF"/>
          <w:sz w:val="48"/>
          <w:szCs w:val="48"/>
        </w:rPr>
        <w:t xml:space="preserve">IZVEDENIH NALOGAH UVHVVR ZA LETO </w:t>
      </w:r>
      <w:r w:rsidR="00801A0A" w:rsidRPr="003251F4">
        <w:rPr>
          <w:rFonts w:ascii="Republika" w:hAnsi="Republika" w:cs="Arial"/>
          <w:b/>
          <w:color w:val="0000FF"/>
          <w:sz w:val="48"/>
          <w:szCs w:val="48"/>
        </w:rPr>
        <w:t>2023</w:t>
      </w:r>
    </w:p>
    <w:bookmarkEnd w:id="1"/>
    <w:p w14:paraId="4DAFC67A" w14:textId="77777777" w:rsidR="001F182F" w:rsidRPr="003251F4" w:rsidRDefault="001F182F" w:rsidP="00024439">
      <w:pPr>
        <w:spacing w:line="276" w:lineRule="auto"/>
        <w:rPr>
          <w:rFonts w:cs="Arial"/>
          <w:color w:val="0000FF"/>
          <w:sz w:val="40"/>
          <w:szCs w:val="40"/>
        </w:rPr>
      </w:pPr>
    </w:p>
    <w:p w14:paraId="6B5E152D" w14:textId="77777777" w:rsidR="006C50C4" w:rsidRPr="003251F4" w:rsidRDefault="006C50C4" w:rsidP="00024439">
      <w:pPr>
        <w:spacing w:line="276" w:lineRule="auto"/>
        <w:rPr>
          <w:rFonts w:cs="Arial"/>
          <w:color w:val="0000FF"/>
        </w:rPr>
      </w:pPr>
    </w:p>
    <w:p w14:paraId="135F5DE8" w14:textId="77777777" w:rsidR="006C50C4" w:rsidRPr="003251F4" w:rsidRDefault="006C50C4" w:rsidP="00024439">
      <w:pPr>
        <w:spacing w:line="276" w:lineRule="auto"/>
        <w:rPr>
          <w:rFonts w:cs="Arial"/>
          <w:color w:val="0000FF"/>
        </w:rPr>
      </w:pPr>
    </w:p>
    <w:p w14:paraId="4CA238D0" w14:textId="77777777" w:rsidR="006C50C4" w:rsidRPr="003251F4" w:rsidRDefault="006C50C4" w:rsidP="00024439">
      <w:pPr>
        <w:spacing w:line="276" w:lineRule="auto"/>
        <w:rPr>
          <w:rFonts w:cs="Arial"/>
          <w:color w:val="0000FF"/>
        </w:rPr>
      </w:pPr>
    </w:p>
    <w:p w14:paraId="299AD881" w14:textId="6E99A021" w:rsidR="00A53D7D" w:rsidRPr="003251F4" w:rsidRDefault="00A53D7D" w:rsidP="00024439">
      <w:pPr>
        <w:spacing w:line="276" w:lineRule="auto"/>
        <w:rPr>
          <w:rFonts w:cs="Arial"/>
          <w:b/>
          <w:color w:val="0000FF"/>
          <w:sz w:val="48"/>
          <w:szCs w:val="48"/>
        </w:rPr>
      </w:pPr>
    </w:p>
    <w:p w14:paraId="158BE728" w14:textId="4010D2E3" w:rsidR="000173E4" w:rsidRPr="003251F4" w:rsidRDefault="000173E4" w:rsidP="00024439">
      <w:pPr>
        <w:spacing w:line="276" w:lineRule="auto"/>
        <w:rPr>
          <w:rFonts w:cs="Arial"/>
          <w:b/>
          <w:color w:val="0000FF"/>
          <w:sz w:val="48"/>
          <w:szCs w:val="48"/>
        </w:rPr>
      </w:pPr>
    </w:p>
    <w:p w14:paraId="2BF0B07A" w14:textId="18030665" w:rsidR="008C332F" w:rsidRPr="003251F4" w:rsidRDefault="002577D3" w:rsidP="00024439">
      <w:pPr>
        <w:spacing w:line="276" w:lineRule="auto"/>
        <w:rPr>
          <w:rFonts w:ascii="Republika" w:hAnsi="Republika" w:cs="Arial"/>
          <w:b/>
          <w:color w:val="0000FF"/>
          <w:szCs w:val="24"/>
        </w:rPr>
      </w:pPr>
      <w:r w:rsidRPr="003251F4">
        <w:rPr>
          <w:rFonts w:ascii="Republika" w:hAnsi="Republika" w:cs="Arial"/>
          <w:b/>
          <w:color w:val="0000FF"/>
          <w:szCs w:val="24"/>
        </w:rPr>
        <w:t xml:space="preserve">Ljubljana, </w:t>
      </w:r>
      <w:r w:rsidR="005E49F2" w:rsidRPr="003251F4">
        <w:rPr>
          <w:rFonts w:ascii="Republika" w:hAnsi="Republika" w:cs="Arial"/>
          <w:b/>
          <w:color w:val="0000FF"/>
          <w:szCs w:val="24"/>
        </w:rPr>
        <w:t>december</w:t>
      </w:r>
      <w:r w:rsidR="006C0284" w:rsidRPr="003251F4">
        <w:rPr>
          <w:rFonts w:ascii="Republika" w:hAnsi="Republika" w:cs="Arial"/>
          <w:b/>
          <w:color w:val="0000FF"/>
          <w:szCs w:val="24"/>
        </w:rPr>
        <w:t xml:space="preserve"> </w:t>
      </w:r>
      <w:r w:rsidR="00B3693F" w:rsidRPr="003251F4">
        <w:rPr>
          <w:rFonts w:ascii="Republika" w:hAnsi="Republika" w:cs="Arial"/>
          <w:b/>
          <w:color w:val="0000FF"/>
          <w:szCs w:val="24"/>
        </w:rPr>
        <w:t>202</w:t>
      </w:r>
      <w:r w:rsidR="005E49F2" w:rsidRPr="003251F4">
        <w:rPr>
          <w:rFonts w:ascii="Republika" w:hAnsi="Republika" w:cs="Arial"/>
          <w:b/>
          <w:color w:val="0000FF"/>
          <w:szCs w:val="24"/>
        </w:rPr>
        <w:t>4</w:t>
      </w:r>
    </w:p>
    <w:p w14:paraId="6748E679" w14:textId="77777777" w:rsidR="008C332F" w:rsidRPr="003251F4" w:rsidRDefault="008C332F" w:rsidP="00024439">
      <w:pPr>
        <w:spacing w:line="276" w:lineRule="auto"/>
        <w:rPr>
          <w:rFonts w:cs="Arial"/>
          <w:b/>
          <w:sz w:val="28"/>
          <w:szCs w:val="28"/>
          <w:highlight w:val="yellow"/>
        </w:rPr>
        <w:sectPr w:rsidR="008C332F" w:rsidRPr="003251F4" w:rsidSect="008C332F">
          <w:headerReference w:type="default" r:id="rId9"/>
          <w:footerReference w:type="even" r:id="rId10"/>
          <w:footerReference w:type="default" r:id="rId11"/>
          <w:headerReference w:type="first" r:id="rId12"/>
          <w:pgSz w:w="11906" w:h="16838"/>
          <w:pgMar w:top="1417" w:right="1417" w:bottom="1417" w:left="1417" w:header="708" w:footer="708" w:gutter="0"/>
          <w:pgNumType w:fmt="upperRoman"/>
          <w:cols w:space="708"/>
          <w:titlePg/>
          <w:docGrid w:linePitch="360"/>
        </w:sectPr>
      </w:pPr>
    </w:p>
    <w:p w14:paraId="16F6BE2A" w14:textId="36E0C095" w:rsidR="001B7D34" w:rsidRPr="003251F4" w:rsidRDefault="001B7D34" w:rsidP="00742843">
      <w:pPr>
        <w:spacing w:before="60" w:after="60" w:line="276" w:lineRule="auto"/>
        <w:jc w:val="center"/>
        <w:rPr>
          <w:rFonts w:cs="Arial"/>
          <w:b/>
          <w:sz w:val="24"/>
          <w:szCs w:val="28"/>
        </w:rPr>
      </w:pPr>
      <w:r w:rsidRPr="003251F4">
        <w:rPr>
          <w:rFonts w:cs="Arial"/>
          <w:b/>
          <w:sz w:val="24"/>
          <w:szCs w:val="28"/>
        </w:rPr>
        <w:lastRenderedPageBreak/>
        <w:t>KAZALO VSEBINE</w:t>
      </w:r>
    </w:p>
    <w:p w14:paraId="335FD617" w14:textId="6DEB7047" w:rsidR="007877C7" w:rsidRDefault="008534E5">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r w:rsidRPr="003251F4">
        <w:rPr>
          <w:rFonts w:cs="Arial"/>
          <w:b w:val="0"/>
          <w:bCs w:val="0"/>
          <w:caps w:val="0"/>
          <w:sz w:val="19"/>
          <w:szCs w:val="19"/>
          <w:highlight w:val="yellow"/>
        </w:rPr>
        <w:fldChar w:fldCharType="begin"/>
      </w:r>
      <w:r w:rsidRPr="003251F4">
        <w:rPr>
          <w:rFonts w:cs="Arial"/>
          <w:b w:val="0"/>
          <w:bCs w:val="0"/>
          <w:caps w:val="0"/>
          <w:sz w:val="19"/>
          <w:szCs w:val="19"/>
          <w:highlight w:val="yellow"/>
        </w:rPr>
        <w:instrText xml:space="preserve"> TOC \o "1-3" \h \z \u </w:instrText>
      </w:r>
      <w:r w:rsidRPr="003251F4">
        <w:rPr>
          <w:rFonts w:cs="Arial"/>
          <w:b w:val="0"/>
          <w:bCs w:val="0"/>
          <w:caps w:val="0"/>
          <w:sz w:val="19"/>
          <w:szCs w:val="19"/>
          <w:highlight w:val="yellow"/>
        </w:rPr>
        <w:fldChar w:fldCharType="separate"/>
      </w:r>
      <w:hyperlink w:anchor="_Toc184047591" w:history="1">
        <w:r w:rsidR="007877C7" w:rsidRPr="003F1E10">
          <w:rPr>
            <w:rStyle w:val="Hiperpovezava"/>
            <w:noProof/>
          </w:rPr>
          <w:t>1</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UVOD</w:t>
        </w:r>
        <w:r w:rsidR="007877C7">
          <w:rPr>
            <w:noProof/>
            <w:webHidden/>
          </w:rPr>
          <w:tab/>
        </w:r>
        <w:r w:rsidR="007877C7">
          <w:rPr>
            <w:noProof/>
            <w:webHidden/>
          </w:rPr>
          <w:fldChar w:fldCharType="begin"/>
        </w:r>
        <w:r w:rsidR="007877C7">
          <w:rPr>
            <w:noProof/>
            <w:webHidden/>
          </w:rPr>
          <w:instrText xml:space="preserve"> PAGEREF _Toc184047591 \h </w:instrText>
        </w:r>
        <w:r w:rsidR="007877C7">
          <w:rPr>
            <w:noProof/>
            <w:webHidden/>
          </w:rPr>
        </w:r>
        <w:r w:rsidR="007877C7">
          <w:rPr>
            <w:noProof/>
            <w:webHidden/>
          </w:rPr>
          <w:fldChar w:fldCharType="separate"/>
        </w:r>
        <w:r w:rsidR="007877C7">
          <w:rPr>
            <w:noProof/>
            <w:webHidden/>
          </w:rPr>
          <w:t>1</w:t>
        </w:r>
        <w:r w:rsidR="007877C7">
          <w:rPr>
            <w:noProof/>
            <w:webHidden/>
          </w:rPr>
          <w:fldChar w:fldCharType="end"/>
        </w:r>
      </w:hyperlink>
    </w:p>
    <w:p w14:paraId="7EA511AF" w14:textId="3F10D334"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592" w:history="1">
        <w:r w:rsidR="007877C7" w:rsidRPr="003F1E10">
          <w:rPr>
            <w:rStyle w:val="Hiperpovezava"/>
            <w:noProof/>
          </w:rPr>
          <w:t>2</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VETERINARSTVO</w:t>
        </w:r>
        <w:r w:rsidR="007877C7">
          <w:rPr>
            <w:noProof/>
            <w:webHidden/>
          </w:rPr>
          <w:tab/>
        </w:r>
        <w:r w:rsidR="007877C7">
          <w:rPr>
            <w:noProof/>
            <w:webHidden/>
          </w:rPr>
          <w:fldChar w:fldCharType="begin"/>
        </w:r>
        <w:r w:rsidR="007877C7">
          <w:rPr>
            <w:noProof/>
            <w:webHidden/>
          </w:rPr>
          <w:instrText xml:space="preserve"> PAGEREF _Toc184047592 \h </w:instrText>
        </w:r>
        <w:r w:rsidR="007877C7">
          <w:rPr>
            <w:noProof/>
            <w:webHidden/>
          </w:rPr>
        </w:r>
        <w:r w:rsidR="007877C7">
          <w:rPr>
            <w:noProof/>
            <w:webHidden/>
          </w:rPr>
          <w:fldChar w:fldCharType="separate"/>
        </w:r>
        <w:r w:rsidR="007877C7">
          <w:rPr>
            <w:noProof/>
            <w:webHidden/>
          </w:rPr>
          <w:t>2</w:t>
        </w:r>
        <w:r w:rsidR="007877C7">
          <w:rPr>
            <w:noProof/>
            <w:webHidden/>
          </w:rPr>
          <w:fldChar w:fldCharType="end"/>
        </w:r>
      </w:hyperlink>
    </w:p>
    <w:p w14:paraId="1DA464E8" w14:textId="5C287DFC"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593" w:history="1">
        <w:r w:rsidR="007877C7" w:rsidRPr="003F1E10">
          <w:rPr>
            <w:rStyle w:val="Hiperpovezava"/>
            <w:noProof/>
          </w:rPr>
          <w:t>MEDNARODNO TRGOVANJE</w:t>
        </w:r>
        <w:r w:rsidR="007877C7">
          <w:rPr>
            <w:noProof/>
            <w:webHidden/>
          </w:rPr>
          <w:tab/>
        </w:r>
        <w:r w:rsidR="007877C7">
          <w:rPr>
            <w:noProof/>
            <w:webHidden/>
          </w:rPr>
          <w:fldChar w:fldCharType="begin"/>
        </w:r>
        <w:r w:rsidR="007877C7">
          <w:rPr>
            <w:noProof/>
            <w:webHidden/>
          </w:rPr>
          <w:instrText xml:space="preserve"> PAGEREF _Toc184047593 \h </w:instrText>
        </w:r>
        <w:r w:rsidR="007877C7">
          <w:rPr>
            <w:noProof/>
            <w:webHidden/>
          </w:rPr>
        </w:r>
        <w:r w:rsidR="007877C7">
          <w:rPr>
            <w:noProof/>
            <w:webHidden/>
          </w:rPr>
          <w:fldChar w:fldCharType="separate"/>
        </w:r>
        <w:r w:rsidR="007877C7">
          <w:rPr>
            <w:noProof/>
            <w:webHidden/>
          </w:rPr>
          <w:t>2</w:t>
        </w:r>
        <w:r w:rsidR="007877C7">
          <w:rPr>
            <w:noProof/>
            <w:webHidden/>
          </w:rPr>
          <w:fldChar w:fldCharType="end"/>
        </w:r>
      </w:hyperlink>
    </w:p>
    <w:p w14:paraId="46BFD559" w14:textId="26FA000B"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594" w:history="1">
        <w:r w:rsidR="007877C7" w:rsidRPr="003F1E10">
          <w:rPr>
            <w:rStyle w:val="Hiperpovezava"/>
            <w:noProof/>
          </w:rPr>
          <w:t>2.1.1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Mejni veterinarski nadzor izvoza in uvoza pošiljk živih živali</w:t>
        </w:r>
        <w:r w:rsidR="007877C7">
          <w:rPr>
            <w:noProof/>
            <w:webHidden/>
          </w:rPr>
          <w:tab/>
        </w:r>
        <w:r w:rsidR="007877C7">
          <w:rPr>
            <w:noProof/>
            <w:webHidden/>
          </w:rPr>
          <w:fldChar w:fldCharType="begin"/>
        </w:r>
        <w:r w:rsidR="007877C7">
          <w:rPr>
            <w:noProof/>
            <w:webHidden/>
          </w:rPr>
          <w:instrText xml:space="preserve"> PAGEREF _Toc184047594 \h </w:instrText>
        </w:r>
        <w:r w:rsidR="007877C7">
          <w:rPr>
            <w:noProof/>
            <w:webHidden/>
          </w:rPr>
        </w:r>
        <w:r w:rsidR="007877C7">
          <w:rPr>
            <w:noProof/>
            <w:webHidden/>
          </w:rPr>
          <w:fldChar w:fldCharType="separate"/>
        </w:r>
        <w:r w:rsidR="007877C7">
          <w:rPr>
            <w:noProof/>
            <w:webHidden/>
          </w:rPr>
          <w:t>2</w:t>
        </w:r>
        <w:r w:rsidR="007877C7">
          <w:rPr>
            <w:noProof/>
            <w:webHidden/>
          </w:rPr>
          <w:fldChar w:fldCharType="end"/>
        </w:r>
      </w:hyperlink>
    </w:p>
    <w:p w14:paraId="48689298" w14:textId="0B73FF55"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595" w:history="1">
        <w:r w:rsidR="007877C7" w:rsidRPr="003F1E10">
          <w:rPr>
            <w:rStyle w:val="Hiperpovezava"/>
            <w:noProof/>
          </w:rPr>
          <w:t>2.1.2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Izvajanje pregledov na mestu izvora in izdajanje veterinarskih spričeval oziroma potrdil za trgovanje z živalmi v EU ter izvoz živali v tretje države</w:t>
        </w:r>
        <w:r w:rsidR="007877C7">
          <w:rPr>
            <w:noProof/>
            <w:webHidden/>
          </w:rPr>
          <w:tab/>
        </w:r>
        <w:r w:rsidR="007877C7">
          <w:rPr>
            <w:noProof/>
            <w:webHidden/>
          </w:rPr>
          <w:fldChar w:fldCharType="begin"/>
        </w:r>
        <w:r w:rsidR="007877C7">
          <w:rPr>
            <w:noProof/>
            <w:webHidden/>
          </w:rPr>
          <w:instrText xml:space="preserve"> PAGEREF _Toc184047595 \h </w:instrText>
        </w:r>
        <w:r w:rsidR="007877C7">
          <w:rPr>
            <w:noProof/>
            <w:webHidden/>
          </w:rPr>
        </w:r>
        <w:r w:rsidR="007877C7">
          <w:rPr>
            <w:noProof/>
            <w:webHidden/>
          </w:rPr>
          <w:fldChar w:fldCharType="separate"/>
        </w:r>
        <w:r w:rsidR="007877C7">
          <w:rPr>
            <w:noProof/>
            <w:webHidden/>
          </w:rPr>
          <w:t>3</w:t>
        </w:r>
        <w:r w:rsidR="007877C7">
          <w:rPr>
            <w:noProof/>
            <w:webHidden/>
          </w:rPr>
          <w:fldChar w:fldCharType="end"/>
        </w:r>
      </w:hyperlink>
    </w:p>
    <w:p w14:paraId="6ECCB432" w14:textId="2C81FFDA"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596" w:history="1">
        <w:r w:rsidR="007877C7" w:rsidRPr="003F1E10">
          <w:rPr>
            <w:rStyle w:val="Hiperpovezava"/>
            <w:noProof/>
          </w:rPr>
          <w:t>2.1.3</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Izvajanje pregledov na mestu izvora in izdajanje veterinarskih spričeval oziroma potrdil za trgovanje s proizvodi živalskega izvora, zarodnega materiala in živalskimi stranskim proizvodi v EU ter izvoz omenjenih živalskih proizvodov v tretje države</w:t>
        </w:r>
        <w:r w:rsidR="007877C7">
          <w:rPr>
            <w:noProof/>
            <w:webHidden/>
          </w:rPr>
          <w:tab/>
        </w:r>
        <w:r w:rsidR="007877C7">
          <w:rPr>
            <w:noProof/>
            <w:webHidden/>
          </w:rPr>
          <w:fldChar w:fldCharType="begin"/>
        </w:r>
        <w:r w:rsidR="007877C7">
          <w:rPr>
            <w:noProof/>
            <w:webHidden/>
          </w:rPr>
          <w:instrText xml:space="preserve"> PAGEREF _Toc184047596 \h </w:instrText>
        </w:r>
        <w:r w:rsidR="007877C7">
          <w:rPr>
            <w:noProof/>
            <w:webHidden/>
          </w:rPr>
        </w:r>
        <w:r w:rsidR="007877C7">
          <w:rPr>
            <w:noProof/>
            <w:webHidden/>
          </w:rPr>
          <w:fldChar w:fldCharType="separate"/>
        </w:r>
        <w:r w:rsidR="007877C7">
          <w:rPr>
            <w:noProof/>
            <w:webHidden/>
          </w:rPr>
          <w:t>3</w:t>
        </w:r>
        <w:r w:rsidR="007877C7">
          <w:rPr>
            <w:noProof/>
            <w:webHidden/>
          </w:rPr>
          <w:fldChar w:fldCharType="end"/>
        </w:r>
      </w:hyperlink>
    </w:p>
    <w:p w14:paraId="3E29E058" w14:textId="611552FC"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597" w:history="1">
        <w:r w:rsidR="007877C7" w:rsidRPr="003F1E10">
          <w:rPr>
            <w:rStyle w:val="Hiperpovezava"/>
            <w:noProof/>
          </w:rPr>
          <w:t>ZDRAVSTVENO VARSTVO ŽIVALI</w:t>
        </w:r>
        <w:r w:rsidR="007877C7">
          <w:rPr>
            <w:noProof/>
            <w:webHidden/>
          </w:rPr>
          <w:tab/>
        </w:r>
        <w:r w:rsidR="007877C7">
          <w:rPr>
            <w:noProof/>
            <w:webHidden/>
          </w:rPr>
          <w:fldChar w:fldCharType="begin"/>
        </w:r>
        <w:r w:rsidR="007877C7">
          <w:rPr>
            <w:noProof/>
            <w:webHidden/>
          </w:rPr>
          <w:instrText xml:space="preserve"> PAGEREF _Toc184047597 \h </w:instrText>
        </w:r>
        <w:r w:rsidR="007877C7">
          <w:rPr>
            <w:noProof/>
            <w:webHidden/>
          </w:rPr>
        </w:r>
        <w:r w:rsidR="007877C7">
          <w:rPr>
            <w:noProof/>
            <w:webHidden/>
          </w:rPr>
          <w:fldChar w:fldCharType="separate"/>
        </w:r>
        <w:r w:rsidR="007877C7">
          <w:rPr>
            <w:noProof/>
            <w:webHidden/>
          </w:rPr>
          <w:t>3</w:t>
        </w:r>
        <w:r w:rsidR="007877C7">
          <w:rPr>
            <w:noProof/>
            <w:webHidden/>
          </w:rPr>
          <w:fldChar w:fldCharType="end"/>
        </w:r>
      </w:hyperlink>
    </w:p>
    <w:p w14:paraId="6845A1F6" w14:textId="6699B6E9"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1" w:history="1">
        <w:r w:rsidR="007877C7" w:rsidRPr="003F1E10">
          <w:rPr>
            <w:rStyle w:val="Hiperpovezava"/>
            <w:noProof/>
          </w:rPr>
          <w:t>2.2.1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Zdravstveno varstvo živali</w:t>
        </w:r>
        <w:r w:rsidR="007877C7">
          <w:rPr>
            <w:noProof/>
            <w:webHidden/>
          </w:rPr>
          <w:tab/>
        </w:r>
        <w:r w:rsidR="007877C7">
          <w:rPr>
            <w:noProof/>
            <w:webHidden/>
          </w:rPr>
          <w:fldChar w:fldCharType="begin"/>
        </w:r>
        <w:r w:rsidR="007877C7">
          <w:rPr>
            <w:noProof/>
            <w:webHidden/>
          </w:rPr>
          <w:instrText xml:space="preserve"> PAGEREF _Toc184047601 \h </w:instrText>
        </w:r>
        <w:r w:rsidR="007877C7">
          <w:rPr>
            <w:noProof/>
            <w:webHidden/>
          </w:rPr>
        </w:r>
        <w:r w:rsidR="007877C7">
          <w:rPr>
            <w:noProof/>
            <w:webHidden/>
          </w:rPr>
          <w:fldChar w:fldCharType="separate"/>
        </w:r>
        <w:r w:rsidR="007877C7">
          <w:rPr>
            <w:noProof/>
            <w:webHidden/>
          </w:rPr>
          <w:t>3</w:t>
        </w:r>
        <w:r w:rsidR="007877C7">
          <w:rPr>
            <w:noProof/>
            <w:webHidden/>
          </w:rPr>
          <w:fldChar w:fldCharType="end"/>
        </w:r>
      </w:hyperlink>
    </w:p>
    <w:p w14:paraId="5263387A" w14:textId="07A4903C"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2" w:history="1">
        <w:r w:rsidR="007877C7" w:rsidRPr="003F1E10">
          <w:rPr>
            <w:rStyle w:val="Hiperpovezava"/>
            <w:noProof/>
          </w:rPr>
          <w:t>2.2.2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Registracija in identifikacija živali</w:t>
        </w:r>
        <w:r w:rsidR="007877C7">
          <w:rPr>
            <w:noProof/>
            <w:webHidden/>
          </w:rPr>
          <w:tab/>
        </w:r>
        <w:r w:rsidR="007877C7">
          <w:rPr>
            <w:noProof/>
            <w:webHidden/>
          </w:rPr>
          <w:fldChar w:fldCharType="begin"/>
        </w:r>
        <w:r w:rsidR="007877C7">
          <w:rPr>
            <w:noProof/>
            <w:webHidden/>
          </w:rPr>
          <w:instrText xml:space="preserve"> PAGEREF _Toc184047602 \h </w:instrText>
        </w:r>
        <w:r w:rsidR="007877C7">
          <w:rPr>
            <w:noProof/>
            <w:webHidden/>
          </w:rPr>
        </w:r>
        <w:r w:rsidR="007877C7">
          <w:rPr>
            <w:noProof/>
            <w:webHidden/>
          </w:rPr>
          <w:fldChar w:fldCharType="separate"/>
        </w:r>
        <w:r w:rsidR="007877C7">
          <w:rPr>
            <w:noProof/>
            <w:webHidden/>
          </w:rPr>
          <w:t>6</w:t>
        </w:r>
        <w:r w:rsidR="007877C7">
          <w:rPr>
            <w:noProof/>
            <w:webHidden/>
          </w:rPr>
          <w:fldChar w:fldCharType="end"/>
        </w:r>
      </w:hyperlink>
    </w:p>
    <w:p w14:paraId="437A7F8E" w14:textId="1045F9B5"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3" w:history="1">
        <w:r w:rsidR="007877C7" w:rsidRPr="003F1E10">
          <w:rPr>
            <w:rStyle w:val="Hiperpovezava"/>
            <w:noProof/>
          </w:rPr>
          <w:t>2.2.3</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Nadzor nad izvajalci dejavnosti povezanih z živalmi</w:t>
        </w:r>
        <w:r w:rsidR="007877C7">
          <w:rPr>
            <w:noProof/>
            <w:webHidden/>
          </w:rPr>
          <w:tab/>
        </w:r>
        <w:r w:rsidR="007877C7">
          <w:rPr>
            <w:noProof/>
            <w:webHidden/>
          </w:rPr>
          <w:fldChar w:fldCharType="begin"/>
        </w:r>
        <w:r w:rsidR="007877C7">
          <w:rPr>
            <w:noProof/>
            <w:webHidden/>
          </w:rPr>
          <w:instrText xml:space="preserve"> PAGEREF _Toc184047603 \h </w:instrText>
        </w:r>
        <w:r w:rsidR="007877C7">
          <w:rPr>
            <w:noProof/>
            <w:webHidden/>
          </w:rPr>
        </w:r>
        <w:r w:rsidR="007877C7">
          <w:rPr>
            <w:noProof/>
            <w:webHidden/>
          </w:rPr>
          <w:fldChar w:fldCharType="separate"/>
        </w:r>
        <w:r w:rsidR="007877C7">
          <w:rPr>
            <w:noProof/>
            <w:webHidden/>
          </w:rPr>
          <w:t>7</w:t>
        </w:r>
        <w:r w:rsidR="007877C7">
          <w:rPr>
            <w:noProof/>
            <w:webHidden/>
          </w:rPr>
          <w:fldChar w:fldCharType="end"/>
        </w:r>
      </w:hyperlink>
    </w:p>
    <w:p w14:paraId="4D7C3F41" w14:textId="6FF2FF88"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04" w:history="1">
        <w:r w:rsidR="007877C7" w:rsidRPr="003F1E10">
          <w:rPr>
            <w:rStyle w:val="Hiperpovezava"/>
            <w:noProof/>
          </w:rPr>
          <w:t>ZAŠČITA ŽIVALI IN DOBROBIT</w:t>
        </w:r>
        <w:r w:rsidR="007877C7">
          <w:rPr>
            <w:noProof/>
            <w:webHidden/>
          </w:rPr>
          <w:tab/>
        </w:r>
        <w:r w:rsidR="007877C7">
          <w:rPr>
            <w:noProof/>
            <w:webHidden/>
          </w:rPr>
          <w:fldChar w:fldCharType="begin"/>
        </w:r>
        <w:r w:rsidR="007877C7">
          <w:rPr>
            <w:noProof/>
            <w:webHidden/>
          </w:rPr>
          <w:instrText xml:space="preserve"> PAGEREF _Toc184047604 \h </w:instrText>
        </w:r>
        <w:r w:rsidR="007877C7">
          <w:rPr>
            <w:noProof/>
            <w:webHidden/>
          </w:rPr>
        </w:r>
        <w:r w:rsidR="007877C7">
          <w:rPr>
            <w:noProof/>
            <w:webHidden/>
          </w:rPr>
          <w:fldChar w:fldCharType="separate"/>
        </w:r>
        <w:r w:rsidR="007877C7">
          <w:rPr>
            <w:noProof/>
            <w:webHidden/>
          </w:rPr>
          <w:t>8</w:t>
        </w:r>
        <w:r w:rsidR="007877C7">
          <w:rPr>
            <w:noProof/>
            <w:webHidden/>
          </w:rPr>
          <w:fldChar w:fldCharType="end"/>
        </w:r>
      </w:hyperlink>
    </w:p>
    <w:p w14:paraId="60433500" w14:textId="250C78B1"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6" w:history="1">
        <w:r w:rsidR="007877C7" w:rsidRPr="003F1E10">
          <w:rPr>
            <w:rStyle w:val="Hiperpovezava"/>
            <w:noProof/>
          </w:rPr>
          <w:t>2.3.1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Zaščita rejnih živali</w:t>
        </w:r>
        <w:r w:rsidR="007877C7">
          <w:rPr>
            <w:noProof/>
            <w:webHidden/>
          </w:rPr>
          <w:tab/>
        </w:r>
        <w:r w:rsidR="007877C7">
          <w:rPr>
            <w:noProof/>
            <w:webHidden/>
          </w:rPr>
          <w:fldChar w:fldCharType="begin"/>
        </w:r>
        <w:r w:rsidR="007877C7">
          <w:rPr>
            <w:noProof/>
            <w:webHidden/>
          </w:rPr>
          <w:instrText xml:space="preserve"> PAGEREF _Toc184047606 \h </w:instrText>
        </w:r>
        <w:r w:rsidR="007877C7">
          <w:rPr>
            <w:noProof/>
            <w:webHidden/>
          </w:rPr>
        </w:r>
        <w:r w:rsidR="007877C7">
          <w:rPr>
            <w:noProof/>
            <w:webHidden/>
          </w:rPr>
          <w:fldChar w:fldCharType="separate"/>
        </w:r>
        <w:r w:rsidR="007877C7">
          <w:rPr>
            <w:noProof/>
            <w:webHidden/>
          </w:rPr>
          <w:t>8</w:t>
        </w:r>
        <w:r w:rsidR="007877C7">
          <w:rPr>
            <w:noProof/>
            <w:webHidden/>
          </w:rPr>
          <w:fldChar w:fldCharType="end"/>
        </w:r>
      </w:hyperlink>
    </w:p>
    <w:p w14:paraId="0D551BBE" w14:textId="27D4EAC4"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7" w:history="1">
        <w:r w:rsidR="007877C7" w:rsidRPr="003F1E10">
          <w:rPr>
            <w:rStyle w:val="Hiperpovezava"/>
            <w:rFonts w:eastAsiaTheme="minorHAnsi"/>
            <w:noProof/>
          </w:rPr>
          <w:t>2.3.2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rFonts w:eastAsiaTheme="minorHAnsi"/>
            <w:noProof/>
          </w:rPr>
          <w:t>Zaščita živali med prevozom</w:t>
        </w:r>
        <w:r w:rsidR="007877C7">
          <w:rPr>
            <w:noProof/>
            <w:webHidden/>
          </w:rPr>
          <w:tab/>
        </w:r>
        <w:r w:rsidR="007877C7">
          <w:rPr>
            <w:noProof/>
            <w:webHidden/>
          </w:rPr>
          <w:fldChar w:fldCharType="begin"/>
        </w:r>
        <w:r w:rsidR="007877C7">
          <w:rPr>
            <w:noProof/>
            <w:webHidden/>
          </w:rPr>
          <w:instrText xml:space="preserve"> PAGEREF _Toc184047607 \h </w:instrText>
        </w:r>
        <w:r w:rsidR="007877C7">
          <w:rPr>
            <w:noProof/>
            <w:webHidden/>
          </w:rPr>
        </w:r>
        <w:r w:rsidR="007877C7">
          <w:rPr>
            <w:noProof/>
            <w:webHidden/>
          </w:rPr>
          <w:fldChar w:fldCharType="separate"/>
        </w:r>
        <w:r w:rsidR="007877C7">
          <w:rPr>
            <w:noProof/>
            <w:webHidden/>
          </w:rPr>
          <w:t>8</w:t>
        </w:r>
        <w:r w:rsidR="007877C7">
          <w:rPr>
            <w:noProof/>
            <w:webHidden/>
          </w:rPr>
          <w:fldChar w:fldCharType="end"/>
        </w:r>
      </w:hyperlink>
    </w:p>
    <w:p w14:paraId="1515FA3A" w14:textId="2837D6AA"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8" w:history="1">
        <w:r w:rsidR="007877C7" w:rsidRPr="003F1E10">
          <w:rPr>
            <w:rStyle w:val="Hiperpovezava"/>
            <w:noProof/>
          </w:rPr>
          <w:t>2.3.3</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Zaščita rejnih in hišnih živali</w:t>
        </w:r>
        <w:r w:rsidR="007877C7">
          <w:rPr>
            <w:noProof/>
            <w:webHidden/>
          </w:rPr>
          <w:tab/>
        </w:r>
        <w:r w:rsidR="007877C7">
          <w:rPr>
            <w:noProof/>
            <w:webHidden/>
          </w:rPr>
          <w:fldChar w:fldCharType="begin"/>
        </w:r>
        <w:r w:rsidR="007877C7">
          <w:rPr>
            <w:noProof/>
            <w:webHidden/>
          </w:rPr>
          <w:instrText xml:space="preserve"> PAGEREF _Toc184047608 \h </w:instrText>
        </w:r>
        <w:r w:rsidR="007877C7">
          <w:rPr>
            <w:noProof/>
            <w:webHidden/>
          </w:rPr>
        </w:r>
        <w:r w:rsidR="007877C7">
          <w:rPr>
            <w:noProof/>
            <w:webHidden/>
          </w:rPr>
          <w:fldChar w:fldCharType="separate"/>
        </w:r>
        <w:r w:rsidR="007877C7">
          <w:rPr>
            <w:noProof/>
            <w:webHidden/>
          </w:rPr>
          <w:t>9</w:t>
        </w:r>
        <w:r w:rsidR="007877C7">
          <w:rPr>
            <w:noProof/>
            <w:webHidden/>
          </w:rPr>
          <w:fldChar w:fldCharType="end"/>
        </w:r>
      </w:hyperlink>
    </w:p>
    <w:p w14:paraId="072D5160" w14:textId="30FD09BC"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09" w:history="1">
        <w:r w:rsidR="007877C7" w:rsidRPr="003F1E10">
          <w:rPr>
            <w:rStyle w:val="Hiperpovezava"/>
            <w:noProof/>
          </w:rPr>
          <w:t>2.3.4</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2.3.4. Zaščita živali, ki se uporabljajo v znanstvene namene</w:t>
        </w:r>
        <w:r w:rsidR="007877C7">
          <w:rPr>
            <w:noProof/>
            <w:webHidden/>
          </w:rPr>
          <w:tab/>
        </w:r>
        <w:r w:rsidR="007877C7">
          <w:rPr>
            <w:noProof/>
            <w:webHidden/>
          </w:rPr>
          <w:fldChar w:fldCharType="begin"/>
        </w:r>
        <w:r w:rsidR="007877C7">
          <w:rPr>
            <w:noProof/>
            <w:webHidden/>
          </w:rPr>
          <w:instrText xml:space="preserve"> PAGEREF _Toc184047609 \h </w:instrText>
        </w:r>
        <w:r w:rsidR="007877C7">
          <w:rPr>
            <w:noProof/>
            <w:webHidden/>
          </w:rPr>
        </w:r>
        <w:r w:rsidR="007877C7">
          <w:rPr>
            <w:noProof/>
            <w:webHidden/>
          </w:rPr>
          <w:fldChar w:fldCharType="separate"/>
        </w:r>
        <w:r w:rsidR="007877C7">
          <w:rPr>
            <w:noProof/>
            <w:webHidden/>
          </w:rPr>
          <w:t>9</w:t>
        </w:r>
        <w:r w:rsidR="007877C7">
          <w:rPr>
            <w:noProof/>
            <w:webHidden/>
          </w:rPr>
          <w:fldChar w:fldCharType="end"/>
        </w:r>
      </w:hyperlink>
    </w:p>
    <w:p w14:paraId="70977C3B" w14:textId="23A81D38"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10" w:history="1">
        <w:r w:rsidR="007877C7" w:rsidRPr="003F1E10">
          <w:rPr>
            <w:rStyle w:val="Hiperpovezava"/>
            <w:noProof/>
          </w:rPr>
          <w:t>ŽIVALSKI STRANSKI PROIZVODI</w:t>
        </w:r>
        <w:r w:rsidR="007877C7">
          <w:rPr>
            <w:noProof/>
            <w:webHidden/>
          </w:rPr>
          <w:tab/>
        </w:r>
        <w:r w:rsidR="007877C7">
          <w:rPr>
            <w:noProof/>
            <w:webHidden/>
          </w:rPr>
          <w:fldChar w:fldCharType="begin"/>
        </w:r>
        <w:r w:rsidR="007877C7">
          <w:rPr>
            <w:noProof/>
            <w:webHidden/>
          </w:rPr>
          <w:instrText xml:space="preserve"> PAGEREF _Toc184047610 \h </w:instrText>
        </w:r>
        <w:r w:rsidR="007877C7">
          <w:rPr>
            <w:noProof/>
            <w:webHidden/>
          </w:rPr>
        </w:r>
        <w:r w:rsidR="007877C7">
          <w:rPr>
            <w:noProof/>
            <w:webHidden/>
          </w:rPr>
          <w:fldChar w:fldCharType="separate"/>
        </w:r>
        <w:r w:rsidR="007877C7">
          <w:rPr>
            <w:noProof/>
            <w:webHidden/>
          </w:rPr>
          <w:t>9</w:t>
        </w:r>
        <w:r w:rsidR="007877C7">
          <w:rPr>
            <w:noProof/>
            <w:webHidden/>
          </w:rPr>
          <w:fldChar w:fldCharType="end"/>
        </w:r>
      </w:hyperlink>
    </w:p>
    <w:p w14:paraId="7E85D1A6" w14:textId="06A4DCD3"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611" w:history="1">
        <w:r w:rsidR="007877C7" w:rsidRPr="003F1E10">
          <w:rPr>
            <w:rStyle w:val="Hiperpovezava"/>
            <w:noProof/>
          </w:rPr>
          <w:t>3</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VARSTVO RASTLIN</w:t>
        </w:r>
        <w:r w:rsidR="007877C7">
          <w:rPr>
            <w:noProof/>
            <w:webHidden/>
          </w:rPr>
          <w:tab/>
        </w:r>
        <w:r w:rsidR="007877C7">
          <w:rPr>
            <w:noProof/>
            <w:webHidden/>
          </w:rPr>
          <w:fldChar w:fldCharType="begin"/>
        </w:r>
        <w:r w:rsidR="007877C7">
          <w:rPr>
            <w:noProof/>
            <w:webHidden/>
          </w:rPr>
          <w:instrText xml:space="preserve"> PAGEREF _Toc184047611 \h </w:instrText>
        </w:r>
        <w:r w:rsidR="007877C7">
          <w:rPr>
            <w:noProof/>
            <w:webHidden/>
          </w:rPr>
        </w:r>
        <w:r w:rsidR="007877C7">
          <w:rPr>
            <w:noProof/>
            <w:webHidden/>
          </w:rPr>
          <w:fldChar w:fldCharType="separate"/>
        </w:r>
        <w:r w:rsidR="007877C7">
          <w:rPr>
            <w:noProof/>
            <w:webHidden/>
          </w:rPr>
          <w:t>10</w:t>
        </w:r>
        <w:r w:rsidR="007877C7">
          <w:rPr>
            <w:noProof/>
            <w:webHidden/>
          </w:rPr>
          <w:fldChar w:fldCharType="end"/>
        </w:r>
      </w:hyperlink>
    </w:p>
    <w:p w14:paraId="6EC8D4FF" w14:textId="50457A1D"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12" w:history="1">
        <w:r w:rsidR="007877C7" w:rsidRPr="003F1E10">
          <w:rPr>
            <w:rStyle w:val="Hiperpovezava"/>
            <w:noProof/>
          </w:rPr>
          <w:t>MEDNARODNO TRGOVANJE</w:t>
        </w:r>
        <w:r w:rsidR="007877C7">
          <w:rPr>
            <w:noProof/>
            <w:webHidden/>
          </w:rPr>
          <w:tab/>
        </w:r>
        <w:r w:rsidR="007877C7">
          <w:rPr>
            <w:noProof/>
            <w:webHidden/>
          </w:rPr>
          <w:fldChar w:fldCharType="begin"/>
        </w:r>
        <w:r w:rsidR="007877C7">
          <w:rPr>
            <w:noProof/>
            <w:webHidden/>
          </w:rPr>
          <w:instrText xml:space="preserve"> PAGEREF _Toc184047612 \h </w:instrText>
        </w:r>
        <w:r w:rsidR="007877C7">
          <w:rPr>
            <w:noProof/>
            <w:webHidden/>
          </w:rPr>
        </w:r>
        <w:r w:rsidR="007877C7">
          <w:rPr>
            <w:noProof/>
            <w:webHidden/>
          </w:rPr>
          <w:fldChar w:fldCharType="separate"/>
        </w:r>
        <w:r w:rsidR="007877C7">
          <w:rPr>
            <w:noProof/>
            <w:webHidden/>
          </w:rPr>
          <w:t>10</w:t>
        </w:r>
        <w:r w:rsidR="007877C7">
          <w:rPr>
            <w:noProof/>
            <w:webHidden/>
          </w:rPr>
          <w:fldChar w:fldCharType="end"/>
        </w:r>
      </w:hyperlink>
    </w:p>
    <w:p w14:paraId="29A0390B" w14:textId="5575A7CF"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13" w:history="1">
        <w:r w:rsidR="007877C7" w:rsidRPr="003F1E10">
          <w:rPr>
            <w:rStyle w:val="Hiperpovezava"/>
            <w:noProof/>
          </w:rPr>
          <w:t>ZDRAVJE RASTLIN</w:t>
        </w:r>
        <w:r w:rsidR="007877C7">
          <w:rPr>
            <w:noProof/>
            <w:webHidden/>
          </w:rPr>
          <w:tab/>
        </w:r>
        <w:r w:rsidR="007877C7">
          <w:rPr>
            <w:noProof/>
            <w:webHidden/>
          </w:rPr>
          <w:fldChar w:fldCharType="begin"/>
        </w:r>
        <w:r w:rsidR="007877C7">
          <w:rPr>
            <w:noProof/>
            <w:webHidden/>
          </w:rPr>
          <w:instrText xml:space="preserve"> PAGEREF _Toc184047613 \h </w:instrText>
        </w:r>
        <w:r w:rsidR="007877C7">
          <w:rPr>
            <w:noProof/>
            <w:webHidden/>
          </w:rPr>
        </w:r>
        <w:r w:rsidR="007877C7">
          <w:rPr>
            <w:noProof/>
            <w:webHidden/>
          </w:rPr>
          <w:fldChar w:fldCharType="separate"/>
        </w:r>
        <w:r w:rsidR="007877C7">
          <w:rPr>
            <w:noProof/>
            <w:webHidden/>
          </w:rPr>
          <w:t>11</w:t>
        </w:r>
        <w:r w:rsidR="007877C7">
          <w:rPr>
            <w:noProof/>
            <w:webHidden/>
          </w:rPr>
          <w:fldChar w:fldCharType="end"/>
        </w:r>
      </w:hyperlink>
    </w:p>
    <w:p w14:paraId="069A3ED4" w14:textId="451B345E"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16" w:history="1">
        <w:r w:rsidR="007877C7" w:rsidRPr="003F1E10">
          <w:rPr>
            <w:rStyle w:val="Hiperpovezava"/>
            <w:noProof/>
          </w:rPr>
          <w:t>3.2.1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Programi preiskav in načrti izrednih ukrepov za karantenske škodljive organizme rastlin</w:t>
        </w:r>
        <w:r w:rsidR="007877C7">
          <w:rPr>
            <w:noProof/>
            <w:webHidden/>
          </w:rPr>
          <w:tab/>
        </w:r>
        <w:r w:rsidR="007877C7">
          <w:rPr>
            <w:noProof/>
            <w:webHidden/>
          </w:rPr>
          <w:fldChar w:fldCharType="begin"/>
        </w:r>
        <w:r w:rsidR="007877C7">
          <w:rPr>
            <w:noProof/>
            <w:webHidden/>
          </w:rPr>
          <w:instrText xml:space="preserve"> PAGEREF _Toc184047616 \h </w:instrText>
        </w:r>
        <w:r w:rsidR="007877C7">
          <w:rPr>
            <w:noProof/>
            <w:webHidden/>
          </w:rPr>
        </w:r>
        <w:r w:rsidR="007877C7">
          <w:rPr>
            <w:noProof/>
            <w:webHidden/>
          </w:rPr>
          <w:fldChar w:fldCharType="separate"/>
        </w:r>
        <w:r w:rsidR="007877C7">
          <w:rPr>
            <w:noProof/>
            <w:webHidden/>
          </w:rPr>
          <w:t>11</w:t>
        </w:r>
        <w:r w:rsidR="007877C7">
          <w:rPr>
            <w:noProof/>
            <w:webHidden/>
          </w:rPr>
          <w:fldChar w:fldCharType="end"/>
        </w:r>
      </w:hyperlink>
    </w:p>
    <w:p w14:paraId="66690F93" w14:textId="42AECC26"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17" w:history="1">
        <w:r w:rsidR="007877C7" w:rsidRPr="003F1E10">
          <w:rPr>
            <w:rStyle w:val="Hiperpovezava"/>
            <w:noProof/>
          </w:rPr>
          <w:t>3.2.1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Upravne in strokovne naloge na področju zdravja rastlin</w:t>
        </w:r>
        <w:r w:rsidR="007877C7">
          <w:rPr>
            <w:noProof/>
            <w:webHidden/>
          </w:rPr>
          <w:tab/>
        </w:r>
        <w:r w:rsidR="007877C7">
          <w:rPr>
            <w:noProof/>
            <w:webHidden/>
          </w:rPr>
          <w:fldChar w:fldCharType="begin"/>
        </w:r>
        <w:r w:rsidR="007877C7">
          <w:rPr>
            <w:noProof/>
            <w:webHidden/>
          </w:rPr>
          <w:instrText xml:space="preserve"> PAGEREF _Toc184047617 \h </w:instrText>
        </w:r>
        <w:r w:rsidR="007877C7">
          <w:rPr>
            <w:noProof/>
            <w:webHidden/>
          </w:rPr>
        </w:r>
        <w:r w:rsidR="007877C7">
          <w:rPr>
            <w:noProof/>
            <w:webHidden/>
          </w:rPr>
          <w:fldChar w:fldCharType="separate"/>
        </w:r>
        <w:r w:rsidR="007877C7">
          <w:rPr>
            <w:noProof/>
            <w:webHidden/>
          </w:rPr>
          <w:t>11</w:t>
        </w:r>
        <w:r w:rsidR="007877C7">
          <w:rPr>
            <w:noProof/>
            <w:webHidden/>
          </w:rPr>
          <w:fldChar w:fldCharType="end"/>
        </w:r>
      </w:hyperlink>
    </w:p>
    <w:p w14:paraId="67875BF5" w14:textId="5FF3307F"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18" w:history="1">
        <w:r w:rsidR="007877C7" w:rsidRPr="003F1E10">
          <w:rPr>
            <w:rStyle w:val="Hiperpovezava"/>
            <w:noProof/>
          </w:rPr>
          <w:t>3.2.2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Uradni nadzor izvajalcev dejavnosti</w:t>
        </w:r>
        <w:r w:rsidR="007877C7">
          <w:rPr>
            <w:noProof/>
            <w:webHidden/>
          </w:rPr>
          <w:tab/>
        </w:r>
        <w:r w:rsidR="007877C7">
          <w:rPr>
            <w:noProof/>
            <w:webHidden/>
          </w:rPr>
          <w:fldChar w:fldCharType="begin"/>
        </w:r>
        <w:r w:rsidR="007877C7">
          <w:rPr>
            <w:noProof/>
            <w:webHidden/>
          </w:rPr>
          <w:instrText xml:space="preserve"> PAGEREF _Toc184047618 \h </w:instrText>
        </w:r>
        <w:r w:rsidR="007877C7">
          <w:rPr>
            <w:noProof/>
            <w:webHidden/>
          </w:rPr>
        </w:r>
        <w:r w:rsidR="007877C7">
          <w:rPr>
            <w:noProof/>
            <w:webHidden/>
          </w:rPr>
          <w:fldChar w:fldCharType="separate"/>
        </w:r>
        <w:r w:rsidR="007877C7">
          <w:rPr>
            <w:noProof/>
            <w:webHidden/>
          </w:rPr>
          <w:t>13</w:t>
        </w:r>
        <w:r w:rsidR="007877C7">
          <w:rPr>
            <w:noProof/>
            <w:webHidden/>
          </w:rPr>
          <w:fldChar w:fldCharType="end"/>
        </w:r>
      </w:hyperlink>
    </w:p>
    <w:p w14:paraId="4EDFB2E0" w14:textId="4D53E983"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19" w:history="1">
        <w:r w:rsidR="007877C7" w:rsidRPr="003F1E10">
          <w:rPr>
            <w:rStyle w:val="Hiperpovezava"/>
            <w:noProof/>
          </w:rPr>
          <w:t>3.2.3</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Ukrepi izkoreninjenja ali obvladovanja karantenskih škodljivih organizmov</w:t>
        </w:r>
        <w:r w:rsidR="007877C7">
          <w:rPr>
            <w:noProof/>
            <w:webHidden/>
          </w:rPr>
          <w:tab/>
        </w:r>
        <w:r w:rsidR="007877C7">
          <w:rPr>
            <w:noProof/>
            <w:webHidden/>
          </w:rPr>
          <w:fldChar w:fldCharType="begin"/>
        </w:r>
        <w:r w:rsidR="007877C7">
          <w:rPr>
            <w:noProof/>
            <w:webHidden/>
          </w:rPr>
          <w:instrText xml:space="preserve"> PAGEREF _Toc184047619 \h </w:instrText>
        </w:r>
        <w:r w:rsidR="007877C7">
          <w:rPr>
            <w:noProof/>
            <w:webHidden/>
          </w:rPr>
        </w:r>
        <w:r w:rsidR="007877C7">
          <w:rPr>
            <w:noProof/>
            <w:webHidden/>
          </w:rPr>
          <w:fldChar w:fldCharType="separate"/>
        </w:r>
        <w:r w:rsidR="007877C7">
          <w:rPr>
            <w:noProof/>
            <w:webHidden/>
          </w:rPr>
          <w:t>15</w:t>
        </w:r>
        <w:r w:rsidR="007877C7">
          <w:rPr>
            <w:noProof/>
            <w:webHidden/>
          </w:rPr>
          <w:fldChar w:fldCharType="end"/>
        </w:r>
      </w:hyperlink>
    </w:p>
    <w:p w14:paraId="76DE124A" w14:textId="410676EA"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20" w:history="1">
        <w:r w:rsidR="007877C7" w:rsidRPr="003F1E10">
          <w:rPr>
            <w:rStyle w:val="Hiperpovezava"/>
            <w:noProof/>
          </w:rPr>
          <w:t>SEMENSKI MATERIAL KMETIJSKIH RASTLIN</w:t>
        </w:r>
        <w:r w:rsidR="007877C7">
          <w:rPr>
            <w:noProof/>
            <w:webHidden/>
          </w:rPr>
          <w:tab/>
        </w:r>
        <w:r w:rsidR="007877C7">
          <w:rPr>
            <w:noProof/>
            <w:webHidden/>
          </w:rPr>
          <w:fldChar w:fldCharType="begin"/>
        </w:r>
        <w:r w:rsidR="007877C7">
          <w:rPr>
            <w:noProof/>
            <w:webHidden/>
          </w:rPr>
          <w:instrText xml:space="preserve"> PAGEREF _Toc184047620 \h </w:instrText>
        </w:r>
        <w:r w:rsidR="007877C7">
          <w:rPr>
            <w:noProof/>
            <w:webHidden/>
          </w:rPr>
        </w:r>
        <w:r w:rsidR="007877C7">
          <w:rPr>
            <w:noProof/>
            <w:webHidden/>
          </w:rPr>
          <w:fldChar w:fldCharType="separate"/>
        </w:r>
        <w:r w:rsidR="007877C7">
          <w:rPr>
            <w:noProof/>
            <w:webHidden/>
          </w:rPr>
          <w:t>16</w:t>
        </w:r>
        <w:r w:rsidR="007877C7">
          <w:rPr>
            <w:noProof/>
            <w:webHidden/>
          </w:rPr>
          <w:fldChar w:fldCharType="end"/>
        </w:r>
      </w:hyperlink>
    </w:p>
    <w:p w14:paraId="3A2BAE66" w14:textId="2F8914E4"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22" w:history="1">
        <w:r w:rsidR="007877C7" w:rsidRPr="003F1E10">
          <w:rPr>
            <w:rStyle w:val="Hiperpovezava"/>
            <w:noProof/>
          </w:rPr>
          <w:t>3.3.1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Upravne in strokovne naloge na področju semenskega materiala kmetijskih rastlin</w:t>
        </w:r>
        <w:r w:rsidR="007877C7">
          <w:rPr>
            <w:noProof/>
            <w:webHidden/>
          </w:rPr>
          <w:tab/>
        </w:r>
        <w:r w:rsidR="007877C7">
          <w:rPr>
            <w:noProof/>
            <w:webHidden/>
          </w:rPr>
          <w:fldChar w:fldCharType="begin"/>
        </w:r>
        <w:r w:rsidR="007877C7">
          <w:rPr>
            <w:noProof/>
            <w:webHidden/>
          </w:rPr>
          <w:instrText xml:space="preserve"> PAGEREF _Toc184047622 \h </w:instrText>
        </w:r>
        <w:r w:rsidR="007877C7">
          <w:rPr>
            <w:noProof/>
            <w:webHidden/>
          </w:rPr>
        </w:r>
        <w:r w:rsidR="007877C7">
          <w:rPr>
            <w:noProof/>
            <w:webHidden/>
          </w:rPr>
          <w:fldChar w:fldCharType="separate"/>
        </w:r>
        <w:r w:rsidR="007877C7">
          <w:rPr>
            <w:noProof/>
            <w:webHidden/>
          </w:rPr>
          <w:t>16</w:t>
        </w:r>
        <w:r w:rsidR="007877C7">
          <w:rPr>
            <w:noProof/>
            <w:webHidden/>
          </w:rPr>
          <w:fldChar w:fldCharType="end"/>
        </w:r>
      </w:hyperlink>
    </w:p>
    <w:p w14:paraId="38CE45A3" w14:textId="7F95C41B"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23" w:history="1">
        <w:r w:rsidR="007877C7" w:rsidRPr="003F1E10">
          <w:rPr>
            <w:rStyle w:val="Hiperpovezava"/>
            <w:noProof/>
          </w:rPr>
          <w:t>3.3.2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Inšpekcijski nadzor dobaviteljev</w:t>
        </w:r>
        <w:r w:rsidR="007877C7">
          <w:rPr>
            <w:noProof/>
            <w:webHidden/>
          </w:rPr>
          <w:tab/>
        </w:r>
        <w:r w:rsidR="007877C7">
          <w:rPr>
            <w:noProof/>
            <w:webHidden/>
          </w:rPr>
          <w:fldChar w:fldCharType="begin"/>
        </w:r>
        <w:r w:rsidR="007877C7">
          <w:rPr>
            <w:noProof/>
            <w:webHidden/>
          </w:rPr>
          <w:instrText xml:space="preserve"> PAGEREF _Toc184047623 \h </w:instrText>
        </w:r>
        <w:r w:rsidR="007877C7">
          <w:rPr>
            <w:noProof/>
            <w:webHidden/>
          </w:rPr>
        </w:r>
        <w:r w:rsidR="007877C7">
          <w:rPr>
            <w:noProof/>
            <w:webHidden/>
          </w:rPr>
          <w:fldChar w:fldCharType="separate"/>
        </w:r>
        <w:r w:rsidR="007877C7">
          <w:rPr>
            <w:noProof/>
            <w:webHidden/>
          </w:rPr>
          <w:t>17</w:t>
        </w:r>
        <w:r w:rsidR="007877C7">
          <w:rPr>
            <w:noProof/>
            <w:webHidden/>
          </w:rPr>
          <w:fldChar w:fldCharType="end"/>
        </w:r>
      </w:hyperlink>
    </w:p>
    <w:p w14:paraId="5C525C19" w14:textId="03C4B2F8"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24" w:history="1">
        <w:r w:rsidR="007877C7" w:rsidRPr="003F1E10">
          <w:rPr>
            <w:rStyle w:val="Hiperpovezava"/>
            <w:noProof/>
          </w:rPr>
          <w:t>FITOFARMACEVTSKA SREDSTVA</w:t>
        </w:r>
        <w:r w:rsidR="007877C7">
          <w:rPr>
            <w:noProof/>
            <w:webHidden/>
          </w:rPr>
          <w:tab/>
        </w:r>
        <w:r w:rsidR="007877C7">
          <w:rPr>
            <w:noProof/>
            <w:webHidden/>
          </w:rPr>
          <w:fldChar w:fldCharType="begin"/>
        </w:r>
        <w:r w:rsidR="007877C7">
          <w:rPr>
            <w:noProof/>
            <w:webHidden/>
          </w:rPr>
          <w:instrText xml:space="preserve"> PAGEREF _Toc184047624 \h </w:instrText>
        </w:r>
        <w:r w:rsidR="007877C7">
          <w:rPr>
            <w:noProof/>
            <w:webHidden/>
          </w:rPr>
        </w:r>
        <w:r w:rsidR="007877C7">
          <w:rPr>
            <w:noProof/>
            <w:webHidden/>
          </w:rPr>
          <w:fldChar w:fldCharType="separate"/>
        </w:r>
        <w:r w:rsidR="007877C7">
          <w:rPr>
            <w:noProof/>
            <w:webHidden/>
          </w:rPr>
          <w:t>18</w:t>
        </w:r>
        <w:r w:rsidR="007877C7">
          <w:rPr>
            <w:noProof/>
            <w:webHidden/>
          </w:rPr>
          <w:fldChar w:fldCharType="end"/>
        </w:r>
      </w:hyperlink>
    </w:p>
    <w:p w14:paraId="58CA5BF6" w14:textId="4080C66C"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26" w:history="1">
        <w:r w:rsidR="007877C7" w:rsidRPr="003F1E10">
          <w:rPr>
            <w:rStyle w:val="Hiperpovezava"/>
            <w:noProof/>
          </w:rPr>
          <w:t>3.4.1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Upravne in strokovne naloge na področju FFS</w:t>
        </w:r>
        <w:r w:rsidR="007877C7">
          <w:rPr>
            <w:noProof/>
            <w:webHidden/>
          </w:rPr>
          <w:tab/>
        </w:r>
        <w:r w:rsidR="007877C7">
          <w:rPr>
            <w:noProof/>
            <w:webHidden/>
          </w:rPr>
          <w:fldChar w:fldCharType="begin"/>
        </w:r>
        <w:r w:rsidR="007877C7">
          <w:rPr>
            <w:noProof/>
            <w:webHidden/>
          </w:rPr>
          <w:instrText xml:space="preserve"> PAGEREF _Toc184047626 \h </w:instrText>
        </w:r>
        <w:r w:rsidR="007877C7">
          <w:rPr>
            <w:noProof/>
            <w:webHidden/>
          </w:rPr>
        </w:r>
        <w:r w:rsidR="007877C7">
          <w:rPr>
            <w:noProof/>
            <w:webHidden/>
          </w:rPr>
          <w:fldChar w:fldCharType="separate"/>
        </w:r>
        <w:r w:rsidR="007877C7">
          <w:rPr>
            <w:noProof/>
            <w:webHidden/>
          </w:rPr>
          <w:t>18</w:t>
        </w:r>
        <w:r w:rsidR="007877C7">
          <w:rPr>
            <w:noProof/>
            <w:webHidden/>
          </w:rPr>
          <w:fldChar w:fldCharType="end"/>
        </w:r>
      </w:hyperlink>
    </w:p>
    <w:p w14:paraId="6636CED2" w14:textId="5ABE65A0"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27" w:history="1">
        <w:r w:rsidR="007877C7" w:rsidRPr="003F1E10">
          <w:rPr>
            <w:rStyle w:val="Hiperpovezava"/>
            <w:noProof/>
          </w:rPr>
          <w:t>3.4.2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Uradni nadzor nad izvajanjem prometa in uporabe FFS</w:t>
        </w:r>
        <w:r w:rsidR="007877C7">
          <w:rPr>
            <w:noProof/>
            <w:webHidden/>
          </w:rPr>
          <w:tab/>
        </w:r>
        <w:r w:rsidR="007877C7">
          <w:rPr>
            <w:noProof/>
            <w:webHidden/>
          </w:rPr>
          <w:fldChar w:fldCharType="begin"/>
        </w:r>
        <w:r w:rsidR="007877C7">
          <w:rPr>
            <w:noProof/>
            <w:webHidden/>
          </w:rPr>
          <w:instrText xml:space="preserve"> PAGEREF _Toc184047627 \h </w:instrText>
        </w:r>
        <w:r w:rsidR="007877C7">
          <w:rPr>
            <w:noProof/>
            <w:webHidden/>
          </w:rPr>
        </w:r>
        <w:r w:rsidR="007877C7">
          <w:rPr>
            <w:noProof/>
            <w:webHidden/>
          </w:rPr>
          <w:fldChar w:fldCharType="separate"/>
        </w:r>
        <w:r w:rsidR="007877C7">
          <w:rPr>
            <w:noProof/>
            <w:webHidden/>
          </w:rPr>
          <w:t>19</w:t>
        </w:r>
        <w:r w:rsidR="007877C7">
          <w:rPr>
            <w:noProof/>
            <w:webHidden/>
          </w:rPr>
          <w:fldChar w:fldCharType="end"/>
        </w:r>
      </w:hyperlink>
    </w:p>
    <w:p w14:paraId="5FA9420D" w14:textId="6C2FABFD"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628" w:history="1">
        <w:r w:rsidR="007877C7" w:rsidRPr="003F1E10">
          <w:rPr>
            <w:rStyle w:val="Hiperpovezava"/>
            <w:noProof/>
          </w:rPr>
          <w:t>4</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HRANA</w:t>
        </w:r>
        <w:r w:rsidR="007877C7">
          <w:rPr>
            <w:noProof/>
            <w:webHidden/>
          </w:rPr>
          <w:tab/>
        </w:r>
        <w:r w:rsidR="007877C7">
          <w:rPr>
            <w:noProof/>
            <w:webHidden/>
          </w:rPr>
          <w:fldChar w:fldCharType="begin"/>
        </w:r>
        <w:r w:rsidR="007877C7">
          <w:rPr>
            <w:noProof/>
            <w:webHidden/>
          </w:rPr>
          <w:instrText xml:space="preserve"> PAGEREF _Toc184047628 \h </w:instrText>
        </w:r>
        <w:r w:rsidR="007877C7">
          <w:rPr>
            <w:noProof/>
            <w:webHidden/>
          </w:rPr>
        </w:r>
        <w:r w:rsidR="007877C7">
          <w:rPr>
            <w:noProof/>
            <w:webHidden/>
          </w:rPr>
          <w:fldChar w:fldCharType="separate"/>
        </w:r>
        <w:r w:rsidR="007877C7">
          <w:rPr>
            <w:noProof/>
            <w:webHidden/>
          </w:rPr>
          <w:t>21</w:t>
        </w:r>
        <w:r w:rsidR="007877C7">
          <w:rPr>
            <w:noProof/>
            <w:webHidden/>
          </w:rPr>
          <w:fldChar w:fldCharType="end"/>
        </w:r>
      </w:hyperlink>
    </w:p>
    <w:p w14:paraId="7B57DEE9" w14:textId="26E85F65"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29" w:history="1">
        <w:r w:rsidR="007877C7" w:rsidRPr="003F1E10">
          <w:rPr>
            <w:rStyle w:val="Hiperpovezava"/>
            <w:noProof/>
          </w:rPr>
          <w:t>MEDNARODNO TRGOVANJE</w:t>
        </w:r>
        <w:r w:rsidR="007877C7">
          <w:rPr>
            <w:noProof/>
            <w:webHidden/>
          </w:rPr>
          <w:tab/>
        </w:r>
        <w:r w:rsidR="007877C7">
          <w:rPr>
            <w:noProof/>
            <w:webHidden/>
          </w:rPr>
          <w:fldChar w:fldCharType="begin"/>
        </w:r>
        <w:r w:rsidR="007877C7">
          <w:rPr>
            <w:noProof/>
            <w:webHidden/>
          </w:rPr>
          <w:instrText xml:space="preserve"> PAGEREF _Toc184047629 \h </w:instrText>
        </w:r>
        <w:r w:rsidR="007877C7">
          <w:rPr>
            <w:noProof/>
            <w:webHidden/>
          </w:rPr>
        </w:r>
        <w:r w:rsidR="007877C7">
          <w:rPr>
            <w:noProof/>
            <w:webHidden/>
          </w:rPr>
          <w:fldChar w:fldCharType="separate"/>
        </w:r>
        <w:r w:rsidR="007877C7">
          <w:rPr>
            <w:noProof/>
            <w:webHidden/>
          </w:rPr>
          <w:t>21</w:t>
        </w:r>
        <w:r w:rsidR="007877C7">
          <w:rPr>
            <w:noProof/>
            <w:webHidden/>
          </w:rPr>
          <w:fldChar w:fldCharType="end"/>
        </w:r>
      </w:hyperlink>
    </w:p>
    <w:p w14:paraId="750F89F3" w14:textId="5A612A81"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30" w:history="1">
        <w:r w:rsidR="007877C7" w:rsidRPr="003F1E10">
          <w:rPr>
            <w:rStyle w:val="Hiperpovezava"/>
            <w:noProof/>
          </w:rPr>
          <w:t>VARNOST ŽIVIL</w:t>
        </w:r>
        <w:r w:rsidR="007877C7">
          <w:rPr>
            <w:noProof/>
            <w:webHidden/>
          </w:rPr>
          <w:tab/>
        </w:r>
        <w:r w:rsidR="007877C7">
          <w:rPr>
            <w:noProof/>
            <w:webHidden/>
          </w:rPr>
          <w:fldChar w:fldCharType="begin"/>
        </w:r>
        <w:r w:rsidR="007877C7">
          <w:rPr>
            <w:noProof/>
            <w:webHidden/>
          </w:rPr>
          <w:instrText xml:space="preserve"> PAGEREF _Toc184047630 \h </w:instrText>
        </w:r>
        <w:r w:rsidR="007877C7">
          <w:rPr>
            <w:noProof/>
            <w:webHidden/>
          </w:rPr>
        </w:r>
        <w:r w:rsidR="007877C7">
          <w:rPr>
            <w:noProof/>
            <w:webHidden/>
          </w:rPr>
          <w:fldChar w:fldCharType="separate"/>
        </w:r>
        <w:r w:rsidR="007877C7">
          <w:rPr>
            <w:noProof/>
            <w:webHidden/>
          </w:rPr>
          <w:t>21</w:t>
        </w:r>
        <w:r w:rsidR="007877C7">
          <w:rPr>
            <w:noProof/>
            <w:webHidden/>
          </w:rPr>
          <w:fldChar w:fldCharType="end"/>
        </w:r>
      </w:hyperlink>
    </w:p>
    <w:p w14:paraId="165C0F06" w14:textId="5373E264"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33" w:history="1">
        <w:r w:rsidR="007877C7" w:rsidRPr="003F1E10">
          <w:rPr>
            <w:rStyle w:val="Hiperpovezava"/>
            <w:noProof/>
          </w:rPr>
          <w:t>4.2.1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Spremljanje skladnosti živil</w:t>
        </w:r>
        <w:r w:rsidR="007877C7">
          <w:rPr>
            <w:noProof/>
            <w:webHidden/>
          </w:rPr>
          <w:tab/>
        </w:r>
        <w:r w:rsidR="007877C7">
          <w:rPr>
            <w:noProof/>
            <w:webHidden/>
          </w:rPr>
          <w:fldChar w:fldCharType="begin"/>
        </w:r>
        <w:r w:rsidR="007877C7">
          <w:rPr>
            <w:noProof/>
            <w:webHidden/>
          </w:rPr>
          <w:instrText xml:space="preserve"> PAGEREF _Toc184047633 \h </w:instrText>
        </w:r>
        <w:r w:rsidR="007877C7">
          <w:rPr>
            <w:noProof/>
            <w:webHidden/>
          </w:rPr>
        </w:r>
        <w:r w:rsidR="007877C7">
          <w:rPr>
            <w:noProof/>
            <w:webHidden/>
          </w:rPr>
          <w:fldChar w:fldCharType="separate"/>
        </w:r>
        <w:r w:rsidR="007877C7">
          <w:rPr>
            <w:noProof/>
            <w:webHidden/>
          </w:rPr>
          <w:t>21</w:t>
        </w:r>
        <w:r w:rsidR="007877C7">
          <w:rPr>
            <w:noProof/>
            <w:webHidden/>
          </w:rPr>
          <w:fldChar w:fldCharType="end"/>
        </w:r>
      </w:hyperlink>
    </w:p>
    <w:p w14:paraId="64B912DF" w14:textId="40264E71"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34" w:history="1">
        <w:r w:rsidR="007877C7" w:rsidRPr="003F1E10">
          <w:rPr>
            <w:rStyle w:val="Hiperpovezava"/>
            <w:noProof/>
          </w:rPr>
          <w:t>4.2.2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Nadzor nad izvajalci dejavnosti</w:t>
        </w:r>
        <w:r w:rsidR="007877C7">
          <w:rPr>
            <w:noProof/>
            <w:webHidden/>
          </w:rPr>
          <w:tab/>
        </w:r>
        <w:r w:rsidR="007877C7">
          <w:rPr>
            <w:noProof/>
            <w:webHidden/>
          </w:rPr>
          <w:fldChar w:fldCharType="begin"/>
        </w:r>
        <w:r w:rsidR="007877C7">
          <w:rPr>
            <w:noProof/>
            <w:webHidden/>
          </w:rPr>
          <w:instrText xml:space="preserve"> PAGEREF _Toc184047634 \h </w:instrText>
        </w:r>
        <w:r w:rsidR="007877C7">
          <w:rPr>
            <w:noProof/>
            <w:webHidden/>
          </w:rPr>
        </w:r>
        <w:r w:rsidR="007877C7">
          <w:rPr>
            <w:noProof/>
            <w:webHidden/>
          </w:rPr>
          <w:fldChar w:fldCharType="separate"/>
        </w:r>
        <w:r w:rsidR="007877C7">
          <w:rPr>
            <w:noProof/>
            <w:webHidden/>
          </w:rPr>
          <w:t>25</w:t>
        </w:r>
        <w:r w:rsidR="007877C7">
          <w:rPr>
            <w:noProof/>
            <w:webHidden/>
          </w:rPr>
          <w:fldChar w:fldCharType="end"/>
        </w:r>
      </w:hyperlink>
    </w:p>
    <w:p w14:paraId="2B15EFF8" w14:textId="1E3BA8D6"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35" w:history="1">
        <w:r w:rsidR="007877C7" w:rsidRPr="003F1E10">
          <w:rPr>
            <w:rStyle w:val="Hiperpovezava"/>
            <w:noProof/>
          </w:rPr>
          <w:t>4.3 KAKOVOST ŽIVIL</w:t>
        </w:r>
        <w:r w:rsidR="007877C7">
          <w:rPr>
            <w:noProof/>
            <w:webHidden/>
          </w:rPr>
          <w:tab/>
        </w:r>
        <w:r w:rsidR="007877C7">
          <w:rPr>
            <w:noProof/>
            <w:webHidden/>
          </w:rPr>
          <w:fldChar w:fldCharType="begin"/>
        </w:r>
        <w:r w:rsidR="007877C7">
          <w:rPr>
            <w:noProof/>
            <w:webHidden/>
          </w:rPr>
          <w:instrText xml:space="preserve"> PAGEREF _Toc184047635 \h </w:instrText>
        </w:r>
        <w:r w:rsidR="007877C7">
          <w:rPr>
            <w:noProof/>
            <w:webHidden/>
          </w:rPr>
        </w:r>
        <w:r w:rsidR="007877C7">
          <w:rPr>
            <w:noProof/>
            <w:webHidden/>
          </w:rPr>
          <w:fldChar w:fldCharType="separate"/>
        </w:r>
        <w:r w:rsidR="007877C7">
          <w:rPr>
            <w:noProof/>
            <w:webHidden/>
          </w:rPr>
          <w:t>28</w:t>
        </w:r>
        <w:r w:rsidR="007877C7">
          <w:rPr>
            <w:noProof/>
            <w:webHidden/>
          </w:rPr>
          <w:fldChar w:fldCharType="end"/>
        </w:r>
      </w:hyperlink>
    </w:p>
    <w:p w14:paraId="03A3D9B6" w14:textId="4DDCC390"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636" w:history="1">
        <w:r w:rsidR="007877C7" w:rsidRPr="003F1E10">
          <w:rPr>
            <w:rStyle w:val="Hiperpovezava"/>
            <w:noProof/>
          </w:rPr>
          <w:t>5</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KRMA</w:t>
        </w:r>
        <w:r w:rsidR="007877C7">
          <w:rPr>
            <w:noProof/>
            <w:webHidden/>
          </w:rPr>
          <w:tab/>
        </w:r>
        <w:r w:rsidR="007877C7">
          <w:rPr>
            <w:noProof/>
            <w:webHidden/>
          </w:rPr>
          <w:fldChar w:fldCharType="begin"/>
        </w:r>
        <w:r w:rsidR="007877C7">
          <w:rPr>
            <w:noProof/>
            <w:webHidden/>
          </w:rPr>
          <w:instrText xml:space="preserve"> PAGEREF _Toc184047636 \h </w:instrText>
        </w:r>
        <w:r w:rsidR="007877C7">
          <w:rPr>
            <w:noProof/>
            <w:webHidden/>
          </w:rPr>
        </w:r>
        <w:r w:rsidR="007877C7">
          <w:rPr>
            <w:noProof/>
            <w:webHidden/>
          </w:rPr>
          <w:fldChar w:fldCharType="separate"/>
        </w:r>
        <w:r w:rsidR="007877C7">
          <w:rPr>
            <w:noProof/>
            <w:webHidden/>
          </w:rPr>
          <w:t>30</w:t>
        </w:r>
        <w:r w:rsidR="007877C7">
          <w:rPr>
            <w:noProof/>
            <w:webHidden/>
          </w:rPr>
          <w:fldChar w:fldCharType="end"/>
        </w:r>
      </w:hyperlink>
    </w:p>
    <w:p w14:paraId="3FE3BBB6" w14:textId="5776EA7A"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37" w:history="1">
        <w:r w:rsidR="007877C7" w:rsidRPr="003F1E10">
          <w:rPr>
            <w:rStyle w:val="Hiperpovezava"/>
            <w:noProof/>
          </w:rPr>
          <w:t>Uradni nadzor</w:t>
        </w:r>
        <w:r w:rsidR="007877C7">
          <w:rPr>
            <w:noProof/>
            <w:webHidden/>
          </w:rPr>
          <w:tab/>
        </w:r>
        <w:r w:rsidR="007877C7">
          <w:rPr>
            <w:noProof/>
            <w:webHidden/>
          </w:rPr>
          <w:fldChar w:fldCharType="begin"/>
        </w:r>
        <w:r w:rsidR="007877C7">
          <w:rPr>
            <w:noProof/>
            <w:webHidden/>
          </w:rPr>
          <w:instrText xml:space="preserve"> PAGEREF _Toc184047637 \h </w:instrText>
        </w:r>
        <w:r w:rsidR="007877C7">
          <w:rPr>
            <w:noProof/>
            <w:webHidden/>
          </w:rPr>
        </w:r>
        <w:r w:rsidR="007877C7">
          <w:rPr>
            <w:noProof/>
            <w:webHidden/>
          </w:rPr>
          <w:fldChar w:fldCharType="separate"/>
        </w:r>
        <w:r w:rsidR="007877C7">
          <w:rPr>
            <w:noProof/>
            <w:webHidden/>
          </w:rPr>
          <w:t>30</w:t>
        </w:r>
        <w:r w:rsidR="007877C7">
          <w:rPr>
            <w:noProof/>
            <w:webHidden/>
          </w:rPr>
          <w:fldChar w:fldCharType="end"/>
        </w:r>
      </w:hyperlink>
    </w:p>
    <w:p w14:paraId="1EA50F7C" w14:textId="470943F4"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38" w:history="1">
        <w:r w:rsidR="007877C7" w:rsidRPr="003F1E10">
          <w:rPr>
            <w:rStyle w:val="Hiperpovezava"/>
            <w:noProof/>
          </w:rPr>
          <w:t>5.1.1</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Registracija in odobritev obratov NDPK</w:t>
        </w:r>
        <w:r w:rsidR="007877C7">
          <w:rPr>
            <w:noProof/>
            <w:webHidden/>
          </w:rPr>
          <w:tab/>
        </w:r>
        <w:r w:rsidR="007877C7">
          <w:rPr>
            <w:noProof/>
            <w:webHidden/>
          </w:rPr>
          <w:fldChar w:fldCharType="begin"/>
        </w:r>
        <w:r w:rsidR="007877C7">
          <w:rPr>
            <w:noProof/>
            <w:webHidden/>
          </w:rPr>
          <w:instrText xml:space="preserve"> PAGEREF _Toc184047638 \h </w:instrText>
        </w:r>
        <w:r w:rsidR="007877C7">
          <w:rPr>
            <w:noProof/>
            <w:webHidden/>
          </w:rPr>
        </w:r>
        <w:r w:rsidR="007877C7">
          <w:rPr>
            <w:noProof/>
            <w:webHidden/>
          </w:rPr>
          <w:fldChar w:fldCharType="separate"/>
        </w:r>
        <w:r w:rsidR="007877C7">
          <w:rPr>
            <w:noProof/>
            <w:webHidden/>
          </w:rPr>
          <w:t>30</w:t>
        </w:r>
        <w:r w:rsidR="007877C7">
          <w:rPr>
            <w:noProof/>
            <w:webHidden/>
          </w:rPr>
          <w:fldChar w:fldCharType="end"/>
        </w:r>
      </w:hyperlink>
    </w:p>
    <w:p w14:paraId="3D4FBDC5" w14:textId="6E8115C5"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39" w:history="1">
        <w:r w:rsidR="007877C7" w:rsidRPr="003F1E10">
          <w:rPr>
            <w:rStyle w:val="Hiperpovezava"/>
            <w:noProof/>
          </w:rPr>
          <w:t>5.1.2</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Nadzor nad označevanjem krme</w:t>
        </w:r>
        <w:r w:rsidR="007877C7">
          <w:rPr>
            <w:noProof/>
            <w:webHidden/>
          </w:rPr>
          <w:tab/>
        </w:r>
        <w:r w:rsidR="007877C7">
          <w:rPr>
            <w:noProof/>
            <w:webHidden/>
          </w:rPr>
          <w:fldChar w:fldCharType="begin"/>
        </w:r>
        <w:r w:rsidR="007877C7">
          <w:rPr>
            <w:noProof/>
            <w:webHidden/>
          </w:rPr>
          <w:instrText xml:space="preserve"> PAGEREF _Toc184047639 \h </w:instrText>
        </w:r>
        <w:r w:rsidR="007877C7">
          <w:rPr>
            <w:noProof/>
            <w:webHidden/>
          </w:rPr>
        </w:r>
        <w:r w:rsidR="007877C7">
          <w:rPr>
            <w:noProof/>
            <w:webHidden/>
          </w:rPr>
          <w:fldChar w:fldCharType="separate"/>
        </w:r>
        <w:r w:rsidR="007877C7">
          <w:rPr>
            <w:noProof/>
            <w:webHidden/>
          </w:rPr>
          <w:t>30</w:t>
        </w:r>
        <w:r w:rsidR="007877C7">
          <w:rPr>
            <w:noProof/>
            <w:webHidden/>
          </w:rPr>
          <w:fldChar w:fldCharType="end"/>
        </w:r>
      </w:hyperlink>
    </w:p>
    <w:p w14:paraId="37301179" w14:textId="27EE0B01"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40" w:history="1">
        <w:r w:rsidR="007877C7" w:rsidRPr="003F1E10">
          <w:rPr>
            <w:rStyle w:val="Hiperpovezava"/>
            <w:noProof/>
          </w:rPr>
          <w:t>5.1.3</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Medicirana krma</w:t>
        </w:r>
        <w:r w:rsidR="007877C7">
          <w:rPr>
            <w:noProof/>
            <w:webHidden/>
          </w:rPr>
          <w:tab/>
        </w:r>
        <w:r w:rsidR="007877C7">
          <w:rPr>
            <w:noProof/>
            <w:webHidden/>
          </w:rPr>
          <w:fldChar w:fldCharType="begin"/>
        </w:r>
        <w:r w:rsidR="007877C7">
          <w:rPr>
            <w:noProof/>
            <w:webHidden/>
          </w:rPr>
          <w:instrText xml:space="preserve"> PAGEREF _Toc184047640 \h </w:instrText>
        </w:r>
        <w:r w:rsidR="007877C7">
          <w:rPr>
            <w:noProof/>
            <w:webHidden/>
          </w:rPr>
        </w:r>
        <w:r w:rsidR="007877C7">
          <w:rPr>
            <w:noProof/>
            <w:webHidden/>
          </w:rPr>
          <w:fldChar w:fldCharType="separate"/>
        </w:r>
        <w:r w:rsidR="007877C7">
          <w:rPr>
            <w:noProof/>
            <w:webHidden/>
          </w:rPr>
          <w:t>31</w:t>
        </w:r>
        <w:r w:rsidR="007877C7">
          <w:rPr>
            <w:noProof/>
            <w:webHidden/>
          </w:rPr>
          <w:fldChar w:fldCharType="end"/>
        </w:r>
      </w:hyperlink>
    </w:p>
    <w:p w14:paraId="4A1B1FCE" w14:textId="04D7B6D3"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41" w:history="1">
        <w:r w:rsidR="007877C7" w:rsidRPr="003F1E10">
          <w:rPr>
            <w:rStyle w:val="Hiperpovezava"/>
            <w:noProof/>
          </w:rPr>
          <w:t>5.1.4</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Nezaželene in prepovedane substance, ter druge snovi</w:t>
        </w:r>
        <w:r w:rsidR="007877C7">
          <w:rPr>
            <w:noProof/>
            <w:webHidden/>
          </w:rPr>
          <w:tab/>
        </w:r>
        <w:r w:rsidR="007877C7">
          <w:rPr>
            <w:noProof/>
            <w:webHidden/>
          </w:rPr>
          <w:fldChar w:fldCharType="begin"/>
        </w:r>
        <w:r w:rsidR="007877C7">
          <w:rPr>
            <w:noProof/>
            <w:webHidden/>
          </w:rPr>
          <w:instrText xml:space="preserve"> PAGEREF _Toc184047641 \h </w:instrText>
        </w:r>
        <w:r w:rsidR="007877C7">
          <w:rPr>
            <w:noProof/>
            <w:webHidden/>
          </w:rPr>
        </w:r>
        <w:r w:rsidR="007877C7">
          <w:rPr>
            <w:noProof/>
            <w:webHidden/>
          </w:rPr>
          <w:fldChar w:fldCharType="separate"/>
        </w:r>
        <w:r w:rsidR="007877C7">
          <w:rPr>
            <w:noProof/>
            <w:webHidden/>
          </w:rPr>
          <w:t>31</w:t>
        </w:r>
        <w:r w:rsidR="007877C7">
          <w:rPr>
            <w:noProof/>
            <w:webHidden/>
          </w:rPr>
          <w:fldChar w:fldCharType="end"/>
        </w:r>
      </w:hyperlink>
    </w:p>
    <w:p w14:paraId="0D9FFB4E" w14:textId="2BA6D6BC"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42" w:history="1">
        <w:r w:rsidR="007877C7" w:rsidRPr="003F1E10">
          <w:rPr>
            <w:rStyle w:val="Hiperpovezava"/>
            <w:noProof/>
          </w:rPr>
          <w:t>5.1.5</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Mikrobiološki kriteriji krme</w:t>
        </w:r>
        <w:r w:rsidR="007877C7">
          <w:rPr>
            <w:noProof/>
            <w:webHidden/>
          </w:rPr>
          <w:tab/>
        </w:r>
        <w:r w:rsidR="007877C7">
          <w:rPr>
            <w:noProof/>
            <w:webHidden/>
          </w:rPr>
          <w:fldChar w:fldCharType="begin"/>
        </w:r>
        <w:r w:rsidR="007877C7">
          <w:rPr>
            <w:noProof/>
            <w:webHidden/>
          </w:rPr>
          <w:instrText xml:space="preserve"> PAGEREF _Toc184047642 \h </w:instrText>
        </w:r>
        <w:r w:rsidR="007877C7">
          <w:rPr>
            <w:noProof/>
            <w:webHidden/>
          </w:rPr>
        </w:r>
        <w:r w:rsidR="007877C7">
          <w:rPr>
            <w:noProof/>
            <w:webHidden/>
          </w:rPr>
          <w:fldChar w:fldCharType="separate"/>
        </w:r>
        <w:r w:rsidR="007877C7">
          <w:rPr>
            <w:noProof/>
            <w:webHidden/>
          </w:rPr>
          <w:t>31</w:t>
        </w:r>
        <w:r w:rsidR="007877C7">
          <w:rPr>
            <w:noProof/>
            <w:webHidden/>
          </w:rPr>
          <w:fldChar w:fldCharType="end"/>
        </w:r>
      </w:hyperlink>
    </w:p>
    <w:p w14:paraId="4D788E2A" w14:textId="3A287D0F" w:rsidR="007877C7" w:rsidRDefault="00000000">
      <w:pPr>
        <w:pStyle w:val="Kazalovsebine3"/>
        <w:rPr>
          <w:rFonts w:eastAsiaTheme="minorEastAsia" w:cstheme="minorBidi"/>
          <w:i w:val="0"/>
          <w:iCs w:val="0"/>
          <w:noProof/>
          <w:kern w:val="2"/>
          <w:sz w:val="22"/>
          <w:szCs w:val="22"/>
          <w:lang w:eastAsia="sl-SI"/>
          <w14:ligatures w14:val="standardContextual"/>
        </w:rPr>
      </w:pPr>
      <w:hyperlink w:anchor="_Toc184047643" w:history="1">
        <w:r w:rsidR="007877C7" w:rsidRPr="003F1E10">
          <w:rPr>
            <w:rStyle w:val="Hiperpovezava"/>
            <w:noProof/>
          </w:rPr>
          <w:t>5.1.6</w:t>
        </w:r>
        <w:r w:rsidR="007877C7">
          <w:rPr>
            <w:rFonts w:eastAsiaTheme="minorEastAsia" w:cstheme="minorBidi"/>
            <w:i w:val="0"/>
            <w:iCs w:val="0"/>
            <w:noProof/>
            <w:kern w:val="2"/>
            <w:sz w:val="22"/>
            <w:szCs w:val="22"/>
            <w:lang w:eastAsia="sl-SI"/>
            <w14:ligatures w14:val="standardContextual"/>
          </w:rPr>
          <w:tab/>
        </w:r>
        <w:r w:rsidR="007877C7" w:rsidRPr="003F1E10">
          <w:rPr>
            <w:rStyle w:val="Hiperpovezava"/>
            <w:noProof/>
          </w:rPr>
          <w:t>Nadzor nad izpolnjevanjem zahtev glede higiene krme</w:t>
        </w:r>
        <w:r w:rsidR="007877C7">
          <w:rPr>
            <w:noProof/>
            <w:webHidden/>
          </w:rPr>
          <w:tab/>
        </w:r>
        <w:r w:rsidR="007877C7">
          <w:rPr>
            <w:noProof/>
            <w:webHidden/>
          </w:rPr>
          <w:fldChar w:fldCharType="begin"/>
        </w:r>
        <w:r w:rsidR="007877C7">
          <w:rPr>
            <w:noProof/>
            <w:webHidden/>
          </w:rPr>
          <w:instrText xml:space="preserve"> PAGEREF _Toc184047643 \h </w:instrText>
        </w:r>
        <w:r w:rsidR="007877C7">
          <w:rPr>
            <w:noProof/>
            <w:webHidden/>
          </w:rPr>
        </w:r>
        <w:r w:rsidR="007877C7">
          <w:rPr>
            <w:noProof/>
            <w:webHidden/>
          </w:rPr>
          <w:fldChar w:fldCharType="separate"/>
        </w:r>
        <w:r w:rsidR="007877C7">
          <w:rPr>
            <w:noProof/>
            <w:webHidden/>
          </w:rPr>
          <w:t>32</w:t>
        </w:r>
        <w:r w:rsidR="007877C7">
          <w:rPr>
            <w:noProof/>
            <w:webHidden/>
          </w:rPr>
          <w:fldChar w:fldCharType="end"/>
        </w:r>
      </w:hyperlink>
    </w:p>
    <w:p w14:paraId="24F2CF41" w14:textId="79D3FE83"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44" w:history="1">
        <w:r w:rsidR="007877C7" w:rsidRPr="003F1E10">
          <w:rPr>
            <w:rStyle w:val="Hiperpovezava"/>
            <w:noProof/>
          </w:rPr>
          <w:t>Stanje skladnosti</w:t>
        </w:r>
        <w:r w:rsidR="007877C7">
          <w:rPr>
            <w:noProof/>
            <w:webHidden/>
          </w:rPr>
          <w:tab/>
        </w:r>
        <w:r w:rsidR="007877C7">
          <w:rPr>
            <w:noProof/>
            <w:webHidden/>
          </w:rPr>
          <w:fldChar w:fldCharType="begin"/>
        </w:r>
        <w:r w:rsidR="007877C7">
          <w:rPr>
            <w:noProof/>
            <w:webHidden/>
          </w:rPr>
          <w:instrText xml:space="preserve"> PAGEREF _Toc184047644 \h </w:instrText>
        </w:r>
        <w:r w:rsidR="007877C7">
          <w:rPr>
            <w:noProof/>
            <w:webHidden/>
          </w:rPr>
        </w:r>
        <w:r w:rsidR="007877C7">
          <w:rPr>
            <w:noProof/>
            <w:webHidden/>
          </w:rPr>
          <w:fldChar w:fldCharType="separate"/>
        </w:r>
        <w:r w:rsidR="007877C7">
          <w:rPr>
            <w:noProof/>
            <w:webHidden/>
          </w:rPr>
          <w:t>32</w:t>
        </w:r>
        <w:r w:rsidR="007877C7">
          <w:rPr>
            <w:noProof/>
            <w:webHidden/>
          </w:rPr>
          <w:fldChar w:fldCharType="end"/>
        </w:r>
      </w:hyperlink>
    </w:p>
    <w:p w14:paraId="1205BCF8" w14:textId="490A4ED0" w:rsidR="007877C7" w:rsidRDefault="00000000">
      <w:pPr>
        <w:pStyle w:val="Kazalovsebine2"/>
        <w:rPr>
          <w:rFonts w:eastAsiaTheme="minorEastAsia" w:cstheme="minorBidi"/>
          <w:smallCaps w:val="0"/>
          <w:noProof/>
          <w:kern w:val="2"/>
          <w:sz w:val="22"/>
          <w:szCs w:val="22"/>
          <w:lang w:eastAsia="sl-SI"/>
          <w14:ligatures w14:val="standardContextual"/>
        </w:rPr>
      </w:pPr>
      <w:hyperlink w:anchor="_Toc184047645" w:history="1">
        <w:r w:rsidR="007877C7" w:rsidRPr="003F1E10">
          <w:rPr>
            <w:rStyle w:val="Hiperpovezava"/>
            <w:noProof/>
          </w:rPr>
          <w:t>Ukrepi za ugotavljanje učinkovitosti</w:t>
        </w:r>
        <w:r w:rsidR="007877C7">
          <w:rPr>
            <w:noProof/>
            <w:webHidden/>
          </w:rPr>
          <w:tab/>
        </w:r>
        <w:r w:rsidR="007877C7">
          <w:rPr>
            <w:noProof/>
            <w:webHidden/>
          </w:rPr>
          <w:fldChar w:fldCharType="begin"/>
        </w:r>
        <w:r w:rsidR="007877C7">
          <w:rPr>
            <w:noProof/>
            <w:webHidden/>
          </w:rPr>
          <w:instrText xml:space="preserve"> PAGEREF _Toc184047645 \h </w:instrText>
        </w:r>
        <w:r w:rsidR="007877C7">
          <w:rPr>
            <w:noProof/>
            <w:webHidden/>
          </w:rPr>
        </w:r>
        <w:r w:rsidR="007877C7">
          <w:rPr>
            <w:noProof/>
            <w:webHidden/>
          </w:rPr>
          <w:fldChar w:fldCharType="separate"/>
        </w:r>
        <w:r w:rsidR="007877C7">
          <w:rPr>
            <w:noProof/>
            <w:webHidden/>
          </w:rPr>
          <w:t>34</w:t>
        </w:r>
        <w:r w:rsidR="007877C7">
          <w:rPr>
            <w:noProof/>
            <w:webHidden/>
          </w:rPr>
          <w:fldChar w:fldCharType="end"/>
        </w:r>
      </w:hyperlink>
    </w:p>
    <w:p w14:paraId="012F2D18" w14:textId="2347F9F2"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646" w:history="1">
        <w:r w:rsidR="007877C7" w:rsidRPr="003F1E10">
          <w:rPr>
            <w:rStyle w:val="Hiperpovezava"/>
            <w:noProof/>
          </w:rPr>
          <w:t>6</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NOTRANJA PRESOJA</w:t>
        </w:r>
        <w:r w:rsidR="007877C7">
          <w:rPr>
            <w:noProof/>
            <w:webHidden/>
          </w:rPr>
          <w:tab/>
        </w:r>
        <w:r w:rsidR="007877C7">
          <w:rPr>
            <w:noProof/>
            <w:webHidden/>
          </w:rPr>
          <w:fldChar w:fldCharType="begin"/>
        </w:r>
        <w:r w:rsidR="007877C7">
          <w:rPr>
            <w:noProof/>
            <w:webHidden/>
          </w:rPr>
          <w:instrText xml:space="preserve"> PAGEREF _Toc184047646 \h </w:instrText>
        </w:r>
        <w:r w:rsidR="007877C7">
          <w:rPr>
            <w:noProof/>
            <w:webHidden/>
          </w:rPr>
        </w:r>
        <w:r w:rsidR="007877C7">
          <w:rPr>
            <w:noProof/>
            <w:webHidden/>
          </w:rPr>
          <w:fldChar w:fldCharType="separate"/>
        </w:r>
        <w:r w:rsidR="007877C7">
          <w:rPr>
            <w:noProof/>
            <w:webHidden/>
          </w:rPr>
          <w:t>34</w:t>
        </w:r>
        <w:r w:rsidR="007877C7">
          <w:rPr>
            <w:noProof/>
            <w:webHidden/>
          </w:rPr>
          <w:fldChar w:fldCharType="end"/>
        </w:r>
      </w:hyperlink>
    </w:p>
    <w:p w14:paraId="09E1B1A3" w14:textId="71BDE547" w:rsidR="007877C7" w:rsidRDefault="00000000">
      <w:pPr>
        <w:pStyle w:val="Kazalovsebine1"/>
        <w:tabs>
          <w:tab w:val="left" w:pos="709"/>
          <w:tab w:val="right" w:leader="dot" w:pos="9062"/>
        </w:tabs>
        <w:rPr>
          <w:rFonts w:eastAsiaTheme="minorEastAsia" w:cstheme="minorBidi"/>
          <w:b w:val="0"/>
          <w:bCs w:val="0"/>
          <w:caps w:val="0"/>
          <w:noProof/>
          <w:kern w:val="2"/>
          <w:sz w:val="22"/>
          <w:szCs w:val="22"/>
          <w:lang w:eastAsia="sl-SI"/>
          <w14:ligatures w14:val="standardContextual"/>
        </w:rPr>
      </w:pPr>
      <w:hyperlink w:anchor="_Toc184047647" w:history="1">
        <w:r w:rsidR="007877C7" w:rsidRPr="003F1E10">
          <w:rPr>
            <w:rStyle w:val="Hiperpovezava"/>
            <w:noProof/>
          </w:rPr>
          <w:t>7</w:t>
        </w:r>
        <w:r w:rsidR="007877C7">
          <w:rPr>
            <w:rFonts w:eastAsiaTheme="minorEastAsia" w:cstheme="minorBidi"/>
            <w:b w:val="0"/>
            <w:bCs w:val="0"/>
            <w:caps w:val="0"/>
            <w:noProof/>
            <w:kern w:val="2"/>
            <w:sz w:val="22"/>
            <w:szCs w:val="22"/>
            <w:lang w:eastAsia="sl-SI"/>
            <w14:ligatures w14:val="standardContextual"/>
          </w:rPr>
          <w:tab/>
        </w:r>
        <w:r w:rsidR="007877C7" w:rsidRPr="003F1E10">
          <w:rPr>
            <w:rStyle w:val="Hiperpovezava"/>
            <w:noProof/>
          </w:rPr>
          <w:t>SISTEMI HITREGA OBVEŠČANJA O UGOTOVLJENIH NESKLADJIH</w:t>
        </w:r>
        <w:r w:rsidR="007877C7">
          <w:rPr>
            <w:noProof/>
            <w:webHidden/>
          </w:rPr>
          <w:tab/>
        </w:r>
        <w:r w:rsidR="007877C7">
          <w:rPr>
            <w:noProof/>
            <w:webHidden/>
          </w:rPr>
          <w:fldChar w:fldCharType="begin"/>
        </w:r>
        <w:r w:rsidR="007877C7">
          <w:rPr>
            <w:noProof/>
            <w:webHidden/>
          </w:rPr>
          <w:instrText xml:space="preserve"> PAGEREF _Toc184047647 \h </w:instrText>
        </w:r>
        <w:r w:rsidR="007877C7">
          <w:rPr>
            <w:noProof/>
            <w:webHidden/>
          </w:rPr>
        </w:r>
        <w:r w:rsidR="007877C7">
          <w:rPr>
            <w:noProof/>
            <w:webHidden/>
          </w:rPr>
          <w:fldChar w:fldCharType="separate"/>
        </w:r>
        <w:r w:rsidR="007877C7">
          <w:rPr>
            <w:noProof/>
            <w:webHidden/>
          </w:rPr>
          <w:t>34</w:t>
        </w:r>
        <w:r w:rsidR="007877C7">
          <w:rPr>
            <w:noProof/>
            <w:webHidden/>
          </w:rPr>
          <w:fldChar w:fldCharType="end"/>
        </w:r>
      </w:hyperlink>
    </w:p>
    <w:p w14:paraId="391372E3" w14:textId="32686B5F" w:rsidR="00457B0F" w:rsidRPr="003251F4" w:rsidRDefault="008534E5" w:rsidP="00024439">
      <w:pPr>
        <w:spacing w:line="276" w:lineRule="auto"/>
        <w:rPr>
          <w:rFonts w:cs="Arial"/>
          <w:b/>
          <w:bCs/>
          <w:caps/>
          <w:szCs w:val="24"/>
          <w:highlight w:val="yellow"/>
        </w:rPr>
      </w:pPr>
      <w:r w:rsidRPr="003251F4">
        <w:rPr>
          <w:rFonts w:cs="Arial"/>
          <w:b/>
          <w:bCs/>
          <w:caps/>
          <w:sz w:val="19"/>
          <w:szCs w:val="19"/>
          <w:highlight w:val="yellow"/>
        </w:rPr>
        <w:fldChar w:fldCharType="end"/>
      </w:r>
    </w:p>
    <w:p w14:paraId="142061A9" w14:textId="1F71F612" w:rsidR="006142F7" w:rsidRPr="003251F4" w:rsidRDefault="006142F7" w:rsidP="00024439">
      <w:pPr>
        <w:spacing w:line="276" w:lineRule="auto"/>
        <w:rPr>
          <w:rFonts w:cs="Arial"/>
          <w:highlight w:val="yellow"/>
        </w:rPr>
        <w:sectPr w:rsidR="006142F7" w:rsidRPr="003251F4" w:rsidSect="008C332F">
          <w:pgSz w:w="11906" w:h="16838"/>
          <w:pgMar w:top="1417" w:right="1417" w:bottom="1417" w:left="1417" w:header="708" w:footer="708" w:gutter="0"/>
          <w:pgNumType w:fmt="upperRoman" w:start="1"/>
          <w:cols w:space="708"/>
          <w:docGrid w:linePitch="360"/>
        </w:sectPr>
      </w:pPr>
    </w:p>
    <w:p w14:paraId="6B04AE33" w14:textId="41DE32E3" w:rsidR="00C63E42" w:rsidRPr="003251F4" w:rsidRDefault="00C63E42" w:rsidP="003251F4">
      <w:pPr>
        <w:pStyle w:val="Naslov1"/>
      </w:pPr>
      <w:bookmarkStart w:id="2" w:name="_Toc184047591"/>
      <w:bookmarkStart w:id="3" w:name="_Toc34137887"/>
      <w:bookmarkStart w:id="4" w:name="_Toc240422909"/>
      <w:bookmarkStart w:id="5" w:name="_Toc265151402"/>
      <w:bookmarkStart w:id="6" w:name="_Toc265485318"/>
      <w:bookmarkStart w:id="7" w:name="_Toc265583812"/>
      <w:bookmarkStart w:id="8" w:name="_Toc326657912"/>
      <w:r w:rsidRPr="003251F4">
        <w:lastRenderedPageBreak/>
        <w:t>UVOD</w:t>
      </w:r>
      <w:bookmarkEnd w:id="2"/>
    </w:p>
    <w:p w14:paraId="1FE62936" w14:textId="3C46675A" w:rsidR="00C63E42" w:rsidRPr="003251F4" w:rsidRDefault="00C63E42" w:rsidP="00C63E42">
      <w:pPr>
        <w:pStyle w:val="Navadensplet"/>
        <w:jc w:val="both"/>
        <w:rPr>
          <w:rFonts w:cs="Arial"/>
          <w:szCs w:val="20"/>
        </w:rPr>
      </w:pPr>
      <w:r w:rsidRPr="003251F4">
        <w:rPr>
          <w:rFonts w:cs="Arial"/>
          <w:szCs w:val="20"/>
        </w:rPr>
        <w:t>UVHVVR opravlja upravne in strokovne naloge ter naloge uradnega nadzora na področju varnosti, kakovosti in označevanja</w:t>
      </w:r>
      <w:r w:rsidR="00EE452A">
        <w:rPr>
          <w:rFonts w:cs="Arial"/>
          <w:szCs w:val="20"/>
        </w:rPr>
        <w:t xml:space="preserve"> živil,</w:t>
      </w:r>
      <w:r w:rsidRPr="003251F4">
        <w:rPr>
          <w:rFonts w:cs="Arial"/>
          <w:szCs w:val="20"/>
        </w:rPr>
        <w:t xml:space="preserve"> naravnih mineralnih vod, krme, vključno z gensko spremenjeno krmo; materialov in izdelkov, namenjenih za stik z živili v postopkih pridelave, predelave in distribucije živil, vključno s prodajo na drobno; vode za napajanje živali ter na področju živalskih stranskih proizvodov in pridobljenih proizvodov, ki niso namenjeni za prehrano ljudi, razen nalog, ki so v pristojnosti Agencije Republike Slovenije za okolje in Inšpektorata Republike Slovenije za kmetijstvo, gozdarstvo, lovstvo in ribištvo ter 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področju semenarstva.</w:t>
      </w:r>
    </w:p>
    <w:p w14:paraId="223C9762" w14:textId="1205DBD7" w:rsidR="0038249A" w:rsidRPr="003251F4" w:rsidRDefault="0038249A" w:rsidP="0038249A">
      <w:pPr>
        <w:pStyle w:val="Navadensplet"/>
        <w:jc w:val="both"/>
        <w:rPr>
          <w:rFonts w:cs="Arial"/>
          <w:szCs w:val="20"/>
        </w:rPr>
      </w:pPr>
      <w:r w:rsidRPr="003251F4">
        <w:rPr>
          <w:rFonts w:cs="Arial"/>
          <w:szCs w:val="20"/>
        </w:rPr>
        <w:t xml:space="preserve">Inšpekcija za varno hrano, veterinarstvo in varstvo rastlin deluje znotraj Uprave za varno hrano, veterinarstvo in varstvo rastlin. V enotni inšpekciji naloge uradnega nadzora izvajajo uradni veterinarji, inšpektorji za hrano in fitosanitarni inšpektorji, in sicer na področjih iz pristojnosti Uprave za varno hrano – varne hrane, zdravja in dobrobiti živali ter zdravja rastlin in semenskega materiala. Naloge nadzora izvajajo z namenom preverjanja skladnosti izvajalcev dejavnosti in preverjanja, ali živali in blago izpolnjujejo predpisane zahteve. </w:t>
      </w:r>
    </w:p>
    <w:p w14:paraId="613039C6" w14:textId="77777777" w:rsidR="0031037F" w:rsidRPr="003251F4" w:rsidRDefault="0031037F" w:rsidP="0031037F">
      <w:pPr>
        <w:autoSpaceDE w:val="0"/>
        <w:autoSpaceDN w:val="0"/>
        <w:adjustRightInd w:val="0"/>
        <w:rPr>
          <w:rFonts w:cs="Arial"/>
          <w:bCs/>
        </w:rPr>
      </w:pPr>
      <w:r w:rsidRPr="003251F4">
        <w:rPr>
          <w:rFonts w:cs="Arial"/>
          <w:bCs/>
        </w:rPr>
        <w:t>Prednostne naloge IVHVVR so, poleg realizacije planiranih nalog uradnega nadzora, zagotavljanje dela in preverjanje izpolnjevanje pogojev na področjih, ki omogočajo nemoteno delovanje gospodarstva ter izvajanje nujnih nalog za obvladovanje tveganj v celotni agroživilski verigi s poudarkom nadzora nad dobrobitjo živali in obravnavo vseh primerov suma mučenja živali v reji ter nadzor vseh postopkov ravnanja z živalmi v klavnicah.</w:t>
      </w:r>
    </w:p>
    <w:p w14:paraId="05CF7E08" w14:textId="73F7CD4C" w:rsidR="0031037F" w:rsidRPr="003251F4" w:rsidRDefault="0031037F" w:rsidP="00DA4DC9">
      <w:pPr>
        <w:autoSpaceDE w:val="0"/>
        <w:autoSpaceDN w:val="0"/>
        <w:adjustRightInd w:val="0"/>
        <w:rPr>
          <w:rFonts w:cs="Arial"/>
        </w:rPr>
      </w:pPr>
      <w:r w:rsidRPr="003251F4">
        <w:rPr>
          <w:rFonts w:cs="Arial"/>
        </w:rPr>
        <w:t>Stalen nadzor je določen s skupno evropsko zakonodajo in zajema vnaprej določene naloge v obratih za zakol živali, obratih za obdelavo divjadi ter na področju uvoza/izvoza živali in blaga iz/v tretje države. Ta nadzor in nadzor dobrobiti živali sta področji nadzora prve prioritete.</w:t>
      </w:r>
    </w:p>
    <w:p w14:paraId="60EDAFD1" w14:textId="6BDD0AA9" w:rsidR="0031037F" w:rsidRPr="003251F4" w:rsidRDefault="0031037F" w:rsidP="0031037F">
      <w:pPr>
        <w:autoSpaceDE w:val="0"/>
        <w:autoSpaceDN w:val="0"/>
        <w:adjustRightInd w:val="0"/>
        <w:rPr>
          <w:rFonts w:cs="Arial"/>
          <w:lang w:eastAsia="en-US"/>
        </w:rPr>
      </w:pPr>
      <w:r w:rsidRPr="003251F4">
        <w:rPr>
          <w:rFonts w:cs="Arial"/>
          <w:lang w:eastAsia="en-US"/>
        </w:rPr>
        <w:t>V letu 202</w:t>
      </w:r>
      <w:r w:rsidR="007877C7">
        <w:rPr>
          <w:rFonts w:cs="Arial"/>
          <w:lang w:eastAsia="en-US"/>
        </w:rPr>
        <w:t>3</w:t>
      </w:r>
      <w:r w:rsidRPr="003251F4">
        <w:rPr>
          <w:rFonts w:cs="Arial"/>
          <w:lang w:eastAsia="en-US"/>
        </w:rPr>
        <w:t xml:space="preserve"> je bilo še vedno precejšnje število obolelih inšpektorjev, vendar se lahko ugotovi, da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3B282285" w14:textId="1869D473" w:rsidR="0031037F" w:rsidRPr="003251F4" w:rsidRDefault="0031037F" w:rsidP="0031037F">
      <w:pPr>
        <w:rPr>
          <w:rFonts w:cs="Arial"/>
          <w:color w:val="FF0000"/>
        </w:rPr>
      </w:pPr>
      <w:r w:rsidRPr="003251F4">
        <w:rPr>
          <w:rFonts w:cs="Arial"/>
        </w:rPr>
        <w:t>V koordinaciji z drugimi inšpektorati so se še v prvem tromesečju izvajali nadzori po Zakonu o nalezljivih boleznih v zvezi s spoštovanjem vladnih ukrepov za preprečevanje širjenja okužbe z virusom SARS – CoV-2 (COVID-19)</w:t>
      </w:r>
      <w:r w:rsidR="00B6413D" w:rsidRPr="003251F4">
        <w:rPr>
          <w:rFonts w:cs="Arial"/>
        </w:rPr>
        <w:t>.</w:t>
      </w:r>
    </w:p>
    <w:p w14:paraId="0C84CC4F" w14:textId="37238183" w:rsidR="00C63E42" w:rsidRPr="003251F4" w:rsidRDefault="00C63E42" w:rsidP="00C63E42">
      <w:pPr>
        <w:autoSpaceDE w:val="0"/>
        <w:autoSpaceDN w:val="0"/>
        <w:adjustRightInd w:val="0"/>
        <w:rPr>
          <w:rFonts w:cs="Arial"/>
          <w:color w:val="000000" w:themeColor="text1"/>
        </w:rPr>
      </w:pPr>
      <w:bookmarkStart w:id="9" w:name="_Hlk184123049"/>
      <w:r w:rsidRPr="003251F4">
        <w:rPr>
          <w:rFonts w:cs="Arial"/>
          <w:color w:val="000000" w:themeColor="text1"/>
        </w:rPr>
        <w:t xml:space="preserve">V letu </w:t>
      </w:r>
      <w:r w:rsidR="00801A0A" w:rsidRPr="003251F4">
        <w:rPr>
          <w:rFonts w:cs="Arial"/>
          <w:color w:val="000000" w:themeColor="text1"/>
        </w:rPr>
        <w:t xml:space="preserve">2023 </w:t>
      </w:r>
      <w:r w:rsidRPr="003251F4">
        <w:rPr>
          <w:rFonts w:cs="Arial"/>
          <w:color w:val="000000" w:themeColor="text1"/>
        </w:rPr>
        <w:t xml:space="preserve">je bilo opravljeno </w:t>
      </w:r>
      <w:r w:rsidR="00990791" w:rsidRPr="003251F4">
        <w:rPr>
          <w:rFonts w:cs="Arial"/>
          <w:color w:val="000000" w:themeColor="text1"/>
        </w:rPr>
        <w:t xml:space="preserve">41012 </w:t>
      </w:r>
      <w:r w:rsidRPr="003251F4">
        <w:rPr>
          <w:rFonts w:cs="Arial"/>
          <w:color w:val="000000" w:themeColor="text1"/>
        </w:rPr>
        <w:t>inšpekcijskih pregledov.</w:t>
      </w:r>
      <w:bookmarkEnd w:id="9"/>
      <w:r w:rsidRPr="003251F4">
        <w:rPr>
          <w:rFonts w:cs="Arial"/>
          <w:color w:val="000000" w:themeColor="text1"/>
        </w:rPr>
        <w:t xml:space="preserve"> Zaradi ugotovljenih neskladnosti je bilo izrečenih </w:t>
      </w:r>
      <w:r w:rsidR="00990791" w:rsidRPr="003251F4">
        <w:rPr>
          <w:rFonts w:cs="Arial"/>
          <w:color w:val="000000" w:themeColor="text1"/>
        </w:rPr>
        <w:t xml:space="preserve">35118 </w:t>
      </w:r>
      <w:r w:rsidRPr="003251F4">
        <w:rPr>
          <w:rFonts w:cs="Arial"/>
          <w:color w:val="000000" w:themeColor="text1"/>
        </w:rPr>
        <w:t xml:space="preserve">ukrepov (upravnih in </w:t>
      </w:r>
      <w:proofErr w:type="spellStart"/>
      <w:r w:rsidRPr="003251F4">
        <w:rPr>
          <w:rFonts w:cs="Arial"/>
          <w:color w:val="000000" w:themeColor="text1"/>
        </w:rPr>
        <w:t>prekrškovnih</w:t>
      </w:r>
      <w:proofErr w:type="spellEnd"/>
      <w:r w:rsidRPr="003251F4">
        <w:rPr>
          <w:rFonts w:cs="Arial"/>
          <w:color w:val="000000" w:themeColor="text1"/>
        </w:rPr>
        <w:t xml:space="preserve">). V upravnih postopkih je bilo izrečenih </w:t>
      </w:r>
      <w:r w:rsidR="00990791" w:rsidRPr="003251F4">
        <w:rPr>
          <w:rFonts w:cs="Arial"/>
          <w:color w:val="000000" w:themeColor="text1"/>
        </w:rPr>
        <w:t xml:space="preserve">35118 </w:t>
      </w:r>
      <w:r w:rsidRPr="003251F4">
        <w:rPr>
          <w:rFonts w:cs="Arial"/>
          <w:color w:val="000000" w:themeColor="text1"/>
        </w:rPr>
        <w:t>ukrepov (</w:t>
      </w:r>
      <w:r w:rsidR="00990791" w:rsidRPr="003251F4">
        <w:rPr>
          <w:rFonts w:cs="Arial"/>
          <w:color w:val="000000" w:themeColor="text1"/>
        </w:rPr>
        <w:t xml:space="preserve">3610 </w:t>
      </w:r>
      <w:r w:rsidRPr="003251F4">
        <w:rPr>
          <w:rFonts w:cs="Arial"/>
          <w:color w:val="000000" w:themeColor="text1"/>
        </w:rPr>
        <w:t xml:space="preserve">ureditvenih odločb za odpravo nepravilnosti, </w:t>
      </w:r>
      <w:r w:rsidR="00990791" w:rsidRPr="003251F4">
        <w:rPr>
          <w:rFonts w:cs="Arial"/>
          <w:color w:val="000000" w:themeColor="text1"/>
        </w:rPr>
        <w:t xml:space="preserve">27 </w:t>
      </w:r>
      <w:r w:rsidRPr="003251F4">
        <w:rPr>
          <w:rFonts w:cs="Arial"/>
          <w:color w:val="000000" w:themeColor="text1"/>
        </w:rPr>
        <w:t xml:space="preserve">odločb o prepovedi dejavnosti, </w:t>
      </w:r>
      <w:r w:rsidR="00681C78" w:rsidRPr="003251F4">
        <w:rPr>
          <w:rFonts w:cs="Arial"/>
          <w:color w:val="000000" w:themeColor="text1"/>
        </w:rPr>
        <w:t xml:space="preserve">29779 ukrepov za odpravo nepravilnosti izrečenih na zapisnik </w:t>
      </w:r>
      <w:r w:rsidRPr="003251F4">
        <w:rPr>
          <w:rFonts w:cs="Arial"/>
          <w:color w:val="000000" w:themeColor="text1"/>
        </w:rPr>
        <w:t xml:space="preserve">in </w:t>
      </w:r>
      <w:r w:rsidR="00990791" w:rsidRPr="003251F4">
        <w:rPr>
          <w:rFonts w:cs="Arial"/>
          <w:color w:val="000000" w:themeColor="text1"/>
        </w:rPr>
        <w:t xml:space="preserve">1702 </w:t>
      </w:r>
      <w:r w:rsidRPr="003251F4">
        <w:rPr>
          <w:rFonts w:cs="Arial"/>
          <w:color w:val="000000" w:themeColor="text1"/>
        </w:rPr>
        <w:t xml:space="preserve">opozoril po ZIN). V </w:t>
      </w:r>
      <w:proofErr w:type="spellStart"/>
      <w:r w:rsidRPr="003251F4">
        <w:rPr>
          <w:rFonts w:cs="Arial"/>
          <w:color w:val="000000" w:themeColor="text1"/>
        </w:rPr>
        <w:t>prekrškovnih</w:t>
      </w:r>
      <w:proofErr w:type="spellEnd"/>
      <w:r w:rsidRPr="003251F4">
        <w:rPr>
          <w:rFonts w:cs="Arial"/>
          <w:color w:val="000000" w:themeColor="text1"/>
        </w:rPr>
        <w:t xml:space="preserve"> postopkih je bilo izrečenih </w:t>
      </w:r>
      <w:r w:rsidR="00990791" w:rsidRPr="003251F4">
        <w:rPr>
          <w:rFonts w:cs="Arial"/>
          <w:color w:val="000000" w:themeColor="text1"/>
        </w:rPr>
        <w:t xml:space="preserve">3998 </w:t>
      </w:r>
      <w:r w:rsidRPr="003251F4">
        <w:rPr>
          <w:rFonts w:cs="Arial"/>
          <w:color w:val="000000" w:themeColor="text1"/>
        </w:rPr>
        <w:t>ukrepov (</w:t>
      </w:r>
      <w:r w:rsidR="00990791" w:rsidRPr="003251F4">
        <w:rPr>
          <w:rFonts w:cs="Arial"/>
          <w:color w:val="000000" w:themeColor="text1"/>
        </w:rPr>
        <w:t xml:space="preserve">2404 </w:t>
      </w:r>
      <w:r w:rsidRPr="003251F4">
        <w:rPr>
          <w:rFonts w:cs="Arial"/>
          <w:color w:val="000000" w:themeColor="text1"/>
        </w:rPr>
        <w:t xml:space="preserve">odločb o prekršku z izrečeno globo, </w:t>
      </w:r>
      <w:r w:rsidR="00681C78" w:rsidRPr="003251F4">
        <w:rPr>
          <w:rFonts w:cs="Arial"/>
          <w:color w:val="000000" w:themeColor="text1"/>
        </w:rPr>
        <w:t xml:space="preserve">404 </w:t>
      </w:r>
      <w:r w:rsidRPr="003251F4">
        <w:rPr>
          <w:rFonts w:cs="Arial"/>
          <w:color w:val="000000" w:themeColor="text1"/>
        </w:rPr>
        <w:t xml:space="preserve">plačilnih nalogov, </w:t>
      </w:r>
      <w:r w:rsidR="00681C78" w:rsidRPr="003251F4">
        <w:rPr>
          <w:rFonts w:cs="Arial"/>
          <w:color w:val="000000" w:themeColor="text1"/>
        </w:rPr>
        <w:t xml:space="preserve">915 </w:t>
      </w:r>
      <w:r w:rsidRPr="003251F4">
        <w:rPr>
          <w:rFonts w:cs="Arial"/>
          <w:color w:val="000000" w:themeColor="text1"/>
        </w:rPr>
        <w:t xml:space="preserve">opominov, </w:t>
      </w:r>
      <w:r w:rsidR="00681C78" w:rsidRPr="003251F4">
        <w:rPr>
          <w:rFonts w:cs="Arial"/>
          <w:color w:val="000000" w:themeColor="text1"/>
        </w:rPr>
        <w:t xml:space="preserve">275 </w:t>
      </w:r>
      <w:r w:rsidRPr="003251F4">
        <w:rPr>
          <w:rFonts w:cs="Arial"/>
          <w:color w:val="000000" w:themeColor="text1"/>
        </w:rPr>
        <w:t xml:space="preserve">opozoril po ZP-1, </w:t>
      </w:r>
      <w:r w:rsidR="00681C78" w:rsidRPr="003251F4">
        <w:rPr>
          <w:rFonts w:cs="Arial"/>
          <w:color w:val="000000" w:themeColor="text1"/>
        </w:rPr>
        <w:t xml:space="preserve">0 </w:t>
      </w:r>
      <w:proofErr w:type="spellStart"/>
      <w:r w:rsidRPr="003251F4">
        <w:rPr>
          <w:rFonts w:cs="Arial"/>
          <w:color w:val="000000" w:themeColor="text1"/>
        </w:rPr>
        <w:t>obdolžilnih</w:t>
      </w:r>
      <w:proofErr w:type="spellEnd"/>
      <w:r w:rsidRPr="003251F4">
        <w:rPr>
          <w:rFonts w:cs="Arial"/>
          <w:color w:val="000000" w:themeColor="text1"/>
        </w:rPr>
        <w:t xml:space="preserve"> predlogov).</w:t>
      </w:r>
    </w:p>
    <w:p w14:paraId="2EB88F3C" w14:textId="1889C731" w:rsidR="00656EA9" w:rsidRPr="003251F4" w:rsidRDefault="00656EA9" w:rsidP="00656EA9">
      <w:pPr>
        <w:autoSpaceDE w:val="0"/>
        <w:autoSpaceDN w:val="0"/>
        <w:adjustRightInd w:val="0"/>
        <w:rPr>
          <w:rFonts w:cs="Arial"/>
          <w:color w:val="000000" w:themeColor="text1"/>
        </w:rPr>
      </w:pPr>
      <w:r w:rsidRPr="003251F4">
        <w:rPr>
          <w:rFonts w:cs="Arial"/>
          <w:color w:val="000000" w:themeColor="text1"/>
        </w:rPr>
        <w:t>V letu 202</w:t>
      </w:r>
      <w:r w:rsidR="00801A0A" w:rsidRPr="003251F4">
        <w:rPr>
          <w:rFonts w:cs="Arial"/>
          <w:color w:val="000000" w:themeColor="text1"/>
        </w:rPr>
        <w:t>3</w:t>
      </w:r>
      <w:r w:rsidRPr="003251F4">
        <w:rPr>
          <w:rFonts w:cs="Arial"/>
          <w:color w:val="000000" w:themeColor="text1"/>
        </w:rPr>
        <w:t xml:space="preserve"> je bilo obravnavanih tudi 89606 upravnih zadev iz pristojnosti UVHVVR.</w:t>
      </w:r>
    </w:p>
    <w:p w14:paraId="6508DBD3" w14:textId="3A4B1CBA" w:rsidR="005D2D96" w:rsidRPr="003251F4" w:rsidRDefault="005D2D96">
      <w:pPr>
        <w:spacing w:before="0" w:after="0"/>
        <w:jc w:val="left"/>
        <w:rPr>
          <w:highlight w:val="yellow"/>
        </w:rPr>
      </w:pPr>
      <w:r w:rsidRPr="003251F4">
        <w:rPr>
          <w:highlight w:val="yellow"/>
        </w:rPr>
        <w:br w:type="page"/>
      </w:r>
    </w:p>
    <w:p w14:paraId="7DE49B9E" w14:textId="4632EAEB" w:rsidR="0036641A" w:rsidRPr="003251F4" w:rsidRDefault="0036641A" w:rsidP="003251F4">
      <w:pPr>
        <w:pStyle w:val="Naslov1"/>
      </w:pPr>
      <w:bookmarkStart w:id="10" w:name="_Toc184047592"/>
      <w:r w:rsidRPr="003251F4">
        <w:lastRenderedPageBreak/>
        <w:t>VETERINARSTVO</w:t>
      </w:r>
      <w:bookmarkEnd w:id="10"/>
    </w:p>
    <w:p w14:paraId="5F181106" w14:textId="7744EAF0" w:rsidR="0036641A" w:rsidRPr="003251F4" w:rsidRDefault="00A12F16" w:rsidP="002D4936">
      <w:pPr>
        <w:pStyle w:val="Naslov2"/>
      </w:pPr>
      <w:bookmarkStart w:id="11" w:name="_Toc184047593"/>
      <w:r w:rsidRPr="003251F4">
        <w:t>MEDNARODNO</w:t>
      </w:r>
      <w:r w:rsidR="0036641A" w:rsidRPr="003251F4">
        <w:t xml:space="preserve"> </w:t>
      </w:r>
      <w:r w:rsidR="00F95D30" w:rsidRPr="003251F4">
        <w:t>TRGOV</w:t>
      </w:r>
      <w:r w:rsidRPr="003251F4">
        <w:t>ANJE</w:t>
      </w:r>
      <w:bookmarkEnd w:id="11"/>
    </w:p>
    <w:p w14:paraId="20017818" w14:textId="7CFA44CA" w:rsidR="00400CB2" w:rsidRPr="003251F4" w:rsidRDefault="00400CB2" w:rsidP="00400CB2">
      <w:pPr>
        <w:rPr>
          <w:lang w:eastAsia="sl-SI"/>
        </w:rPr>
      </w:pPr>
      <w:r w:rsidRPr="003251F4">
        <w:rPr>
          <w:lang w:eastAsia="sl-SI"/>
        </w:rPr>
        <w:t xml:space="preserve">V okviru rednih del in nalog smo na Sektorju za mednarodne zadeve aktivno sodelovali pri pripravi zakonodaje Evropske Unije (EU) s področja uvoza živali in proizvodov živalskega izvora, ter trgovanja z živalmi in določenimi proizvodi živalskega izvora. Udeleževali smo se delovnih skupin v organizaciji Evropske komisije, ki so </w:t>
      </w:r>
      <w:r w:rsidR="0042702D" w:rsidRPr="003251F4">
        <w:rPr>
          <w:lang w:eastAsia="sl-SI"/>
        </w:rPr>
        <w:t>večinoma še</w:t>
      </w:r>
      <w:r w:rsidR="005E49F2" w:rsidRPr="003251F4">
        <w:rPr>
          <w:lang w:eastAsia="sl-SI"/>
        </w:rPr>
        <w:t xml:space="preserve"> </w:t>
      </w:r>
      <w:r w:rsidRPr="003251F4">
        <w:rPr>
          <w:lang w:eastAsia="sl-SI"/>
        </w:rPr>
        <w:t>potekale na daljavo. Glede uvoznih pogojev smo pripravljali pojasnila za izvajalce dejavnosti in uradne veterinarje</w:t>
      </w:r>
      <w:r w:rsidR="0042702D" w:rsidRPr="003251F4">
        <w:rPr>
          <w:lang w:eastAsia="sl-SI"/>
        </w:rPr>
        <w:t>, tako na podlagi prejetih vprašanj kot tudi splošne informacije na spletni strani GOV.SI</w:t>
      </w:r>
      <w:r w:rsidRPr="003251F4">
        <w:rPr>
          <w:lang w:eastAsia="sl-SI"/>
        </w:rPr>
        <w:t>.</w:t>
      </w:r>
    </w:p>
    <w:p w14:paraId="7368F892" w14:textId="4176B583" w:rsidR="00400CB2" w:rsidRPr="003251F4" w:rsidRDefault="00400CB2" w:rsidP="00400CB2">
      <w:pPr>
        <w:rPr>
          <w:lang w:eastAsia="sl-SI"/>
        </w:rPr>
      </w:pPr>
      <w:r w:rsidRPr="003251F4">
        <w:rPr>
          <w:lang w:eastAsia="sl-SI"/>
        </w:rPr>
        <w:t xml:space="preserve">Lastnikom hišnih živali smo pripravljali pojasnila glede potovanj s hišnimi ljubljenčki, ter pogoji za pridobitev hišnih ljubljenčkov (v SPIS 4 v zadevi </w:t>
      </w:r>
      <w:r w:rsidR="0042702D" w:rsidRPr="003251F4">
        <w:rPr>
          <w:lang w:eastAsia="sl-SI"/>
        </w:rPr>
        <w:t>691</w:t>
      </w:r>
      <w:r w:rsidRPr="003251F4">
        <w:rPr>
          <w:lang w:eastAsia="sl-SI"/>
        </w:rPr>
        <w:t xml:space="preserve"> dokumentov)</w:t>
      </w:r>
      <w:r w:rsidR="0042702D" w:rsidRPr="003251F4">
        <w:rPr>
          <w:lang w:eastAsia="sl-SI"/>
        </w:rPr>
        <w:t>.</w:t>
      </w:r>
    </w:p>
    <w:p w14:paraId="1D1500A9" w14:textId="12144CB7" w:rsidR="00400CB2" w:rsidRPr="003251F4" w:rsidRDefault="00400CB2" w:rsidP="00400CB2">
      <w:pPr>
        <w:rPr>
          <w:lang w:eastAsia="sl-SI"/>
        </w:rPr>
      </w:pPr>
      <w:r w:rsidRPr="003251F4">
        <w:rPr>
          <w:lang w:eastAsia="sl-SI"/>
        </w:rPr>
        <w:t xml:space="preserve">Na Sektorju za mednarodne zadeve imamo tudi nacionalno kontaktno točko za sistem TRACES. TRACES je sistem EU za sledenje in uradni nadzor pošiljk pri uvozu in </w:t>
      </w:r>
      <w:r w:rsidR="0042702D" w:rsidRPr="003251F4">
        <w:rPr>
          <w:lang w:eastAsia="sl-SI"/>
        </w:rPr>
        <w:t xml:space="preserve">premikih </w:t>
      </w:r>
      <w:r w:rsidRPr="003251F4">
        <w:rPr>
          <w:lang w:eastAsia="sl-SI"/>
        </w:rPr>
        <w:t xml:space="preserve">med državami članicami EU. Zagotavljali smo podporo pri registraciji v sistem TRACES, saj izvajalci dejavnosti, ki niso vpisani v sistem, ne morejo izvajati uvoza in </w:t>
      </w:r>
      <w:r w:rsidR="0042702D" w:rsidRPr="003251F4">
        <w:rPr>
          <w:lang w:eastAsia="sl-SI"/>
        </w:rPr>
        <w:t xml:space="preserve">premikov </w:t>
      </w:r>
      <w:r w:rsidRPr="003251F4">
        <w:rPr>
          <w:lang w:eastAsia="sl-SI"/>
        </w:rPr>
        <w:t>z živali in določen</w:t>
      </w:r>
      <w:r w:rsidR="0042702D" w:rsidRPr="003251F4">
        <w:rPr>
          <w:lang w:eastAsia="sl-SI"/>
        </w:rPr>
        <w:t>ega</w:t>
      </w:r>
      <w:r w:rsidRPr="003251F4">
        <w:rPr>
          <w:lang w:eastAsia="sl-SI"/>
        </w:rPr>
        <w:t xml:space="preserve"> blag</w:t>
      </w:r>
      <w:r w:rsidR="0042702D" w:rsidRPr="003251F4">
        <w:rPr>
          <w:lang w:eastAsia="sl-SI"/>
        </w:rPr>
        <w:t xml:space="preserve">a </w:t>
      </w:r>
      <w:r w:rsidRPr="003251F4">
        <w:rPr>
          <w:lang w:eastAsia="sl-SI"/>
        </w:rPr>
        <w:t>ter koordinirali informacije v zvezi z delovanjem sistema med Evropsko komisijo</w:t>
      </w:r>
      <w:r w:rsidR="005E49F2" w:rsidRPr="003251F4">
        <w:rPr>
          <w:lang w:eastAsia="sl-SI"/>
        </w:rPr>
        <w:t xml:space="preserve"> </w:t>
      </w:r>
      <w:r w:rsidRPr="003251F4">
        <w:rPr>
          <w:lang w:eastAsia="sl-SI"/>
        </w:rPr>
        <w:t xml:space="preserve">in </w:t>
      </w:r>
      <w:r w:rsidR="0042702D" w:rsidRPr="003251F4">
        <w:rPr>
          <w:lang w:eastAsia="sl-SI"/>
        </w:rPr>
        <w:t>pristojnimi organi</w:t>
      </w:r>
      <w:r w:rsidRPr="003251F4">
        <w:rPr>
          <w:lang w:eastAsia="sl-SI"/>
        </w:rPr>
        <w:t xml:space="preserve"> ter izvajalci dejavnosti.</w:t>
      </w:r>
      <w:r w:rsidR="00E0647A" w:rsidRPr="003251F4">
        <w:rPr>
          <w:lang w:eastAsia="sl-SI"/>
        </w:rPr>
        <w:t xml:space="preserve"> Izvedli smo tudi izobraževanje za izvajalce dejavnosti in uradne veterinarje UVHVVR glede pogojev za uvoz in premike čebel ter uporabo sistema TRACES za potrjevanje veterinarskih spričeval in registracijo izvajalcev dejavnosti. </w:t>
      </w:r>
    </w:p>
    <w:p w14:paraId="49C7248B" w14:textId="50FA05B3" w:rsidR="00400CB2" w:rsidRPr="003251F4" w:rsidRDefault="00400CB2" w:rsidP="00400CB2">
      <w:pPr>
        <w:rPr>
          <w:lang w:eastAsia="sl-SI"/>
        </w:rPr>
      </w:pPr>
      <w:r w:rsidRPr="003251F4">
        <w:rPr>
          <w:lang w:eastAsia="sl-SI"/>
        </w:rPr>
        <w:t>Na Sektorju za mednarodne zadeve smo preko nacionalne kontaktne točke EFSA</w:t>
      </w:r>
      <w:r w:rsidR="005E49F2" w:rsidRPr="003251F4">
        <w:rPr>
          <w:lang w:eastAsia="sl-SI"/>
        </w:rPr>
        <w:t xml:space="preserve"> </w:t>
      </w:r>
      <w:r w:rsidRPr="003251F4">
        <w:rPr>
          <w:lang w:eastAsia="sl-SI"/>
        </w:rPr>
        <w:t xml:space="preserve">aktivno sodelovali pri organizaciji konference ob Svetovnem dnevu varne hrane, ki je potekal v Državnem Svetu. </w:t>
      </w:r>
    </w:p>
    <w:p w14:paraId="77D1B778" w14:textId="6BEFF585" w:rsidR="00400CB2" w:rsidRPr="003251F4" w:rsidRDefault="00400CB2" w:rsidP="00400CB2">
      <w:pPr>
        <w:rPr>
          <w:lang w:eastAsia="sl-SI"/>
        </w:rPr>
      </w:pPr>
      <w:r w:rsidRPr="003251F4">
        <w:rPr>
          <w:lang w:eastAsia="sl-SI"/>
        </w:rPr>
        <w:t xml:space="preserve">Kontinuirano je celo leto potekalo usklajevanje s tretjimi državami glede pogojev izvoza in veterinarskih spričeval za izvoz. Za države, s katerimi je za pogajanja pristojna Evropska komisija, sodelujemo v DS Sveta EU (Potsdam). Zaradi geografske pozicije je veliko interesa industrije za izvoz v države Zahodnega Balkana. Sodelovanje lahko ocenimo kot zelo dobro, kar se je izkazalo tudi s hitrim reševanjem </w:t>
      </w:r>
      <w:r w:rsidR="0042702D" w:rsidRPr="003251F4">
        <w:rPr>
          <w:lang w:eastAsia="sl-SI"/>
        </w:rPr>
        <w:t>konkretnih vprašanj in pripravi novih vzorcev spričeval za izvoz</w:t>
      </w:r>
      <w:r w:rsidRPr="003251F4">
        <w:rPr>
          <w:lang w:eastAsia="sl-SI"/>
        </w:rPr>
        <w:t>. Dostop do trgov določenih tretjih držav vključuje zelo kompleksne predhodne postopke (npr. Kitajska, Japonska, ZDA, Kanada). Zaradi BREXIT so postopki za izvoz v Veliko Britanijo kompleksnejši, prav tako tudi za uvoz iz Velike Britanije v EU in v tem delu je bilo opravljenega veliko dela pri obveščanju izvajalcev dejavnosti</w:t>
      </w:r>
      <w:r w:rsidR="0042702D" w:rsidRPr="003251F4">
        <w:rPr>
          <w:lang w:eastAsia="sl-SI"/>
        </w:rPr>
        <w:t>, vključno z objavo najnovejših informacij na spletni strani GOV.SI</w:t>
      </w:r>
      <w:r w:rsidRPr="003251F4">
        <w:rPr>
          <w:lang w:eastAsia="sl-SI"/>
        </w:rPr>
        <w:t xml:space="preserve">. </w:t>
      </w:r>
    </w:p>
    <w:p w14:paraId="437861AB" w14:textId="68313FB2" w:rsidR="00400CB2" w:rsidRPr="003251F4" w:rsidRDefault="00400CB2" w:rsidP="00400CB2">
      <w:pPr>
        <w:rPr>
          <w:lang w:eastAsia="sl-SI"/>
        </w:rPr>
      </w:pPr>
      <w:r w:rsidRPr="003251F4">
        <w:rPr>
          <w:lang w:eastAsia="sl-SI"/>
        </w:rPr>
        <w:t>Za izvoz pošiljk živali in blaga, ki jih mora zaradi zahtev tretjih držav spremljati veterinarsko zdravstveno spričevalo, imamo pripravljenih cca 5</w:t>
      </w:r>
      <w:r w:rsidR="00B35ECA" w:rsidRPr="003251F4">
        <w:rPr>
          <w:lang w:eastAsia="sl-SI"/>
        </w:rPr>
        <w:t>26</w:t>
      </w:r>
      <w:r w:rsidRPr="003251F4">
        <w:rPr>
          <w:lang w:eastAsia="sl-SI"/>
        </w:rPr>
        <w:t xml:space="preserve"> različnih obrazcev</w:t>
      </w:r>
      <w:r w:rsidR="0049023F" w:rsidRPr="003251F4">
        <w:rPr>
          <w:lang w:eastAsia="sl-SI"/>
        </w:rPr>
        <w:t xml:space="preserve"> v sistemu CIS Certifikati</w:t>
      </w:r>
      <w:r w:rsidRPr="003251F4">
        <w:rPr>
          <w:lang w:eastAsia="sl-SI"/>
        </w:rPr>
        <w:t xml:space="preserve">. </w:t>
      </w:r>
      <w:r w:rsidR="0049023F" w:rsidRPr="003251F4">
        <w:rPr>
          <w:lang w:eastAsia="sl-SI"/>
        </w:rPr>
        <w:t xml:space="preserve">Določeni vzorci spričeval za izvoz pa so na voljo tudi v sistemu TRACES, kadar je tako dogovorjeno med Evropsko komisijo in namembno tretjo državo. </w:t>
      </w:r>
      <w:r w:rsidRPr="003251F4">
        <w:rPr>
          <w:lang w:eastAsia="sl-SI"/>
        </w:rPr>
        <w:t>V letu 202</w:t>
      </w:r>
      <w:r w:rsidR="00801A0A" w:rsidRPr="003251F4">
        <w:rPr>
          <w:lang w:eastAsia="sl-SI"/>
        </w:rPr>
        <w:t>3</w:t>
      </w:r>
      <w:r w:rsidRPr="003251F4">
        <w:rPr>
          <w:lang w:eastAsia="sl-SI"/>
        </w:rPr>
        <w:t xml:space="preserve"> je bilo </w:t>
      </w:r>
      <w:r w:rsidR="0049023F" w:rsidRPr="003251F4">
        <w:rPr>
          <w:lang w:eastAsia="sl-SI"/>
        </w:rPr>
        <w:t xml:space="preserve">v CIS Certifikati </w:t>
      </w:r>
      <w:r w:rsidRPr="003251F4">
        <w:rPr>
          <w:lang w:eastAsia="sl-SI"/>
        </w:rPr>
        <w:t xml:space="preserve">na novo pripravljenih ali popravljenih </w:t>
      </w:r>
      <w:r w:rsidR="0042702D" w:rsidRPr="003251F4">
        <w:rPr>
          <w:lang w:eastAsia="sl-SI"/>
        </w:rPr>
        <w:t>25</w:t>
      </w:r>
      <w:r w:rsidRPr="003251F4">
        <w:rPr>
          <w:lang w:eastAsia="sl-SI"/>
        </w:rPr>
        <w:t xml:space="preserve"> obrazcev spričeval. </w:t>
      </w:r>
    </w:p>
    <w:p w14:paraId="5CD98178" w14:textId="73C136D0" w:rsidR="0036641A" w:rsidRPr="003251F4" w:rsidRDefault="00400CB2" w:rsidP="00400CB2">
      <w:pPr>
        <w:rPr>
          <w:lang w:eastAsia="sl-SI"/>
        </w:rPr>
      </w:pPr>
      <w:r w:rsidRPr="003251F4">
        <w:rPr>
          <w:lang w:eastAsia="sl-SI"/>
        </w:rPr>
        <w:t>Na sektorju pripravljamo zaprosila za komunikacijo nepravilnosti pri netrgovskih premikih s hišnimi ljubljenčki in živalmi v trgovanju s preostalimi državami članicami EU preko sistemov AAC in FF. Bilateralno o teh zadevah komuniciramo s tretjimi državami.</w:t>
      </w:r>
      <w:r w:rsidR="005E49F2" w:rsidRPr="003251F4">
        <w:rPr>
          <w:lang w:eastAsia="sl-SI"/>
        </w:rPr>
        <w:t xml:space="preserve"> </w:t>
      </w:r>
      <w:r w:rsidRPr="003251F4">
        <w:rPr>
          <w:lang w:eastAsia="sl-SI"/>
        </w:rPr>
        <w:t xml:space="preserve">Na tem področju notifikacij v FF sistem je bila Slovenija po številu poizvedb v letu </w:t>
      </w:r>
      <w:r w:rsidR="00801A0A" w:rsidRPr="003251F4">
        <w:rPr>
          <w:lang w:eastAsia="sl-SI"/>
        </w:rPr>
        <w:t xml:space="preserve">2023 </w:t>
      </w:r>
      <w:r w:rsidR="00E0647A" w:rsidRPr="003251F4">
        <w:rPr>
          <w:lang w:eastAsia="sl-SI"/>
        </w:rPr>
        <w:t>med najbolj aktivnimi državami</w:t>
      </w:r>
      <w:r w:rsidR="005E49F2" w:rsidRPr="003251F4">
        <w:rPr>
          <w:lang w:eastAsia="sl-SI"/>
        </w:rPr>
        <w:t xml:space="preserve"> </w:t>
      </w:r>
      <w:r w:rsidRPr="003251F4">
        <w:rPr>
          <w:lang w:eastAsia="sl-SI"/>
        </w:rPr>
        <w:t>EU (podatki Evropske komisije)</w:t>
      </w:r>
      <w:r w:rsidR="00E0647A" w:rsidRPr="003251F4">
        <w:rPr>
          <w:lang w:eastAsia="sl-SI"/>
        </w:rPr>
        <w:t xml:space="preserve"> glede števila podanih notifikacij</w:t>
      </w:r>
      <w:r w:rsidRPr="003251F4">
        <w:rPr>
          <w:lang w:eastAsia="sl-SI"/>
        </w:rPr>
        <w:t>.</w:t>
      </w:r>
    </w:p>
    <w:p w14:paraId="62566CA9" w14:textId="5E05FB9D" w:rsidR="00E0647A" w:rsidRPr="003251F4" w:rsidRDefault="00E0647A" w:rsidP="00400CB2">
      <w:pPr>
        <w:rPr>
          <w:lang w:eastAsia="sl-SI"/>
        </w:rPr>
      </w:pPr>
      <w:r w:rsidRPr="003251F4">
        <w:rPr>
          <w:lang w:eastAsia="sl-SI"/>
        </w:rPr>
        <w:t xml:space="preserve">V okviru sodelovanja s FURS smo na njihovo zaprosilo izvedli izobraževanje glede uradnega nadzora pošiljk pred vnosom v EU, za katerega je pristojni organ FURS v skladu z Uredbo o izvajanju uredbe (EU) o uradnem nadzoru in drugih uradnih dejavnostih na </w:t>
      </w:r>
      <w:proofErr w:type="spellStart"/>
      <w:r w:rsidRPr="003251F4">
        <w:rPr>
          <w:lang w:eastAsia="sl-SI"/>
        </w:rPr>
        <w:t>poročju</w:t>
      </w:r>
      <w:proofErr w:type="spellEnd"/>
      <w:r w:rsidRPr="003251F4">
        <w:rPr>
          <w:lang w:eastAsia="sl-SI"/>
        </w:rPr>
        <w:t xml:space="preserve"> živil, krme, zdravja in dobrobiti živali ter zdravja rastlin in fitofarmacevtskih sredstev. </w:t>
      </w:r>
    </w:p>
    <w:p w14:paraId="503CD891" w14:textId="49A83E98" w:rsidR="006B7CFE" w:rsidRPr="003251F4" w:rsidRDefault="006B7CFE" w:rsidP="00400CB2">
      <w:pPr>
        <w:rPr>
          <w:highlight w:val="yellow"/>
          <w:lang w:eastAsia="sl-SI"/>
        </w:rPr>
      </w:pPr>
      <w:r w:rsidRPr="003251F4">
        <w:rPr>
          <w:lang w:eastAsia="sl-SI"/>
        </w:rPr>
        <w:t xml:space="preserve">V decembru 2023 smo na Sektorju uspešno koordinirali in sodelovali pri izvedbi presoje, ki so jo za področje vnosa pošiljk živali in določenega blaga v Unijo izvedli presojevalci Direktorata F (DG SANTE) Evropske komisije. </w:t>
      </w:r>
    </w:p>
    <w:p w14:paraId="2A6B1037" w14:textId="77777777" w:rsidR="0036641A" w:rsidRPr="003251F4" w:rsidRDefault="0036641A" w:rsidP="0036641A">
      <w:pPr>
        <w:rPr>
          <w:highlight w:val="yellow"/>
        </w:rPr>
      </w:pPr>
    </w:p>
    <w:p w14:paraId="2FB83E22" w14:textId="5B350C09" w:rsidR="00630AE1" w:rsidRPr="003251F4" w:rsidRDefault="00630AE1" w:rsidP="00B31E69">
      <w:pPr>
        <w:pStyle w:val="Naslov3"/>
        <w:rPr>
          <w:lang w:val="sl-SI"/>
        </w:rPr>
      </w:pPr>
      <w:bookmarkStart w:id="12" w:name="_Toc184047594"/>
      <w:bookmarkEnd w:id="3"/>
      <w:r w:rsidRPr="003251F4">
        <w:rPr>
          <w:lang w:val="sl-SI"/>
        </w:rPr>
        <w:t>Mejni veterinarski nadzor izvoza in uvoza pošiljk živih živali</w:t>
      </w:r>
      <w:bookmarkEnd w:id="12"/>
      <w:r w:rsidRPr="003251F4">
        <w:rPr>
          <w:lang w:val="sl-SI"/>
        </w:rPr>
        <w:t xml:space="preserve"> </w:t>
      </w:r>
    </w:p>
    <w:p w14:paraId="785B1000" w14:textId="6EC59962" w:rsidR="00400CB2" w:rsidRPr="003251F4" w:rsidRDefault="00400CB2" w:rsidP="00400CB2">
      <w:pPr>
        <w:rPr>
          <w:rFonts w:cstheme="minorHAnsi"/>
        </w:rPr>
      </w:pPr>
      <w:r w:rsidRPr="003251F4">
        <w:rPr>
          <w:rFonts w:cstheme="minorHAnsi"/>
        </w:rPr>
        <w:t>Slovenija ima dve mejni veterinarski postaji, to sta Luka Koper in Letališče Brnik.</w:t>
      </w:r>
      <w:r w:rsidR="005E49F2" w:rsidRPr="003251F4">
        <w:rPr>
          <w:rFonts w:cstheme="minorHAnsi"/>
        </w:rPr>
        <w:t xml:space="preserve"> </w:t>
      </w:r>
      <w:r w:rsidRPr="003251F4">
        <w:rPr>
          <w:rFonts w:cstheme="minorHAnsi"/>
        </w:rPr>
        <w:t>Samo letališče Brnik je odobreno za živali kategorije »drugo«. Gre predvsem za akvarijske ribe, rake, mehkužce za zaprte okrasne objekte, ribje ikre in hišne živali.</w:t>
      </w:r>
    </w:p>
    <w:p w14:paraId="5881D273" w14:textId="77777777" w:rsidR="00400CB2" w:rsidRPr="003251F4" w:rsidRDefault="00400CB2" w:rsidP="00400CB2">
      <w:pPr>
        <w:rPr>
          <w:rFonts w:cstheme="minorHAnsi"/>
        </w:rPr>
      </w:pPr>
      <w:r w:rsidRPr="003251F4">
        <w:rPr>
          <w:rFonts w:cstheme="minorHAnsi"/>
          <w:u w:val="single"/>
        </w:rPr>
        <w:lastRenderedPageBreak/>
        <w:t xml:space="preserve">Podatki </w:t>
      </w:r>
      <w:r w:rsidRPr="003251F4">
        <w:rPr>
          <w:rFonts w:cstheme="minorHAnsi"/>
          <w:b/>
          <w:u w:val="single"/>
        </w:rPr>
        <w:t>o izvozu</w:t>
      </w:r>
      <w:r w:rsidRPr="003251F4">
        <w:rPr>
          <w:rFonts w:cstheme="minorHAnsi"/>
          <w:u w:val="single"/>
        </w:rPr>
        <w:t xml:space="preserve"> </w:t>
      </w:r>
      <w:r w:rsidRPr="003251F4">
        <w:rPr>
          <w:rFonts w:cstheme="minorHAnsi"/>
          <w:b/>
          <w:u w:val="single"/>
        </w:rPr>
        <w:t>pošiljk/živih</w:t>
      </w:r>
      <w:r w:rsidRPr="003251F4">
        <w:rPr>
          <w:rFonts w:cstheme="minorHAnsi"/>
          <w:u w:val="single"/>
        </w:rPr>
        <w:t xml:space="preserve"> živali skozi pristanišče MKT Luke Koper</w:t>
      </w:r>
      <w:r w:rsidRPr="003251F4">
        <w:rPr>
          <w:rFonts w:cstheme="minorHAnsi"/>
        </w:rPr>
        <w:t xml:space="preserve">: </w:t>
      </w:r>
    </w:p>
    <w:p w14:paraId="077368C3" w14:textId="0489C791" w:rsidR="00400CB2" w:rsidRPr="003251F4" w:rsidRDefault="00400CB2" w:rsidP="00400CB2">
      <w:pPr>
        <w:pStyle w:val="Odstavekseznama"/>
        <w:numPr>
          <w:ilvl w:val="0"/>
          <w:numId w:val="26"/>
        </w:numPr>
        <w:spacing w:before="0" w:after="160" w:line="259" w:lineRule="auto"/>
        <w:jc w:val="left"/>
        <w:rPr>
          <w:rFonts w:cstheme="minorHAnsi"/>
        </w:rPr>
      </w:pPr>
      <w:r w:rsidRPr="003251F4">
        <w:rPr>
          <w:rFonts w:cstheme="minorHAnsi"/>
        </w:rPr>
        <w:t xml:space="preserve">Število pregledanih pošiljk živih živali namenjenih izvozu: </w:t>
      </w:r>
      <w:r w:rsidR="003E6C21" w:rsidRPr="003251F4">
        <w:rPr>
          <w:rFonts w:cstheme="minorHAnsi"/>
        </w:rPr>
        <w:t>998</w:t>
      </w:r>
      <w:r w:rsidRPr="003251F4">
        <w:rPr>
          <w:rFonts w:cstheme="minorHAnsi"/>
        </w:rPr>
        <w:t>;</w:t>
      </w:r>
    </w:p>
    <w:p w14:paraId="7186B24A" w14:textId="69DA5054" w:rsidR="00400CB2" w:rsidRPr="003251F4" w:rsidRDefault="00400CB2" w:rsidP="00400CB2">
      <w:pPr>
        <w:pStyle w:val="Odstavekseznama"/>
        <w:numPr>
          <w:ilvl w:val="0"/>
          <w:numId w:val="26"/>
        </w:numPr>
        <w:spacing w:before="0" w:after="160" w:line="259" w:lineRule="auto"/>
        <w:jc w:val="left"/>
        <w:rPr>
          <w:rFonts w:cstheme="minorHAnsi"/>
        </w:rPr>
      </w:pPr>
      <w:r w:rsidRPr="003251F4">
        <w:rPr>
          <w:rFonts w:cstheme="minorHAnsi"/>
        </w:rPr>
        <w:t xml:space="preserve">Število naloženih živali: </w:t>
      </w:r>
      <w:r w:rsidR="003E6C21" w:rsidRPr="003251F4">
        <w:rPr>
          <w:rFonts w:cstheme="minorHAnsi"/>
        </w:rPr>
        <w:t>36.876</w:t>
      </w:r>
      <w:r w:rsidR="004546E4" w:rsidRPr="003251F4">
        <w:rPr>
          <w:rFonts w:cstheme="minorHAnsi"/>
        </w:rPr>
        <w:t>.</w:t>
      </w:r>
    </w:p>
    <w:p w14:paraId="5772BC97" w14:textId="77777777" w:rsidR="00400CB2" w:rsidRPr="003251F4" w:rsidRDefault="00400CB2" w:rsidP="00400CB2">
      <w:pPr>
        <w:rPr>
          <w:rFonts w:cstheme="minorHAnsi"/>
        </w:rPr>
      </w:pPr>
      <w:r w:rsidRPr="003251F4">
        <w:rPr>
          <w:rFonts w:cstheme="minorHAnsi"/>
          <w:u w:val="single"/>
        </w:rPr>
        <w:t xml:space="preserve">Podatki </w:t>
      </w:r>
      <w:r w:rsidRPr="003251F4">
        <w:rPr>
          <w:rFonts w:cstheme="minorHAnsi"/>
          <w:b/>
          <w:u w:val="single"/>
        </w:rPr>
        <w:t>o uvozu</w:t>
      </w:r>
      <w:r w:rsidRPr="003251F4">
        <w:rPr>
          <w:rFonts w:cstheme="minorHAnsi"/>
          <w:u w:val="single"/>
        </w:rPr>
        <w:t xml:space="preserve"> pošiljk skozi letališče MKT Brnik</w:t>
      </w:r>
      <w:r w:rsidRPr="003251F4">
        <w:rPr>
          <w:rFonts w:cstheme="minorHAnsi"/>
        </w:rPr>
        <w:t>:</w:t>
      </w:r>
    </w:p>
    <w:p w14:paraId="67B9C27F" w14:textId="39BF44D4" w:rsidR="00400CB2" w:rsidRPr="003251F4" w:rsidRDefault="00400CB2" w:rsidP="00400CB2">
      <w:pPr>
        <w:pStyle w:val="Odstavekseznama"/>
        <w:numPr>
          <w:ilvl w:val="0"/>
          <w:numId w:val="25"/>
        </w:numPr>
        <w:spacing w:line="259" w:lineRule="auto"/>
        <w:rPr>
          <w:rFonts w:cstheme="minorHAnsi"/>
        </w:rPr>
      </w:pPr>
      <w:r w:rsidRPr="003251F4">
        <w:rPr>
          <w:rFonts w:cstheme="minorHAnsi"/>
        </w:rPr>
        <w:t xml:space="preserve">Število pregledanih uvoznih pošiljk živih živali: </w:t>
      </w:r>
      <w:r w:rsidR="00E85747" w:rsidRPr="003251F4">
        <w:rPr>
          <w:rFonts w:cstheme="minorHAnsi"/>
        </w:rPr>
        <w:t>6</w:t>
      </w:r>
      <w:r w:rsidRPr="003251F4">
        <w:rPr>
          <w:rFonts w:cstheme="minorHAnsi"/>
        </w:rPr>
        <w:t>.</w:t>
      </w:r>
    </w:p>
    <w:p w14:paraId="32FC7114" w14:textId="77777777" w:rsidR="005D2D96" w:rsidRPr="003251F4" w:rsidRDefault="005D2D96" w:rsidP="00630AE1">
      <w:pPr>
        <w:rPr>
          <w:b/>
          <w:lang w:eastAsia="sl-SI"/>
        </w:rPr>
      </w:pPr>
    </w:p>
    <w:p w14:paraId="56AEB1C6" w14:textId="77777777" w:rsidR="00400CB2" w:rsidRPr="003251F4" w:rsidRDefault="00400CB2" w:rsidP="00B31E69">
      <w:pPr>
        <w:pStyle w:val="Naslov3"/>
        <w:rPr>
          <w:lang w:val="sl-SI"/>
        </w:rPr>
      </w:pPr>
      <w:bookmarkStart w:id="13" w:name="_Toc184047595"/>
      <w:bookmarkStart w:id="14" w:name="_Hlk153879476"/>
      <w:r w:rsidRPr="003251F4">
        <w:rPr>
          <w:lang w:val="sl-SI"/>
        </w:rPr>
        <w:t>Izvajanje pregledov na mestu izvora in izdajanje veterinarskih spričeval oziroma potrdil za trgovanje z živalmi v EU ter izvoz živali v tretje države</w:t>
      </w:r>
      <w:bookmarkEnd w:id="13"/>
    </w:p>
    <w:p w14:paraId="06E6D0C0" w14:textId="77777777" w:rsidR="00400CB2" w:rsidRPr="003251F4" w:rsidRDefault="00400CB2" w:rsidP="00400CB2">
      <w:pPr>
        <w:rPr>
          <w:lang w:eastAsia="sl-SI"/>
        </w:rPr>
      </w:pPr>
      <w:r w:rsidRPr="003251F4">
        <w:rPr>
          <w:lang w:eastAsia="sl-SI"/>
        </w:rPr>
        <w:t>Cilj na področju spremljanja premikov živali je ohranjanje zdravstvenega stanja in preprečitev eventualnega prenašanja bolezni živali.</w:t>
      </w:r>
    </w:p>
    <w:p w14:paraId="5FE304BA" w14:textId="77777777" w:rsidR="00400CB2" w:rsidRPr="003251F4" w:rsidRDefault="00400CB2" w:rsidP="00400CB2">
      <w:pPr>
        <w:rPr>
          <w:lang w:eastAsia="sl-SI"/>
        </w:rPr>
      </w:pPr>
      <w:r w:rsidRPr="003251F4">
        <w:rPr>
          <w:lang w:eastAsia="sl-SI"/>
        </w:rPr>
        <w:t xml:space="preserve">Pred izdajo spričevala se opravi pregled splošnih in posebnih garancij države članice oziroma tretje države, kamor je pošiljka namenjena. Pregledi glede izpolnjevanja pogojev pred premikom živih živali se opravijo na kmetijskih gospodarstvih in v zbirnih centrih. </w:t>
      </w:r>
    </w:p>
    <w:p w14:paraId="23394F81" w14:textId="52EF0B2A" w:rsidR="00400CB2" w:rsidRPr="003251F4" w:rsidRDefault="00400CB2" w:rsidP="00400CB2">
      <w:pPr>
        <w:rPr>
          <w:lang w:eastAsia="sl-SI"/>
        </w:rPr>
      </w:pPr>
      <w:r w:rsidRPr="003251F4">
        <w:rPr>
          <w:lang w:eastAsia="sl-SI"/>
        </w:rPr>
        <w:t xml:space="preserve">V letu </w:t>
      </w:r>
      <w:r w:rsidR="00801A0A" w:rsidRPr="003251F4">
        <w:rPr>
          <w:lang w:eastAsia="sl-SI"/>
        </w:rPr>
        <w:t xml:space="preserve">2023 </w:t>
      </w:r>
      <w:r w:rsidRPr="003251F4">
        <w:rPr>
          <w:lang w:eastAsia="sl-SI"/>
        </w:rPr>
        <w:t xml:space="preserve">je bilo v druge države članice </w:t>
      </w:r>
      <w:proofErr w:type="spellStart"/>
      <w:r w:rsidRPr="003251F4">
        <w:rPr>
          <w:lang w:eastAsia="sl-SI"/>
        </w:rPr>
        <w:t>odpremljenih</w:t>
      </w:r>
      <w:proofErr w:type="spellEnd"/>
      <w:r w:rsidRPr="003251F4">
        <w:rPr>
          <w:lang w:eastAsia="sl-SI"/>
        </w:rPr>
        <w:t xml:space="preserve"> skupno 4.</w:t>
      </w:r>
      <w:r w:rsidR="00CF3EF8" w:rsidRPr="003251F4">
        <w:rPr>
          <w:lang w:eastAsia="sl-SI"/>
        </w:rPr>
        <w:t>4</w:t>
      </w:r>
      <w:r w:rsidR="0076735A" w:rsidRPr="003251F4">
        <w:rPr>
          <w:lang w:eastAsia="sl-SI"/>
        </w:rPr>
        <w:t>62</w:t>
      </w:r>
      <w:r w:rsidRPr="003251F4">
        <w:rPr>
          <w:lang w:eastAsia="sl-SI"/>
        </w:rPr>
        <w:t xml:space="preserve"> pošiljk </w:t>
      </w:r>
      <w:r w:rsidR="009718FA" w:rsidRPr="003251F4">
        <w:rPr>
          <w:lang w:eastAsia="sl-SI"/>
        </w:rPr>
        <w:t xml:space="preserve">živali </w:t>
      </w:r>
      <w:r w:rsidRPr="003251F4">
        <w:rPr>
          <w:lang w:eastAsia="sl-SI"/>
        </w:rPr>
        <w:t xml:space="preserve">oziroma </w:t>
      </w:r>
      <w:r w:rsidR="0083283B" w:rsidRPr="003251F4">
        <w:rPr>
          <w:lang w:eastAsia="sl-SI"/>
        </w:rPr>
        <w:t>8.865.732</w:t>
      </w:r>
      <w:r w:rsidRPr="003251F4">
        <w:rPr>
          <w:lang w:eastAsia="sl-SI"/>
        </w:rPr>
        <w:t xml:space="preserve"> živih živali, od tega je bilo</w:t>
      </w:r>
      <w:r w:rsidR="0083283B" w:rsidRPr="003251F4">
        <w:rPr>
          <w:lang w:eastAsia="sl-SI"/>
        </w:rPr>
        <w:t xml:space="preserve"> 53,9 </w:t>
      </w:r>
      <w:r w:rsidRPr="003251F4">
        <w:rPr>
          <w:lang w:eastAsia="sl-SI"/>
        </w:rPr>
        <w:t>% pošiljk goved</w:t>
      </w:r>
      <w:r w:rsidR="0083283B" w:rsidRPr="003251F4">
        <w:rPr>
          <w:lang w:eastAsia="sl-SI"/>
        </w:rPr>
        <w:t>a</w:t>
      </w:r>
      <w:r w:rsidRPr="003251F4">
        <w:rPr>
          <w:lang w:eastAsia="sl-SI"/>
        </w:rPr>
        <w:t>, 1</w:t>
      </w:r>
      <w:r w:rsidR="0083283B" w:rsidRPr="003251F4">
        <w:rPr>
          <w:lang w:eastAsia="sl-SI"/>
        </w:rPr>
        <w:t>7,4</w:t>
      </w:r>
      <w:r w:rsidRPr="003251F4">
        <w:rPr>
          <w:lang w:eastAsia="sl-SI"/>
        </w:rPr>
        <w:t xml:space="preserve"> % pošiljk perutnine, </w:t>
      </w:r>
      <w:r w:rsidR="0083283B" w:rsidRPr="003251F4">
        <w:rPr>
          <w:lang w:eastAsia="sl-SI"/>
        </w:rPr>
        <w:t>15,9</w:t>
      </w:r>
      <w:r w:rsidRPr="003251F4">
        <w:rPr>
          <w:lang w:eastAsia="sl-SI"/>
        </w:rPr>
        <w:t xml:space="preserve"> % pošiljk </w:t>
      </w:r>
      <w:proofErr w:type="spellStart"/>
      <w:r w:rsidR="0083283B" w:rsidRPr="003251F4">
        <w:rPr>
          <w:lang w:eastAsia="sl-SI"/>
        </w:rPr>
        <w:t>enoprstih</w:t>
      </w:r>
      <w:proofErr w:type="spellEnd"/>
      <w:r w:rsidR="0083283B" w:rsidRPr="003251F4">
        <w:rPr>
          <w:lang w:eastAsia="sl-SI"/>
        </w:rPr>
        <w:t xml:space="preserve"> </w:t>
      </w:r>
      <w:r w:rsidRPr="003251F4">
        <w:rPr>
          <w:lang w:eastAsia="sl-SI"/>
        </w:rPr>
        <w:t xml:space="preserve">kopitarjev, </w:t>
      </w:r>
      <w:r w:rsidR="00B9731C" w:rsidRPr="003251F4">
        <w:rPr>
          <w:lang w:eastAsia="sl-SI"/>
        </w:rPr>
        <w:t>7,3</w:t>
      </w:r>
      <w:r w:rsidRPr="003251F4">
        <w:rPr>
          <w:lang w:eastAsia="sl-SI"/>
        </w:rPr>
        <w:t xml:space="preserve"> % pošiljk prašičev, in 0,</w:t>
      </w:r>
      <w:r w:rsidR="00B9731C" w:rsidRPr="003251F4">
        <w:rPr>
          <w:lang w:eastAsia="sl-SI"/>
        </w:rPr>
        <w:t>3</w:t>
      </w:r>
      <w:r w:rsidRPr="003251F4">
        <w:rPr>
          <w:lang w:eastAsia="sl-SI"/>
        </w:rPr>
        <w:t xml:space="preserve"> % drobnice. 5,</w:t>
      </w:r>
      <w:r w:rsidR="00B9731C" w:rsidRPr="003251F4">
        <w:rPr>
          <w:lang w:eastAsia="sl-SI"/>
        </w:rPr>
        <w:t>2</w:t>
      </w:r>
      <w:r w:rsidRPr="003251F4">
        <w:rPr>
          <w:lang w:eastAsia="sl-SI"/>
        </w:rPr>
        <w:t xml:space="preserve"> % pošiljk je bilo pošiljk drugih živalskih vrst, med drugim za čebele, pse, ptice v ujetništvu (podatki iz sistema TRACES – </w:t>
      </w:r>
      <w:proofErr w:type="spellStart"/>
      <w:r w:rsidR="00B9731C" w:rsidRPr="003251F4">
        <w:rPr>
          <w:lang w:eastAsia="sl-SI"/>
        </w:rPr>
        <w:t>QlikSense</w:t>
      </w:r>
      <w:proofErr w:type="spellEnd"/>
      <w:r w:rsidRPr="003251F4">
        <w:rPr>
          <w:lang w:eastAsia="sl-SI"/>
        </w:rPr>
        <w:t>).</w:t>
      </w:r>
    </w:p>
    <w:p w14:paraId="4E575DA8" w14:textId="502D815C" w:rsidR="00FF2CA3" w:rsidRPr="003251F4" w:rsidRDefault="00400CB2" w:rsidP="00400CB2">
      <w:pPr>
        <w:rPr>
          <w:lang w:eastAsia="sl-SI"/>
        </w:rPr>
      </w:pPr>
      <w:r w:rsidRPr="003251F4">
        <w:rPr>
          <w:lang w:eastAsia="sl-SI"/>
        </w:rPr>
        <w:t xml:space="preserve">V tretje države je bilo izvoženih skupno </w:t>
      </w:r>
      <w:r w:rsidR="00EB65E0" w:rsidRPr="003251F4">
        <w:rPr>
          <w:lang w:eastAsia="sl-SI"/>
        </w:rPr>
        <w:t>536</w:t>
      </w:r>
      <w:r w:rsidRPr="003251F4">
        <w:rPr>
          <w:lang w:eastAsia="sl-SI"/>
        </w:rPr>
        <w:t xml:space="preserve"> pošiljk živih živali.</w:t>
      </w:r>
      <w:bookmarkEnd w:id="14"/>
    </w:p>
    <w:p w14:paraId="78B4CF9E" w14:textId="77777777" w:rsidR="00FF2CA3" w:rsidRPr="003251F4" w:rsidRDefault="00FF2CA3" w:rsidP="00400CB2">
      <w:pPr>
        <w:rPr>
          <w:lang w:eastAsia="sl-SI"/>
        </w:rPr>
      </w:pPr>
    </w:p>
    <w:p w14:paraId="584C7411" w14:textId="034A4E3C" w:rsidR="00DE386B" w:rsidRPr="003251F4" w:rsidRDefault="00DE386B" w:rsidP="00B31E69">
      <w:pPr>
        <w:pStyle w:val="Naslov3"/>
        <w:rPr>
          <w:lang w:val="sl-SI"/>
        </w:rPr>
      </w:pPr>
      <w:bookmarkStart w:id="15" w:name="_Toc184047596"/>
      <w:r w:rsidRPr="003251F4">
        <w:rPr>
          <w:lang w:val="sl-SI"/>
        </w:rPr>
        <w:t xml:space="preserve">Izvajanje pregledov na mestu izvora in izdajanje veterinarskih spričeval oziroma potrdil za trgovanje </w:t>
      </w:r>
      <w:r w:rsidR="00DA53AB" w:rsidRPr="003251F4">
        <w:rPr>
          <w:lang w:val="sl-SI"/>
        </w:rPr>
        <w:t xml:space="preserve">s proizvodi živalskega izvora, zarodnega materiala in </w:t>
      </w:r>
      <w:r w:rsidRPr="003251F4">
        <w:rPr>
          <w:lang w:val="sl-SI"/>
        </w:rPr>
        <w:t xml:space="preserve">živalskimi stranskim proizvodi v EU ter izvoz </w:t>
      </w:r>
      <w:r w:rsidR="00DA53AB" w:rsidRPr="003251F4">
        <w:rPr>
          <w:lang w:val="sl-SI"/>
        </w:rPr>
        <w:t>omenjenih živalskih proizvodov</w:t>
      </w:r>
      <w:r w:rsidRPr="003251F4">
        <w:rPr>
          <w:lang w:val="sl-SI"/>
        </w:rPr>
        <w:t xml:space="preserve"> v tretje države</w:t>
      </w:r>
      <w:bookmarkEnd w:id="15"/>
    </w:p>
    <w:p w14:paraId="57D11473" w14:textId="125CC3DD" w:rsidR="00400CB2" w:rsidRPr="003251F4" w:rsidRDefault="00400CB2" w:rsidP="00400CB2">
      <w:pPr>
        <w:rPr>
          <w:b/>
          <w:lang w:eastAsia="sl-SI"/>
        </w:rPr>
      </w:pPr>
      <w:bookmarkStart w:id="16" w:name="_Hlk153879568"/>
      <w:r w:rsidRPr="003251F4">
        <w:rPr>
          <w:lang w:eastAsia="sl-SI"/>
        </w:rPr>
        <w:t xml:space="preserve">V letu </w:t>
      </w:r>
      <w:r w:rsidR="00801A0A" w:rsidRPr="003251F4">
        <w:rPr>
          <w:lang w:eastAsia="sl-SI"/>
        </w:rPr>
        <w:t xml:space="preserve">2023 </w:t>
      </w:r>
      <w:r w:rsidRPr="003251F4">
        <w:rPr>
          <w:lang w:eastAsia="sl-SI"/>
        </w:rPr>
        <w:t xml:space="preserve">je bilo v druge države članice EU </w:t>
      </w:r>
      <w:proofErr w:type="spellStart"/>
      <w:r w:rsidRPr="003251F4">
        <w:rPr>
          <w:lang w:eastAsia="sl-SI"/>
        </w:rPr>
        <w:t>odpremljenih</w:t>
      </w:r>
      <w:proofErr w:type="spellEnd"/>
      <w:r w:rsidRPr="003251F4">
        <w:rPr>
          <w:lang w:eastAsia="sl-SI"/>
        </w:rPr>
        <w:t xml:space="preserve"> skupno </w:t>
      </w:r>
      <w:r w:rsidR="00A41AA3" w:rsidRPr="003251F4">
        <w:rPr>
          <w:lang w:eastAsia="sl-SI"/>
        </w:rPr>
        <w:t xml:space="preserve">483 </w:t>
      </w:r>
      <w:r w:rsidRPr="003251F4">
        <w:rPr>
          <w:lang w:eastAsia="sl-SI"/>
        </w:rPr>
        <w:t>pošiljk</w:t>
      </w:r>
      <w:r w:rsidR="009718FA" w:rsidRPr="003251F4">
        <w:rPr>
          <w:lang w:eastAsia="sl-SI"/>
        </w:rPr>
        <w:t xml:space="preserve"> proizvodov živalskega izvora, z</w:t>
      </w:r>
      <w:r w:rsidR="009718FA" w:rsidRPr="003251F4">
        <w:t>arodnega materiala in živalskimi stranskim proizvodi, ki jih mora spremljati INTRA</w:t>
      </w:r>
      <w:r w:rsidR="00A73AFD" w:rsidRPr="003251F4">
        <w:t xml:space="preserve"> zdravstveno</w:t>
      </w:r>
      <w:r w:rsidR="009718FA" w:rsidRPr="003251F4">
        <w:t xml:space="preserve"> spričevalo</w:t>
      </w:r>
      <w:r w:rsidRPr="003251F4">
        <w:rPr>
          <w:lang w:eastAsia="sl-SI"/>
        </w:rPr>
        <w:t xml:space="preserve">, od tega je bilo največ </w:t>
      </w:r>
      <w:r w:rsidR="007009EF" w:rsidRPr="003251F4">
        <w:rPr>
          <w:lang w:eastAsia="sl-SI"/>
        </w:rPr>
        <w:t>68,9</w:t>
      </w:r>
      <w:r w:rsidRPr="003251F4">
        <w:rPr>
          <w:lang w:eastAsia="sl-SI"/>
        </w:rPr>
        <w:t xml:space="preserve"> % pošiljk valilnih jajc in </w:t>
      </w:r>
      <w:r w:rsidR="007009EF" w:rsidRPr="003251F4">
        <w:rPr>
          <w:lang w:eastAsia="sl-SI"/>
        </w:rPr>
        <w:t xml:space="preserve">15,1 </w:t>
      </w:r>
      <w:r w:rsidRPr="003251F4">
        <w:rPr>
          <w:lang w:eastAsia="sl-SI"/>
        </w:rPr>
        <w:t>% pošiljk ribjih proizvodov</w:t>
      </w:r>
      <w:r w:rsidR="005E49F2" w:rsidRPr="003251F4">
        <w:rPr>
          <w:lang w:eastAsia="sl-SI"/>
        </w:rPr>
        <w:t xml:space="preserve"> </w:t>
      </w:r>
      <w:r w:rsidRPr="003251F4">
        <w:rPr>
          <w:lang w:eastAsia="sl-SI"/>
        </w:rPr>
        <w:t xml:space="preserve">(podatki iz sistema TRACES – </w:t>
      </w:r>
      <w:proofErr w:type="spellStart"/>
      <w:r w:rsidRPr="003251F4">
        <w:rPr>
          <w:lang w:eastAsia="sl-SI"/>
        </w:rPr>
        <w:t>Qlik</w:t>
      </w:r>
      <w:r w:rsidR="00A73AFD" w:rsidRPr="003251F4">
        <w:rPr>
          <w:lang w:eastAsia="sl-SI"/>
        </w:rPr>
        <w:t>Sense</w:t>
      </w:r>
      <w:proofErr w:type="spellEnd"/>
      <w:r w:rsidRPr="003251F4">
        <w:rPr>
          <w:lang w:eastAsia="sl-SI"/>
        </w:rPr>
        <w:t>).</w:t>
      </w:r>
    </w:p>
    <w:p w14:paraId="594509BC" w14:textId="30A756F3" w:rsidR="00143E30" w:rsidRPr="003251F4" w:rsidRDefault="00400CB2" w:rsidP="00400CB2">
      <w:pPr>
        <w:rPr>
          <w:lang w:eastAsia="sl-SI"/>
        </w:rPr>
      </w:pPr>
      <w:r w:rsidRPr="003251F4">
        <w:rPr>
          <w:lang w:eastAsia="sl-SI"/>
        </w:rPr>
        <w:t xml:space="preserve">V </w:t>
      </w:r>
      <w:r w:rsidR="007009EF" w:rsidRPr="003251F4">
        <w:rPr>
          <w:lang w:eastAsia="sl-SI"/>
        </w:rPr>
        <w:t xml:space="preserve">tretje države </w:t>
      </w:r>
      <w:r w:rsidRPr="003251F4">
        <w:rPr>
          <w:lang w:eastAsia="sl-SI"/>
        </w:rPr>
        <w:t xml:space="preserve">je bilo skupno izvoženih </w:t>
      </w:r>
      <w:r w:rsidR="00227571" w:rsidRPr="003251F4">
        <w:rPr>
          <w:lang w:eastAsia="sl-SI"/>
        </w:rPr>
        <w:t>7.845</w:t>
      </w:r>
      <w:r w:rsidRPr="003251F4">
        <w:rPr>
          <w:lang w:eastAsia="sl-SI"/>
        </w:rPr>
        <w:t xml:space="preserve"> pošiljk živalskih proizvodov in krme. Največ je bilo izdanih certifikatov za pošiljke živil živalskega izvora.</w:t>
      </w:r>
      <w:bookmarkEnd w:id="16"/>
    </w:p>
    <w:p w14:paraId="51F7BFA9" w14:textId="77777777" w:rsidR="00143E30" w:rsidRPr="003251F4" w:rsidRDefault="00143E30" w:rsidP="00630AE1">
      <w:pPr>
        <w:rPr>
          <w:lang w:eastAsia="sl-SI"/>
        </w:rPr>
      </w:pPr>
    </w:p>
    <w:p w14:paraId="6AE7928E" w14:textId="0ECFCE4E" w:rsidR="007A01E9" w:rsidRPr="003251F4" w:rsidRDefault="00630AE1" w:rsidP="002D4936">
      <w:pPr>
        <w:pStyle w:val="Naslov2"/>
      </w:pPr>
      <w:bookmarkStart w:id="17" w:name="_Toc184047597"/>
      <w:r w:rsidRPr="003251F4">
        <w:t>ZDRAVSTVENO VARSTVO ŽIVALI</w:t>
      </w:r>
      <w:bookmarkEnd w:id="17"/>
    </w:p>
    <w:p w14:paraId="699843E9" w14:textId="152FF201" w:rsidR="002D566B" w:rsidRPr="003251F4" w:rsidRDefault="002D566B" w:rsidP="00EC0D73">
      <w:pPr>
        <w:spacing w:after="0"/>
        <w:rPr>
          <w:rFonts w:cs="Arial"/>
        </w:rPr>
      </w:pPr>
      <w:bookmarkStart w:id="18" w:name="_Toc240422905"/>
      <w:bookmarkStart w:id="19" w:name="_Toc265151398"/>
      <w:bookmarkStart w:id="20" w:name="_Toc265485315"/>
      <w:bookmarkStart w:id="21" w:name="_Toc265583809"/>
      <w:bookmarkStart w:id="22" w:name="_Toc294862060"/>
      <w:bookmarkStart w:id="23" w:name="_Toc326657908"/>
      <w:bookmarkStart w:id="24" w:name="_Toc427062558"/>
      <w:bookmarkStart w:id="25" w:name="_Toc34137889"/>
      <w:r w:rsidRPr="003251F4">
        <w:rPr>
          <w:rFonts w:cs="Arial"/>
        </w:rPr>
        <w:t xml:space="preserve">Velik del področja zdravja živali se izvaja kot druga uradna dejavnost, ki je prenesena na veterinarske organizacije s koncesijo za izvajanje javne veterinarske službe, na </w:t>
      </w:r>
      <w:r w:rsidR="00632955" w:rsidRPr="003251F4">
        <w:rPr>
          <w:rFonts w:cs="Arial"/>
        </w:rPr>
        <w:t>Nacionalni</w:t>
      </w:r>
      <w:r w:rsidRPr="003251F4">
        <w:rPr>
          <w:rFonts w:cs="Arial"/>
        </w:rPr>
        <w:t xml:space="preserve"> veterinarski inštitut</w:t>
      </w:r>
      <w:r w:rsidR="007D739E" w:rsidRPr="003251F4">
        <w:rPr>
          <w:rFonts w:cs="Arial"/>
        </w:rPr>
        <w:t xml:space="preserve"> </w:t>
      </w:r>
      <w:r w:rsidRPr="003251F4">
        <w:rPr>
          <w:rFonts w:cs="Arial"/>
        </w:rPr>
        <w:t>in na druge organizacije. Gre za naloge spremljanja, preprečevanja</w:t>
      </w:r>
      <w:r w:rsidR="00582D22" w:rsidRPr="003251F4">
        <w:rPr>
          <w:rFonts w:cs="Arial"/>
        </w:rPr>
        <w:t xml:space="preserve"> in izkoreninjenja</w:t>
      </w:r>
      <w:r w:rsidRPr="003251F4">
        <w:rPr>
          <w:rFonts w:cs="Arial"/>
        </w:rPr>
        <w:t xml:space="preserve"> bolezni živali.</w:t>
      </w:r>
    </w:p>
    <w:p w14:paraId="560F60F3" w14:textId="53DB91AD" w:rsidR="00F97B4A" w:rsidRPr="003251F4" w:rsidRDefault="003D58C6" w:rsidP="00EC0D73">
      <w:pPr>
        <w:spacing w:after="0"/>
        <w:rPr>
          <w:rFonts w:cs="Arial"/>
        </w:rPr>
      </w:pPr>
      <w:r w:rsidRPr="003251F4">
        <w:rPr>
          <w:rFonts w:cs="Arial"/>
        </w:rPr>
        <w:t>Premiki živali</w:t>
      </w:r>
      <w:r w:rsidR="002D566B" w:rsidRPr="003251F4">
        <w:rPr>
          <w:rFonts w:cs="Arial"/>
        </w:rPr>
        <w:t>, zarodnega materiala in proizvodov živalskega izvora so pomemben dejavnik tveganja za zdravje živali in ljudi. Z nadzori nad premiki in trgovanjem z živalmi, identifikacijo in registracijo živali, izvajalci dejavnosti povezanih z reprodukcijo živali, zbiranja živali in opravljanjem dejavnosti akvakulture zagotavlja</w:t>
      </w:r>
      <w:r w:rsidR="00582D22" w:rsidRPr="003251F4">
        <w:rPr>
          <w:rFonts w:cs="Arial"/>
        </w:rPr>
        <w:t>mo</w:t>
      </w:r>
      <w:r w:rsidR="002D566B" w:rsidRPr="003251F4">
        <w:rPr>
          <w:rFonts w:cs="Arial"/>
        </w:rPr>
        <w:t xml:space="preserve"> ohranjanje </w:t>
      </w:r>
      <w:r w:rsidR="00582D22" w:rsidRPr="003251F4">
        <w:rPr>
          <w:rFonts w:cs="Arial"/>
        </w:rPr>
        <w:t>zdravja</w:t>
      </w:r>
      <w:r w:rsidR="002D566B" w:rsidRPr="003251F4">
        <w:rPr>
          <w:rFonts w:cs="Arial"/>
        </w:rPr>
        <w:t xml:space="preserve"> živali in preprečuje</w:t>
      </w:r>
      <w:r w:rsidR="00582D22" w:rsidRPr="003251F4">
        <w:rPr>
          <w:rFonts w:cs="Arial"/>
        </w:rPr>
        <w:t>mo</w:t>
      </w:r>
      <w:r w:rsidR="002D566B" w:rsidRPr="003251F4">
        <w:rPr>
          <w:rFonts w:cs="Arial"/>
        </w:rPr>
        <w:t xml:space="preserve"> morebitn</w:t>
      </w:r>
      <w:r w:rsidR="00582D22" w:rsidRPr="003251F4">
        <w:rPr>
          <w:rFonts w:cs="Arial"/>
        </w:rPr>
        <w:t>e</w:t>
      </w:r>
      <w:r w:rsidR="002D566B" w:rsidRPr="003251F4">
        <w:rPr>
          <w:rFonts w:cs="Arial"/>
        </w:rPr>
        <w:t xml:space="preserve"> </w:t>
      </w:r>
      <w:r w:rsidR="00582D22" w:rsidRPr="003251F4">
        <w:rPr>
          <w:rFonts w:cs="Arial"/>
        </w:rPr>
        <w:t xml:space="preserve">prenose </w:t>
      </w:r>
      <w:r w:rsidR="002D566B" w:rsidRPr="003251F4">
        <w:rPr>
          <w:rFonts w:cs="Arial"/>
        </w:rPr>
        <w:t>bolezni na živali oziroma ljudi.</w:t>
      </w:r>
    </w:p>
    <w:p w14:paraId="67D6F73A" w14:textId="77777777" w:rsidR="002D566B" w:rsidRPr="003251F4" w:rsidRDefault="002D566B" w:rsidP="00EC0D73">
      <w:pPr>
        <w:spacing w:after="0"/>
        <w:rPr>
          <w:rFonts w:cs="Arial"/>
        </w:rPr>
      </w:pPr>
    </w:p>
    <w:p w14:paraId="0747FA16" w14:textId="77777777" w:rsidR="00FF2CA3" w:rsidRPr="003251F4" w:rsidRDefault="00FF2CA3" w:rsidP="00FF2CA3">
      <w:pPr>
        <w:pStyle w:val="Odstavekseznama"/>
        <w:keepNext/>
        <w:numPr>
          <w:ilvl w:val="0"/>
          <w:numId w:val="37"/>
        </w:numPr>
        <w:spacing w:before="240" w:after="240" w:line="276" w:lineRule="auto"/>
        <w:contextualSpacing w:val="0"/>
        <w:outlineLvl w:val="0"/>
        <w:rPr>
          <w:rFonts w:cs="Arial"/>
          <w:b/>
          <w:bCs/>
          <w:vanish/>
          <w:color w:val="0000FF"/>
          <w:sz w:val="28"/>
          <w:szCs w:val="28"/>
        </w:rPr>
      </w:pPr>
      <w:bookmarkStart w:id="26" w:name="_Toc154135765"/>
      <w:bookmarkStart w:id="27" w:name="_Toc154135895"/>
      <w:bookmarkStart w:id="28" w:name="_Toc154135951"/>
      <w:bookmarkStart w:id="29" w:name="_Toc184047598"/>
      <w:bookmarkEnd w:id="26"/>
      <w:bookmarkEnd w:id="27"/>
      <w:bookmarkEnd w:id="28"/>
      <w:bookmarkEnd w:id="29"/>
    </w:p>
    <w:p w14:paraId="317D4317" w14:textId="77777777" w:rsidR="00FF2CA3" w:rsidRPr="003251F4" w:rsidRDefault="00FF2CA3" w:rsidP="00FF2CA3">
      <w:pPr>
        <w:pStyle w:val="Odstavekseznama"/>
        <w:keepNext/>
        <w:numPr>
          <w:ilvl w:val="1"/>
          <w:numId w:val="37"/>
        </w:numPr>
        <w:spacing w:before="240" w:after="240" w:line="276" w:lineRule="auto"/>
        <w:contextualSpacing w:val="0"/>
        <w:outlineLvl w:val="0"/>
        <w:rPr>
          <w:rFonts w:cs="Arial"/>
          <w:b/>
          <w:bCs/>
          <w:vanish/>
          <w:color w:val="0000FF"/>
          <w:sz w:val="28"/>
          <w:szCs w:val="28"/>
        </w:rPr>
      </w:pPr>
      <w:bookmarkStart w:id="30" w:name="_Toc154135766"/>
      <w:bookmarkStart w:id="31" w:name="_Toc154135952"/>
      <w:bookmarkStart w:id="32" w:name="_Toc184047599"/>
      <w:bookmarkEnd w:id="30"/>
      <w:bookmarkEnd w:id="31"/>
      <w:bookmarkEnd w:id="32"/>
    </w:p>
    <w:p w14:paraId="2B60E622" w14:textId="77777777" w:rsidR="00FF2CA3" w:rsidRPr="003251F4" w:rsidRDefault="00FF2CA3" w:rsidP="00FF2CA3">
      <w:pPr>
        <w:pStyle w:val="Odstavekseznama"/>
        <w:keepNext/>
        <w:numPr>
          <w:ilvl w:val="1"/>
          <w:numId w:val="37"/>
        </w:numPr>
        <w:spacing w:before="240" w:after="240" w:line="276" w:lineRule="auto"/>
        <w:contextualSpacing w:val="0"/>
        <w:outlineLvl w:val="0"/>
        <w:rPr>
          <w:rFonts w:cs="Arial"/>
          <w:b/>
          <w:bCs/>
          <w:vanish/>
          <w:color w:val="0000FF"/>
          <w:sz w:val="28"/>
          <w:szCs w:val="28"/>
        </w:rPr>
      </w:pPr>
      <w:bookmarkStart w:id="33" w:name="_Toc154135767"/>
      <w:bookmarkStart w:id="34" w:name="_Toc154135953"/>
      <w:bookmarkStart w:id="35" w:name="_Toc184047600"/>
      <w:bookmarkEnd w:id="33"/>
      <w:bookmarkEnd w:id="34"/>
      <w:bookmarkEnd w:id="35"/>
    </w:p>
    <w:p w14:paraId="24A82C74" w14:textId="2D839110" w:rsidR="00F97B4A" w:rsidRPr="003251F4" w:rsidRDefault="00F97B4A" w:rsidP="00B31E69">
      <w:pPr>
        <w:pStyle w:val="Naslov3"/>
        <w:numPr>
          <w:ilvl w:val="2"/>
          <w:numId w:val="37"/>
        </w:numPr>
        <w:rPr>
          <w:lang w:val="sl-SI"/>
        </w:rPr>
      </w:pPr>
      <w:bookmarkStart w:id="36" w:name="_Toc184047601"/>
      <w:r w:rsidRPr="003251F4">
        <w:rPr>
          <w:lang w:val="sl-SI"/>
        </w:rPr>
        <w:t>Zdravstveno varstvo živali</w:t>
      </w:r>
      <w:bookmarkEnd w:id="36"/>
    </w:p>
    <w:p w14:paraId="678D375F" w14:textId="129C87C2" w:rsidR="00582D22" w:rsidRPr="003251F4" w:rsidRDefault="00582D22" w:rsidP="003251F4">
      <w:pPr>
        <w:spacing w:after="0"/>
        <w:rPr>
          <w:rFonts w:cstheme="minorHAnsi"/>
        </w:rPr>
      </w:pPr>
      <w:r w:rsidRPr="003251F4">
        <w:rPr>
          <w:rFonts w:cstheme="minorHAnsi"/>
        </w:rPr>
        <w:t>V okviru najmanjšega obsega zdravstvenega varstva živali, ki ga zagotovi Republika Slovenija, pripravi Uprava vsako leto program sistematičnega spremljanja zdravstvenega stanja in cepljenj živali (Odredba), ki ga potrdi minister, pristojen za veterinarstvo. Odvzem vzorcev in cepljenja izvedejo veterinarske organizacije s koncesijo in drugi izvajalci del po Odredbi. Diagnostične preiskave izvajajo uradni laboratoriji. Predpisani programi se izvajajo na celotnem območju Republike Slovenije.</w:t>
      </w:r>
    </w:p>
    <w:p w14:paraId="2F9223C9" w14:textId="50F90833" w:rsidR="00582D22" w:rsidRPr="003251F4" w:rsidRDefault="00582D22" w:rsidP="00582D22">
      <w:pPr>
        <w:spacing w:after="0"/>
        <w:rPr>
          <w:rFonts w:cstheme="minorHAnsi"/>
        </w:rPr>
      </w:pPr>
      <w:r w:rsidRPr="003251F4">
        <w:rPr>
          <w:rFonts w:cstheme="minorHAnsi"/>
        </w:rPr>
        <w:lastRenderedPageBreak/>
        <w:t xml:space="preserve">V skladu z Izvedbeno uredbo </w:t>
      </w:r>
      <w:r w:rsidRPr="003251F4">
        <w:rPr>
          <w:rFonts w:cstheme="minorHAnsi"/>
          <w:color w:val="202124"/>
        </w:rPr>
        <w:t>2021/620/EU</w:t>
      </w:r>
      <w:r w:rsidRPr="003251F4">
        <w:rPr>
          <w:rStyle w:val="Sprotnaopomba-sklic"/>
          <w:rFonts w:cstheme="minorHAnsi"/>
          <w:color w:val="202124"/>
        </w:rPr>
        <w:footnoteReference w:id="1"/>
      </w:r>
      <w:r w:rsidRPr="003251F4">
        <w:rPr>
          <w:rFonts w:cstheme="minorHAnsi"/>
          <w:color w:val="202124"/>
        </w:rPr>
        <w:t xml:space="preserve"> </w:t>
      </w:r>
      <w:r w:rsidR="004E361A" w:rsidRPr="003251F4">
        <w:rPr>
          <w:rFonts w:cstheme="minorHAnsi"/>
        </w:rPr>
        <w:t xml:space="preserve">ima </w:t>
      </w:r>
      <w:r w:rsidRPr="003251F4">
        <w:rPr>
          <w:rFonts w:cstheme="minorHAnsi"/>
        </w:rPr>
        <w:t>Republika Slovenija uradno priznane statuse države proste:</w:t>
      </w:r>
    </w:p>
    <w:p w14:paraId="14739B8E" w14:textId="77777777" w:rsidR="00582D22" w:rsidRPr="003251F4" w:rsidRDefault="00582D22" w:rsidP="00582D22">
      <w:pPr>
        <w:pStyle w:val="Odstavekseznama"/>
        <w:numPr>
          <w:ilvl w:val="0"/>
          <w:numId w:val="34"/>
        </w:numPr>
        <w:spacing w:before="0" w:after="0"/>
        <w:rPr>
          <w:rFonts w:cstheme="minorHAnsi"/>
        </w:rPr>
      </w:pPr>
      <w:r w:rsidRPr="003251F4">
        <w:t xml:space="preserve">okužbe z </w:t>
      </w:r>
      <w:proofErr w:type="spellStart"/>
      <w:r w:rsidRPr="003251F4">
        <w:rPr>
          <w:i/>
          <w:iCs/>
        </w:rPr>
        <w:t>Brucella</w:t>
      </w:r>
      <w:proofErr w:type="spellEnd"/>
      <w:r w:rsidRPr="003251F4">
        <w:rPr>
          <w:i/>
          <w:iCs/>
        </w:rPr>
        <w:t xml:space="preserve"> abortus, B. </w:t>
      </w:r>
      <w:proofErr w:type="spellStart"/>
      <w:r w:rsidRPr="003251F4">
        <w:rPr>
          <w:i/>
          <w:iCs/>
        </w:rPr>
        <w:t>melitensis</w:t>
      </w:r>
      <w:proofErr w:type="spellEnd"/>
      <w:r w:rsidRPr="003251F4">
        <w:rPr>
          <w:i/>
          <w:iCs/>
        </w:rPr>
        <w:t xml:space="preserve"> </w:t>
      </w:r>
      <w:r w:rsidRPr="003251F4">
        <w:t>in</w:t>
      </w:r>
      <w:r w:rsidRPr="003251F4">
        <w:rPr>
          <w:i/>
          <w:iCs/>
        </w:rPr>
        <w:t xml:space="preserve"> B. </w:t>
      </w:r>
      <w:proofErr w:type="spellStart"/>
      <w:r w:rsidRPr="003251F4">
        <w:rPr>
          <w:i/>
          <w:iCs/>
        </w:rPr>
        <w:t>suis</w:t>
      </w:r>
      <w:proofErr w:type="spellEnd"/>
      <w:r w:rsidRPr="003251F4">
        <w:t xml:space="preserve"> pri populacijah goveda;</w:t>
      </w:r>
    </w:p>
    <w:p w14:paraId="32235FA4" w14:textId="77777777" w:rsidR="00582D22" w:rsidRPr="003251F4" w:rsidRDefault="00582D22" w:rsidP="00582D22">
      <w:pPr>
        <w:pStyle w:val="Odstavekseznama"/>
        <w:numPr>
          <w:ilvl w:val="0"/>
          <w:numId w:val="34"/>
        </w:numPr>
        <w:spacing w:before="0" w:after="0"/>
        <w:rPr>
          <w:rFonts w:cstheme="minorHAnsi"/>
        </w:rPr>
      </w:pPr>
      <w:r w:rsidRPr="003251F4">
        <w:t xml:space="preserve">okužbe z </w:t>
      </w:r>
      <w:proofErr w:type="spellStart"/>
      <w:r w:rsidRPr="003251F4">
        <w:rPr>
          <w:i/>
          <w:iCs/>
        </w:rPr>
        <w:t>Brucella</w:t>
      </w:r>
      <w:proofErr w:type="spellEnd"/>
      <w:r w:rsidRPr="003251F4">
        <w:rPr>
          <w:i/>
          <w:iCs/>
        </w:rPr>
        <w:t xml:space="preserve"> abortus, B. </w:t>
      </w:r>
      <w:proofErr w:type="spellStart"/>
      <w:r w:rsidRPr="003251F4">
        <w:rPr>
          <w:i/>
          <w:iCs/>
        </w:rPr>
        <w:t>melitensis</w:t>
      </w:r>
      <w:proofErr w:type="spellEnd"/>
      <w:r w:rsidRPr="003251F4">
        <w:rPr>
          <w:i/>
          <w:iCs/>
        </w:rPr>
        <w:t xml:space="preserve"> </w:t>
      </w:r>
      <w:r w:rsidRPr="003251F4">
        <w:t>in</w:t>
      </w:r>
      <w:r w:rsidRPr="003251F4">
        <w:rPr>
          <w:i/>
          <w:iCs/>
        </w:rPr>
        <w:t xml:space="preserve"> B. </w:t>
      </w:r>
      <w:proofErr w:type="spellStart"/>
      <w:r w:rsidRPr="003251F4">
        <w:rPr>
          <w:i/>
          <w:iCs/>
        </w:rPr>
        <w:t>suis</w:t>
      </w:r>
      <w:proofErr w:type="spellEnd"/>
      <w:r w:rsidRPr="003251F4">
        <w:t xml:space="preserve"> pri populacijah ovc in koz;</w:t>
      </w:r>
    </w:p>
    <w:p w14:paraId="1218F43E" w14:textId="77777777" w:rsidR="00582D22" w:rsidRPr="003251F4" w:rsidRDefault="00582D22" w:rsidP="00582D22">
      <w:pPr>
        <w:pStyle w:val="Odstavekseznama"/>
        <w:numPr>
          <w:ilvl w:val="0"/>
          <w:numId w:val="34"/>
        </w:numPr>
        <w:spacing w:before="0" w:after="0"/>
        <w:rPr>
          <w:rFonts w:cstheme="minorHAnsi"/>
        </w:rPr>
      </w:pPr>
      <w:r w:rsidRPr="003251F4">
        <w:t xml:space="preserve">okužbe s kompleksom </w:t>
      </w:r>
      <w:proofErr w:type="spellStart"/>
      <w:r w:rsidRPr="003251F4">
        <w:rPr>
          <w:i/>
          <w:iCs/>
        </w:rPr>
        <w:t>Mycobacterium</w:t>
      </w:r>
      <w:proofErr w:type="spellEnd"/>
      <w:r w:rsidRPr="003251F4">
        <w:rPr>
          <w:i/>
          <w:iCs/>
        </w:rPr>
        <w:t xml:space="preserve"> </w:t>
      </w:r>
      <w:proofErr w:type="spellStart"/>
      <w:r w:rsidRPr="003251F4">
        <w:rPr>
          <w:i/>
          <w:iCs/>
        </w:rPr>
        <w:t>tuberculosis</w:t>
      </w:r>
      <w:proofErr w:type="spellEnd"/>
      <w:r w:rsidRPr="003251F4">
        <w:t xml:space="preserve"> (</w:t>
      </w:r>
      <w:proofErr w:type="spellStart"/>
      <w:r w:rsidRPr="003251F4">
        <w:rPr>
          <w:i/>
          <w:iCs/>
        </w:rPr>
        <w:t>Mycobacterium</w:t>
      </w:r>
      <w:proofErr w:type="spellEnd"/>
      <w:r w:rsidRPr="003251F4">
        <w:rPr>
          <w:i/>
          <w:iCs/>
        </w:rPr>
        <w:t xml:space="preserve"> </w:t>
      </w:r>
      <w:proofErr w:type="spellStart"/>
      <w:r w:rsidRPr="003251F4">
        <w:rPr>
          <w:i/>
          <w:iCs/>
        </w:rPr>
        <w:t>bovis</w:t>
      </w:r>
      <w:proofErr w:type="spellEnd"/>
      <w:r w:rsidRPr="003251F4">
        <w:rPr>
          <w:i/>
          <w:iCs/>
        </w:rPr>
        <w:t xml:space="preserve">, M. </w:t>
      </w:r>
      <w:proofErr w:type="spellStart"/>
      <w:r w:rsidRPr="003251F4">
        <w:rPr>
          <w:i/>
          <w:iCs/>
        </w:rPr>
        <w:t>caprae</w:t>
      </w:r>
      <w:proofErr w:type="spellEnd"/>
      <w:r w:rsidRPr="003251F4">
        <w:rPr>
          <w:i/>
          <w:iCs/>
        </w:rPr>
        <w:t xml:space="preserve"> </w:t>
      </w:r>
      <w:r w:rsidRPr="003251F4">
        <w:t>in</w:t>
      </w:r>
      <w:r w:rsidRPr="003251F4">
        <w:rPr>
          <w:i/>
          <w:iCs/>
        </w:rPr>
        <w:t xml:space="preserve"> M. </w:t>
      </w:r>
      <w:proofErr w:type="spellStart"/>
      <w:r w:rsidRPr="003251F4">
        <w:rPr>
          <w:i/>
          <w:iCs/>
        </w:rPr>
        <w:t>tuberculosis</w:t>
      </w:r>
      <w:proofErr w:type="spellEnd"/>
      <w:r w:rsidRPr="003251F4">
        <w:t>) (MTBC);</w:t>
      </w:r>
    </w:p>
    <w:p w14:paraId="625EA3F2" w14:textId="77777777" w:rsidR="00582D22" w:rsidRPr="003251F4" w:rsidRDefault="00582D22" w:rsidP="00582D22">
      <w:pPr>
        <w:pStyle w:val="Odstavekseznama"/>
        <w:numPr>
          <w:ilvl w:val="0"/>
          <w:numId w:val="34"/>
        </w:numPr>
        <w:spacing w:before="0" w:after="0"/>
        <w:rPr>
          <w:rFonts w:cstheme="minorHAnsi"/>
        </w:rPr>
      </w:pPr>
      <w:r w:rsidRPr="003251F4">
        <w:t>okužbe z virusom stekline (RABV);</w:t>
      </w:r>
    </w:p>
    <w:p w14:paraId="63C4684F" w14:textId="7CBC6EFB" w:rsidR="00582D22" w:rsidRPr="003251F4" w:rsidRDefault="00582D22" w:rsidP="00582D22">
      <w:pPr>
        <w:pStyle w:val="Odstavekseznama"/>
        <w:numPr>
          <w:ilvl w:val="0"/>
          <w:numId w:val="34"/>
        </w:numPr>
        <w:spacing w:before="0" w:after="0"/>
        <w:rPr>
          <w:rFonts w:cstheme="minorHAnsi"/>
        </w:rPr>
      </w:pPr>
      <w:proofErr w:type="spellStart"/>
      <w:r w:rsidRPr="003251F4">
        <w:t>enzootske</w:t>
      </w:r>
      <w:proofErr w:type="spellEnd"/>
      <w:r w:rsidRPr="003251F4">
        <w:t xml:space="preserve"> goveje levkoze (EBL);</w:t>
      </w:r>
      <w:r w:rsidRPr="003251F4" w:rsidDel="00C10973">
        <w:rPr>
          <w:rFonts w:cstheme="minorHAnsi"/>
        </w:rPr>
        <w:t xml:space="preserve"> </w:t>
      </w:r>
    </w:p>
    <w:p w14:paraId="00E28009" w14:textId="77777777" w:rsidR="00582D22" w:rsidRPr="003251F4" w:rsidRDefault="00582D22" w:rsidP="00582D22">
      <w:pPr>
        <w:pStyle w:val="Odstavekseznama"/>
        <w:numPr>
          <w:ilvl w:val="0"/>
          <w:numId w:val="34"/>
        </w:numPr>
        <w:spacing w:before="0" w:after="0"/>
        <w:rPr>
          <w:rFonts w:cstheme="minorHAnsi"/>
        </w:rPr>
      </w:pPr>
      <w:r w:rsidRPr="003251F4">
        <w:t xml:space="preserve">okužbe z virusom bolezni </w:t>
      </w:r>
      <w:proofErr w:type="spellStart"/>
      <w:r w:rsidRPr="003251F4">
        <w:t>Aujeszkega</w:t>
      </w:r>
      <w:proofErr w:type="spellEnd"/>
      <w:r w:rsidRPr="003251F4">
        <w:t xml:space="preserve"> (ADV);</w:t>
      </w:r>
    </w:p>
    <w:p w14:paraId="0C568AE0" w14:textId="77777777" w:rsidR="00582D22" w:rsidRPr="003251F4" w:rsidRDefault="00582D22" w:rsidP="00582D22">
      <w:pPr>
        <w:pStyle w:val="Odstavekseznama"/>
        <w:numPr>
          <w:ilvl w:val="0"/>
          <w:numId w:val="34"/>
        </w:numPr>
        <w:spacing w:before="0" w:after="0"/>
        <w:rPr>
          <w:rFonts w:cstheme="minorHAnsi"/>
        </w:rPr>
      </w:pPr>
      <w:r w:rsidRPr="003251F4">
        <w:t>okužbe z virusom modrikastega jezika (</w:t>
      </w:r>
      <w:proofErr w:type="spellStart"/>
      <w:r w:rsidRPr="003251F4">
        <w:t>serotipi</w:t>
      </w:r>
      <w:proofErr w:type="spellEnd"/>
      <w:r w:rsidRPr="003251F4">
        <w:t xml:space="preserve"> 1–24) (okužba z BTV).</w:t>
      </w:r>
    </w:p>
    <w:p w14:paraId="6F1A704A" w14:textId="77777777" w:rsidR="00582D22" w:rsidRPr="003251F4" w:rsidRDefault="00582D22" w:rsidP="00582D22">
      <w:pPr>
        <w:pStyle w:val="Odstavekseznama"/>
        <w:spacing w:after="0"/>
        <w:rPr>
          <w:rFonts w:cstheme="minorHAnsi"/>
        </w:rPr>
      </w:pPr>
    </w:p>
    <w:p w14:paraId="6452C612" w14:textId="77777777" w:rsidR="00582D22" w:rsidRPr="003251F4" w:rsidRDefault="00582D22" w:rsidP="004F5CE4">
      <w:pPr>
        <w:pStyle w:val="Odstavekseznama"/>
        <w:spacing w:after="0"/>
        <w:ind w:left="0"/>
        <w:rPr>
          <w:rFonts w:cstheme="minorHAnsi"/>
        </w:rPr>
      </w:pPr>
      <w:r w:rsidRPr="003251F4">
        <w:rPr>
          <w:rFonts w:cstheme="minorHAnsi"/>
        </w:rPr>
        <w:t>Za BSE ima Slovenija priznan status države z zanemarljivim tveganjem. Pridobljeni statusi se ohranjajo v skladu s predpisanimi programi.</w:t>
      </w:r>
    </w:p>
    <w:p w14:paraId="5E82F58F" w14:textId="13C7E375" w:rsidR="00582D22" w:rsidRPr="003251F4" w:rsidRDefault="00582D22" w:rsidP="00582D22">
      <w:pPr>
        <w:widowControl w:val="0"/>
        <w:tabs>
          <w:tab w:val="left" w:pos="4253"/>
        </w:tabs>
        <w:overflowPunct w:val="0"/>
        <w:autoSpaceDE w:val="0"/>
        <w:autoSpaceDN w:val="0"/>
        <w:adjustRightInd w:val="0"/>
        <w:spacing w:after="0"/>
        <w:textAlignment w:val="baseline"/>
        <w:rPr>
          <w:rFonts w:cstheme="minorHAnsi"/>
        </w:rPr>
      </w:pPr>
      <w:r w:rsidRPr="003251F4">
        <w:rPr>
          <w:rFonts w:cstheme="minorHAnsi"/>
        </w:rPr>
        <w:t xml:space="preserve">V skladu z Uredbo </w:t>
      </w:r>
      <w:r w:rsidRPr="003251F4">
        <w:rPr>
          <w:rFonts w:cstheme="minorHAnsi"/>
          <w:color w:val="202124"/>
        </w:rPr>
        <w:t>2021/690/EU</w:t>
      </w:r>
      <w:r w:rsidRPr="003251F4">
        <w:rPr>
          <w:rStyle w:val="Sprotnaopomba-sklic"/>
          <w:rFonts w:cstheme="minorHAnsi"/>
          <w:color w:val="202124"/>
        </w:rPr>
        <w:footnoteReference w:id="2"/>
      </w:r>
      <w:r w:rsidRPr="003251F4">
        <w:rPr>
          <w:rFonts w:cstheme="minorHAnsi"/>
        </w:rPr>
        <w:t xml:space="preserve"> so bili s strani Evropske komisije za leto </w:t>
      </w:r>
      <w:r w:rsidR="00801A0A" w:rsidRPr="003251F4">
        <w:rPr>
          <w:lang w:eastAsia="sl-SI"/>
        </w:rPr>
        <w:t xml:space="preserve">2023 </w:t>
      </w:r>
      <w:r w:rsidRPr="003251F4">
        <w:rPr>
          <w:rFonts w:cstheme="minorHAnsi"/>
        </w:rPr>
        <w:t xml:space="preserve">odobreni in sofinancirani programi za spremljanje, nadzor ali izkoreninjenje afriške prašičje kuge, stekline, </w:t>
      </w:r>
      <w:proofErr w:type="spellStart"/>
      <w:r w:rsidRPr="003251F4">
        <w:rPr>
          <w:rFonts w:cstheme="minorHAnsi"/>
        </w:rPr>
        <w:t>aviarne</w:t>
      </w:r>
      <w:proofErr w:type="spellEnd"/>
      <w:r w:rsidRPr="003251F4">
        <w:rPr>
          <w:rFonts w:cstheme="minorHAnsi"/>
        </w:rPr>
        <w:t xml:space="preserve"> influence, raznih oblik TSE/BSE in </w:t>
      </w:r>
      <w:proofErr w:type="spellStart"/>
      <w:r w:rsidRPr="003251F4">
        <w:rPr>
          <w:rFonts w:cstheme="minorHAnsi"/>
        </w:rPr>
        <w:t>praskavca</w:t>
      </w:r>
      <w:proofErr w:type="spellEnd"/>
      <w:r w:rsidRPr="003251F4">
        <w:rPr>
          <w:rFonts w:cstheme="minorHAnsi"/>
        </w:rPr>
        <w:t>.</w:t>
      </w:r>
    </w:p>
    <w:p w14:paraId="515770F0" w14:textId="646C488C" w:rsidR="00EC0D73" w:rsidRPr="003251F4" w:rsidRDefault="00431926" w:rsidP="00EC0D73">
      <w:pPr>
        <w:spacing w:after="0"/>
        <w:rPr>
          <w:rFonts w:cs="Arial"/>
        </w:rPr>
      </w:pPr>
      <w:r w:rsidRPr="003251F4">
        <w:rPr>
          <w:rFonts w:cs="Arial"/>
        </w:rPr>
        <w:t>Glavni cilj nadzora je, da z nadzornimi ukrepi zagotovimo, da se načrtovano zdravstveno varstvo živali izvaja v skladu s pravnimi podlagami in da so odrejeni ukrepi za prepreč</w:t>
      </w:r>
      <w:r w:rsidR="00582D22" w:rsidRPr="003251F4">
        <w:rPr>
          <w:rFonts w:cs="Arial"/>
        </w:rPr>
        <w:t>evanje</w:t>
      </w:r>
      <w:r w:rsidRPr="003251F4">
        <w:rPr>
          <w:rFonts w:cs="Arial"/>
        </w:rPr>
        <w:t xml:space="preserve"> in izkoreninjanje bolezni pravočasni in učinkoviti.</w:t>
      </w:r>
    </w:p>
    <w:p w14:paraId="4FF4509B" w14:textId="29281115" w:rsidR="00431926" w:rsidRPr="003251F4" w:rsidRDefault="00431926" w:rsidP="00EC0D73">
      <w:pPr>
        <w:spacing w:after="0"/>
        <w:rPr>
          <w:rFonts w:cs="Arial"/>
        </w:rPr>
      </w:pPr>
      <w:r w:rsidRPr="003251F4">
        <w:rPr>
          <w:rFonts w:cs="Arial"/>
        </w:rPr>
        <w:t>Z izvajanjem rednih uradnih nadzorov nad izvajal</w:t>
      </w:r>
      <w:r w:rsidR="00B97693" w:rsidRPr="003251F4">
        <w:rPr>
          <w:rFonts w:cs="Arial"/>
        </w:rPr>
        <w:t>c</w:t>
      </w:r>
      <w:r w:rsidRPr="003251F4">
        <w:rPr>
          <w:rFonts w:cs="Arial"/>
        </w:rPr>
        <w:t xml:space="preserve">i prenesenih nalog nadzora </w:t>
      </w:r>
      <w:r w:rsidR="00FF7260" w:rsidRPr="003251F4">
        <w:rPr>
          <w:rFonts w:cs="Arial"/>
        </w:rPr>
        <w:t xml:space="preserve">s </w:t>
      </w:r>
      <w:r w:rsidRPr="003251F4">
        <w:rPr>
          <w:rFonts w:cs="Arial"/>
        </w:rPr>
        <w:t xml:space="preserve">področja zdravstvenega varstva živali, </w:t>
      </w:r>
      <w:r w:rsidR="007D739E" w:rsidRPr="003251F4">
        <w:rPr>
          <w:rFonts w:cs="Arial"/>
        </w:rPr>
        <w:t>vključno</w:t>
      </w:r>
      <w:r w:rsidRPr="003251F4">
        <w:rPr>
          <w:rFonts w:cs="Arial"/>
        </w:rPr>
        <w:t xml:space="preserve"> z nalogami imenovanih laboratorijev</w:t>
      </w:r>
      <w:r w:rsidR="00B97693" w:rsidRPr="003251F4">
        <w:rPr>
          <w:rFonts w:cs="Arial"/>
        </w:rPr>
        <w:t>,</w:t>
      </w:r>
      <w:r w:rsidRPr="003251F4">
        <w:rPr>
          <w:rFonts w:cs="Arial"/>
        </w:rPr>
        <w:t xml:space="preserve"> se zagotavlja kvalitetno izvajanje storitev ter visoka stopnja skladnosti z zakonodajo oziroma strokovnimi pravili.</w:t>
      </w:r>
    </w:p>
    <w:p w14:paraId="341C5BC3" w14:textId="77777777" w:rsidR="00FF2CA3" w:rsidRPr="003251F4" w:rsidRDefault="00FF2CA3" w:rsidP="00FF2CA3">
      <w:pPr>
        <w:spacing w:before="0" w:after="0"/>
        <w:jc w:val="left"/>
        <w:rPr>
          <w:rFonts w:asciiTheme="minorHAnsi" w:hAnsiTheme="minorHAnsi" w:cstheme="minorHAnsi"/>
          <w:sz w:val="22"/>
          <w:szCs w:val="22"/>
        </w:rPr>
      </w:pPr>
    </w:p>
    <w:p w14:paraId="40E09F3D" w14:textId="697538FC" w:rsidR="00312A7F" w:rsidRPr="003251F4" w:rsidRDefault="00312A7F" w:rsidP="00FF2CA3">
      <w:pPr>
        <w:spacing w:before="0" w:after="0"/>
        <w:jc w:val="left"/>
        <w:rPr>
          <w:b/>
          <w:bCs/>
          <w:i/>
          <w:iCs/>
        </w:rPr>
      </w:pPr>
      <w:r w:rsidRPr="003251F4">
        <w:rPr>
          <w:rFonts w:asciiTheme="minorHAnsi" w:hAnsiTheme="minorHAnsi" w:cstheme="minorHAnsi"/>
          <w:b/>
          <w:bCs/>
          <w:i/>
          <w:iCs/>
          <w:sz w:val="22"/>
          <w:szCs w:val="22"/>
        </w:rPr>
        <w:t xml:space="preserve">Preglednica: </w:t>
      </w:r>
      <w:r w:rsidRPr="003251F4">
        <w:rPr>
          <w:b/>
          <w:bCs/>
          <w:i/>
          <w:iCs/>
        </w:rPr>
        <w:t xml:space="preserve">Število opravljenih preiskav za vzdrževanje statusov, programe spremljanja in izkoreninjenja v letu </w:t>
      </w:r>
      <w:r w:rsidR="00801A0A" w:rsidRPr="003251F4">
        <w:rPr>
          <w:lang w:eastAsia="sl-SI"/>
        </w:rPr>
        <w:t>2023</w:t>
      </w:r>
    </w:p>
    <w:p w14:paraId="76F505BD" w14:textId="77777777" w:rsidR="00065B59" w:rsidRPr="003251F4" w:rsidRDefault="00065B59" w:rsidP="00FF2CA3">
      <w:pPr>
        <w:spacing w:before="0" w:after="0"/>
        <w:jc w:val="left"/>
        <w:rPr>
          <w:b/>
          <w:bCs/>
          <w:i/>
          <w:iCs/>
        </w:rPr>
      </w:pPr>
    </w:p>
    <w:tbl>
      <w:tblPr>
        <w:tblStyle w:val="Tabelamrea15"/>
        <w:tblW w:w="9826" w:type="dxa"/>
        <w:tblInd w:w="-289" w:type="dxa"/>
        <w:tblLook w:val="04A0" w:firstRow="1" w:lastRow="0" w:firstColumn="1" w:lastColumn="0" w:noHBand="0" w:noVBand="1"/>
      </w:tblPr>
      <w:tblGrid>
        <w:gridCol w:w="1319"/>
        <w:gridCol w:w="2325"/>
        <w:gridCol w:w="1237"/>
        <w:gridCol w:w="1416"/>
        <w:gridCol w:w="3529"/>
      </w:tblGrid>
      <w:tr w:rsidR="00065B59" w:rsidRPr="003251F4" w14:paraId="0606D4F6" w14:textId="77777777" w:rsidTr="00A10D86">
        <w:tc>
          <w:tcPr>
            <w:tcW w:w="1319" w:type="dxa"/>
            <w:shd w:val="clear" w:color="auto" w:fill="DEEAF6" w:themeFill="accent1" w:themeFillTint="33"/>
            <w:vAlign w:val="center"/>
          </w:tcPr>
          <w:p w14:paraId="792B54D3" w14:textId="77777777" w:rsidR="00065B59" w:rsidRPr="003251F4" w:rsidRDefault="00065B59" w:rsidP="00781752">
            <w:pPr>
              <w:spacing w:before="40" w:line="271" w:lineRule="auto"/>
              <w:contextualSpacing/>
              <w:jc w:val="center"/>
              <w:rPr>
                <w:rFonts w:cstheme="minorHAnsi"/>
                <w:b/>
                <w:bCs/>
                <w:sz w:val="18"/>
                <w:szCs w:val="18"/>
              </w:rPr>
            </w:pPr>
            <w:r w:rsidRPr="003251F4">
              <w:rPr>
                <w:rFonts w:cstheme="minorHAnsi"/>
                <w:b/>
                <w:bCs/>
                <w:sz w:val="18"/>
                <w:szCs w:val="18"/>
              </w:rPr>
              <w:t>Vrsta</w:t>
            </w:r>
          </w:p>
        </w:tc>
        <w:tc>
          <w:tcPr>
            <w:tcW w:w="2325" w:type="dxa"/>
            <w:shd w:val="clear" w:color="auto" w:fill="DEEAF6" w:themeFill="accent1" w:themeFillTint="33"/>
            <w:vAlign w:val="center"/>
          </w:tcPr>
          <w:p w14:paraId="0E6216DF" w14:textId="77777777" w:rsidR="00065B59" w:rsidRPr="003251F4" w:rsidRDefault="00065B59" w:rsidP="00781752">
            <w:pPr>
              <w:spacing w:before="40" w:line="271" w:lineRule="auto"/>
              <w:contextualSpacing/>
              <w:jc w:val="center"/>
              <w:rPr>
                <w:rFonts w:cstheme="minorHAnsi"/>
                <w:b/>
                <w:bCs/>
                <w:sz w:val="18"/>
                <w:szCs w:val="18"/>
              </w:rPr>
            </w:pPr>
            <w:r w:rsidRPr="003251F4">
              <w:rPr>
                <w:rFonts w:cstheme="minorHAnsi"/>
                <w:b/>
                <w:bCs/>
                <w:sz w:val="18"/>
                <w:szCs w:val="18"/>
              </w:rPr>
              <w:t>Bolezen</w:t>
            </w:r>
          </w:p>
        </w:tc>
        <w:tc>
          <w:tcPr>
            <w:tcW w:w="1237" w:type="dxa"/>
            <w:shd w:val="clear" w:color="auto" w:fill="DEEAF6" w:themeFill="accent1" w:themeFillTint="33"/>
            <w:vAlign w:val="center"/>
          </w:tcPr>
          <w:p w14:paraId="64141D89" w14:textId="77777777" w:rsidR="00065B59" w:rsidRPr="003251F4" w:rsidRDefault="00065B59" w:rsidP="00781752">
            <w:pPr>
              <w:spacing w:before="40" w:line="271" w:lineRule="auto"/>
              <w:contextualSpacing/>
              <w:jc w:val="center"/>
              <w:rPr>
                <w:rFonts w:cstheme="minorHAnsi"/>
                <w:b/>
                <w:bCs/>
                <w:sz w:val="18"/>
                <w:szCs w:val="18"/>
              </w:rPr>
            </w:pPr>
            <w:r w:rsidRPr="003251F4">
              <w:rPr>
                <w:rFonts w:cstheme="minorHAnsi"/>
                <w:b/>
                <w:bCs/>
                <w:sz w:val="18"/>
                <w:szCs w:val="18"/>
              </w:rPr>
              <w:t>Št. pregledanih obratov</w:t>
            </w:r>
          </w:p>
        </w:tc>
        <w:tc>
          <w:tcPr>
            <w:tcW w:w="1416" w:type="dxa"/>
            <w:shd w:val="clear" w:color="auto" w:fill="DEEAF6" w:themeFill="accent1" w:themeFillTint="33"/>
            <w:vAlign w:val="center"/>
          </w:tcPr>
          <w:p w14:paraId="72BDF745" w14:textId="77777777" w:rsidR="00065B59" w:rsidRPr="003251F4" w:rsidRDefault="00065B59" w:rsidP="00781752">
            <w:pPr>
              <w:spacing w:before="40" w:line="271" w:lineRule="auto"/>
              <w:contextualSpacing/>
              <w:jc w:val="center"/>
              <w:rPr>
                <w:rFonts w:cstheme="minorHAnsi"/>
                <w:b/>
                <w:bCs/>
                <w:sz w:val="18"/>
                <w:szCs w:val="18"/>
              </w:rPr>
            </w:pPr>
            <w:r w:rsidRPr="003251F4">
              <w:rPr>
                <w:rFonts w:cstheme="minorHAnsi"/>
                <w:b/>
                <w:bCs/>
                <w:sz w:val="18"/>
                <w:szCs w:val="18"/>
              </w:rPr>
              <w:t>Št. pregledanih živali</w:t>
            </w:r>
          </w:p>
        </w:tc>
        <w:tc>
          <w:tcPr>
            <w:tcW w:w="3529" w:type="dxa"/>
            <w:shd w:val="clear" w:color="auto" w:fill="DEEAF6" w:themeFill="accent1" w:themeFillTint="33"/>
            <w:vAlign w:val="center"/>
          </w:tcPr>
          <w:p w14:paraId="7CC3FE7C" w14:textId="77777777" w:rsidR="00065B59" w:rsidRPr="003251F4" w:rsidRDefault="00065B59" w:rsidP="00781752">
            <w:pPr>
              <w:spacing w:before="40" w:line="271" w:lineRule="auto"/>
              <w:contextualSpacing/>
              <w:jc w:val="center"/>
              <w:rPr>
                <w:rFonts w:cstheme="minorHAnsi"/>
                <w:b/>
                <w:bCs/>
                <w:sz w:val="18"/>
                <w:szCs w:val="18"/>
              </w:rPr>
            </w:pPr>
            <w:r w:rsidRPr="003251F4">
              <w:rPr>
                <w:rFonts w:cstheme="minorHAnsi"/>
                <w:b/>
                <w:bCs/>
                <w:sz w:val="18"/>
                <w:szCs w:val="18"/>
              </w:rPr>
              <w:t>Opombe</w:t>
            </w:r>
          </w:p>
        </w:tc>
      </w:tr>
      <w:tr w:rsidR="00065B59" w:rsidRPr="003251F4" w14:paraId="2279A76E" w14:textId="77777777" w:rsidTr="00A10D86">
        <w:trPr>
          <w:trHeight w:val="425"/>
        </w:trPr>
        <w:tc>
          <w:tcPr>
            <w:tcW w:w="1319" w:type="dxa"/>
            <w:vMerge w:val="restart"/>
            <w:shd w:val="clear" w:color="auto" w:fill="DEEAF6" w:themeFill="accent1" w:themeFillTint="33"/>
          </w:tcPr>
          <w:p w14:paraId="4F2482DC"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Govedo</w:t>
            </w:r>
          </w:p>
        </w:tc>
        <w:tc>
          <w:tcPr>
            <w:tcW w:w="2325" w:type="dxa"/>
            <w:vMerge w:val="restart"/>
            <w:shd w:val="clear" w:color="auto" w:fill="DEEAF6" w:themeFill="accent1" w:themeFillTint="33"/>
            <w:vAlign w:val="center"/>
          </w:tcPr>
          <w:p w14:paraId="46BD132E" w14:textId="77777777" w:rsidR="00065B59" w:rsidRPr="003251F4" w:rsidRDefault="00065B59" w:rsidP="00781752">
            <w:pPr>
              <w:spacing w:before="40" w:line="271" w:lineRule="auto"/>
              <w:contextualSpacing/>
              <w:rPr>
                <w:rFonts w:cstheme="minorHAnsi"/>
                <w:sz w:val="18"/>
                <w:szCs w:val="18"/>
              </w:rPr>
            </w:pPr>
            <w:proofErr w:type="spellStart"/>
            <w:r w:rsidRPr="003251F4">
              <w:rPr>
                <w:sz w:val="18"/>
                <w:szCs w:val="18"/>
              </w:rPr>
              <w:t>Enzootska</w:t>
            </w:r>
            <w:proofErr w:type="spellEnd"/>
            <w:r w:rsidRPr="003251F4">
              <w:rPr>
                <w:sz w:val="18"/>
                <w:szCs w:val="18"/>
              </w:rPr>
              <w:t xml:space="preserve"> goveja levkoza</w:t>
            </w:r>
          </w:p>
        </w:tc>
        <w:tc>
          <w:tcPr>
            <w:tcW w:w="1237" w:type="dxa"/>
            <w:vAlign w:val="center"/>
          </w:tcPr>
          <w:p w14:paraId="5E959CB5"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w:t>
            </w:r>
          </w:p>
        </w:tc>
        <w:tc>
          <w:tcPr>
            <w:tcW w:w="1416" w:type="dxa"/>
            <w:vAlign w:val="center"/>
          </w:tcPr>
          <w:p w14:paraId="2CA9B32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w:t>
            </w:r>
          </w:p>
        </w:tc>
        <w:tc>
          <w:tcPr>
            <w:tcW w:w="3529" w:type="dxa"/>
            <w:vAlign w:val="center"/>
          </w:tcPr>
          <w:p w14:paraId="054AD27D"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12. člen, prva alineja</w:t>
            </w:r>
          </w:p>
        </w:tc>
      </w:tr>
      <w:tr w:rsidR="00065B59" w:rsidRPr="003251F4" w14:paraId="5BFAA26C" w14:textId="77777777" w:rsidTr="00A10D86">
        <w:trPr>
          <w:trHeight w:val="425"/>
        </w:trPr>
        <w:tc>
          <w:tcPr>
            <w:tcW w:w="1319" w:type="dxa"/>
            <w:vMerge/>
            <w:shd w:val="clear" w:color="auto" w:fill="DEEAF6" w:themeFill="accent1" w:themeFillTint="33"/>
          </w:tcPr>
          <w:p w14:paraId="3018EC45"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472CED94"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21A330CB"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w:t>
            </w:r>
          </w:p>
        </w:tc>
        <w:tc>
          <w:tcPr>
            <w:tcW w:w="1416" w:type="dxa"/>
            <w:vAlign w:val="center"/>
          </w:tcPr>
          <w:p w14:paraId="0C93900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w:t>
            </w:r>
          </w:p>
        </w:tc>
        <w:tc>
          <w:tcPr>
            <w:tcW w:w="3529" w:type="dxa"/>
            <w:vAlign w:val="center"/>
          </w:tcPr>
          <w:p w14:paraId="1409EDF6"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12. člen, druga in tretja alineja (tumorozne spremembe)</w:t>
            </w:r>
          </w:p>
        </w:tc>
      </w:tr>
      <w:tr w:rsidR="00065B59" w:rsidRPr="003251F4" w14:paraId="157ECF0D" w14:textId="77777777" w:rsidTr="00A10D86">
        <w:trPr>
          <w:trHeight w:val="425"/>
        </w:trPr>
        <w:tc>
          <w:tcPr>
            <w:tcW w:w="1319" w:type="dxa"/>
            <w:vMerge/>
            <w:shd w:val="clear" w:color="auto" w:fill="DEEAF6" w:themeFill="accent1" w:themeFillTint="33"/>
          </w:tcPr>
          <w:p w14:paraId="393601F2" w14:textId="77777777" w:rsidR="00065B59" w:rsidRPr="003251F4" w:rsidRDefault="00065B59" w:rsidP="00781752">
            <w:pPr>
              <w:spacing w:before="40" w:line="271" w:lineRule="auto"/>
              <w:contextualSpacing/>
              <w:rPr>
                <w:rFonts w:cstheme="minorHAnsi"/>
                <w:b/>
                <w:bCs/>
                <w:sz w:val="18"/>
                <w:szCs w:val="18"/>
              </w:rPr>
            </w:pPr>
          </w:p>
        </w:tc>
        <w:tc>
          <w:tcPr>
            <w:tcW w:w="2325" w:type="dxa"/>
            <w:shd w:val="clear" w:color="auto" w:fill="DEEAF6" w:themeFill="accent1" w:themeFillTint="33"/>
            <w:vAlign w:val="center"/>
          </w:tcPr>
          <w:p w14:paraId="67F56C4A" w14:textId="77777777" w:rsidR="00065B59" w:rsidRPr="003251F4" w:rsidRDefault="00065B59" w:rsidP="00781752">
            <w:pPr>
              <w:spacing w:before="40" w:line="271" w:lineRule="auto"/>
              <w:contextualSpacing/>
              <w:rPr>
                <w:rFonts w:cstheme="minorHAnsi"/>
                <w:sz w:val="18"/>
                <w:szCs w:val="18"/>
              </w:rPr>
            </w:pPr>
            <w:r w:rsidRPr="003251F4">
              <w:rPr>
                <w:sz w:val="18"/>
                <w:szCs w:val="18"/>
              </w:rPr>
              <w:t>Slinavka in parkljevka</w:t>
            </w:r>
          </w:p>
        </w:tc>
        <w:tc>
          <w:tcPr>
            <w:tcW w:w="1237" w:type="dxa"/>
            <w:vAlign w:val="center"/>
          </w:tcPr>
          <w:p w14:paraId="4D4848BF"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w:t>
            </w:r>
          </w:p>
        </w:tc>
        <w:tc>
          <w:tcPr>
            <w:tcW w:w="1416" w:type="dxa"/>
            <w:vAlign w:val="center"/>
          </w:tcPr>
          <w:p w14:paraId="691B9682"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w:t>
            </w:r>
          </w:p>
        </w:tc>
        <w:tc>
          <w:tcPr>
            <w:tcW w:w="3529" w:type="dxa"/>
            <w:vAlign w:val="center"/>
          </w:tcPr>
          <w:p w14:paraId="6269F23C"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13. člen</w:t>
            </w:r>
          </w:p>
        </w:tc>
      </w:tr>
      <w:tr w:rsidR="00065B59" w:rsidRPr="003251F4" w14:paraId="4FB9BCD0" w14:textId="77777777" w:rsidTr="00A10D86">
        <w:trPr>
          <w:trHeight w:val="425"/>
        </w:trPr>
        <w:tc>
          <w:tcPr>
            <w:tcW w:w="1319" w:type="dxa"/>
            <w:vMerge/>
            <w:shd w:val="clear" w:color="auto" w:fill="DEEAF6" w:themeFill="accent1" w:themeFillTint="33"/>
          </w:tcPr>
          <w:p w14:paraId="3CD9E4BD" w14:textId="77777777" w:rsidR="00065B59" w:rsidRPr="003251F4" w:rsidRDefault="00065B59" w:rsidP="00781752">
            <w:pPr>
              <w:spacing w:before="40" w:line="271" w:lineRule="auto"/>
              <w:contextualSpacing/>
              <w:rPr>
                <w:rFonts w:cstheme="minorHAnsi"/>
                <w:b/>
                <w:bCs/>
                <w:sz w:val="18"/>
                <w:szCs w:val="18"/>
              </w:rPr>
            </w:pPr>
          </w:p>
        </w:tc>
        <w:tc>
          <w:tcPr>
            <w:tcW w:w="2325" w:type="dxa"/>
            <w:vMerge w:val="restart"/>
            <w:shd w:val="clear" w:color="auto" w:fill="DEEAF6" w:themeFill="accent1" w:themeFillTint="33"/>
            <w:vAlign w:val="center"/>
          </w:tcPr>
          <w:p w14:paraId="0E28F749" w14:textId="77777777" w:rsidR="00065B59" w:rsidRPr="003251F4" w:rsidRDefault="00065B59" w:rsidP="00781752">
            <w:pPr>
              <w:spacing w:before="40" w:line="271" w:lineRule="auto"/>
              <w:contextualSpacing/>
              <w:rPr>
                <w:rFonts w:cstheme="minorHAnsi"/>
                <w:sz w:val="18"/>
                <w:szCs w:val="18"/>
              </w:rPr>
            </w:pPr>
            <w:r w:rsidRPr="003251F4">
              <w:rPr>
                <w:sz w:val="18"/>
                <w:szCs w:val="18"/>
              </w:rPr>
              <w:t>Bruceloza govedi</w:t>
            </w:r>
          </w:p>
        </w:tc>
        <w:tc>
          <w:tcPr>
            <w:tcW w:w="1237" w:type="dxa"/>
            <w:vAlign w:val="center"/>
          </w:tcPr>
          <w:p w14:paraId="54A3701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1.337</w:t>
            </w:r>
          </w:p>
        </w:tc>
        <w:tc>
          <w:tcPr>
            <w:tcW w:w="1416" w:type="dxa"/>
            <w:vAlign w:val="center"/>
          </w:tcPr>
          <w:p w14:paraId="1D0F90D3"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3529" w:type="dxa"/>
            <w:vAlign w:val="center"/>
          </w:tcPr>
          <w:p w14:paraId="7933B528"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14. člen, prvi odstavek (skupni mlečni vzorci)</w:t>
            </w:r>
          </w:p>
        </w:tc>
      </w:tr>
      <w:tr w:rsidR="00065B59" w:rsidRPr="003251F4" w14:paraId="7B88A578" w14:textId="77777777" w:rsidTr="00A10D86">
        <w:trPr>
          <w:trHeight w:val="425"/>
        </w:trPr>
        <w:tc>
          <w:tcPr>
            <w:tcW w:w="1319" w:type="dxa"/>
            <w:vMerge/>
            <w:shd w:val="clear" w:color="auto" w:fill="DEEAF6" w:themeFill="accent1" w:themeFillTint="33"/>
          </w:tcPr>
          <w:p w14:paraId="238D4604"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7DC3C1BE"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59ECA25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16</w:t>
            </w:r>
          </w:p>
        </w:tc>
        <w:tc>
          <w:tcPr>
            <w:tcW w:w="1416" w:type="dxa"/>
            <w:vAlign w:val="center"/>
          </w:tcPr>
          <w:p w14:paraId="661DABD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440</w:t>
            </w:r>
          </w:p>
        </w:tc>
        <w:tc>
          <w:tcPr>
            <w:tcW w:w="3529" w:type="dxa"/>
            <w:vAlign w:val="center"/>
          </w:tcPr>
          <w:p w14:paraId="1B573493"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Obvezno navodilo – Poglavje VII, Priloga V (individualni vzorci)</w:t>
            </w:r>
          </w:p>
        </w:tc>
      </w:tr>
      <w:tr w:rsidR="00065B59" w:rsidRPr="003251F4" w14:paraId="708A188C" w14:textId="77777777" w:rsidTr="00A10D86">
        <w:trPr>
          <w:trHeight w:val="425"/>
        </w:trPr>
        <w:tc>
          <w:tcPr>
            <w:tcW w:w="1319" w:type="dxa"/>
            <w:vMerge/>
            <w:shd w:val="clear" w:color="auto" w:fill="DEEAF6" w:themeFill="accent1" w:themeFillTint="33"/>
          </w:tcPr>
          <w:p w14:paraId="4440E408" w14:textId="77777777" w:rsidR="00065B59" w:rsidRPr="003251F4" w:rsidRDefault="00065B59" w:rsidP="00781752">
            <w:pPr>
              <w:spacing w:before="40" w:line="271" w:lineRule="auto"/>
              <w:contextualSpacing/>
              <w:rPr>
                <w:rFonts w:cstheme="minorHAnsi"/>
                <w:b/>
                <w:bCs/>
                <w:sz w:val="18"/>
                <w:szCs w:val="18"/>
              </w:rPr>
            </w:pPr>
          </w:p>
        </w:tc>
        <w:tc>
          <w:tcPr>
            <w:tcW w:w="2325" w:type="dxa"/>
            <w:vMerge w:val="restart"/>
            <w:shd w:val="clear" w:color="auto" w:fill="DEEAF6" w:themeFill="accent1" w:themeFillTint="33"/>
            <w:vAlign w:val="center"/>
          </w:tcPr>
          <w:p w14:paraId="0878CF11" w14:textId="77777777" w:rsidR="00065B59" w:rsidRPr="003251F4" w:rsidRDefault="00065B59" w:rsidP="00781752">
            <w:pPr>
              <w:spacing w:before="40" w:line="271" w:lineRule="auto"/>
              <w:contextualSpacing/>
              <w:rPr>
                <w:rFonts w:cstheme="minorHAnsi"/>
                <w:sz w:val="18"/>
                <w:szCs w:val="18"/>
              </w:rPr>
            </w:pPr>
            <w:r w:rsidRPr="003251F4">
              <w:rPr>
                <w:sz w:val="18"/>
                <w:szCs w:val="18"/>
              </w:rPr>
              <w:t>Goveja tuberkuloza</w:t>
            </w:r>
          </w:p>
        </w:tc>
        <w:tc>
          <w:tcPr>
            <w:tcW w:w="1237" w:type="dxa"/>
            <w:vAlign w:val="center"/>
          </w:tcPr>
          <w:p w14:paraId="1DAC6F95"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10.073</w:t>
            </w:r>
          </w:p>
        </w:tc>
        <w:tc>
          <w:tcPr>
            <w:tcW w:w="1416" w:type="dxa"/>
            <w:vAlign w:val="center"/>
          </w:tcPr>
          <w:p w14:paraId="7B4167A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86.422</w:t>
            </w:r>
          </w:p>
        </w:tc>
        <w:tc>
          <w:tcPr>
            <w:tcW w:w="3529" w:type="dxa"/>
            <w:vAlign w:val="center"/>
          </w:tcPr>
          <w:p w14:paraId="1731E77B"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15. člen, prva alineja (</w:t>
            </w:r>
            <w:proofErr w:type="spellStart"/>
            <w:r w:rsidRPr="003251F4">
              <w:rPr>
                <w:rFonts w:cstheme="minorHAnsi"/>
                <w:sz w:val="18"/>
                <w:szCs w:val="18"/>
              </w:rPr>
              <w:t>tuberkulinizacija</w:t>
            </w:r>
            <w:proofErr w:type="spellEnd"/>
            <w:r w:rsidRPr="003251F4">
              <w:rPr>
                <w:rFonts w:cstheme="minorHAnsi"/>
                <w:sz w:val="18"/>
                <w:szCs w:val="18"/>
              </w:rPr>
              <w:t>)</w:t>
            </w:r>
          </w:p>
        </w:tc>
      </w:tr>
      <w:tr w:rsidR="00065B59" w:rsidRPr="003251F4" w14:paraId="7B2CB7AA" w14:textId="77777777" w:rsidTr="00A10D86">
        <w:trPr>
          <w:trHeight w:val="425"/>
        </w:trPr>
        <w:tc>
          <w:tcPr>
            <w:tcW w:w="1319" w:type="dxa"/>
            <w:vMerge/>
            <w:shd w:val="clear" w:color="auto" w:fill="DEEAF6" w:themeFill="accent1" w:themeFillTint="33"/>
          </w:tcPr>
          <w:p w14:paraId="7CDC9BE8"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36560699"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1D47E40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7</w:t>
            </w:r>
          </w:p>
        </w:tc>
        <w:tc>
          <w:tcPr>
            <w:tcW w:w="1416" w:type="dxa"/>
            <w:vAlign w:val="center"/>
          </w:tcPr>
          <w:p w14:paraId="6A041FE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28</w:t>
            </w:r>
          </w:p>
        </w:tc>
        <w:tc>
          <w:tcPr>
            <w:tcW w:w="3529" w:type="dxa"/>
            <w:vAlign w:val="center"/>
          </w:tcPr>
          <w:p w14:paraId="3B49040A"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15. člen, druga alineja (pljučnice)</w:t>
            </w:r>
          </w:p>
        </w:tc>
      </w:tr>
      <w:tr w:rsidR="00065B59" w:rsidRPr="003251F4" w14:paraId="559F8D94" w14:textId="77777777" w:rsidTr="00A10D86">
        <w:trPr>
          <w:trHeight w:val="425"/>
        </w:trPr>
        <w:tc>
          <w:tcPr>
            <w:tcW w:w="1319" w:type="dxa"/>
            <w:vMerge/>
            <w:shd w:val="clear" w:color="auto" w:fill="DEEAF6" w:themeFill="accent1" w:themeFillTint="33"/>
          </w:tcPr>
          <w:p w14:paraId="7D8EF242"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6FF0D7C4"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05927BE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17</w:t>
            </w:r>
          </w:p>
        </w:tc>
        <w:tc>
          <w:tcPr>
            <w:tcW w:w="1416" w:type="dxa"/>
            <w:vAlign w:val="center"/>
          </w:tcPr>
          <w:p w14:paraId="5FA836F1"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191</w:t>
            </w:r>
          </w:p>
        </w:tc>
        <w:tc>
          <w:tcPr>
            <w:tcW w:w="3529" w:type="dxa"/>
            <w:vAlign w:val="center"/>
          </w:tcPr>
          <w:p w14:paraId="53509637"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15. člen, tretja alineja (linija klanja)</w:t>
            </w:r>
          </w:p>
        </w:tc>
      </w:tr>
      <w:tr w:rsidR="00065B59" w:rsidRPr="003251F4" w14:paraId="7D52B8C2" w14:textId="77777777" w:rsidTr="00A10D86">
        <w:trPr>
          <w:trHeight w:val="425"/>
        </w:trPr>
        <w:tc>
          <w:tcPr>
            <w:tcW w:w="1319" w:type="dxa"/>
            <w:shd w:val="clear" w:color="auto" w:fill="DEEAF6" w:themeFill="accent1" w:themeFillTint="33"/>
          </w:tcPr>
          <w:p w14:paraId="6507392F"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Drobnica</w:t>
            </w:r>
          </w:p>
        </w:tc>
        <w:tc>
          <w:tcPr>
            <w:tcW w:w="2325" w:type="dxa"/>
            <w:shd w:val="clear" w:color="auto" w:fill="DEEAF6" w:themeFill="accent1" w:themeFillTint="33"/>
            <w:vAlign w:val="center"/>
          </w:tcPr>
          <w:p w14:paraId="6129B8C8" w14:textId="77777777" w:rsidR="00065B59" w:rsidRPr="003251F4" w:rsidRDefault="00065B59" w:rsidP="00781752">
            <w:pPr>
              <w:spacing w:before="40" w:line="271" w:lineRule="auto"/>
              <w:contextualSpacing/>
              <w:rPr>
                <w:rFonts w:cstheme="minorHAnsi"/>
                <w:sz w:val="18"/>
                <w:szCs w:val="18"/>
              </w:rPr>
            </w:pPr>
            <w:r w:rsidRPr="003251F4">
              <w:rPr>
                <w:sz w:val="18"/>
                <w:szCs w:val="18"/>
              </w:rPr>
              <w:t>Bruceloza ovc in koz</w:t>
            </w:r>
          </w:p>
        </w:tc>
        <w:tc>
          <w:tcPr>
            <w:tcW w:w="1237" w:type="dxa"/>
            <w:vAlign w:val="center"/>
          </w:tcPr>
          <w:p w14:paraId="18A2C266"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156</w:t>
            </w:r>
          </w:p>
        </w:tc>
        <w:tc>
          <w:tcPr>
            <w:tcW w:w="1416" w:type="dxa"/>
            <w:vAlign w:val="center"/>
          </w:tcPr>
          <w:p w14:paraId="3708928E"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3.523</w:t>
            </w:r>
          </w:p>
        </w:tc>
        <w:tc>
          <w:tcPr>
            <w:tcW w:w="3529" w:type="dxa"/>
            <w:vAlign w:val="center"/>
          </w:tcPr>
          <w:p w14:paraId="5EEB20B5"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18. člen</w:t>
            </w:r>
          </w:p>
        </w:tc>
      </w:tr>
      <w:tr w:rsidR="00065B59" w:rsidRPr="003251F4" w14:paraId="5D2E4ADC" w14:textId="77777777" w:rsidTr="00A10D86">
        <w:trPr>
          <w:trHeight w:val="425"/>
        </w:trPr>
        <w:tc>
          <w:tcPr>
            <w:tcW w:w="1319" w:type="dxa"/>
            <w:vMerge w:val="restart"/>
            <w:shd w:val="clear" w:color="auto" w:fill="DEEAF6" w:themeFill="accent1" w:themeFillTint="33"/>
          </w:tcPr>
          <w:p w14:paraId="6986F817"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Prašiči</w:t>
            </w:r>
          </w:p>
        </w:tc>
        <w:tc>
          <w:tcPr>
            <w:tcW w:w="2325" w:type="dxa"/>
            <w:vMerge w:val="restart"/>
            <w:shd w:val="clear" w:color="auto" w:fill="DEEAF6" w:themeFill="accent1" w:themeFillTint="33"/>
            <w:vAlign w:val="center"/>
          </w:tcPr>
          <w:p w14:paraId="79E86FE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Bolezen </w:t>
            </w:r>
            <w:proofErr w:type="spellStart"/>
            <w:r w:rsidRPr="003251F4">
              <w:rPr>
                <w:rFonts w:cstheme="minorHAnsi"/>
                <w:sz w:val="18"/>
                <w:szCs w:val="18"/>
              </w:rPr>
              <w:t>Aujeszkega</w:t>
            </w:r>
            <w:proofErr w:type="spellEnd"/>
          </w:p>
        </w:tc>
        <w:tc>
          <w:tcPr>
            <w:tcW w:w="1237" w:type="dxa"/>
            <w:vAlign w:val="center"/>
          </w:tcPr>
          <w:p w14:paraId="65190FA9"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146</w:t>
            </w:r>
          </w:p>
        </w:tc>
        <w:tc>
          <w:tcPr>
            <w:tcW w:w="1416" w:type="dxa"/>
            <w:vAlign w:val="center"/>
          </w:tcPr>
          <w:p w14:paraId="0D7AA93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3.891</w:t>
            </w:r>
          </w:p>
        </w:tc>
        <w:tc>
          <w:tcPr>
            <w:tcW w:w="3529" w:type="dxa"/>
            <w:vAlign w:val="center"/>
          </w:tcPr>
          <w:p w14:paraId="35BADFF3"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19. člen, prvi odstavek, prva alineja</w:t>
            </w:r>
          </w:p>
        </w:tc>
      </w:tr>
      <w:tr w:rsidR="00065B59" w:rsidRPr="003251F4" w14:paraId="43C6C1C5" w14:textId="77777777" w:rsidTr="00A10D86">
        <w:trPr>
          <w:trHeight w:val="425"/>
        </w:trPr>
        <w:tc>
          <w:tcPr>
            <w:tcW w:w="1319" w:type="dxa"/>
            <w:vMerge/>
            <w:shd w:val="clear" w:color="auto" w:fill="DEEAF6" w:themeFill="accent1" w:themeFillTint="33"/>
          </w:tcPr>
          <w:p w14:paraId="53FAD51A"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58CE37F6"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7A45B952"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393</w:t>
            </w:r>
          </w:p>
        </w:tc>
        <w:tc>
          <w:tcPr>
            <w:tcW w:w="1416" w:type="dxa"/>
            <w:vAlign w:val="center"/>
          </w:tcPr>
          <w:p w14:paraId="5FE380A3"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531</w:t>
            </w:r>
          </w:p>
        </w:tc>
        <w:tc>
          <w:tcPr>
            <w:tcW w:w="3529" w:type="dxa"/>
            <w:vAlign w:val="center"/>
          </w:tcPr>
          <w:p w14:paraId="35CAE52D"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19. člen, prvi odstavek, druga alineja (merjasci)</w:t>
            </w:r>
          </w:p>
        </w:tc>
      </w:tr>
      <w:tr w:rsidR="00065B59" w:rsidRPr="003251F4" w14:paraId="7A9D5EA3" w14:textId="77777777" w:rsidTr="00A10D86">
        <w:trPr>
          <w:trHeight w:val="425"/>
        </w:trPr>
        <w:tc>
          <w:tcPr>
            <w:tcW w:w="1319" w:type="dxa"/>
            <w:vMerge/>
            <w:shd w:val="clear" w:color="auto" w:fill="DEEAF6" w:themeFill="accent1" w:themeFillTint="33"/>
          </w:tcPr>
          <w:p w14:paraId="3B0474EA" w14:textId="77777777" w:rsidR="00065B59" w:rsidRPr="003251F4" w:rsidRDefault="00065B59" w:rsidP="00781752">
            <w:pPr>
              <w:spacing w:before="40" w:line="271" w:lineRule="auto"/>
              <w:contextualSpacing/>
              <w:rPr>
                <w:rFonts w:cstheme="minorHAnsi"/>
                <w:b/>
                <w:bCs/>
                <w:sz w:val="18"/>
                <w:szCs w:val="18"/>
              </w:rPr>
            </w:pPr>
          </w:p>
        </w:tc>
        <w:tc>
          <w:tcPr>
            <w:tcW w:w="2325" w:type="dxa"/>
            <w:shd w:val="clear" w:color="auto" w:fill="DEEAF6" w:themeFill="accent1" w:themeFillTint="33"/>
            <w:vAlign w:val="center"/>
          </w:tcPr>
          <w:p w14:paraId="35060063"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Afriška in klasična prašičja kuga (APK in KPK)</w:t>
            </w:r>
          </w:p>
        </w:tc>
        <w:tc>
          <w:tcPr>
            <w:tcW w:w="1237" w:type="dxa"/>
            <w:vAlign w:val="center"/>
          </w:tcPr>
          <w:p w14:paraId="4249A577"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506</w:t>
            </w:r>
          </w:p>
        </w:tc>
        <w:tc>
          <w:tcPr>
            <w:tcW w:w="1416" w:type="dxa"/>
            <w:vAlign w:val="center"/>
          </w:tcPr>
          <w:p w14:paraId="1E5D955B"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1.355</w:t>
            </w:r>
          </w:p>
        </w:tc>
        <w:tc>
          <w:tcPr>
            <w:tcW w:w="3529" w:type="dxa"/>
            <w:vAlign w:val="center"/>
          </w:tcPr>
          <w:p w14:paraId="073796B5"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20. in 21. člen</w:t>
            </w:r>
          </w:p>
        </w:tc>
      </w:tr>
      <w:tr w:rsidR="00065B59" w:rsidRPr="003251F4" w14:paraId="036B1676" w14:textId="77777777" w:rsidTr="00A10D86">
        <w:trPr>
          <w:trHeight w:val="425"/>
        </w:trPr>
        <w:tc>
          <w:tcPr>
            <w:tcW w:w="1319" w:type="dxa"/>
            <w:vMerge w:val="restart"/>
            <w:shd w:val="clear" w:color="auto" w:fill="DEEAF6" w:themeFill="accent1" w:themeFillTint="33"/>
          </w:tcPr>
          <w:p w14:paraId="02449EF6"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Perutnina</w:t>
            </w:r>
          </w:p>
        </w:tc>
        <w:tc>
          <w:tcPr>
            <w:tcW w:w="2325" w:type="dxa"/>
            <w:shd w:val="clear" w:color="auto" w:fill="DEEAF6" w:themeFill="accent1" w:themeFillTint="33"/>
            <w:vAlign w:val="center"/>
          </w:tcPr>
          <w:p w14:paraId="1D92EDB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Atipična kokošja kuga</w:t>
            </w:r>
          </w:p>
        </w:tc>
        <w:tc>
          <w:tcPr>
            <w:tcW w:w="1237" w:type="dxa"/>
            <w:vAlign w:val="center"/>
          </w:tcPr>
          <w:p w14:paraId="28B5DDEC"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306</w:t>
            </w:r>
          </w:p>
        </w:tc>
        <w:tc>
          <w:tcPr>
            <w:tcW w:w="1416" w:type="dxa"/>
            <w:vAlign w:val="center"/>
          </w:tcPr>
          <w:p w14:paraId="640F74CF"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1.186*</w:t>
            </w:r>
          </w:p>
        </w:tc>
        <w:tc>
          <w:tcPr>
            <w:tcW w:w="3529" w:type="dxa"/>
            <w:vAlign w:val="center"/>
          </w:tcPr>
          <w:p w14:paraId="40010D6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22. člen (kontrola imunosti); *št. hlevskih vzorcev; vsak vsebuje 20 krvnih vzorcev</w:t>
            </w:r>
          </w:p>
        </w:tc>
      </w:tr>
      <w:tr w:rsidR="00065B59" w:rsidRPr="003251F4" w14:paraId="7F68BAB0" w14:textId="77777777" w:rsidTr="00A10D86">
        <w:trPr>
          <w:trHeight w:val="425"/>
        </w:trPr>
        <w:tc>
          <w:tcPr>
            <w:tcW w:w="1319" w:type="dxa"/>
            <w:vMerge/>
            <w:shd w:val="clear" w:color="auto" w:fill="DEEAF6" w:themeFill="accent1" w:themeFillTint="33"/>
          </w:tcPr>
          <w:p w14:paraId="3E4966A3" w14:textId="77777777" w:rsidR="00065B59" w:rsidRPr="003251F4" w:rsidRDefault="00065B59" w:rsidP="00781752">
            <w:pPr>
              <w:spacing w:before="40" w:line="271" w:lineRule="auto"/>
              <w:contextualSpacing/>
              <w:rPr>
                <w:rFonts w:cstheme="minorHAnsi"/>
                <w:b/>
                <w:bCs/>
                <w:sz w:val="18"/>
                <w:szCs w:val="18"/>
                <w:highlight w:val="yellow"/>
              </w:rPr>
            </w:pPr>
          </w:p>
        </w:tc>
        <w:tc>
          <w:tcPr>
            <w:tcW w:w="2325" w:type="dxa"/>
            <w:vMerge w:val="restart"/>
            <w:shd w:val="clear" w:color="auto" w:fill="DEEAF6" w:themeFill="accent1" w:themeFillTint="33"/>
            <w:vAlign w:val="center"/>
          </w:tcPr>
          <w:p w14:paraId="20F356C8" w14:textId="77777777" w:rsidR="00065B59" w:rsidRPr="003251F4" w:rsidRDefault="00065B59" w:rsidP="00781752">
            <w:pPr>
              <w:spacing w:before="40" w:line="271" w:lineRule="auto"/>
              <w:contextualSpacing/>
              <w:rPr>
                <w:rFonts w:cstheme="minorHAnsi"/>
                <w:sz w:val="18"/>
                <w:szCs w:val="18"/>
              </w:rPr>
            </w:pPr>
            <w:proofErr w:type="spellStart"/>
            <w:r w:rsidRPr="003251F4">
              <w:rPr>
                <w:rFonts w:cstheme="minorHAnsi"/>
                <w:sz w:val="18"/>
                <w:szCs w:val="18"/>
              </w:rPr>
              <w:t>Aviarna</w:t>
            </w:r>
            <w:proofErr w:type="spellEnd"/>
            <w:r w:rsidRPr="003251F4">
              <w:rPr>
                <w:rFonts w:cstheme="minorHAnsi"/>
                <w:sz w:val="18"/>
                <w:szCs w:val="18"/>
              </w:rPr>
              <w:t xml:space="preserve"> influenca</w:t>
            </w:r>
          </w:p>
        </w:tc>
        <w:tc>
          <w:tcPr>
            <w:tcW w:w="1237" w:type="dxa"/>
            <w:vAlign w:val="center"/>
          </w:tcPr>
          <w:p w14:paraId="3254E8C9"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227</w:t>
            </w:r>
          </w:p>
        </w:tc>
        <w:tc>
          <w:tcPr>
            <w:tcW w:w="1416" w:type="dxa"/>
            <w:vAlign w:val="center"/>
          </w:tcPr>
          <w:p w14:paraId="7E732E59"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3.160</w:t>
            </w:r>
          </w:p>
        </w:tc>
        <w:tc>
          <w:tcPr>
            <w:tcW w:w="3529" w:type="dxa"/>
            <w:vAlign w:val="center"/>
          </w:tcPr>
          <w:p w14:paraId="23C6098A"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23. člen (sistematični nadzor – serološko)</w:t>
            </w:r>
          </w:p>
        </w:tc>
      </w:tr>
      <w:tr w:rsidR="00065B59" w:rsidRPr="003251F4" w14:paraId="5C039FB4" w14:textId="77777777" w:rsidTr="00A10D86">
        <w:trPr>
          <w:trHeight w:val="425"/>
        </w:trPr>
        <w:tc>
          <w:tcPr>
            <w:tcW w:w="1319" w:type="dxa"/>
            <w:vMerge/>
            <w:shd w:val="clear" w:color="auto" w:fill="DEEAF6" w:themeFill="accent1" w:themeFillTint="33"/>
          </w:tcPr>
          <w:p w14:paraId="6FCEDDAF" w14:textId="77777777" w:rsidR="00065B59" w:rsidRPr="003251F4" w:rsidRDefault="00065B59" w:rsidP="00781752">
            <w:pPr>
              <w:spacing w:before="40" w:line="271" w:lineRule="auto"/>
              <w:contextualSpacing/>
              <w:rPr>
                <w:rFonts w:cstheme="minorHAnsi"/>
                <w:b/>
                <w:bCs/>
                <w:sz w:val="18"/>
                <w:szCs w:val="18"/>
                <w:highlight w:val="yellow"/>
              </w:rPr>
            </w:pPr>
          </w:p>
        </w:tc>
        <w:tc>
          <w:tcPr>
            <w:tcW w:w="2325" w:type="dxa"/>
            <w:vMerge/>
            <w:shd w:val="clear" w:color="auto" w:fill="DEEAF6" w:themeFill="accent1" w:themeFillTint="33"/>
            <w:vAlign w:val="center"/>
          </w:tcPr>
          <w:p w14:paraId="6E1B6434"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2BE012CE"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208</w:t>
            </w:r>
          </w:p>
        </w:tc>
        <w:tc>
          <w:tcPr>
            <w:tcW w:w="1416" w:type="dxa"/>
            <w:vAlign w:val="center"/>
          </w:tcPr>
          <w:p w14:paraId="4E3E42A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820</w:t>
            </w:r>
          </w:p>
        </w:tc>
        <w:tc>
          <w:tcPr>
            <w:tcW w:w="3529" w:type="dxa"/>
            <w:vAlign w:val="center"/>
          </w:tcPr>
          <w:p w14:paraId="4590B885"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23. člen (zgodnje odkrivanje)</w:t>
            </w:r>
          </w:p>
        </w:tc>
      </w:tr>
      <w:tr w:rsidR="00065B59" w:rsidRPr="003251F4" w14:paraId="29267F02" w14:textId="77777777" w:rsidTr="00A10D86">
        <w:trPr>
          <w:trHeight w:val="425"/>
        </w:trPr>
        <w:tc>
          <w:tcPr>
            <w:tcW w:w="1319" w:type="dxa"/>
            <w:shd w:val="clear" w:color="auto" w:fill="DEEAF6" w:themeFill="accent1" w:themeFillTint="33"/>
          </w:tcPr>
          <w:p w14:paraId="1212B0FB"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Kopitarji</w:t>
            </w:r>
          </w:p>
        </w:tc>
        <w:tc>
          <w:tcPr>
            <w:tcW w:w="2325" w:type="dxa"/>
            <w:shd w:val="clear" w:color="auto" w:fill="DEEAF6" w:themeFill="accent1" w:themeFillTint="33"/>
            <w:vAlign w:val="center"/>
          </w:tcPr>
          <w:p w14:paraId="721C58EF"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Infekciozni </w:t>
            </w:r>
            <w:proofErr w:type="spellStart"/>
            <w:r w:rsidRPr="003251F4">
              <w:rPr>
                <w:rFonts w:cstheme="minorHAnsi"/>
                <w:sz w:val="18"/>
                <w:szCs w:val="18"/>
              </w:rPr>
              <w:t>metritis</w:t>
            </w:r>
            <w:proofErr w:type="spellEnd"/>
            <w:r w:rsidRPr="003251F4">
              <w:rPr>
                <w:rFonts w:cstheme="minorHAnsi"/>
                <w:sz w:val="18"/>
                <w:szCs w:val="18"/>
              </w:rPr>
              <w:t xml:space="preserve"> kopitarjev</w:t>
            </w:r>
          </w:p>
        </w:tc>
        <w:tc>
          <w:tcPr>
            <w:tcW w:w="1237" w:type="dxa"/>
            <w:vAlign w:val="center"/>
          </w:tcPr>
          <w:p w14:paraId="448CBB2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201</w:t>
            </w:r>
          </w:p>
        </w:tc>
        <w:tc>
          <w:tcPr>
            <w:tcW w:w="1416" w:type="dxa"/>
            <w:vAlign w:val="center"/>
          </w:tcPr>
          <w:p w14:paraId="65F51B4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279</w:t>
            </w:r>
          </w:p>
        </w:tc>
        <w:tc>
          <w:tcPr>
            <w:tcW w:w="3529" w:type="dxa"/>
            <w:vAlign w:val="center"/>
          </w:tcPr>
          <w:p w14:paraId="0724C858"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24. člen</w:t>
            </w:r>
          </w:p>
        </w:tc>
      </w:tr>
      <w:tr w:rsidR="00065B59" w:rsidRPr="003251F4" w14:paraId="7CA8ACBC" w14:textId="77777777" w:rsidTr="00A10D86">
        <w:trPr>
          <w:trHeight w:val="425"/>
        </w:trPr>
        <w:tc>
          <w:tcPr>
            <w:tcW w:w="1319" w:type="dxa"/>
            <w:vMerge w:val="restart"/>
            <w:shd w:val="clear" w:color="auto" w:fill="DEEAF6" w:themeFill="accent1" w:themeFillTint="33"/>
          </w:tcPr>
          <w:p w14:paraId="44E33B8E"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Ribe</w:t>
            </w:r>
          </w:p>
        </w:tc>
        <w:tc>
          <w:tcPr>
            <w:tcW w:w="2325" w:type="dxa"/>
            <w:shd w:val="clear" w:color="auto" w:fill="DEEAF6" w:themeFill="accent1" w:themeFillTint="33"/>
            <w:vAlign w:val="center"/>
          </w:tcPr>
          <w:p w14:paraId="5C708988"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Virusna hemoragična septikemija </w:t>
            </w:r>
          </w:p>
        </w:tc>
        <w:tc>
          <w:tcPr>
            <w:tcW w:w="1237" w:type="dxa"/>
            <w:vAlign w:val="center"/>
          </w:tcPr>
          <w:p w14:paraId="6459032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59</w:t>
            </w:r>
          </w:p>
        </w:tc>
        <w:tc>
          <w:tcPr>
            <w:tcW w:w="1416" w:type="dxa"/>
            <w:vAlign w:val="center"/>
          </w:tcPr>
          <w:p w14:paraId="45DB5D8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213*</w:t>
            </w:r>
          </w:p>
        </w:tc>
        <w:tc>
          <w:tcPr>
            <w:tcW w:w="3529" w:type="dxa"/>
            <w:vAlign w:val="center"/>
          </w:tcPr>
          <w:p w14:paraId="0B9F631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25. člen; *št. skupnih vzorcev semenske in ovarialne tekočine; vsak vsebuje vzorce 10 rib</w:t>
            </w:r>
          </w:p>
        </w:tc>
      </w:tr>
      <w:tr w:rsidR="00065B59" w:rsidRPr="003251F4" w14:paraId="45B800EB" w14:textId="77777777" w:rsidTr="00A10D86">
        <w:trPr>
          <w:trHeight w:val="425"/>
        </w:trPr>
        <w:tc>
          <w:tcPr>
            <w:tcW w:w="1319" w:type="dxa"/>
            <w:vMerge/>
            <w:shd w:val="clear" w:color="auto" w:fill="DEEAF6" w:themeFill="accent1" w:themeFillTint="33"/>
          </w:tcPr>
          <w:p w14:paraId="6DF7AA85" w14:textId="77777777" w:rsidR="00065B59" w:rsidRPr="003251F4" w:rsidRDefault="00065B59" w:rsidP="00781752">
            <w:pPr>
              <w:spacing w:before="40" w:line="271" w:lineRule="auto"/>
              <w:contextualSpacing/>
              <w:rPr>
                <w:rFonts w:cstheme="minorHAnsi"/>
                <w:b/>
                <w:bCs/>
                <w:sz w:val="18"/>
                <w:szCs w:val="18"/>
              </w:rPr>
            </w:pPr>
          </w:p>
        </w:tc>
        <w:tc>
          <w:tcPr>
            <w:tcW w:w="2325" w:type="dxa"/>
            <w:shd w:val="clear" w:color="auto" w:fill="DEEAF6" w:themeFill="accent1" w:themeFillTint="33"/>
            <w:vAlign w:val="center"/>
          </w:tcPr>
          <w:p w14:paraId="5155A4D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Infekciozna </w:t>
            </w:r>
            <w:proofErr w:type="spellStart"/>
            <w:r w:rsidRPr="003251F4">
              <w:rPr>
                <w:rFonts w:cstheme="minorHAnsi"/>
                <w:sz w:val="18"/>
                <w:szCs w:val="18"/>
              </w:rPr>
              <w:t>hematopoetska</w:t>
            </w:r>
            <w:proofErr w:type="spellEnd"/>
            <w:r w:rsidRPr="003251F4">
              <w:rPr>
                <w:rFonts w:cstheme="minorHAnsi"/>
                <w:sz w:val="18"/>
                <w:szCs w:val="18"/>
              </w:rPr>
              <w:t xml:space="preserve"> nekroza</w:t>
            </w:r>
          </w:p>
        </w:tc>
        <w:tc>
          <w:tcPr>
            <w:tcW w:w="1237" w:type="dxa"/>
            <w:vAlign w:val="center"/>
          </w:tcPr>
          <w:p w14:paraId="5DA1443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51</w:t>
            </w:r>
          </w:p>
        </w:tc>
        <w:tc>
          <w:tcPr>
            <w:tcW w:w="1416" w:type="dxa"/>
            <w:vAlign w:val="center"/>
          </w:tcPr>
          <w:p w14:paraId="0EC3AF3B"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191*</w:t>
            </w:r>
          </w:p>
        </w:tc>
        <w:tc>
          <w:tcPr>
            <w:tcW w:w="3529" w:type="dxa"/>
            <w:vAlign w:val="center"/>
          </w:tcPr>
          <w:p w14:paraId="04262076"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25. člen; *št. skupnih vzorcev organov; vsak vsebuje vzorce 10 rib</w:t>
            </w:r>
          </w:p>
        </w:tc>
      </w:tr>
      <w:tr w:rsidR="00065B59" w:rsidRPr="003251F4" w14:paraId="31E07FE8" w14:textId="77777777" w:rsidTr="00A10D86">
        <w:trPr>
          <w:trHeight w:val="425"/>
        </w:trPr>
        <w:tc>
          <w:tcPr>
            <w:tcW w:w="1319" w:type="dxa"/>
            <w:vMerge w:val="restart"/>
            <w:shd w:val="clear" w:color="auto" w:fill="DEEAF6" w:themeFill="accent1" w:themeFillTint="33"/>
          </w:tcPr>
          <w:p w14:paraId="3F081E19"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Čebele</w:t>
            </w:r>
          </w:p>
        </w:tc>
        <w:tc>
          <w:tcPr>
            <w:tcW w:w="2325" w:type="dxa"/>
            <w:vMerge w:val="restart"/>
            <w:shd w:val="clear" w:color="auto" w:fill="DEEAF6" w:themeFill="accent1" w:themeFillTint="33"/>
            <w:vAlign w:val="center"/>
          </w:tcPr>
          <w:p w14:paraId="3577800C"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Huda gniloba čebelje zalege in </w:t>
            </w:r>
            <w:proofErr w:type="spellStart"/>
            <w:r w:rsidRPr="003251F4">
              <w:rPr>
                <w:rFonts w:cstheme="minorHAnsi"/>
                <w:sz w:val="18"/>
                <w:szCs w:val="18"/>
              </w:rPr>
              <w:t>tropileloza</w:t>
            </w:r>
            <w:proofErr w:type="spellEnd"/>
            <w:r w:rsidRPr="003251F4">
              <w:rPr>
                <w:rFonts w:cstheme="minorHAnsi"/>
                <w:sz w:val="18"/>
                <w:szCs w:val="18"/>
              </w:rPr>
              <w:t xml:space="preserve"> </w:t>
            </w:r>
          </w:p>
        </w:tc>
        <w:tc>
          <w:tcPr>
            <w:tcW w:w="1237" w:type="dxa"/>
            <w:vAlign w:val="center"/>
          </w:tcPr>
          <w:p w14:paraId="44781377"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75</w:t>
            </w:r>
          </w:p>
        </w:tc>
        <w:tc>
          <w:tcPr>
            <w:tcW w:w="1416" w:type="dxa"/>
            <w:vAlign w:val="center"/>
          </w:tcPr>
          <w:p w14:paraId="4D8FA48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3529" w:type="dxa"/>
            <w:vAlign w:val="center"/>
          </w:tcPr>
          <w:p w14:paraId="1AA7C94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26. člen (klinični pregled čebelnjakov)</w:t>
            </w:r>
          </w:p>
        </w:tc>
      </w:tr>
      <w:tr w:rsidR="00065B59" w:rsidRPr="003251F4" w14:paraId="144294BB" w14:textId="77777777" w:rsidTr="00A10D86">
        <w:trPr>
          <w:trHeight w:val="425"/>
        </w:trPr>
        <w:tc>
          <w:tcPr>
            <w:tcW w:w="1319" w:type="dxa"/>
            <w:vMerge/>
            <w:shd w:val="clear" w:color="auto" w:fill="DEEAF6" w:themeFill="accent1" w:themeFillTint="33"/>
          </w:tcPr>
          <w:p w14:paraId="0C97B117"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32716F9C"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44D38C9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25</w:t>
            </w:r>
          </w:p>
        </w:tc>
        <w:tc>
          <w:tcPr>
            <w:tcW w:w="1416" w:type="dxa"/>
            <w:vAlign w:val="center"/>
          </w:tcPr>
          <w:p w14:paraId="02C62DD1"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3529" w:type="dxa"/>
            <w:vAlign w:val="center"/>
          </w:tcPr>
          <w:p w14:paraId="07D8690C"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26. člen (laboratorijska preiskava HGČZ)</w:t>
            </w:r>
          </w:p>
        </w:tc>
      </w:tr>
      <w:tr w:rsidR="00065B59" w:rsidRPr="003251F4" w14:paraId="65397EF7" w14:textId="77777777" w:rsidTr="00A10D86">
        <w:trPr>
          <w:trHeight w:val="425"/>
        </w:trPr>
        <w:tc>
          <w:tcPr>
            <w:tcW w:w="1319" w:type="dxa"/>
            <w:vMerge/>
            <w:shd w:val="clear" w:color="auto" w:fill="DEEAF6" w:themeFill="accent1" w:themeFillTint="33"/>
          </w:tcPr>
          <w:p w14:paraId="59508A36" w14:textId="77777777" w:rsidR="00065B59" w:rsidRPr="003251F4" w:rsidRDefault="00065B59" w:rsidP="00781752">
            <w:pPr>
              <w:spacing w:before="40" w:line="271" w:lineRule="auto"/>
              <w:contextualSpacing/>
              <w:rPr>
                <w:rFonts w:cstheme="minorHAnsi"/>
                <w:b/>
                <w:bCs/>
                <w:sz w:val="18"/>
                <w:szCs w:val="18"/>
              </w:rPr>
            </w:pPr>
          </w:p>
        </w:tc>
        <w:tc>
          <w:tcPr>
            <w:tcW w:w="2325" w:type="dxa"/>
            <w:shd w:val="clear" w:color="auto" w:fill="DEEAF6" w:themeFill="accent1" w:themeFillTint="33"/>
            <w:vAlign w:val="center"/>
          </w:tcPr>
          <w:p w14:paraId="01D324BB"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Mali panjski hrošč</w:t>
            </w:r>
          </w:p>
        </w:tc>
        <w:tc>
          <w:tcPr>
            <w:tcW w:w="1237" w:type="dxa"/>
            <w:vAlign w:val="center"/>
          </w:tcPr>
          <w:p w14:paraId="1C34D355"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299</w:t>
            </w:r>
          </w:p>
        </w:tc>
        <w:tc>
          <w:tcPr>
            <w:tcW w:w="1416" w:type="dxa"/>
            <w:vAlign w:val="center"/>
          </w:tcPr>
          <w:p w14:paraId="319C1C9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3529" w:type="dxa"/>
            <w:vAlign w:val="center"/>
          </w:tcPr>
          <w:p w14:paraId="4D021DAE"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Odredba 2023 – 27. člen (klinični pregled čebelnjakov) </w:t>
            </w:r>
          </w:p>
        </w:tc>
      </w:tr>
      <w:tr w:rsidR="00065B59" w:rsidRPr="003251F4" w14:paraId="25C071F9" w14:textId="77777777" w:rsidTr="00A10D86">
        <w:trPr>
          <w:trHeight w:val="425"/>
        </w:trPr>
        <w:tc>
          <w:tcPr>
            <w:tcW w:w="1319" w:type="dxa"/>
            <w:vMerge w:val="restart"/>
            <w:shd w:val="clear" w:color="auto" w:fill="DEEAF6" w:themeFill="accent1" w:themeFillTint="33"/>
          </w:tcPr>
          <w:p w14:paraId="69C8B301"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Divjad</w:t>
            </w:r>
          </w:p>
        </w:tc>
        <w:tc>
          <w:tcPr>
            <w:tcW w:w="2325" w:type="dxa"/>
            <w:vMerge w:val="restart"/>
            <w:shd w:val="clear" w:color="auto" w:fill="DEEAF6" w:themeFill="accent1" w:themeFillTint="33"/>
            <w:vAlign w:val="center"/>
          </w:tcPr>
          <w:p w14:paraId="53880F12"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Steklina</w:t>
            </w:r>
          </w:p>
        </w:tc>
        <w:tc>
          <w:tcPr>
            <w:tcW w:w="1237" w:type="dxa"/>
            <w:vAlign w:val="center"/>
          </w:tcPr>
          <w:p w14:paraId="25B6F9FC"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77A1073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243</w:t>
            </w:r>
          </w:p>
        </w:tc>
        <w:tc>
          <w:tcPr>
            <w:tcW w:w="3529" w:type="dxa"/>
            <w:vAlign w:val="center"/>
          </w:tcPr>
          <w:p w14:paraId="779EE4E7"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Odredba 2023 – 28. člen, (1) odstavek </w:t>
            </w:r>
          </w:p>
        </w:tc>
      </w:tr>
      <w:tr w:rsidR="00065B59" w:rsidRPr="003251F4" w14:paraId="76F589C2" w14:textId="77777777" w:rsidTr="00A10D86">
        <w:trPr>
          <w:trHeight w:val="425"/>
        </w:trPr>
        <w:tc>
          <w:tcPr>
            <w:tcW w:w="1319" w:type="dxa"/>
            <w:vMerge/>
            <w:shd w:val="clear" w:color="auto" w:fill="DEEAF6" w:themeFill="accent1" w:themeFillTint="33"/>
          </w:tcPr>
          <w:p w14:paraId="62E12144"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71C6164D"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575277B1"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11C6948D" w14:textId="77777777" w:rsidR="00065B59" w:rsidRPr="003251F4" w:rsidDel="00E41C62" w:rsidRDefault="00065B59" w:rsidP="00781752">
            <w:pPr>
              <w:spacing w:before="40" w:line="271" w:lineRule="auto"/>
              <w:contextualSpacing/>
              <w:jc w:val="right"/>
              <w:rPr>
                <w:rFonts w:cstheme="minorHAnsi"/>
                <w:sz w:val="18"/>
                <w:szCs w:val="18"/>
              </w:rPr>
            </w:pPr>
            <w:r w:rsidRPr="003251F4">
              <w:rPr>
                <w:rFonts w:cstheme="minorHAnsi"/>
                <w:sz w:val="18"/>
                <w:szCs w:val="18"/>
              </w:rPr>
              <w:t>287</w:t>
            </w:r>
          </w:p>
        </w:tc>
        <w:tc>
          <w:tcPr>
            <w:tcW w:w="3529" w:type="dxa"/>
            <w:vAlign w:val="center"/>
          </w:tcPr>
          <w:p w14:paraId="0A3D9122"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28. člen, (2) odstavek (aktivni nadzor – odstreljene lisice iz 32. člena)</w:t>
            </w:r>
          </w:p>
        </w:tc>
      </w:tr>
      <w:tr w:rsidR="00065B59" w:rsidRPr="003251F4" w14:paraId="1A6DB7DC" w14:textId="77777777" w:rsidTr="00A10D86">
        <w:trPr>
          <w:trHeight w:val="425"/>
        </w:trPr>
        <w:tc>
          <w:tcPr>
            <w:tcW w:w="1319" w:type="dxa"/>
            <w:vMerge/>
            <w:shd w:val="clear" w:color="auto" w:fill="DEEAF6" w:themeFill="accent1" w:themeFillTint="33"/>
          </w:tcPr>
          <w:p w14:paraId="44B2D176" w14:textId="77777777" w:rsidR="00065B59" w:rsidRPr="003251F4" w:rsidRDefault="00065B59" w:rsidP="00781752">
            <w:pPr>
              <w:spacing w:before="40" w:line="271" w:lineRule="auto"/>
              <w:contextualSpacing/>
              <w:rPr>
                <w:rFonts w:cstheme="minorHAnsi"/>
                <w:b/>
                <w:bCs/>
                <w:sz w:val="18"/>
                <w:szCs w:val="18"/>
              </w:rPr>
            </w:pPr>
          </w:p>
        </w:tc>
        <w:tc>
          <w:tcPr>
            <w:tcW w:w="2325" w:type="dxa"/>
            <w:shd w:val="clear" w:color="auto" w:fill="DEEAF6" w:themeFill="accent1" w:themeFillTint="33"/>
            <w:vAlign w:val="center"/>
          </w:tcPr>
          <w:p w14:paraId="1B1A6A9F" w14:textId="77777777" w:rsidR="00065B59" w:rsidRPr="003251F4" w:rsidRDefault="00065B59" w:rsidP="00781752">
            <w:pPr>
              <w:spacing w:before="40" w:line="271" w:lineRule="auto"/>
              <w:contextualSpacing/>
              <w:rPr>
                <w:rFonts w:cstheme="minorHAnsi"/>
                <w:sz w:val="18"/>
                <w:szCs w:val="18"/>
              </w:rPr>
            </w:pPr>
            <w:proofErr w:type="spellStart"/>
            <w:r w:rsidRPr="003251F4">
              <w:rPr>
                <w:rFonts w:cstheme="minorHAnsi"/>
                <w:sz w:val="18"/>
                <w:szCs w:val="18"/>
              </w:rPr>
              <w:t>Lyssavirusi</w:t>
            </w:r>
            <w:proofErr w:type="spellEnd"/>
            <w:r w:rsidRPr="003251F4">
              <w:rPr>
                <w:rFonts w:cstheme="minorHAnsi"/>
                <w:sz w:val="18"/>
                <w:szCs w:val="18"/>
              </w:rPr>
              <w:t xml:space="preserve"> pri netopirjih</w:t>
            </w:r>
          </w:p>
        </w:tc>
        <w:tc>
          <w:tcPr>
            <w:tcW w:w="1237" w:type="dxa"/>
            <w:vAlign w:val="center"/>
          </w:tcPr>
          <w:p w14:paraId="5F790590"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40D7612B"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w:t>
            </w:r>
          </w:p>
        </w:tc>
        <w:tc>
          <w:tcPr>
            <w:tcW w:w="3529" w:type="dxa"/>
            <w:vAlign w:val="center"/>
          </w:tcPr>
          <w:p w14:paraId="21B7922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29. člen</w:t>
            </w:r>
          </w:p>
        </w:tc>
      </w:tr>
      <w:tr w:rsidR="00065B59" w:rsidRPr="003251F4" w14:paraId="384D3C5F" w14:textId="77777777" w:rsidTr="00A10D86">
        <w:trPr>
          <w:trHeight w:val="425"/>
        </w:trPr>
        <w:tc>
          <w:tcPr>
            <w:tcW w:w="1319" w:type="dxa"/>
            <w:vMerge/>
            <w:shd w:val="clear" w:color="auto" w:fill="DEEAF6" w:themeFill="accent1" w:themeFillTint="33"/>
          </w:tcPr>
          <w:p w14:paraId="7E332B6A" w14:textId="77777777" w:rsidR="00065B59" w:rsidRPr="003251F4" w:rsidRDefault="00065B59" w:rsidP="00781752">
            <w:pPr>
              <w:spacing w:before="40" w:line="271" w:lineRule="auto"/>
              <w:contextualSpacing/>
              <w:rPr>
                <w:rFonts w:cstheme="minorHAnsi"/>
                <w:b/>
                <w:bCs/>
                <w:sz w:val="18"/>
                <w:szCs w:val="18"/>
              </w:rPr>
            </w:pPr>
          </w:p>
        </w:tc>
        <w:tc>
          <w:tcPr>
            <w:tcW w:w="2325" w:type="dxa"/>
            <w:vMerge w:val="restart"/>
            <w:shd w:val="clear" w:color="auto" w:fill="DEEAF6" w:themeFill="accent1" w:themeFillTint="33"/>
            <w:vAlign w:val="center"/>
          </w:tcPr>
          <w:p w14:paraId="0C15801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Afriška in klasična prašičja kuga, bolezen </w:t>
            </w:r>
            <w:proofErr w:type="spellStart"/>
            <w:r w:rsidRPr="003251F4">
              <w:rPr>
                <w:rFonts w:cstheme="minorHAnsi"/>
                <w:sz w:val="18"/>
                <w:szCs w:val="18"/>
              </w:rPr>
              <w:t>Aujeszkega</w:t>
            </w:r>
            <w:proofErr w:type="spellEnd"/>
          </w:p>
        </w:tc>
        <w:tc>
          <w:tcPr>
            <w:tcW w:w="1237" w:type="dxa"/>
            <w:vAlign w:val="center"/>
          </w:tcPr>
          <w:p w14:paraId="2FDEB7B6"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0E3A890D"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575</w:t>
            </w:r>
          </w:p>
        </w:tc>
        <w:tc>
          <w:tcPr>
            <w:tcW w:w="3529" w:type="dxa"/>
            <w:vAlign w:val="center"/>
          </w:tcPr>
          <w:p w14:paraId="76A87995"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30. člen, prvi odstavek</w:t>
            </w:r>
          </w:p>
        </w:tc>
      </w:tr>
      <w:tr w:rsidR="00065B59" w:rsidRPr="003251F4" w14:paraId="1E2A5688" w14:textId="77777777" w:rsidTr="00A10D86">
        <w:trPr>
          <w:trHeight w:val="425"/>
        </w:trPr>
        <w:tc>
          <w:tcPr>
            <w:tcW w:w="1319" w:type="dxa"/>
            <w:vMerge/>
            <w:shd w:val="clear" w:color="auto" w:fill="DEEAF6" w:themeFill="accent1" w:themeFillTint="33"/>
          </w:tcPr>
          <w:p w14:paraId="0611CA14"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73821244"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6003B2F6"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08F575BE"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334</w:t>
            </w:r>
          </w:p>
        </w:tc>
        <w:tc>
          <w:tcPr>
            <w:tcW w:w="3529" w:type="dxa"/>
            <w:vAlign w:val="center"/>
          </w:tcPr>
          <w:p w14:paraId="4BB29C7D"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30. člen, drugi odstavek (KPK), ZNUAPK</w:t>
            </w:r>
            <w:r w:rsidRPr="003251F4">
              <w:rPr>
                <w:rStyle w:val="Sprotnaopomba-sklic"/>
                <w:rFonts w:cstheme="minorHAnsi"/>
                <w:sz w:val="18"/>
                <w:szCs w:val="18"/>
              </w:rPr>
              <w:footnoteReference w:id="3"/>
            </w:r>
            <w:r w:rsidRPr="003251F4">
              <w:rPr>
                <w:rFonts w:cstheme="minorHAnsi"/>
                <w:sz w:val="18"/>
                <w:szCs w:val="18"/>
              </w:rPr>
              <w:t xml:space="preserve"> (APK)</w:t>
            </w:r>
          </w:p>
        </w:tc>
      </w:tr>
      <w:tr w:rsidR="00065B59" w:rsidRPr="003251F4" w14:paraId="643C935C" w14:textId="77777777" w:rsidTr="00A10D86">
        <w:trPr>
          <w:trHeight w:val="425"/>
        </w:trPr>
        <w:tc>
          <w:tcPr>
            <w:tcW w:w="1319" w:type="dxa"/>
            <w:vMerge/>
            <w:shd w:val="clear" w:color="auto" w:fill="DEEAF6" w:themeFill="accent1" w:themeFillTint="33"/>
          </w:tcPr>
          <w:p w14:paraId="59466131" w14:textId="77777777" w:rsidR="00065B59" w:rsidRPr="003251F4" w:rsidRDefault="00065B59" w:rsidP="00781752">
            <w:pPr>
              <w:spacing w:before="40" w:line="271" w:lineRule="auto"/>
              <w:contextualSpacing/>
              <w:rPr>
                <w:rFonts w:cstheme="minorHAnsi"/>
                <w:b/>
                <w:bCs/>
                <w:sz w:val="18"/>
                <w:szCs w:val="18"/>
              </w:rPr>
            </w:pPr>
          </w:p>
        </w:tc>
        <w:tc>
          <w:tcPr>
            <w:tcW w:w="2325" w:type="dxa"/>
            <w:vMerge w:val="restart"/>
            <w:shd w:val="clear" w:color="auto" w:fill="DEEAF6" w:themeFill="accent1" w:themeFillTint="33"/>
            <w:vAlign w:val="center"/>
          </w:tcPr>
          <w:p w14:paraId="7C0B8112" w14:textId="77777777" w:rsidR="00065B59" w:rsidRPr="003251F4" w:rsidRDefault="00065B59" w:rsidP="00781752">
            <w:pPr>
              <w:spacing w:before="40" w:line="271" w:lineRule="auto"/>
              <w:contextualSpacing/>
              <w:rPr>
                <w:rFonts w:cstheme="minorHAnsi"/>
                <w:sz w:val="18"/>
                <w:szCs w:val="18"/>
              </w:rPr>
            </w:pPr>
            <w:proofErr w:type="spellStart"/>
            <w:r w:rsidRPr="003251F4">
              <w:rPr>
                <w:rFonts w:cstheme="minorHAnsi"/>
                <w:sz w:val="18"/>
                <w:szCs w:val="18"/>
              </w:rPr>
              <w:t>Aviarna</w:t>
            </w:r>
            <w:proofErr w:type="spellEnd"/>
            <w:r w:rsidRPr="003251F4">
              <w:rPr>
                <w:rFonts w:cstheme="minorHAnsi"/>
                <w:sz w:val="18"/>
                <w:szCs w:val="18"/>
              </w:rPr>
              <w:t xml:space="preserve"> influenca</w:t>
            </w:r>
          </w:p>
        </w:tc>
        <w:tc>
          <w:tcPr>
            <w:tcW w:w="1237" w:type="dxa"/>
            <w:vAlign w:val="center"/>
          </w:tcPr>
          <w:p w14:paraId="60637B6F"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638340BE"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455</w:t>
            </w:r>
          </w:p>
        </w:tc>
        <w:tc>
          <w:tcPr>
            <w:tcW w:w="3529" w:type="dxa"/>
            <w:vAlign w:val="center"/>
          </w:tcPr>
          <w:p w14:paraId="3D5796AF"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31. člen (pasivni nadzor)</w:t>
            </w:r>
          </w:p>
        </w:tc>
      </w:tr>
      <w:tr w:rsidR="00065B59" w:rsidRPr="003251F4" w14:paraId="60B7FADB" w14:textId="77777777" w:rsidTr="00A10D86">
        <w:trPr>
          <w:trHeight w:val="425"/>
        </w:trPr>
        <w:tc>
          <w:tcPr>
            <w:tcW w:w="1319" w:type="dxa"/>
            <w:vMerge/>
            <w:shd w:val="clear" w:color="auto" w:fill="DEEAF6" w:themeFill="accent1" w:themeFillTint="33"/>
          </w:tcPr>
          <w:p w14:paraId="02EE1DD2"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03FABC43"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451507F2"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vAlign w:val="center"/>
          </w:tcPr>
          <w:p w14:paraId="52DEA2D3"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56</w:t>
            </w:r>
          </w:p>
        </w:tc>
        <w:tc>
          <w:tcPr>
            <w:tcW w:w="3529" w:type="dxa"/>
            <w:vAlign w:val="center"/>
          </w:tcPr>
          <w:p w14:paraId="421953FD"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31. člen (aktivni nadzor)</w:t>
            </w:r>
          </w:p>
        </w:tc>
      </w:tr>
      <w:tr w:rsidR="00065B59" w:rsidRPr="003251F4" w14:paraId="60B25634" w14:textId="77777777" w:rsidTr="00A10D86">
        <w:trPr>
          <w:trHeight w:val="425"/>
        </w:trPr>
        <w:tc>
          <w:tcPr>
            <w:tcW w:w="1319" w:type="dxa"/>
            <w:vMerge/>
            <w:shd w:val="clear" w:color="auto" w:fill="DEEAF6" w:themeFill="accent1" w:themeFillTint="33"/>
          </w:tcPr>
          <w:p w14:paraId="0D1F9D9F" w14:textId="77777777" w:rsidR="00065B59" w:rsidRPr="003251F4" w:rsidRDefault="00065B59" w:rsidP="00781752">
            <w:pPr>
              <w:spacing w:before="40" w:line="271" w:lineRule="auto"/>
              <w:contextualSpacing/>
              <w:rPr>
                <w:rFonts w:cstheme="minorHAnsi"/>
                <w:b/>
                <w:bCs/>
                <w:sz w:val="18"/>
                <w:szCs w:val="18"/>
              </w:rPr>
            </w:pPr>
          </w:p>
        </w:tc>
        <w:tc>
          <w:tcPr>
            <w:tcW w:w="2325" w:type="dxa"/>
            <w:vMerge w:val="restart"/>
            <w:shd w:val="clear" w:color="auto" w:fill="DEEAF6" w:themeFill="accent1" w:themeFillTint="33"/>
            <w:vAlign w:val="center"/>
          </w:tcPr>
          <w:p w14:paraId="10EE8C1F"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Parazitarne zoonoze </w:t>
            </w:r>
          </w:p>
        </w:tc>
        <w:tc>
          <w:tcPr>
            <w:tcW w:w="1237" w:type="dxa"/>
            <w:vAlign w:val="center"/>
          </w:tcPr>
          <w:p w14:paraId="2A822CF2"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shd w:val="clear" w:color="auto" w:fill="auto"/>
            <w:vAlign w:val="center"/>
          </w:tcPr>
          <w:p w14:paraId="5F0315C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191</w:t>
            </w:r>
          </w:p>
        </w:tc>
        <w:tc>
          <w:tcPr>
            <w:tcW w:w="3529" w:type="dxa"/>
            <w:shd w:val="clear" w:color="auto" w:fill="auto"/>
            <w:vAlign w:val="center"/>
          </w:tcPr>
          <w:p w14:paraId="146779A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32. člen (</w:t>
            </w:r>
            <w:proofErr w:type="spellStart"/>
            <w:r w:rsidRPr="003251F4">
              <w:rPr>
                <w:rFonts w:cstheme="minorHAnsi"/>
                <w:sz w:val="18"/>
                <w:szCs w:val="18"/>
              </w:rPr>
              <w:t>ehinokokoza</w:t>
            </w:r>
            <w:proofErr w:type="spellEnd"/>
            <w:r w:rsidRPr="003251F4">
              <w:rPr>
                <w:rFonts w:cstheme="minorHAnsi"/>
                <w:sz w:val="18"/>
                <w:szCs w:val="18"/>
              </w:rPr>
              <w:t>)</w:t>
            </w:r>
          </w:p>
        </w:tc>
      </w:tr>
      <w:tr w:rsidR="00065B59" w:rsidRPr="003251F4" w14:paraId="14963B85" w14:textId="77777777" w:rsidTr="00A10D86">
        <w:trPr>
          <w:trHeight w:val="425"/>
        </w:trPr>
        <w:tc>
          <w:tcPr>
            <w:tcW w:w="1319" w:type="dxa"/>
            <w:vMerge/>
            <w:shd w:val="clear" w:color="auto" w:fill="DEEAF6" w:themeFill="accent1" w:themeFillTint="33"/>
          </w:tcPr>
          <w:p w14:paraId="34A1E9A0" w14:textId="77777777" w:rsidR="00065B59" w:rsidRPr="003251F4" w:rsidRDefault="00065B59" w:rsidP="00781752">
            <w:pPr>
              <w:spacing w:before="40" w:line="271" w:lineRule="auto"/>
              <w:contextualSpacing/>
              <w:rPr>
                <w:rFonts w:cstheme="minorHAnsi"/>
                <w:b/>
                <w:bCs/>
                <w:sz w:val="18"/>
                <w:szCs w:val="18"/>
              </w:rPr>
            </w:pPr>
          </w:p>
        </w:tc>
        <w:tc>
          <w:tcPr>
            <w:tcW w:w="2325" w:type="dxa"/>
            <w:vMerge/>
            <w:shd w:val="clear" w:color="auto" w:fill="DEEAF6" w:themeFill="accent1" w:themeFillTint="33"/>
            <w:vAlign w:val="center"/>
          </w:tcPr>
          <w:p w14:paraId="428C65B5" w14:textId="77777777" w:rsidR="00065B59" w:rsidRPr="003251F4" w:rsidRDefault="00065B59" w:rsidP="00781752">
            <w:pPr>
              <w:spacing w:before="40" w:line="271" w:lineRule="auto"/>
              <w:contextualSpacing/>
              <w:rPr>
                <w:rFonts w:cstheme="minorHAnsi"/>
                <w:sz w:val="18"/>
                <w:szCs w:val="18"/>
              </w:rPr>
            </w:pPr>
          </w:p>
        </w:tc>
        <w:tc>
          <w:tcPr>
            <w:tcW w:w="1237" w:type="dxa"/>
            <w:vAlign w:val="center"/>
          </w:tcPr>
          <w:p w14:paraId="1F26AEA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w:t>
            </w:r>
          </w:p>
        </w:tc>
        <w:tc>
          <w:tcPr>
            <w:tcW w:w="1416" w:type="dxa"/>
            <w:shd w:val="clear" w:color="auto" w:fill="auto"/>
            <w:vAlign w:val="center"/>
          </w:tcPr>
          <w:p w14:paraId="2A0693E9"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280</w:t>
            </w:r>
          </w:p>
        </w:tc>
        <w:tc>
          <w:tcPr>
            <w:tcW w:w="3529" w:type="dxa"/>
            <w:shd w:val="clear" w:color="auto" w:fill="auto"/>
            <w:vAlign w:val="center"/>
          </w:tcPr>
          <w:p w14:paraId="59650C50"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32. člen (trihinela)</w:t>
            </w:r>
          </w:p>
        </w:tc>
      </w:tr>
      <w:tr w:rsidR="00065B59" w:rsidRPr="003251F4" w14:paraId="082F0292" w14:textId="77777777" w:rsidTr="00A10D86">
        <w:trPr>
          <w:trHeight w:val="425"/>
        </w:trPr>
        <w:tc>
          <w:tcPr>
            <w:tcW w:w="1319" w:type="dxa"/>
            <w:vMerge w:val="restart"/>
            <w:shd w:val="clear" w:color="auto" w:fill="DEEAF6" w:themeFill="accent1" w:themeFillTint="33"/>
          </w:tcPr>
          <w:p w14:paraId="62762AB7" w14:textId="77777777" w:rsidR="00065B59" w:rsidRPr="003251F4" w:rsidRDefault="00065B59" w:rsidP="00781752">
            <w:pPr>
              <w:spacing w:before="40" w:line="271" w:lineRule="auto"/>
              <w:contextualSpacing/>
              <w:rPr>
                <w:rFonts w:cstheme="minorHAnsi"/>
                <w:b/>
                <w:bCs/>
                <w:sz w:val="18"/>
                <w:szCs w:val="18"/>
              </w:rPr>
            </w:pPr>
            <w:r w:rsidRPr="003251F4">
              <w:rPr>
                <w:rFonts w:cstheme="minorHAnsi"/>
                <w:b/>
                <w:bCs/>
                <w:sz w:val="18"/>
                <w:szCs w:val="18"/>
              </w:rPr>
              <w:t>Več vrst živali</w:t>
            </w:r>
          </w:p>
        </w:tc>
        <w:tc>
          <w:tcPr>
            <w:tcW w:w="2325" w:type="dxa"/>
            <w:shd w:val="clear" w:color="auto" w:fill="DEEAF6" w:themeFill="accent1" w:themeFillTint="33"/>
            <w:vAlign w:val="center"/>
          </w:tcPr>
          <w:p w14:paraId="6A51A0AB"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Vranični prisad</w:t>
            </w:r>
          </w:p>
        </w:tc>
        <w:tc>
          <w:tcPr>
            <w:tcW w:w="1237" w:type="dxa"/>
            <w:vAlign w:val="center"/>
          </w:tcPr>
          <w:p w14:paraId="588DB96E"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788</w:t>
            </w:r>
          </w:p>
        </w:tc>
        <w:tc>
          <w:tcPr>
            <w:tcW w:w="1416" w:type="dxa"/>
            <w:vAlign w:val="center"/>
          </w:tcPr>
          <w:p w14:paraId="500F8DB9"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19.606</w:t>
            </w:r>
          </w:p>
        </w:tc>
        <w:tc>
          <w:tcPr>
            <w:tcW w:w="3529" w:type="dxa"/>
            <w:vAlign w:val="center"/>
          </w:tcPr>
          <w:p w14:paraId="7FBCC719"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34. člen (cepljenje)</w:t>
            </w:r>
          </w:p>
        </w:tc>
      </w:tr>
      <w:tr w:rsidR="00065B59" w:rsidRPr="003251F4" w14:paraId="2F5A0977" w14:textId="77777777" w:rsidTr="00A10D86">
        <w:trPr>
          <w:trHeight w:val="425"/>
        </w:trPr>
        <w:tc>
          <w:tcPr>
            <w:tcW w:w="1319" w:type="dxa"/>
            <w:vMerge/>
            <w:shd w:val="clear" w:color="auto" w:fill="DEEAF6" w:themeFill="accent1" w:themeFillTint="33"/>
          </w:tcPr>
          <w:p w14:paraId="0E825184" w14:textId="77777777" w:rsidR="00065B59" w:rsidRPr="003251F4" w:rsidRDefault="00065B59" w:rsidP="00781752">
            <w:pPr>
              <w:spacing w:before="40" w:line="271" w:lineRule="auto"/>
              <w:contextualSpacing/>
              <w:rPr>
                <w:rFonts w:cstheme="minorHAnsi"/>
                <w:sz w:val="18"/>
                <w:szCs w:val="18"/>
              </w:rPr>
            </w:pPr>
          </w:p>
        </w:tc>
        <w:tc>
          <w:tcPr>
            <w:tcW w:w="2325" w:type="dxa"/>
            <w:shd w:val="clear" w:color="auto" w:fill="DEEAF6" w:themeFill="accent1" w:themeFillTint="33"/>
            <w:vAlign w:val="center"/>
          </w:tcPr>
          <w:p w14:paraId="387DEA7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Bolezen modrikastega jezika</w:t>
            </w:r>
          </w:p>
        </w:tc>
        <w:tc>
          <w:tcPr>
            <w:tcW w:w="1237" w:type="dxa"/>
            <w:vAlign w:val="center"/>
          </w:tcPr>
          <w:p w14:paraId="5198322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60</w:t>
            </w:r>
          </w:p>
        </w:tc>
        <w:tc>
          <w:tcPr>
            <w:tcW w:w="1416" w:type="dxa"/>
            <w:vAlign w:val="center"/>
          </w:tcPr>
          <w:p w14:paraId="56C86C4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975</w:t>
            </w:r>
          </w:p>
        </w:tc>
        <w:tc>
          <w:tcPr>
            <w:tcW w:w="3529" w:type="dxa"/>
            <w:vAlign w:val="center"/>
          </w:tcPr>
          <w:p w14:paraId="61EF2B39"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35. člen (kontrolne živali)</w:t>
            </w:r>
          </w:p>
        </w:tc>
      </w:tr>
      <w:tr w:rsidR="00065B59" w:rsidRPr="003251F4" w14:paraId="6360FE25" w14:textId="77777777" w:rsidTr="00A10D86">
        <w:trPr>
          <w:trHeight w:val="425"/>
        </w:trPr>
        <w:tc>
          <w:tcPr>
            <w:tcW w:w="1319" w:type="dxa"/>
            <w:vMerge/>
            <w:shd w:val="clear" w:color="auto" w:fill="DEEAF6" w:themeFill="accent1" w:themeFillTint="33"/>
          </w:tcPr>
          <w:p w14:paraId="2C29F951" w14:textId="77777777" w:rsidR="00065B59" w:rsidRPr="003251F4" w:rsidRDefault="00065B59" w:rsidP="00781752">
            <w:pPr>
              <w:spacing w:before="40" w:line="271" w:lineRule="auto"/>
              <w:contextualSpacing/>
              <w:rPr>
                <w:rFonts w:cstheme="minorHAnsi"/>
                <w:sz w:val="18"/>
                <w:szCs w:val="18"/>
              </w:rPr>
            </w:pPr>
          </w:p>
        </w:tc>
        <w:tc>
          <w:tcPr>
            <w:tcW w:w="2325" w:type="dxa"/>
            <w:shd w:val="clear" w:color="auto" w:fill="DEEAF6" w:themeFill="accent1" w:themeFillTint="33"/>
            <w:vAlign w:val="center"/>
          </w:tcPr>
          <w:p w14:paraId="614E5F28"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Prijava abortusov in preiskave:</w:t>
            </w:r>
          </w:p>
        </w:tc>
        <w:tc>
          <w:tcPr>
            <w:tcW w:w="6182" w:type="dxa"/>
            <w:gridSpan w:val="3"/>
            <w:vAlign w:val="center"/>
          </w:tcPr>
          <w:p w14:paraId="16A56D5B" w14:textId="77777777" w:rsidR="00065B59" w:rsidRPr="003251F4" w:rsidRDefault="00065B59" w:rsidP="00781752">
            <w:pPr>
              <w:spacing w:before="40" w:line="271" w:lineRule="auto"/>
              <w:contextualSpacing/>
              <w:rPr>
                <w:rFonts w:cstheme="minorHAnsi"/>
                <w:sz w:val="18"/>
                <w:szCs w:val="18"/>
              </w:rPr>
            </w:pPr>
          </w:p>
        </w:tc>
      </w:tr>
      <w:tr w:rsidR="00065B59" w:rsidRPr="003251F4" w14:paraId="01E51ABF" w14:textId="77777777" w:rsidTr="00A10D86">
        <w:trPr>
          <w:trHeight w:val="425"/>
        </w:trPr>
        <w:tc>
          <w:tcPr>
            <w:tcW w:w="1319" w:type="dxa"/>
            <w:vMerge/>
            <w:shd w:val="clear" w:color="auto" w:fill="DEEAF6" w:themeFill="accent1" w:themeFillTint="33"/>
          </w:tcPr>
          <w:p w14:paraId="1B02B33A" w14:textId="77777777" w:rsidR="00065B59" w:rsidRPr="003251F4" w:rsidRDefault="00065B59" w:rsidP="00781752">
            <w:pPr>
              <w:spacing w:before="40" w:line="271" w:lineRule="auto"/>
              <w:contextualSpacing/>
              <w:rPr>
                <w:rFonts w:cstheme="minorHAnsi"/>
                <w:sz w:val="18"/>
                <w:szCs w:val="18"/>
              </w:rPr>
            </w:pPr>
          </w:p>
        </w:tc>
        <w:tc>
          <w:tcPr>
            <w:tcW w:w="2325" w:type="dxa"/>
            <w:shd w:val="clear" w:color="auto" w:fill="DEEAF6" w:themeFill="accent1" w:themeFillTint="33"/>
            <w:vAlign w:val="center"/>
          </w:tcPr>
          <w:p w14:paraId="51A26D1E" w14:textId="77777777" w:rsidR="00065B59" w:rsidRPr="003251F4" w:rsidRDefault="00065B59" w:rsidP="00065B59">
            <w:pPr>
              <w:pStyle w:val="Odstavekseznama"/>
              <w:numPr>
                <w:ilvl w:val="0"/>
                <w:numId w:val="39"/>
              </w:numPr>
              <w:spacing w:before="40" w:line="271" w:lineRule="auto"/>
              <w:jc w:val="left"/>
              <w:rPr>
                <w:rFonts w:asciiTheme="minorHAnsi" w:hAnsiTheme="minorHAnsi" w:cstheme="minorHAnsi"/>
                <w:sz w:val="18"/>
                <w:szCs w:val="18"/>
              </w:rPr>
            </w:pPr>
            <w:proofErr w:type="spellStart"/>
            <w:r w:rsidRPr="003251F4">
              <w:rPr>
                <w:rFonts w:asciiTheme="minorHAnsi" w:hAnsiTheme="minorHAnsi" w:cstheme="minorHAnsi"/>
                <w:sz w:val="18"/>
                <w:szCs w:val="18"/>
              </w:rPr>
              <w:t>Enoprsti</w:t>
            </w:r>
            <w:proofErr w:type="spellEnd"/>
            <w:r w:rsidRPr="003251F4">
              <w:rPr>
                <w:rFonts w:asciiTheme="minorHAnsi" w:hAnsiTheme="minorHAnsi" w:cstheme="minorHAnsi"/>
                <w:sz w:val="18"/>
                <w:szCs w:val="18"/>
              </w:rPr>
              <w:t xml:space="preserve"> kopitarji </w:t>
            </w:r>
          </w:p>
        </w:tc>
        <w:tc>
          <w:tcPr>
            <w:tcW w:w="1237" w:type="dxa"/>
            <w:vAlign w:val="center"/>
          </w:tcPr>
          <w:p w14:paraId="5F4108D0"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12</w:t>
            </w:r>
          </w:p>
        </w:tc>
        <w:tc>
          <w:tcPr>
            <w:tcW w:w="1416" w:type="dxa"/>
            <w:vAlign w:val="center"/>
          </w:tcPr>
          <w:p w14:paraId="5CFC0980"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15</w:t>
            </w:r>
          </w:p>
        </w:tc>
        <w:tc>
          <w:tcPr>
            <w:tcW w:w="3529" w:type="dxa"/>
            <w:vAlign w:val="center"/>
          </w:tcPr>
          <w:p w14:paraId="4C054998" w14:textId="557638B8"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w:t>
            </w:r>
            <w:r w:rsidRPr="003251F4" w:rsidDel="00210BE0">
              <w:rPr>
                <w:rFonts w:cstheme="minorHAnsi"/>
                <w:sz w:val="18"/>
                <w:szCs w:val="18"/>
              </w:rPr>
              <w:t xml:space="preserve"> </w:t>
            </w:r>
            <w:r w:rsidRPr="003251F4">
              <w:rPr>
                <w:rFonts w:cstheme="minorHAnsi"/>
                <w:sz w:val="18"/>
                <w:szCs w:val="18"/>
              </w:rPr>
              <w:t xml:space="preserve">– 36. člen, drugi odstavek, točka a) (kužni </w:t>
            </w:r>
            <w:proofErr w:type="spellStart"/>
            <w:r w:rsidRPr="003251F4">
              <w:rPr>
                <w:rFonts w:cstheme="minorHAnsi"/>
                <w:sz w:val="18"/>
                <w:szCs w:val="18"/>
              </w:rPr>
              <w:t>arteritis</w:t>
            </w:r>
            <w:proofErr w:type="spellEnd"/>
            <w:r w:rsidRPr="003251F4">
              <w:rPr>
                <w:rFonts w:cstheme="minorHAnsi"/>
                <w:sz w:val="18"/>
                <w:szCs w:val="18"/>
              </w:rPr>
              <w:t xml:space="preserve"> kopitarjev, konjski </w:t>
            </w:r>
            <w:proofErr w:type="spellStart"/>
            <w:r w:rsidRPr="003251F4">
              <w:rPr>
                <w:rFonts w:cstheme="minorHAnsi"/>
                <w:sz w:val="18"/>
                <w:szCs w:val="18"/>
              </w:rPr>
              <w:t>rinopneumonitis</w:t>
            </w:r>
            <w:proofErr w:type="spellEnd"/>
            <w:r w:rsidRPr="003251F4">
              <w:rPr>
                <w:rFonts w:cstheme="minorHAnsi"/>
                <w:sz w:val="18"/>
                <w:szCs w:val="18"/>
              </w:rPr>
              <w:t>)</w:t>
            </w:r>
          </w:p>
        </w:tc>
      </w:tr>
      <w:tr w:rsidR="00065B59" w:rsidRPr="003251F4" w14:paraId="1F31C6A4" w14:textId="77777777" w:rsidTr="00A10D86">
        <w:trPr>
          <w:trHeight w:val="425"/>
        </w:trPr>
        <w:tc>
          <w:tcPr>
            <w:tcW w:w="1319" w:type="dxa"/>
            <w:vMerge/>
            <w:shd w:val="clear" w:color="auto" w:fill="DEEAF6" w:themeFill="accent1" w:themeFillTint="33"/>
          </w:tcPr>
          <w:p w14:paraId="4D3FD2A6" w14:textId="77777777" w:rsidR="00065B59" w:rsidRPr="003251F4" w:rsidRDefault="00065B59" w:rsidP="00781752">
            <w:pPr>
              <w:spacing w:before="40" w:line="271" w:lineRule="auto"/>
              <w:contextualSpacing/>
              <w:rPr>
                <w:rFonts w:cstheme="minorHAnsi"/>
                <w:sz w:val="18"/>
                <w:szCs w:val="18"/>
              </w:rPr>
            </w:pPr>
          </w:p>
        </w:tc>
        <w:tc>
          <w:tcPr>
            <w:tcW w:w="2325" w:type="dxa"/>
            <w:vMerge w:val="restart"/>
            <w:shd w:val="clear" w:color="auto" w:fill="DEEAF6" w:themeFill="accent1" w:themeFillTint="33"/>
          </w:tcPr>
          <w:p w14:paraId="24810C2A" w14:textId="77777777" w:rsidR="00065B59" w:rsidRPr="003251F4" w:rsidRDefault="00065B59" w:rsidP="00065B59">
            <w:pPr>
              <w:pStyle w:val="Odstavekseznama"/>
              <w:numPr>
                <w:ilvl w:val="0"/>
                <w:numId w:val="38"/>
              </w:numPr>
              <w:spacing w:before="40" w:line="271" w:lineRule="auto"/>
              <w:jc w:val="left"/>
              <w:rPr>
                <w:rFonts w:cstheme="minorHAnsi"/>
                <w:sz w:val="18"/>
                <w:szCs w:val="18"/>
              </w:rPr>
            </w:pPr>
            <w:r w:rsidRPr="003251F4">
              <w:rPr>
                <w:rFonts w:asciiTheme="minorHAnsi" w:hAnsiTheme="minorHAnsi" w:cstheme="minorHAnsi"/>
                <w:sz w:val="18"/>
                <w:szCs w:val="18"/>
              </w:rPr>
              <w:t>Govedo</w:t>
            </w:r>
          </w:p>
        </w:tc>
        <w:tc>
          <w:tcPr>
            <w:tcW w:w="1237" w:type="dxa"/>
            <w:vAlign w:val="center"/>
          </w:tcPr>
          <w:p w14:paraId="05BC7A48"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17</w:t>
            </w:r>
          </w:p>
        </w:tc>
        <w:tc>
          <w:tcPr>
            <w:tcW w:w="1416" w:type="dxa"/>
            <w:vAlign w:val="center"/>
          </w:tcPr>
          <w:p w14:paraId="2AABD986"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17</w:t>
            </w:r>
          </w:p>
        </w:tc>
        <w:tc>
          <w:tcPr>
            <w:tcW w:w="3529" w:type="dxa"/>
            <w:vAlign w:val="center"/>
          </w:tcPr>
          <w:p w14:paraId="1DC4BA74"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36. člen, drugi odstavek, točka b) - bruceloza</w:t>
            </w:r>
          </w:p>
        </w:tc>
      </w:tr>
      <w:tr w:rsidR="00065B59" w:rsidRPr="003251F4" w14:paraId="750E5A66" w14:textId="77777777" w:rsidTr="00A10D86">
        <w:trPr>
          <w:trHeight w:val="425"/>
        </w:trPr>
        <w:tc>
          <w:tcPr>
            <w:tcW w:w="1319" w:type="dxa"/>
            <w:vMerge/>
            <w:shd w:val="clear" w:color="auto" w:fill="DEEAF6" w:themeFill="accent1" w:themeFillTint="33"/>
          </w:tcPr>
          <w:p w14:paraId="539E3487" w14:textId="77777777" w:rsidR="00065B59" w:rsidRPr="003251F4" w:rsidRDefault="00065B59" w:rsidP="00781752">
            <w:pPr>
              <w:spacing w:before="40" w:line="271" w:lineRule="auto"/>
              <w:contextualSpacing/>
              <w:rPr>
                <w:rFonts w:cstheme="minorHAnsi"/>
                <w:sz w:val="18"/>
                <w:szCs w:val="18"/>
              </w:rPr>
            </w:pPr>
          </w:p>
        </w:tc>
        <w:tc>
          <w:tcPr>
            <w:tcW w:w="2325" w:type="dxa"/>
            <w:vMerge/>
            <w:shd w:val="clear" w:color="auto" w:fill="DEEAF6" w:themeFill="accent1" w:themeFillTint="33"/>
            <w:vAlign w:val="center"/>
          </w:tcPr>
          <w:p w14:paraId="77520CA9" w14:textId="77777777" w:rsidR="00065B59" w:rsidRPr="003251F4" w:rsidRDefault="00065B59" w:rsidP="00781752">
            <w:pPr>
              <w:spacing w:before="40" w:line="271" w:lineRule="auto"/>
              <w:ind w:left="360"/>
              <w:contextualSpacing/>
              <w:rPr>
                <w:rFonts w:cstheme="minorHAnsi"/>
                <w:sz w:val="18"/>
                <w:szCs w:val="18"/>
              </w:rPr>
            </w:pPr>
          </w:p>
        </w:tc>
        <w:tc>
          <w:tcPr>
            <w:tcW w:w="1237" w:type="dxa"/>
            <w:vAlign w:val="center"/>
          </w:tcPr>
          <w:p w14:paraId="21BCA5A2"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583</w:t>
            </w:r>
          </w:p>
        </w:tc>
        <w:tc>
          <w:tcPr>
            <w:tcW w:w="1416" w:type="dxa"/>
            <w:vAlign w:val="center"/>
          </w:tcPr>
          <w:p w14:paraId="5D2B039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699</w:t>
            </w:r>
          </w:p>
        </w:tc>
        <w:tc>
          <w:tcPr>
            <w:tcW w:w="3529" w:type="dxa"/>
            <w:vAlign w:val="center"/>
          </w:tcPr>
          <w:p w14:paraId="56361D49"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36. člen, drugi odstavek, točka b) - drugi povzročitelji - BVD</w:t>
            </w:r>
          </w:p>
        </w:tc>
      </w:tr>
      <w:tr w:rsidR="00065B59" w:rsidRPr="003251F4" w14:paraId="0E5E7AC1" w14:textId="77777777" w:rsidTr="00A10D86">
        <w:trPr>
          <w:trHeight w:val="425"/>
        </w:trPr>
        <w:tc>
          <w:tcPr>
            <w:tcW w:w="1319" w:type="dxa"/>
            <w:vMerge/>
            <w:shd w:val="clear" w:color="auto" w:fill="DEEAF6" w:themeFill="accent1" w:themeFillTint="33"/>
          </w:tcPr>
          <w:p w14:paraId="42AEF5F0" w14:textId="77777777" w:rsidR="00065B59" w:rsidRPr="003251F4" w:rsidRDefault="00065B59" w:rsidP="00781752">
            <w:pPr>
              <w:spacing w:before="40" w:line="271" w:lineRule="auto"/>
              <w:contextualSpacing/>
              <w:rPr>
                <w:rFonts w:cstheme="minorHAnsi"/>
                <w:sz w:val="18"/>
                <w:szCs w:val="18"/>
              </w:rPr>
            </w:pPr>
          </w:p>
        </w:tc>
        <w:tc>
          <w:tcPr>
            <w:tcW w:w="2325" w:type="dxa"/>
            <w:vMerge/>
            <w:shd w:val="clear" w:color="auto" w:fill="DEEAF6" w:themeFill="accent1" w:themeFillTint="33"/>
            <w:vAlign w:val="center"/>
          </w:tcPr>
          <w:p w14:paraId="4D1DCDD4" w14:textId="77777777" w:rsidR="00065B59" w:rsidRPr="003251F4" w:rsidRDefault="00065B59" w:rsidP="00781752">
            <w:pPr>
              <w:spacing w:before="40" w:line="271" w:lineRule="auto"/>
              <w:ind w:left="360"/>
              <w:contextualSpacing/>
              <w:rPr>
                <w:rFonts w:cstheme="minorHAnsi"/>
                <w:sz w:val="18"/>
                <w:szCs w:val="18"/>
              </w:rPr>
            </w:pPr>
          </w:p>
        </w:tc>
        <w:tc>
          <w:tcPr>
            <w:tcW w:w="1237" w:type="dxa"/>
            <w:vAlign w:val="center"/>
          </w:tcPr>
          <w:p w14:paraId="0B6E2F76"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385</w:t>
            </w:r>
          </w:p>
        </w:tc>
        <w:tc>
          <w:tcPr>
            <w:tcW w:w="1416" w:type="dxa"/>
            <w:vAlign w:val="center"/>
          </w:tcPr>
          <w:p w14:paraId="1D1F757F"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427</w:t>
            </w:r>
          </w:p>
        </w:tc>
        <w:tc>
          <w:tcPr>
            <w:tcW w:w="3529" w:type="dxa"/>
            <w:vAlign w:val="center"/>
          </w:tcPr>
          <w:p w14:paraId="5AEB4261"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36. člen, drugi odstavek, točka b) - drugi povzročitelji</w:t>
            </w:r>
          </w:p>
        </w:tc>
      </w:tr>
      <w:tr w:rsidR="00065B59" w:rsidRPr="003251F4" w14:paraId="6E279C5C" w14:textId="77777777" w:rsidTr="00A10D86">
        <w:trPr>
          <w:trHeight w:val="425"/>
        </w:trPr>
        <w:tc>
          <w:tcPr>
            <w:tcW w:w="1319" w:type="dxa"/>
            <w:vMerge/>
            <w:shd w:val="clear" w:color="auto" w:fill="DEEAF6" w:themeFill="accent1" w:themeFillTint="33"/>
          </w:tcPr>
          <w:p w14:paraId="5997E6B9" w14:textId="77777777" w:rsidR="00065B59" w:rsidRPr="003251F4" w:rsidRDefault="00065B59" w:rsidP="00781752">
            <w:pPr>
              <w:spacing w:before="40" w:line="271" w:lineRule="auto"/>
              <w:contextualSpacing/>
              <w:rPr>
                <w:rFonts w:cstheme="minorHAnsi"/>
                <w:sz w:val="18"/>
                <w:szCs w:val="18"/>
              </w:rPr>
            </w:pPr>
          </w:p>
        </w:tc>
        <w:tc>
          <w:tcPr>
            <w:tcW w:w="2325" w:type="dxa"/>
            <w:shd w:val="clear" w:color="auto" w:fill="DEEAF6" w:themeFill="accent1" w:themeFillTint="33"/>
            <w:vAlign w:val="center"/>
          </w:tcPr>
          <w:p w14:paraId="337B3248" w14:textId="77777777" w:rsidR="00065B59" w:rsidRPr="003251F4" w:rsidRDefault="00065B59" w:rsidP="00065B59">
            <w:pPr>
              <w:pStyle w:val="Odstavekseznama"/>
              <w:numPr>
                <w:ilvl w:val="0"/>
                <w:numId w:val="38"/>
              </w:numPr>
              <w:spacing w:before="40" w:line="271" w:lineRule="auto"/>
              <w:jc w:val="left"/>
              <w:rPr>
                <w:rFonts w:asciiTheme="minorHAnsi" w:hAnsiTheme="minorHAnsi" w:cstheme="minorHAnsi"/>
                <w:sz w:val="18"/>
                <w:szCs w:val="18"/>
              </w:rPr>
            </w:pPr>
            <w:r w:rsidRPr="003251F4">
              <w:rPr>
                <w:rFonts w:asciiTheme="minorHAnsi" w:hAnsiTheme="minorHAnsi" w:cstheme="minorHAnsi"/>
                <w:sz w:val="18"/>
                <w:szCs w:val="18"/>
              </w:rPr>
              <w:t>Drobnica</w:t>
            </w:r>
          </w:p>
        </w:tc>
        <w:tc>
          <w:tcPr>
            <w:tcW w:w="1237" w:type="dxa"/>
            <w:vAlign w:val="center"/>
          </w:tcPr>
          <w:p w14:paraId="1844BD4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10</w:t>
            </w:r>
          </w:p>
        </w:tc>
        <w:tc>
          <w:tcPr>
            <w:tcW w:w="1416" w:type="dxa"/>
            <w:vAlign w:val="center"/>
          </w:tcPr>
          <w:p w14:paraId="201E7E27"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10</w:t>
            </w:r>
          </w:p>
        </w:tc>
        <w:tc>
          <w:tcPr>
            <w:tcW w:w="3529" w:type="dxa"/>
            <w:vAlign w:val="center"/>
          </w:tcPr>
          <w:p w14:paraId="4CDA4F78"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Odredba 2023 – 36. člen, drugi odstavek, točka c) (bruceloza)</w:t>
            </w:r>
          </w:p>
        </w:tc>
      </w:tr>
      <w:tr w:rsidR="00065B59" w:rsidRPr="003251F4" w14:paraId="65010231" w14:textId="77777777" w:rsidTr="00A10D86">
        <w:trPr>
          <w:trHeight w:val="425"/>
        </w:trPr>
        <w:tc>
          <w:tcPr>
            <w:tcW w:w="1319" w:type="dxa"/>
            <w:vMerge/>
            <w:shd w:val="clear" w:color="auto" w:fill="DEEAF6" w:themeFill="accent1" w:themeFillTint="33"/>
          </w:tcPr>
          <w:p w14:paraId="00A67999" w14:textId="77777777" w:rsidR="00065B59" w:rsidRPr="003251F4" w:rsidRDefault="00065B59" w:rsidP="00781752">
            <w:pPr>
              <w:spacing w:before="40" w:line="271" w:lineRule="auto"/>
              <w:contextualSpacing/>
              <w:rPr>
                <w:rFonts w:cstheme="minorHAnsi"/>
                <w:sz w:val="18"/>
                <w:szCs w:val="18"/>
              </w:rPr>
            </w:pPr>
          </w:p>
        </w:tc>
        <w:tc>
          <w:tcPr>
            <w:tcW w:w="2325" w:type="dxa"/>
            <w:shd w:val="clear" w:color="auto" w:fill="DEEAF6" w:themeFill="accent1" w:themeFillTint="33"/>
            <w:vAlign w:val="center"/>
          </w:tcPr>
          <w:p w14:paraId="0D93A5F2" w14:textId="77777777" w:rsidR="00065B59" w:rsidRPr="003251F4" w:rsidRDefault="00065B59" w:rsidP="00065B59">
            <w:pPr>
              <w:pStyle w:val="Odstavekseznama"/>
              <w:numPr>
                <w:ilvl w:val="0"/>
                <w:numId w:val="38"/>
              </w:numPr>
              <w:spacing w:before="40" w:line="271" w:lineRule="auto"/>
              <w:jc w:val="left"/>
              <w:rPr>
                <w:rFonts w:asciiTheme="minorHAnsi" w:hAnsiTheme="minorHAnsi" w:cstheme="minorHAnsi"/>
                <w:sz w:val="18"/>
                <w:szCs w:val="18"/>
              </w:rPr>
            </w:pPr>
            <w:r w:rsidRPr="003251F4">
              <w:rPr>
                <w:rFonts w:asciiTheme="minorHAnsi" w:hAnsiTheme="minorHAnsi" w:cstheme="minorHAnsi"/>
                <w:sz w:val="18"/>
                <w:szCs w:val="18"/>
              </w:rPr>
              <w:t>Prašiči</w:t>
            </w:r>
          </w:p>
        </w:tc>
        <w:tc>
          <w:tcPr>
            <w:tcW w:w="1237" w:type="dxa"/>
            <w:vAlign w:val="center"/>
          </w:tcPr>
          <w:p w14:paraId="7451F3B4"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4</w:t>
            </w:r>
          </w:p>
        </w:tc>
        <w:tc>
          <w:tcPr>
            <w:tcW w:w="1416" w:type="dxa"/>
            <w:vAlign w:val="center"/>
          </w:tcPr>
          <w:p w14:paraId="06FF2DFA" w14:textId="77777777" w:rsidR="00065B59" w:rsidRPr="003251F4" w:rsidRDefault="00065B59" w:rsidP="00781752">
            <w:pPr>
              <w:spacing w:before="40" w:line="271" w:lineRule="auto"/>
              <w:contextualSpacing/>
              <w:jc w:val="right"/>
              <w:rPr>
                <w:rFonts w:cstheme="minorHAnsi"/>
                <w:sz w:val="18"/>
                <w:szCs w:val="18"/>
              </w:rPr>
            </w:pPr>
            <w:r w:rsidRPr="003251F4">
              <w:rPr>
                <w:rFonts w:cstheme="minorHAnsi"/>
                <w:sz w:val="18"/>
                <w:szCs w:val="18"/>
              </w:rPr>
              <w:t>5</w:t>
            </w:r>
          </w:p>
        </w:tc>
        <w:tc>
          <w:tcPr>
            <w:tcW w:w="3529" w:type="dxa"/>
            <w:vAlign w:val="center"/>
          </w:tcPr>
          <w:p w14:paraId="06938925" w14:textId="77777777" w:rsidR="00065B59" w:rsidRPr="003251F4" w:rsidRDefault="00065B59" w:rsidP="00781752">
            <w:pPr>
              <w:spacing w:before="40" w:line="271" w:lineRule="auto"/>
              <w:contextualSpacing/>
              <w:rPr>
                <w:rFonts w:cstheme="minorHAnsi"/>
                <w:sz w:val="18"/>
                <w:szCs w:val="18"/>
              </w:rPr>
            </w:pPr>
            <w:r w:rsidRPr="003251F4">
              <w:rPr>
                <w:rFonts w:cstheme="minorHAnsi"/>
                <w:sz w:val="18"/>
                <w:szCs w:val="18"/>
              </w:rPr>
              <w:t xml:space="preserve">Odredba 2023 – 36. člen, drugi odstavek, točka č) (afriška in klasična prašičja kuga, bolezen </w:t>
            </w:r>
            <w:proofErr w:type="spellStart"/>
            <w:r w:rsidRPr="003251F4">
              <w:rPr>
                <w:rFonts w:cstheme="minorHAnsi"/>
                <w:sz w:val="18"/>
                <w:szCs w:val="18"/>
              </w:rPr>
              <w:t>Aujeszkega</w:t>
            </w:r>
            <w:proofErr w:type="spellEnd"/>
            <w:r w:rsidRPr="003251F4">
              <w:rPr>
                <w:rFonts w:cstheme="minorHAnsi"/>
                <w:sz w:val="18"/>
                <w:szCs w:val="18"/>
              </w:rPr>
              <w:t>)</w:t>
            </w:r>
          </w:p>
        </w:tc>
      </w:tr>
    </w:tbl>
    <w:p w14:paraId="542B87A4" w14:textId="5117F922" w:rsidR="001552E9" w:rsidRPr="003251F4" w:rsidRDefault="001552E9" w:rsidP="002A3F71">
      <w:pPr>
        <w:pStyle w:val="Preglednica"/>
        <w:rPr>
          <w:b w:val="0"/>
          <w:bCs/>
          <w:i w:val="0"/>
          <w:iCs/>
          <w:lang w:val="sl-SI"/>
        </w:rPr>
      </w:pPr>
    </w:p>
    <w:tbl>
      <w:tblPr>
        <w:tblStyle w:val="Tabelamrea"/>
        <w:tblW w:w="6232" w:type="dxa"/>
        <w:tblLook w:val="04A0" w:firstRow="1" w:lastRow="0" w:firstColumn="1" w:lastColumn="0" w:noHBand="0" w:noVBand="1"/>
      </w:tblPr>
      <w:tblGrid>
        <w:gridCol w:w="1980"/>
        <w:gridCol w:w="2126"/>
        <w:gridCol w:w="2126"/>
      </w:tblGrid>
      <w:tr w:rsidR="00ED3156" w:rsidRPr="003251F4" w14:paraId="337F91EF" w14:textId="77777777" w:rsidTr="00781752">
        <w:trPr>
          <w:tblHeader/>
        </w:trPr>
        <w:tc>
          <w:tcPr>
            <w:tcW w:w="1980" w:type="dxa"/>
            <w:shd w:val="clear" w:color="auto" w:fill="DEEAF6" w:themeFill="accent1" w:themeFillTint="33"/>
            <w:vAlign w:val="center"/>
          </w:tcPr>
          <w:p w14:paraId="3C492CE6" w14:textId="77777777" w:rsidR="00ED3156" w:rsidRPr="003251F4" w:rsidRDefault="00ED3156" w:rsidP="00781752">
            <w:pPr>
              <w:pStyle w:val="Preglednica"/>
              <w:jc w:val="center"/>
              <w:rPr>
                <w:i w:val="0"/>
                <w:sz w:val="16"/>
                <w:szCs w:val="16"/>
                <w:highlight w:val="yellow"/>
                <w:lang w:val="sl-SI"/>
              </w:rPr>
            </w:pPr>
            <w:r w:rsidRPr="003251F4">
              <w:rPr>
                <w:i w:val="0"/>
                <w:sz w:val="16"/>
                <w:szCs w:val="16"/>
                <w:lang w:val="sl-SI"/>
              </w:rPr>
              <w:t>Bolezen</w:t>
            </w:r>
          </w:p>
        </w:tc>
        <w:tc>
          <w:tcPr>
            <w:tcW w:w="2126" w:type="dxa"/>
            <w:shd w:val="clear" w:color="auto" w:fill="DEEAF6" w:themeFill="accent1" w:themeFillTint="33"/>
            <w:vAlign w:val="center"/>
          </w:tcPr>
          <w:p w14:paraId="5E4C3E7B" w14:textId="77777777" w:rsidR="00ED3156" w:rsidRPr="003251F4" w:rsidRDefault="00ED3156" w:rsidP="00781752">
            <w:pPr>
              <w:pStyle w:val="Preglednica"/>
              <w:jc w:val="center"/>
              <w:rPr>
                <w:i w:val="0"/>
                <w:sz w:val="16"/>
                <w:szCs w:val="16"/>
                <w:lang w:val="sl-SI"/>
              </w:rPr>
            </w:pPr>
            <w:r w:rsidRPr="003251F4">
              <w:rPr>
                <w:i w:val="0"/>
                <w:sz w:val="16"/>
                <w:szCs w:val="16"/>
                <w:lang w:val="sl-SI"/>
              </w:rPr>
              <w:t>Št. preiskanih vzorcev</w:t>
            </w:r>
          </w:p>
        </w:tc>
        <w:tc>
          <w:tcPr>
            <w:tcW w:w="2126" w:type="dxa"/>
            <w:shd w:val="clear" w:color="auto" w:fill="DEEAF6" w:themeFill="accent1" w:themeFillTint="33"/>
            <w:vAlign w:val="center"/>
          </w:tcPr>
          <w:p w14:paraId="2E05E71A" w14:textId="77777777" w:rsidR="00ED3156" w:rsidRPr="003251F4" w:rsidRDefault="00ED3156" w:rsidP="00781752">
            <w:pPr>
              <w:pStyle w:val="Preglednica"/>
              <w:jc w:val="center"/>
              <w:rPr>
                <w:i w:val="0"/>
                <w:sz w:val="16"/>
                <w:szCs w:val="16"/>
                <w:lang w:val="sl-SI"/>
              </w:rPr>
            </w:pPr>
            <w:r w:rsidRPr="003251F4">
              <w:rPr>
                <w:i w:val="0"/>
                <w:sz w:val="16"/>
                <w:szCs w:val="16"/>
                <w:lang w:val="sl-SI"/>
              </w:rPr>
              <w:t>Št. pozitivnih</w:t>
            </w:r>
          </w:p>
        </w:tc>
      </w:tr>
      <w:tr w:rsidR="00ED3156" w:rsidRPr="003251F4" w14:paraId="64804872" w14:textId="77777777" w:rsidTr="00781752">
        <w:tc>
          <w:tcPr>
            <w:tcW w:w="1980" w:type="dxa"/>
            <w:shd w:val="clear" w:color="auto" w:fill="DEEAF6" w:themeFill="accent1" w:themeFillTint="33"/>
          </w:tcPr>
          <w:p w14:paraId="400E4E39" w14:textId="77777777" w:rsidR="00ED3156" w:rsidRPr="003251F4" w:rsidRDefault="00ED3156" w:rsidP="00781752">
            <w:pPr>
              <w:pStyle w:val="Preglednica"/>
              <w:rPr>
                <w:b w:val="0"/>
                <w:bCs/>
                <w:i w:val="0"/>
                <w:sz w:val="16"/>
                <w:szCs w:val="16"/>
                <w:lang w:val="sl-SI"/>
              </w:rPr>
            </w:pPr>
            <w:r w:rsidRPr="003251F4">
              <w:rPr>
                <w:b w:val="0"/>
                <w:bCs/>
                <w:i w:val="0"/>
                <w:sz w:val="16"/>
                <w:szCs w:val="16"/>
                <w:lang w:val="sl-SI"/>
              </w:rPr>
              <w:t>BSE pri govedu</w:t>
            </w:r>
          </w:p>
        </w:tc>
        <w:tc>
          <w:tcPr>
            <w:tcW w:w="2126" w:type="dxa"/>
          </w:tcPr>
          <w:p w14:paraId="7FDBB6B9" w14:textId="1FBD622C" w:rsidR="00ED3156" w:rsidRPr="003251F4" w:rsidRDefault="004803C9" w:rsidP="00781752">
            <w:pPr>
              <w:pStyle w:val="Preglednica"/>
              <w:jc w:val="right"/>
              <w:rPr>
                <w:b w:val="0"/>
                <w:i w:val="0"/>
                <w:sz w:val="16"/>
                <w:szCs w:val="16"/>
                <w:lang w:val="sl-SI"/>
              </w:rPr>
            </w:pPr>
            <w:r w:rsidRPr="003251F4">
              <w:rPr>
                <w:b w:val="0"/>
                <w:i w:val="0"/>
                <w:sz w:val="16"/>
                <w:szCs w:val="16"/>
                <w:lang w:val="sl-SI"/>
              </w:rPr>
              <w:t>5.821</w:t>
            </w:r>
          </w:p>
        </w:tc>
        <w:tc>
          <w:tcPr>
            <w:tcW w:w="2126" w:type="dxa"/>
          </w:tcPr>
          <w:p w14:paraId="2AFDC521" w14:textId="77777777" w:rsidR="00ED3156" w:rsidRPr="003251F4" w:rsidRDefault="00ED3156" w:rsidP="00781752">
            <w:pPr>
              <w:pStyle w:val="Preglednica"/>
              <w:jc w:val="right"/>
              <w:rPr>
                <w:b w:val="0"/>
                <w:i w:val="0"/>
                <w:sz w:val="16"/>
                <w:szCs w:val="16"/>
                <w:lang w:val="sl-SI"/>
              </w:rPr>
            </w:pPr>
            <w:r w:rsidRPr="003251F4">
              <w:rPr>
                <w:b w:val="0"/>
                <w:i w:val="0"/>
                <w:sz w:val="16"/>
                <w:szCs w:val="16"/>
                <w:lang w:val="sl-SI"/>
              </w:rPr>
              <w:t>0</w:t>
            </w:r>
          </w:p>
        </w:tc>
      </w:tr>
      <w:tr w:rsidR="00ED3156" w:rsidRPr="003251F4" w14:paraId="2C148F69" w14:textId="77777777" w:rsidTr="00781752">
        <w:tc>
          <w:tcPr>
            <w:tcW w:w="1980" w:type="dxa"/>
            <w:shd w:val="clear" w:color="auto" w:fill="DEEAF6" w:themeFill="accent1" w:themeFillTint="33"/>
          </w:tcPr>
          <w:p w14:paraId="286825DE" w14:textId="77777777" w:rsidR="00ED3156" w:rsidRPr="003251F4" w:rsidRDefault="00ED3156" w:rsidP="00781752">
            <w:pPr>
              <w:pStyle w:val="Preglednica"/>
              <w:rPr>
                <w:b w:val="0"/>
                <w:bCs/>
                <w:i w:val="0"/>
                <w:sz w:val="16"/>
                <w:szCs w:val="16"/>
                <w:lang w:val="sl-SI"/>
              </w:rPr>
            </w:pPr>
            <w:r w:rsidRPr="003251F4">
              <w:rPr>
                <w:b w:val="0"/>
                <w:bCs/>
                <w:i w:val="0"/>
                <w:sz w:val="16"/>
                <w:szCs w:val="16"/>
                <w:lang w:val="sl-SI"/>
              </w:rPr>
              <w:t>TSE pri ovcah</w:t>
            </w:r>
          </w:p>
        </w:tc>
        <w:tc>
          <w:tcPr>
            <w:tcW w:w="2126" w:type="dxa"/>
          </w:tcPr>
          <w:p w14:paraId="3E817111" w14:textId="3F6BFD23" w:rsidR="00ED3156" w:rsidRPr="003251F4" w:rsidRDefault="004803C9" w:rsidP="00781752">
            <w:pPr>
              <w:pStyle w:val="Preglednica"/>
              <w:jc w:val="right"/>
              <w:rPr>
                <w:b w:val="0"/>
                <w:i w:val="0"/>
                <w:sz w:val="16"/>
                <w:szCs w:val="16"/>
                <w:lang w:val="sl-SI"/>
              </w:rPr>
            </w:pPr>
            <w:r w:rsidRPr="003251F4">
              <w:rPr>
                <w:b w:val="0"/>
                <w:i w:val="0"/>
                <w:sz w:val="16"/>
                <w:szCs w:val="16"/>
                <w:lang w:val="sl-SI"/>
              </w:rPr>
              <w:t>2.532</w:t>
            </w:r>
          </w:p>
        </w:tc>
        <w:tc>
          <w:tcPr>
            <w:tcW w:w="2126" w:type="dxa"/>
          </w:tcPr>
          <w:p w14:paraId="06DB7498" w14:textId="77777777" w:rsidR="00ED3156" w:rsidRPr="003251F4" w:rsidRDefault="00ED3156" w:rsidP="00781752">
            <w:pPr>
              <w:pStyle w:val="Preglednica"/>
              <w:jc w:val="right"/>
              <w:rPr>
                <w:b w:val="0"/>
                <w:i w:val="0"/>
                <w:sz w:val="16"/>
                <w:szCs w:val="16"/>
                <w:lang w:val="sl-SI"/>
              </w:rPr>
            </w:pPr>
            <w:r w:rsidRPr="003251F4">
              <w:rPr>
                <w:b w:val="0"/>
                <w:i w:val="0"/>
                <w:sz w:val="16"/>
                <w:szCs w:val="16"/>
                <w:lang w:val="sl-SI"/>
              </w:rPr>
              <w:t>1*</w:t>
            </w:r>
          </w:p>
        </w:tc>
      </w:tr>
      <w:tr w:rsidR="00ED3156" w:rsidRPr="003251F4" w14:paraId="0017DCBF" w14:textId="77777777" w:rsidTr="00781752">
        <w:tc>
          <w:tcPr>
            <w:tcW w:w="1980" w:type="dxa"/>
            <w:shd w:val="clear" w:color="auto" w:fill="DEEAF6" w:themeFill="accent1" w:themeFillTint="33"/>
          </w:tcPr>
          <w:p w14:paraId="2BCE7EB8" w14:textId="77777777" w:rsidR="00ED3156" w:rsidRPr="003251F4" w:rsidRDefault="00ED3156" w:rsidP="00781752">
            <w:pPr>
              <w:pStyle w:val="Preglednica"/>
              <w:rPr>
                <w:b w:val="0"/>
                <w:bCs/>
                <w:i w:val="0"/>
                <w:sz w:val="16"/>
                <w:szCs w:val="16"/>
                <w:lang w:val="sl-SI"/>
              </w:rPr>
            </w:pPr>
            <w:r w:rsidRPr="003251F4">
              <w:rPr>
                <w:b w:val="0"/>
                <w:bCs/>
                <w:i w:val="0"/>
                <w:sz w:val="16"/>
                <w:szCs w:val="16"/>
                <w:lang w:val="sl-SI"/>
              </w:rPr>
              <w:t>TSE pri kozah</w:t>
            </w:r>
          </w:p>
        </w:tc>
        <w:tc>
          <w:tcPr>
            <w:tcW w:w="2126" w:type="dxa"/>
          </w:tcPr>
          <w:p w14:paraId="2BE02EF0" w14:textId="2CDB08AC" w:rsidR="00ED3156" w:rsidRPr="003251F4" w:rsidRDefault="004803C9" w:rsidP="00781752">
            <w:pPr>
              <w:pStyle w:val="Preglednica"/>
              <w:jc w:val="right"/>
              <w:rPr>
                <w:b w:val="0"/>
                <w:i w:val="0"/>
                <w:sz w:val="16"/>
                <w:szCs w:val="16"/>
                <w:lang w:val="sl-SI"/>
              </w:rPr>
            </w:pPr>
            <w:r w:rsidRPr="003251F4">
              <w:rPr>
                <w:b w:val="0"/>
                <w:i w:val="0"/>
                <w:sz w:val="16"/>
                <w:szCs w:val="16"/>
                <w:lang w:val="sl-SI"/>
              </w:rPr>
              <w:t>944</w:t>
            </w:r>
          </w:p>
        </w:tc>
        <w:tc>
          <w:tcPr>
            <w:tcW w:w="2126" w:type="dxa"/>
          </w:tcPr>
          <w:p w14:paraId="52757BB6" w14:textId="77777777" w:rsidR="00ED3156" w:rsidRPr="003251F4" w:rsidRDefault="00ED3156" w:rsidP="00781752">
            <w:pPr>
              <w:pStyle w:val="Preglednica"/>
              <w:jc w:val="right"/>
              <w:rPr>
                <w:b w:val="0"/>
                <w:i w:val="0"/>
                <w:sz w:val="16"/>
                <w:szCs w:val="16"/>
                <w:lang w:val="sl-SI"/>
              </w:rPr>
            </w:pPr>
            <w:r w:rsidRPr="003251F4">
              <w:rPr>
                <w:b w:val="0"/>
                <w:i w:val="0"/>
                <w:sz w:val="16"/>
                <w:szCs w:val="16"/>
                <w:lang w:val="sl-SI"/>
              </w:rPr>
              <w:t>0</w:t>
            </w:r>
          </w:p>
        </w:tc>
      </w:tr>
    </w:tbl>
    <w:p w14:paraId="54F0210D" w14:textId="1A102F32" w:rsidR="00B740DE" w:rsidRPr="003251F4" w:rsidRDefault="00ED3156" w:rsidP="002A3F71">
      <w:pPr>
        <w:pStyle w:val="Preglednica"/>
        <w:rPr>
          <w:b w:val="0"/>
          <w:bCs/>
          <w:i w:val="0"/>
          <w:iCs/>
          <w:lang w:val="sl-SI"/>
        </w:rPr>
      </w:pPr>
      <w:r w:rsidRPr="003251F4">
        <w:rPr>
          <w:b w:val="0"/>
          <w:bCs/>
          <w:i w:val="0"/>
          <w:iCs/>
          <w:lang w:val="sl-SI"/>
        </w:rPr>
        <w:t xml:space="preserve">*Atipični </w:t>
      </w:r>
      <w:proofErr w:type="spellStart"/>
      <w:r w:rsidRPr="003251F4">
        <w:rPr>
          <w:b w:val="0"/>
          <w:bCs/>
          <w:i w:val="0"/>
          <w:iCs/>
          <w:lang w:val="sl-SI"/>
        </w:rPr>
        <w:t>praskavec</w:t>
      </w:r>
      <w:proofErr w:type="spellEnd"/>
    </w:p>
    <w:p w14:paraId="51316874" w14:textId="77777777" w:rsidR="00ED3156" w:rsidRPr="003251F4" w:rsidRDefault="00ED3156" w:rsidP="00EC0D73">
      <w:pPr>
        <w:spacing w:after="0"/>
        <w:rPr>
          <w:rFonts w:cs="Arial"/>
        </w:rPr>
      </w:pPr>
    </w:p>
    <w:p w14:paraId="22949183" w14:textId="05D18E39" w:rsidR="00EC0D73" w:rsidRPr="003251F4" w:rsidRDefault="00F21359" w:rsidP="00EC0D73">
      <w:pPr>
        <w:spacing w:after="0"/>
        <w:rPr>
          <w:rFonts w:cs="Arial"/>
        </w:rPr>
      </w:pPr>
      <w:r w:rsidRPr="003251F4">
        <w:rPr>
          <w:rFonts w:cs="Arial"/>
        </w:rPr>
        <w:t xml:space="preserve">V letu </w:t>
      </w:r>
      <w:r w:rsidR="00801A0A" w:rsidRPr="003251F4">
        <w:rPr>
          <w:lang w:eastAsia="sl-SI"/>
        </w:rPr>
        <w:t xml:space="preserve">2023 </w:t>
      </w:r>
      <w:r w:rsidRPr="003251F4">
        <w:rPr>
          <w:rFonts w:cs="Arial"/>
        </w:rPr>
        <w:t xml:space="preserve">je bilo opravljenih skupno 2730 nadzorov nad izvajanjem ukrepov v zvezi z pojavom </w:t>
      </w:r>
      <w:proofErr w:type="spellStart"/>
      <w:r w:rsidRPr="003251F4">
        <w:rPr>
          <w:rFonts w:cs="Arial"/>
        </w:rPr>
        <w:t>aviarne</w:t>
      </w:r>
      <w:proofErr w:type="spellEnd"/>
      <w:r w:rsidRPr="003251F4">
        <w:rPr>
          <w:rFonts w:cs="Arial"/>
        </w:rPr>
        <w:t xml:space="preserve"> influence pri prostoživečih pticah. Ugotovljenih je bilo 614 neskl</w:t>
      </w:r>
      <w:r w:rsidR="000B3F97" w:rsidRPr="003251F4">
        <w:rPr>
          <w:rFonts w:cs="Arial"/>
        </w:rPr>
        <w:t>a</w:t>
      </w:r>
      <w:r w:rsidRPr="003251F4">
        <w:rPr>
          <w:rFonts w:cs="Arial"/>
        </w:rPr>
        <w:t>dij</w:t>
      </w:r>
      <w:r w:rsidR="00BC4586" w:rsidRPr="003251F4">
        <w:rPr>
          <w:rFonts w:cs="Arial"/>
        </w:rPr>
        <w:t xml:space="preserve">. </w:t>
      </w:r>
      <w:r w:rsidR="006D298A" w:rsidRPr="003251F4">
        <w:rPr>
          <w:rFonts w:cs="Arial"/>
        </w:rPr>
        <w:t xml:space="preserve">Prav tak je bilo opravljenih skupno </w:t>
      </w:r>
      <w:r w:rsidR="00BC4586" w:rsidRPr="003251F4">
        <w:rPr>
          <w:rFonts w:cs="Arial"/>
        </w:rPr>
        <w:t>932</w:t>
      </w:r>
      <w:r w:rsidR="006D298A" w:rsidRPr="003251F4">
        <w:rPr>
          <w:rFonts w:cs="Arial"/>
        </w:rPr>
        <w:t xml:space="preserve"> nadzorov v rejah domače perutnine nad izvajanjem ukrepov v zvezi z pojavom </w:t>
      </w:r>
      <w:proofErr w:type="spellStart"/>
      <w:r w:rsidR="006D298A" w:rsidRPr="003251F4">
        <w:rPr>
          <w:rFonts w:cs="Arial"/>
        </w:rPr>
        <w:t>aviarne</w:t>
      </w:r>
      <w:proofErr w:type="spellEnd"/>
      <w:r w:rsidR="006D298A" w:rsidRPr="003251F4">
        <w:rPr>
          <w:rFonts w:cs="Arial"/>
        </w:rPr>
        <w:t xml:space="preserve"> influence pri domači perutnini.</w:t>
      </w:r>
      <w:r w:rsidR="00BC4586" w:rsidRPr="003251F4">
        <w:rPr>
          <w:rFonts w:cs="Arial"/>
        </w:rPr>
        <w:t xml:space="preserve"> Ugotovljenih je bilo 22 nesk</w:t>
      </w:r>
      <w:r w:rsidR="00F879C4" w:rsidRPr="003251F4">
        <w:rPr>
          <w:rFonts w:cs="Arial"/>
        </w:rPr>
        <w:t>ladij</w:t>
      </w:r>
      <w:r w:rsidR="00BC4586" w:rsidRPr="003251F4">
        <w:rPr>
          <w:rFonts w:cs="Arial"/>
        </w:rPr>
        <w:t xml:space="preserve">. </w:t>
      </w:r>
    </w:p>
    <w:p w14:paraId="3F6AE3A8" w14:textId="77777777" w:rsidR="00BC4586" w:rsidRPr="003251F4" w:rsidRDefault="00BC4586" w:rsidP="00EC0D73">
      <w:pPr>
        <w:spacing w:after="0"/>
        <w:rPr>
          <w:rFonts w:cs="Arial"/>
        </w:rPr>
      </w:pPr>
    </w:p>
    <w:p w14:paraId="1746C16F" w14:textId="441B392D" w:rsidR="008938E6" w:rsidRPr="003251F4" w:rsidRDefault="00EC0D73" w:rsidP="00EC0D73">
      <w:pPr>
        <w:spacing w:after="0"/>
        <w:rPr>
          <w:rFonts w:cs="Arial"/>
        </w:rPr>
      </w:pPr>
      <w:proofErr w:type="spellStart"/>
      <w:r w:rsidRPr="003251F4">
        <w:rPr>
          <w:rFonts w:cs="Arial"/>
          <w:b/>
        </w:rPr>
        <w:t>Transmisivne</w:t>
      </w:r>
      <w:proofErr w:type="spellEnd"/>
      <w:r w:rsidRPr="003251F4">
        <w:rPr>
          <w:rFonts w:cs="Arial"/>
          <w:b/>
        </w:rPr>
        <w:t xml:space="preserve"> spongiformne encefalopatije:</w:t>
      </w:r>
      <w:r w:rsidRPr="003251F4">
        <w:rPr>
          <w:rFonts w:cs="Arial"/>
        </w:rPr>
        <w:t xml:space="preserve"> </w:t>
      </w:r>
    </w:p>
    <w:p w14:paraId="07BD9DE7" w14:textId="77777777" w:rsidR="004803C9" w:rsidRPr="003251F4" w:rsidRDefault="004803C9" w:rsidP="004803C9">
      <w:pPr>
        <w:spacing w:after="0" w:line="260" w:lineRule="atLeast"/>
        <w:rPr>
          <w:rFonts w:cs="Arial"/>
        </w:rPr>
      </w:pPr>
      <w:r w:rsidRPr="003251F4">
        <w:rPr>
          <w:rFonts w:cs="Arial"/>
        </w:rPr>
        <w:t xml:space="preserve">V letu 2023 je bilo na BSE preiskanih 5821 govedi, od tega jih je bilo 10 iz rednega zakola (zdrave zaklane živali, rojene v Bolgariji in Romuniji, starejše od 30 mesecev). Na BSE je bilo testiranih tudi 5.797 govedi, starejših od 48 mesecev, iz različnih rizičnih skupin živali (poginule živali, v sili zaklane živali (nujni zakol) in živali s kliničnimi znaki pri </w:t>
      </w:r>
      <w:proofErr w:type="spellStart"/>
      <w:r w:rsidRPr="003251F4">
        <w:rPr>
          <w:rFonts w:cs="Arial"/>
          <w:i/>
          <w:iCs/>
        </w:rPr>
        <w:t>ante</w:t>
      </w:r>
      <w:proofErr w:type="spellEnd"/>
      <w:r w:rsidRPr="003251F4">
        <w:rPr>
          <w:rFonts w:cs="Arial"/>
          <w:i/>
          <w:iCs/>
        </w:rPr>
        <w:t xml:space="preserve"> </w:t>
      </w:r>
      <w:proofErr w:type="spellStart"/>
      <w:r w:rsidRPr="003251F4">
        <w:rPr>
          <w:rFonts w:cs="Arial"/>
          <w:i/>
          <w:iCs/>
        </w:rPr>
        <w:t>mortem</w:t>
      </w:r>
      <w:proofErr w:type="spellEnd"/>
      <w:r w:rsidRPr="003251F4">
        <w:rPr>
          <w:rFonts w:cs="Arial"/>
        </w:rPr>
        <w:t xml:space="preserve"> pregledu pred zakolom (bolne živali)), ter 14 sumljivih živali (klinični sumi na BSE in živali, ki so kazale nespecifične klinične znake motenj centralnega živčevja). Vsi izvidi preiskav na BSE so bili negativni. </w:t>
      </w:r>
    </w:p>
    <w:p w14:paraId="105F4CFC" w14:textId="77777777" w:rsidR="004803C9" w:rsidRPr="003251F4" w:rsidRDefault="004803C9" w:rsidP="004803C9">
      <w:pPr>
        <w:spacing w:after="0" w:line="260" w:lineRule="atLeast"/>
        <w:rPr>
          <w:rFonts w:cs="Arial"/>
        </w:rPr>
      </w:pPr>
      <w:r w:rsidRPr="003251F4">
        <w:rPr>
          <w:rFonts w:cs="Arial"/>
        </w:rPr>
        <w:t xml:space="preserve">V letu 2016 smo obseg testiranja na TSE pri drobnici povečali, saj želimo zagotoviti izpolnjevanje pogojev za pridobitev statusa države z zanemarljivim tveganjem za klasični </w:t>
      </w:r>
      <w:proofErr w:type="spellStart"/>
      <w:r w:rsidRPr="003251F4">
        <w:rPr>
          <w:rFonts w:cs="Arial"/>
        </w:rPr>
        <w:t>praskavec</w:t>
      </w:r>
      <w:proofErr w:type="spellEnd"/>
      <w:r w:rsidRPr="003251F4">
        <w:rPr>
          <w:rFonts w:cs="Arial"/>
        </w:rPr>
        <w:t xml:space="preserve">. Pogoje za pridobitev statusa države z zanemarljivim tveganjem za klasični </w:t>
      </w:r>
      <w:proofErr w:type="spellStart"/>
      <w:r w:rsidRPr="003251F4">
        <w:rPr>
          <w:rFonts w:cs="Arial"/>
        </w:rPr>
        <w:t>praskavec</w:t>
      </w:r>
      <w:proofErr w:type="spellEnd"/>
      <w:r w:rsidRPr="003251F4">
        <w:rPr>
          <w:rFonts w:cs="Arial"/>
        </w:rPr>
        <w:t xml:space="preserve"> smo izpolnili leta 2023. Junija 2023 smo tudi vložili vlogo za priznanje statusa države z zanemarljivem tveganem za klasični </w:t>
      </w:r>
      <w:proofErr w:type="spellStart"/>
      <w:r w:rsidRPr="003251F4">
        <w:rPr>
          <w:rFonts w:cs="Arial"/>
        </w:rPr>
        <w:t>praskavec</w:t>
      </w:r>
      <w:proofErr w:type="spellEnd"/>
      <w:r w:rsidRPr="003251F4">
        <w:rPr>
          <w:rFonts w:cs="Arial"/>
        </w:rPr>
        <w:t xml:space="preserve"> na Evropsko komisijo. V letu 2023 je bilo na TSE skupaj pregledanih 2532 ovc in 944 koz. Pri eni ovci smo diagnosticirali atipični </w:t>
      </w:r>
      <w:proofErr w:type="spellStart"/>
      <w:r w:rsidRPr="003251F4">
        <w:rPr>
          <w:rFonts w:cs="Arial"/>
        </w:rPr>
        <w:t>praskavec</w:t>
      </w:r>
      <w:proofErr w:type="spellEnd"/>
      <w:r w:rsidRPr="003251F4">
        <w:rPr>
          <w:rFonts w:cs="Arial"/>
        </w:rPr>
        <w:t xml:space="preserve">. </w:t>
      </w:r>
    </w:p>
    <w:p w14:paraId="33191D84" w14:textId="77777777" w:rsidR="004803C9" w:rsidRPr="003251F4" w:rsidRDefault="004803C9" w:rsidP="004803C9">
      <w:pPr>
        <w:spacing w:after="0" w:line="260" w:lineRule="atLeast"/>
        <w:rPr>
          <w:rFonts w:cs="Arial"/>
        </w:rPr>
      </w:pPr>
      <w:r w:rsidRPr="003251F4">
        <w:rPr>
          <w:rFonts w:cs="Arial"/>
        </w:rPr>
        <w:t>Vzorce zaklanih govedi ovc in koz so odvzeli uradni veterinarji v odobrenih klavnicah za zakol govedi in drobnice, ostale vzorce pa so odvzeli strokovni delavci NVI v odobrenih obratih kategorije 1, ki izvajajo vmesne dejavnosti (obratih za zbiranje in obdukcijo živalskih trupel). Vse preiskave je opravil Nacionalni veterinarski inštitut (NVI).</w:t>
      </w:r>
    </w:p>
    <w:p w14:paraId="1412BC76" w14:textId="77777777" w:rsidR="003251F4" w:rsidRPr="003251F4" w:rsidRDefault="003251F4" w:rsidP="004803C9">
      <w:pPr>
        <w:spacing w:after="0" w:line="260" w:lineRule="atLeast"/>
        <w:rPr>
          <w:rFonts w:cs="Arial"/>
        </w:rPr>
      </w:pPr>
    </w:p>
    <w:p w14:paraId="05117067" w14:textId="31025C56" w:rsidR="00F97B4A" w:rsidRPr="003251F4" w:rsidRDefault="00F97B4A" w:rsidP="00B31E69">
      <w:pPr>
        <w:pStyle w:val="Naslov3"/>
        <w:rPr>
          <w:lang w:val="sl-SI"/>
        </w:rPr>
      </w:pPr>
      <w:bookmarkStart w:id="37" w:name="_Toc184047602"/>
      <w:r w:rsidRPr="003251F4">
        <w:rPr>
          <w:lang w:val="sl-SI"/>
        </w:rPr>
        <w:t>Registracija in identifikacija živali</w:t>
      </w:r>
      <w:bookmarkEnd w:id="37"/>
    </w:p>
    <w:p w14:paraId="21691BE5" w14:textId="11AAB326" w:rsidR="00431926" w:rsidRPr="003251F4" w:rsidRDefault="009C7815" w:rsidP="00024439">
      <w:pPr>
        <w:spacing w:line="276" w:lineRule="auto"/>
        <w:rPr>
          <w:rFonts w:cs="Arial"/>
        </w:rPr>
      </w:pPr>
      <w:bookmarkStart w:id="38" w:name="_Toc240422911"/>
      <w:bookmarkStart w:id="39" w:name="_Toc326657917"/>
      <w:bookmarkEnd w:id="18"/>
      <w:bookmarkEnd w:id="19"/>
      <w:bookmarkEnd w:id="20"/>
      <w:bookmarkEnd w:id="21"/>
      <w:bookmarkEnd w:id="22"/>
      <w:bookmarkEnd w:id="23"/>
      <w:bookmarkEnd w:id="24"/>
      <w:bookmarkEnd w:id="25"/>
      <w:r w:rsidRPr="003251F4">
        <w:rPr>
          <w:rFonts w:cs="Arial"/>
        </w:rPr>
        <w:t xml:space="preserve">Učinkovita sledljivost je ključni element politik obvladovanja bolezni. </w:t>
      </w:r>
      <w:r w:rsidR="00431926" w:rsidRPr="003251F4">
        <w:rPr>
          <w:rFonts w:cs="Arial"/>
        </w:rPr>
        <w:t>Na področju identifikacije in registracije je cilj uradnega nadzora odkriti kritične procese in druga tveganja, ki se lahko pojavijo z nespoštovanjem pravil v zvezi z identifikacijo živali.</w:t>
      </w:r>
    </w:p>
    <w:p w14:paraId="10BDFFEA" w14:textId="503039D6" w:rsidR="00971C08" w:rsidRPr="003251F4" w:rsidRDefault="00971C08" w:rsidP="00024439">
      <w:pPr>
        <w:spacing w:line="276" w:lineRule="auto"/>
        <w:rPr>
          <w:rFonts w:cs="Arial"/>
        </w:rPr>
      </w:pPr>
      <w:r w:rsidRPr="003251F4">
        <w:rPr>
          <w:rFonts w:cs="Arial"/>
        </w:rPr>
        <w:t xml:space="preserve">Uprava je v letu </w:t>
      </w:r>
      <w:r w:rsidR="00801A0A" w:rsidRPr="003251F4">
        <w:rPr>
          <w:lang w:eastAsia="sl-SI"/>
        </w:rPr>
        <w:t xml:space="preserve">2023 </w:t>
      </w:r>
      <w:r w:rsidRPr="003251F4">
        <w:rPr>
          <w:rFonts w:cs="Arial"/>
        </w:rPr>
        <w:t>izvajala nadzor nad identifikacijo in registracijo govedi na gospodarstvih na podlagi ocene tveganja, ki ga je pripravi Sektor za identifikacijo in registracijo ter informacijske sisteme, v nadaljevanju SIRIS (približno 70% pregledov) in na gospodarstvih, ki so jih v plan vključili na OU na podlagi določenih kriterijev (približno 30 % pregledov).</w:t>
      </w:r>
    </w:p>
    <w:p w14:paraId="02C7F5FD" w14:textId="12AD154D" w:rsidR="00971C08" w:rsidRPr="003251F4" w:rsidRDefault="00971C08" w:rsidP="00024439">
      <w:pPr>
        <w:spacing w:line="276" w:lineRule="auto"/>
        <w:rPr>
          <w:rFonts w:cs="Arial"/>
          <w:color w:val="000000" w:themeColor="text1"/>
        </w:rPr>
      </w:pPr>
      <w:r w:rsidRPr="003251F4">
        <w:rPr>
          <w:rFonts w:cs="Arial"/>
          <w:color w:val="000000" w:themeColor="text1"/>
        </w:rPr>
        <w:lastRenderedPageBreak/>
        <w:t xml:space="preserve">Ostali organi (IRSKG in AKRTP) so izvajali nadzor tudi na podlagi analize tveganja. </w:t>
      </w:r>
    </w:p>
    <w:p w14:paraId="46275116" w14:textId="77777777" w:rsidR="00971C08" w:rsidRPr="003251F4" w:rsidRDefault="00971C08" w:rsidP="00024439">
      <w:pPr>
        <w:spacing w:line="276" w:lineRule="auto"/>
        <w:rPr>
          <w:rFonts w:cs="Arial"/>
        </w:rPr>
      </w:pPr>
      <w:r w:rsidRPr="003251F4">
        <w:rPr>
          <w:rFonts w:cs="Arial"/>
        </w:rPr>
        <w:t xml:space="preserve">V rejah </w:t>
      </w:r>
      <w:r w:rsidRPr="003251F4">
        <w:rPr>
          <w:rFonts w:cs="Arial"/>
          <w:b/>
        </w:rPr>
        <w:t xml:space="preserve">drobnice </w:t>
      </w:r>
      <w:r w:rsidRPr="003251F4">
        <w:rPr>
          <w:rFonts w:cs="Arial"/>
        </w:rPr>
        <w:t xml:space="preserve">se je izvajal nadzor na gospodarstvih na podlagi plana, in sicer po seznamu, ki ga je pripravil SIRIS in na gospodarstvih, ki so bila vključena v nadzor na podlagi rezultatov prejšnjih pregledov in na podlagi ocene tveganja. Nadzor se je izvajal sočasno z drugimi pregledi na gospodarstvih. </w:t>
      </w:r>
    </w:p>
    <w:p w14:paraId="1EEB5E8B" w14:textId="3B4B512F" w:rsidR="00971C08" w:rsidRPr="003251F4" w:rsidRDefault="00971C08" w:rsidP="00024439">
      <w:pPr>
        <w:spacing w:line="276" w:lineRule="auto"/>
        <w:rPr>
          <w:rFonts w:cs="Arial"/>
        </w:rPr>
      </w:pPr>
      <w:r w:rsidRPr="003251F4">
        <w:rPr>
          <w:rFonts w:cs="Arial"/>
        </w:rPr>
        <w:t xml:space="preserve">Pregledi glede označenosti </w:t>
      </w:r>
      <w:r w:rsidRPr="003251F4">
        <w:rPr>
          <w:rFonts w:cs="Arial"/>
          <w:b/>
        </w:rPr>
        <w:t>prašičev</w:t>
      </w:r>
      <w:r w:rsidRPr="003251F4">
        <w:rPr>
          <w:rFonts w:cs="Arial"/>
        </w:rPr>
        <w:t xml:space="preserve"> so se izvajali na tistih prašičerejskih obratih, ki so jih določili na OU, pri čemer se je upošteval kriterij števila premikov prašičev iz drugih držav članic</w:t>
      </w:r>
      <w:r w:rsidR="00C93133" w:rsidRPr="003251F4">
        <w:rPr>
          <w:rFonts w:cs="Arial"/>
        </w:rPr>
        <w:t xml:space="preserve"> oziroma veliko prihodov na gospodarstvo in malo odhodov</w:t>
      </w:r>
      <w:r w:rsidRPr="003251F4">
        <w:rPr>
          <w:rFonts w:cs="Arial"/>
        </w:rPr>
        <w:t>. Nadzor se je izvajal tudi sočasno s pregledi kjer se je nadziralo izvajanje stanja glede izpolnjevanja zahtev glede dobrobiti živali in kon</w:t>
      </w:r>
      <w:r w:rsidR="00C93133" w:rsidRPr="003251F4">
        <w:rPr>
          <w:rFonts w:cs="Arial"/>
        </w:rPr>
        <w:t xml:space="preserve">troliralo izvajanje Odredbe </w:t>
      </w:r>
      <w:r w:rsidR="00801A0A" w:rsidRPr="003251F4">
        <w:rPr>
          <w:lang w:eastAsia="sl-SI"/>
        </w:rPr>
        <w:t>2023</w:t>
      </w:r>
      <w:r w:rsidRPr="003251F4">
        <w:rPr>
          <w:rFonts w:cs="Arial"/>
        </w:rPr>
        <w:t>.</w:t>
      </w:r>
    </w:p>
    <w:p w14:paraId="2DFD3A94" w14:textId="67CC59EB" w:rsidR="003C2928" w:rsidRPr="003251F4" w:rsidRDefault="00A12F16" w:rsidP="003251F4">
      <w:pPr>
        <w:spacing w:line="276" w:lineRule="auto"/>
        <w:rPr>
          <w:rFonts w:cs="Arial"/>
        </w:rPr>
      </w:pPr>
      <w:bookmarkStart w:id="40" w:name="_Toc87515746"/>
      <w:r w:rsidRPr="003251F4">
        <w:rPr>
          <w:rFonts w:cs="Arial"/>
        </w:rPr>
        <w:t xml:space="preserve">Naloga uradnega nadzora glede označenosti </w:t>
      </w:r>
      <w:r w:rsidRPr="003251F4">
        <w:rPr>
          <w:rFonts w:cs="Arial"/>
          <w:b/>
        </w:rPr>
        <w:t xml:space="preserve">kopitarjev </w:t>
      </w:r>
      <w:r w:rsidRPr="003251F4">
        <w:rPr>
          <w:rFonts w:cs="Arial"/>
        </w:rPr>
        <w:t>se je sistematično izvajala v zbirnih centrih ob potrjevanju veterinarskih spričeval za premike med državami in v klavnicah ob sprejemu živali v zakol. Kontrola označenosti se je izvajala tudi na gospodarstvih ob kontroli izvajanja letnih pregledov. Redni pregledi na kmetijskih gospodarstvih se opravljajo v skladu z letnim planom dela, ki temelji na oceni tveganja. Glede na podatke ugotavljamo, da večinoma niso bila ugotovljena večja neskladja. Število izvedenih pregledov je nižje od planiranih, kar je posledica situacije v zvezi s Covid-19.</w:t>
      </w:r>
    </w:p>
    <w:p w14:paraId="31796F31" w14:textId="5ED655D5" w:rsidR="003C2928" w:rsidRPr="003251F4" w:rsidRDefault="008938E6" w:rsidP="00B31E69">
      <w:pPr>
        <w:pStyle w:val="Preglednica"/>
        <w:rPr>
          <w:lang w:val="sl-SI"/>
        </w:rPr>
      </w:pPr>
      <w:r w:rsidRPr="003251F4">
        <w:rPr>
          <w:lang w:val="sl-SI"/>
        </w:rPr>
        <w:t xml:space="preserve">Preglednica: </w:t>
      </w:r>
      <w:r w:rsidR="003C2928" w:rsidRPr="003251F4">
        <w:rPr>
          <w:lang w:val="sl-SI"/>
        </w:rPr>
        <w:t>Podatki uradnega nadzora</w:t>
      </w:r>
      <w:r w:rsidR="00565D6D" w:rsidRPr="003251F4">
        <w:rPr>
          <w:lang w:val="sl-SI"/>
        </w:rPr>
        <w:t xml:space="preserve"> (UVHVVR, </w:t>
      </w:r>
      <w:r w:rsidR="00565D6D" w:rsidRPr="003251F4">
        <w:rPr>
          <w:color w:val="000000" w:themeColor="text1"/>
          <w:lang w:val="sl-SI"/>
        </w:rPr>
        <w:t>IRSKG in AKRTP)</w:t>
      </w:r>
      <w:r w:rsidR="00EA5D0D" w:rsidRPr="003251F4">
        <w:rPr>
          <w:color w:val="000000" w:themeColor="text1"/>
          <w:lang w:val="sl-SI"/>
        </w:rPr>
        <w:t>:</w:t>
      </w:r>
    </w:p>
    <w:tbl>
      <w:tblPr>
        <w:tblStyle w:val="Tabelamrea"/>
        <w:tblW w:w="0" w:type="auto"/>
        <w:tblLook w:val="04A0" w:firstRow="1" w:lastRow="0" w:firstColumn="1" w:lastColumn="0" w:noHBand="0" w:noVBand="1"/>
        <w:tblCaption w:val="Preglednica s podatki uradnega nadzora o identifikaciji in registraciji govedi ter o identifikaciji in registraciji ovc"/>
      </w:tblPr>
      <w:tblGrid>
        <w:gridCol w:w="1812"/>
        <w:gridCol w:w="1812"/>
        <w:gridCol w:w="1812"/>
        <w:gridCol w:w="1812"/>
        <w:gridCol w:w="1813"/>
      </w:tblGrid>
      <w:tr w:rsidR="00F879C4" w:rsidRPr="003251F4" w14:paraId="070E45E3" w14:textId="77777777" w:rsidTr="005235D8">
        <w:trPr>
          <w:trHeight w:hRule="exact" w:val="589"/>
          <w:tblHeader/>
        </w:trPr>
        <w:tc>
          <w:tcPr>
            <w:tcW w:w="1812" w:type="dxa"/>
            <w:shd w:val="clear" w:color="auto" w:fill="BFBFBF" w:themeFill="background1" w:themeFillShade="BF"/>
          </w:tcPr>
          <w:p w14:paraId="24A4DDB9" w14:textId="77777777" w:rsidR="003C2928" w:rsidRPr="003251F4" w:rsidRDefault="003C2928" w:rsidP="003C2928">
            <w:pPr>
              <w:rPr>
                <w:sz w:val="16"/>
                <w:szCs w:val="16"/>
                <w:lang w:eastAsia="en-US"/>
              </w:rPr>
            </w:pPr>
          </w:p>
        </w:tc>
        <w:tc>
          <w:tcPr>
            <w:tcW w:w="1812" w:type="dxa"/>
            <w:shd w:val="clear" w:color="auto" w:fill="BFBFBF" w:themeFill="background1" w:themeFillShade="BF"/>
          </w:tcPr>
          <w:p w14:paraId="63DAD0F4" w14:textId="4B42295D" w:rsidR="003C2928" w:rsidRPr="003251F4" w:rsidRDefault="00B307B7" w:rsidP="003C2928">
            <w:pPr>
              <w:rPr>
                <w:sz w:val="16"/>
                <w:szCs w:val="16"/>
                <w:lang w:eastAsia="en-US"/>
              </w:rPr>
            </w:pPr>
            <w:r w:rsidRPr="003251F4">
              <w:rPr>
                <w:sz w:val="16"/>
                <w:szCs w:val="16"/>
                <w:lang w:eastAsia="en-US"/>
              </w:rPr>
              <w:t>Število gospodarstev</w:t>
            </w:r>
          </w:p>
        </w:tc>
        <w:tc>
          <w:tcPr>
            <w:tcW w:w="1812" w:type="dxa"/>
            <w:shd w:val="clear" w:color="auto" w:fill="BFBFBF" w:themeFill="background1" w:themeFillShade="BF"/>
          </w:tcPr>
          <w:p w14:paraId="5C8F1D2C" w14:textId="21A8FC4C" w:rsidR="003C2928" w:rsidRPr="003251F4" w:rsidRDefault="00B307B7" w:rsidP="003C2928">
            <w:pPr>
              <w:rPr>
                <w:sz w:val="16"/>
                <w:szCs w:val="16"/>
                <w:lang w:eastAsia="en-US"/>
              </w:rPr>
            </w:pPr>
            <w:r w:rsidRPr="003251F4">
              <w:rPr>
                <w:sz w:val="16"/>
                <w:szCs w:val="16"/>
                <w:lang w:eastAsia="en-US"/>
              </w:rPr>
              <w:t>Število opravljenih nadzorov</w:t>
            </w:r>
          </w:p>
        </w:tc>
        <w:tc>
          <w:tcPr>
            <w:tcW w:w="1812" w:type="dxa"/>
            <w:shd w:val="clear" w:color="auto" w:fill="BFBFBF" w:themeFill="background1" w:themeFillShade="BF"/>
          </w:tcPr>
          <w:p w14:paraId="795EF679" w14:textId="4F82C6AD" w:rsidR="003C2928" w:rsidRPr="003251F4" w:rsidRDefault="00B307B7" w:rsidP="003C2928">
            <w:pPr>
              <w:rPr>
                <w:sz w:val="16"/>
                <w:szCs w:val="16"/>
                <w:lang w:eastAsia="en-US"/>
              </w:rPr>
            </w:pPr>
            <w:r w:rsidRPr="003251F4">
              <w:rPr>
                <w:sz w:val="16"/>
                <w:szCs w:val="16"/>
                <w:lang w:eastAsia="en-US"/>
              </w:rPr>
              <w:t>Število registriranih živali</w:t>
            </w:r>
          </w:p>
        </w:tc>
        <w:tc>
          <w:tcPr>
            <w:tcW w:w="1813" w:type="dxa"/>
            <w:shd w:val="clear" w:color="auto" w:fill="BFBFBF" w:themeFill="background1" w:themeFillShade="BF"/>
          </w:tcPr>
          <w:p w14:paraId="4B2289D3" w14:textId="45AD88D8" w:rsidR="003C2928" w:rsidRPr="003251F4" w:rsidRDefault="00B307B7" w:rsidP="003C2928">
            <w:pPr>
              <w:rPr>
                <w:sz w:val="16"/>
                <w:szCs w:val="16"/>
                <w:lang w:eastAsia="en-US"/>
              </w:rPr>
            </w:pPr>
            <w:r w:rsidRPr="003251F4">
              <w:rPr>
                <w:sz w:val="16"/>
                <w:szCs w:val="16"/>
                <w:lang w:eastAsia="en-US"/>
              </w:rPr>
              <w:t>Število pregledanih živali</w:t>
            </w:r>
          </w:p>
        </w:tc>
      </w:tr>
      <w:tr w:rsidR="00F879C4" w:rsidRPr="003251F4" w14:paraId="21B77ADA" w14:textId="77777777" w:rsidTr="008938E6">
        <w:trPr>
          <w:trHeight w:hRule="exact" w:val="569"/>
        </w:trPr>
        <w:tc>
          <w:tcPr>
            <w:tcW w:w="1812" w:type="dxa"/>
          </w:tcPr>
          <w:p w14:paraId="499BCDF6" w14:textId="05393FFA" w:rsidR="003C2928" w:rsidRPr="003251F4" w:rsidRDefault="00B307B7" w:rsidP="003C2928">
            <w:pPr>
              <w:rPr>
                <w:sz w:val="16"/>
                <w:szCs w:val="16"/>
                <w:lang w:eastAsia="en-US"/>
              </w:rPr>
            </w:pPr>
            <w:r w:rsidRPr="003251F4">
              <w:rPr>
                <w:sz w:val="16"/>
                <w:szCs w:val="16"/>
                <w:lang w:eastAsia="en-US"/>
              </w:rPr>
              <w:t xml:space="preserve">Identifikacija </w:t>
            </w:r>
            <w:r w:rsidR="006F1A04" w:rsidRPr="003251F4">
              <w:rPr>
                <w:sz w:val="16"/>
                <w:szCs w:val="16"/>
                <w:lang w:eastAsia="en-US"/>
              </w:rPr>
              <w:t>in r</w:t>
            </w:r>
            <w:r w:rsidRPr="003251F4">
              <w:rPr>
                <w:sz w:val="16"/>
                <w:szCs w:val="16"/>
                <w:lang w:eastAsia="en-US"/>
              </w:rPr>
              <w:t>egistracija govedi</w:t>
            </w:r>
          </w:p>
        </w:tc>
        <w:tc>
          <w:tcPr>
            <w:tcW w:w="1812" w:type="dxa"/>
          </w:tcPr>
          <w:p w14:paraId="79392E8E" w14:textId="675D3DCD" w:rsidR="003C2928" w:rsidRPr="003251F4" w:rsidRDefault="002F369E" w:rsidP="00565D6D">
            <w:pPr>
              <w:jc w:val="center"/>
              <w:rPr>
                <w:sz w:val="16"/>
                <w:szCs w:val="16"/>
                <w:lang w:eastAsia="en-US"/>
              </w:rPr>
            </w:pPr>
            <w:r w:rsidRPr="003251F4">
              <w:rPr>
                <w:sz w:val="16"/>
                <w:szCs w:val="16"/>
                <w:lang w:eastAsia="en-US"/>
              </w:rPr>
              <w:t>27.205</w:t>
            </w:r>
          </w:p>
        </w:tc>
        <w:tc>
          <w:tcPr>
            <w:tcW w:w="1812" w:type="dxa"/>
          </w:tcPr>
          <w:p w14:paraId="21BBF5C6" w14:textId="52BE2C63" w:rsidR="003C2928" w:rsidRPr="003251F4" w:rsidRDefault="002F369E" w:rsidP="00565D6D">
            <w:pPr>
              <w:jc w:val="center"/>
              <w:rPr>
                <w:sz w:val="16"/>
                <w:szCs w:val="16"/>
                <w:lang w:eastAsia="en-US"/>
              </w:rPr>
            </w:pPr>
            <w:r w:rsidRPr="003251F4">
              <w:rPr>
                <w:sz w:val="16"/>
                <w:szCs w:val="16"/>
                <w:lang w:eastAsia="en-US"/>
              </w:rPr>
              <w:t>2</w:t>
            </w:r>
            <w:r w:rsidR="000B3F97" w:rsidRPr="003251F4">
              <w:rPr>
                <w:sz w:val="16"/>
                <w:szCs w:val="16"/>
                <w:lang w:eastAsia="en-US"/>
              </w:rPr>
              <w:t>.</w:t>
            </w:r>
            <w:r w:rsidRPr="003251F4">
              <w:rPr>
                <w:sz w:val="16"/>
                <w:szCs w:val="16"/>
                <w:lang w:eastAsia="en-US"/>
              </w:rPr>
              <w:t>158</w:t>
            </w:r>
          </w:p>
        </w:tc>
        <w:tc>
          <w:tcPr>
            <w:tcW w:w="1812" w:type="dxa"/>
          </w:tcPr>
          <w:p w14:paraId="42D06DE5" w14:textId="2C9B0150" w:rsidR="003C2928" w:rsidRPr="003251F4" w:rsidRDefault="002F369E" w:rsidP="00565D6D">
            <w:pPr>
              <w:jc w:val="center"/>
              <w:rPr>
                <w:sz w:val="16"/>
                <w:szCs w:val="16"/>
                <w:lang w:eastAsia="en-US"/>
              </w:rPr>
            </w:pPr>
            <w:r w:rsidRPr="003251F4">
              <w:rPr>
                <w:sz w:val="16"/>
                <w:szCs w:val="16"/>
                <w:lang w:eastAsia="en-US"/>
              </w:rPr>
              <w:t>461</w:t>
            </w:r>
            <w:r w:rsidR="000B3F97" w:rsidRPr="003251F4">
              <w:rPr>
                <w:sz w:val="16"/>
                <w:szCs w:val="16"/>
                <w:lang w:eastAsia="en-US"/>
              </w:rPr>
              <w:t>.</w:t>
            </w:r>
            <w:r w:rsidRPr="003251F4">
              <w:rPr>
                <w:sz w:val="16"/>
                <w:szCs w:val="16"/>
                <w:lang w:eastAsia="en-US"/>
              </w:rPr>
              <w:t>391</w:t>
            </w:r>
          </w:p>
        </w:tc>
        <w:tc>
          <w:tcPr>
            <w:tcW w:w="1813" w:type="dxa"/>
          </w:tcPr>
          <w:p w14:paraId="5114B02C" w14:textId="415F8EB3" w:rsidR="003C2928" w:rsidRPr="003251F4" w:rsidRDefault="002F369E" w:rsidP="00565D6D">
            <w:pPr>
              <w:jc w:val="center"/>
              <w:rPr>
                <w:sz w:val="16"/>
                <w:szCs w:val="16"/>
                <w:lang w:eastAsia="en-US"/>
              </w:rPr>
            </w:pPr>
            <w:r w:rsidRPr="003251F4">
              <w:rPr>
                <w:sz w:val="16"/>
                <w:szCs w:val="16"/>
                <w:lang w:eastAsia="en-US"/>
              </w:rPr>
              <w:t>37</w:t>
            </w:r>
            <w:r w:rsidR="000B3F97" w:rsidRPr="003251F4">
              <w:rPr>
                <w:sz w:val="16"/>
                <w:szCs w:val="16"/>
                <w:lang w:eastAsia="en-US"/>
              </w:rPr>
              <w:t>.</w:t>
            </w:r>
            <w:r w:rsidRPr="003251F4">
              <w:rPr>
                <w:sz w:val="16"/>
                <w:szCs w:val="16"/>
                <w:lang w:eastAsia="en-US"/>
              </w:rPr>
              <w:t>824</w:t>
            </w:r>
          </w:p>
        </w:tc>
      </w:tr>
      <w:tr w:rsidR="003C2928" w:rsidRPr="003251F4" w14:paraId="01E8B972" w14:textId="77777777" w:rsidTr="008938E6">
        <w:trPr>
          <w:trHeight w:hRule="exact" w:val="563"/>
        </w:trPr>
        <w:tc>
          <w:tcPr>
            <w:tcW w:w="1812" w:type="dxa"/>
          </w:tcPr>
          <w:p w14:paraId="16F0C222" w14:textId="661A26F1" w:rsidR="003C2928" w:rsidRPr="003251F4" w:rsidRDefault="00B307B7" w:rsidP="003C2928">
            <w:pPr>
              <w:rPr>
                <w:sz w:val="16"/>
                <w:szCs w:val="16"/>
                <w:lang w:eastAsia="en-US"/>
              </w:rPr>
            </w:pPr>
            <w:r w:rsidRPr="003251F4">
              <w:rPr>
                <w:sz w:val="16"/>
                <w:szCs w:val="16"/>
                <w:lang w:eastAsia="en-US"/>
              </w:rPr>
              <w:t>Identifikacija in registracija ovc in koz</w:t>
            </w:r>
          </w:p>
        </w:tc>
        <w:tc>
          <w:tcPr>
            <w:tcW w:w="1812" w:type="dxa"/>
          </w:tcPr>
          <w:p w14:paraId="2D544A06" w14:textId="518E14BB" w:rsidR="003C2928" w:rsidRPr="003251F4" w:rsidRDefault="002F369E" w:rsidP="00565D6D">
            <w:pPr>
              <w:jc w:val="center"/>
              <w:rPr>
                <w:sz w:val="16"/>
                <w:szCs w:val="16"/>
                <w:lang w:eastAsia="en-US"/>
              </w:rPr>
            </w:pPr>
            <w:r w:rsidRPr="003251F4">
              <w:rPr>
                <w:sz w:val="16"/>
                <w:szCs w:val="16"/>
                <w:lang w:eastAsia="en-US"/>
              </w:rPr>
              <w:t>7</w:t>
            </w:r>
            <w:r w:rsidR="000B3F97" w:rsidRPr="003251F4">
              <w:rPr>
                <w:sz w:val="16"/>
                <w:szCs w:val="16"/>
                <w:lang w:eastAsia="en-US"/>
              </w:rPr>
              <w:t>.</w:t>
            </w:r>
            <w:r w:rsidRPr="003251F4">
              <w:rPr>
                <w:sz w:val="16"/>
                <w:szCs w:val="16"/>
                <w:lang w:eastAsia="en-US"/>
              </w:rPr>
              <w:t>533</w:t>
            </w:r>
          </w:p>
        </w:tc>
        <w:tc>
          <w:tcPr>
            <w:tcW w:w="1812" w:type="dxa"/>
          </w:tcPr>
          <w:p w14:paraId="15A8A073" w14:textId="075A3024" w:rsidR="003C2928" w:rsidRPr="003251F4" w:rsidRDefault="002F369E" w:rsidP="00565D6D">
            <w:pPr>
              <w:jc w:val="center"/>
              <w:rPr>
                <w:sz w:val="16"/>
                <w:szCs w:val="16"/>
                <w:lang w:eastAsia="en-US"/>
              </w:rPr>
            </w:pPr>
            <w:r w:rsidRPr="003251F4">
              <w:rPr>
                <w:sz w:val="16"/>
                <w:szCs w:val="16"/>
                <w:lang w:eastAsia="en-US"/>
              </w:rPr>
              <w:t>386</w:t>
            </w:r>
          </w:p>
        </w:tc>
        <w:tc>
          <w:tcPr>
            <w:tcW w:w="1812" w:type="dxa"/>
          </w:tcPr>
          <w:p w14:paraId="01200E35" w14:textId="7FD86B58" w:rsidR="003C2928" w:rsidRPr="003251F4" w:rsidRDefault="002F369E" w:rsidP="00565D6D">
            <w:pPr>
              <w:jc w:val="center"/>
              <w:rPr>
                <w:sz w:val="16"/>
                <w:szCs w:val="16"/>
                <w:lang w:eastAsia="en-US"/>
              </w:rPr>
            </w:pPr>
            <w:r w:rsidRPr="003251F4">
              <w:rPr>
                <w:sz w:val="16"/>
                <w:szCs w:val="16"/>
                <w:lang w:eastAsia="en-US"/>
              </w:rPr>
              <w:t>146</w:t>
            </w:r>
            <w:r w:rsidR="000B3F97" w:rsidRPr="003251F4">
              <w:rPr>
                <w:sz w:val="16"/>
                <w:szCs w:val="16"/>
                <w:lang w:eastAsia="en-US"/>
              </w:rPr>
              <w:t>.</w:t>
            </w:r>
            <w:r w:rsidRPr="003251F4">
              <w:rPr>
                <w:sz w:val="16"/>
                <w:szCs w:val="16"/>
                <w:lang w:eastAsia="en-US"/>
              </w:rPr>
              <w:t>830</w:t>
            </w:r>
          </w:p>
        </w:tc>
        <w:tc>
          <w:tcPr>
            <w:tcW w:w="1813" w:type="dxa"/>
          </w:tcPr>
          <w:p w14:paraId="45CDC418" w14:textId="16C571C5" w:rsidR="003C2928" w:rsidRPr="003251F4" w:rsidRDefault="002F369E" w:rsidP="00565D6D">
            <w:pPr>
              <w:jc w:val="center"/>
              <w:rPr>
                <w:sz w:val="16"/>
                <w:szCs w:val="16"/>
                <w:lang w:eastAsia="en-US"/>
              </w:rPr>
            </w:pPr>
            <w:r w:rsidRPr="003251F4">
              <w:rPr>
                <w:sz w:val="16"/>
                <w:szCs w:val="16"/>
                <w:lang w:eastAsia="en-US"/>
              </w:rPr>
              <w:t>19</w:t>
            </w:r>
            <w:r w:rsidR="000B3F97" w:rsidRPr="003251F4">
              <w:rPr>
                <w:sz w:val="16"/>
                <w:szCs w:val="16"/>
                <w:lang w:eastAsia="en-US"/>
              </w:rPr>
              <w:t>.</w:t>
            </w:r>
            <w:r w:rsidRPr="003251F4">
              <w:rPr>
                <w:sz w:val="16"/>
                <w:szCs w:val="16"/>
                <w:lang w:eastAsia="en-US"/>
              </w:rPr>
              <w:t>218</w:t>
            </w:r>
          </w:p>
        </w:tc>
      </w:tr>
    </w:tbl>
    <w:p w14:paraId="174DA547" w14:textId="77777777" w:rsidR="008938E6" w:rsidRPr="003251F4" w:rsidRDefault="008938E6" w:rsidP="003C2928">
      <w:pPr>
        <w:rPr>
          <w:lang w:eastAsia="en-US"/>
        </w:rPr>
      </w:pPr>
    </w:p>
    <w:p w14:paraId="4A2C5386" w14:textId="1C9BD097" w:rsidR="00BD104B" w:rsidRPr="003251F4" w:rsidRDefault="00B307B7" w:rsidP="003C2928">
      <w:pPr>
        <w:rPr>
          <w:lang w:eastAsia="en-US"/>
        </w:rPr>
      </w:pPr>
      <w:r w:rsidRPr="003251F4">
        <w:rPr>
          <w:lang w:eastAsia="en-US"/>
        </w:rPr>
        <w:t xml:space="preserve">Pri nadzoru nad identifikacijo in registracijo govedi je bilo neskladje ugotovljeno na </w:t>
      </w:r>
      <w:r w:rsidR="002F369E" w:rsidRPr="003251F4">
        <w:rPr>
          <w:lang w:eastAsia="en-US"/>
        </w:rPr>
        <w:t xml:space="preserve">210 </w:t>
      </w:r>
      <w:r w:rsidRPr="003251F4">
        <w:rPr>
          <w:lang w:eastAsia="en-US"/>
        </w:rPr>
        <w:t xml:space="preserve">gospodarstvih, zaradi </w:t>
      </w:r>
      <w:r w:rsidR="007D739E" w:rsidRPr="003251F4">
        <w:rPr>
          <w:lang w:eastAsia="en-US"/>
        </w:rPr>
        <w:t>česar</w:t>
      </w:r>
      <w:r w:rsidRPr="003251F4">
        <w:rPr>
          <w:lang w:eastAsia="en-US"/>
        </w:rPr>
        <w:t xml:space="preserve"> je bilo izrečenih </w:t>
      </w:r>
      <w:r w:rsidR="002F369E" w:rsidRPr="003251F4">
        <w:rPr>
          <w:lang w:eastAsia="en-US"/>
        </w:rPr>
        <w:t xml:space="preserve">63 </w:t>
      </w:r>
      <w:r w:rsidR="007B79BE" w:rsidRPr="003251F4">
        <w:rPr>
          <w:lang w:eastAsia="en-US"/>
        </w:rPr>
        <w:t xml:space="preserve">upravnih </w:t>
      </w:r>
      <w:r w:rsidRPr="003251F4">
        <w:rPr>
          <w:lang w:eastAsia="en-US"/>
        </w:rPr>
        <w:t xml:space="preserve">in </w:t>
      </w:r>
      <w:r w:rsidR="00DA0027" w:rsidRPr="003251F4">
        <w:rPr>
          <w:lang w:eastAsia="en-US"/>
        </w:rPr>
        <w:t>6</w:t>
      </w:r>
      <w:r w:rsidRPr="003251F4">
        <w:rPr>
          <w:lang w:eastAsia="en-US"/>
        </w:rPr>
        <w:t xml:space="preserve"> pravosodnih ukrepov. Na podlagi ugotovitev je bil na </w:t>
      </w:r>
      <w:r w:rsidR="002F369E" w:rsidRPr="003251F4">
        <w:rPr>
          <w:lang w:eastAsia="en-US"/>
        </w:rPr>
        <w:t xml:space="preserve">3 </w:t>
      </w:r>
      <w:r w:rsidRPr="003251F4">
        <w:rPr>
          <w:lang w:eastAsia="en-US"/>
        </w:rPr>
        <w:t xml:space="preserve">gospodarstvih izrečenih ukrep omejitve gibanja posameznih živali za skupno </w:t>
      </w:r>
      <w:r w:rsidR="002F369E" w:rsidRPr="003251F4">
        <w:rPr>
          <w:lang w:eastAsia="en-US"/>
        </w:rPr>
        <w:t xml:space="preserve">15 </w:t>
      </w:r>
      <w:r w:rsidRPr="003251F4">
        <w:rPr>
          <w:lang w:eastAsia="en-US"/>
        </w:rPr>
        <w:t>živali</w:t>
      </w:r>
      <w:r w:rsidR="00BD104B" w:rsidRPr="003251F4">
        <w:rPr>
          <w:lang w:eastAsia="en-US"/>
        </w:rPr>
        <w:t xml:space="preserve">, na </w:t>
      </w:r>
      <w:r w:rsidR="002F369E" w:rsidRPr="003251F4">
        <w:rPr>
          <w:lang w:eastAsia="en-US"/>
        </w:rPr>
        <w:t xml:space="preserve">3 </w:t>
      </w:r>
      <w:r w:rsidR="007D739E" w:rsidRPr="003251F4">
        <w:rPr>
          <w:lang w:eastAsia="en-US"/>
        </w:rPr>
        <w:t>gospodarstvih</w:t>
      </w:r>
      <w:r w:rsidR="00BD104B" w:rsidRPr="003251F4">
        <w:rPr>
          <w:lang w:eastAsia="en-US"/>
        </w:rPr>
        <w:t xml:space="preserve"> je bil izrečen ukrep omejitve gibanja vseh živali</w:t>
      </w:r>
      <w:r w:rsidR="008938E6" w:rsidRPr="003251F4">
        <w:rPr>
          <w:lang w:eastAsia="en-US"/>
        </w:rPr>
        <w:t>,</w:t>
      </w:r>
      <w:r w:rsidR="00BD104B" w:rsidRPr="003251F4">
        <w:rPr>
          <w:lang w:eastAsia="en-US"/>
        </w:rPr>
        <w:t xml:space="preserve"> in sicer za skupno </w:t>
      </w:r>
      <w:r w:rsidR="002F369E" w:rsidRPr="003251F4">
        <w:rPr>
          <w:lang w:eastAsia="en-US"/>
        </w:rPr>
        <w:t xml:space="preserve">48 </w:t>
      </w:r>
      <w:r w:rsidR="00BD104B" w:rsidRPr="003251F4">
        <w:rPr>
          <w:lang w:eastAsia="en-US"/>
        </w:rPr>
        <w:t>živali.</w:t>
      </w:r>
    </w:p>
    <w:p w14:paraId="75FB087C" w14:textId="4569B888" w:rsidR="003C2928" w:rsidRPr="003251F4" w:rsidRDefault="00BD104B" w:rsidP="003C2928">
      <w:pPr>
        <w:rPr>
          <w:strike/>
          <w:lang w:eastAsia="en-US"/>
        </w:rPr>
      </w:pPr>
      <w:r w:rsidRPr="003251F4">
        <w:rPr>
          <w:lang w:eastAsia="en-US"/>
        </w:rPr>
        <w:t xml:space="preserve">Pri nadzoru nad identifikacijo in registracijo ovc in koz je bilo neskladje ugotovljeno na </w:t>
      </w:r>
      <w:r w:rsidR="003B55A5" w:rsidRPr="003251F4">
        <w:rPr>
          <w:lang w:eastAsia="en-US"/>
        </w:rPr>
        <w:t xml:space="preserve">68 </w:t>
      </w:r>
      <w:r w:rsidRPr="003251F4">
        <w:rPr>
          <w:lang w:eastAsia="en-US"/>
        </w:rPr>
        <w:t xml:space="preserve">gospodarstvih, zaradi česar </w:t>
      </w:r>
      <w:r w:rsidR="003B55A5" w:rsidRPr="003251F4">
        <w:rPr>
          <w:lang w:eastAsia="en-US"/>
        </w:rPr>
        <w:t>so bili</w:t>
      </w:r>
      <w:r w:rsidRPr="003251F4">
        <w:rPr>
          <w:lang w:eastAsia="en-US"/>
        </w:rPr>
        <w:t xml:space="preserve"> izrečenih </w:t>
      </w:r>
      <w:r w:rsidR="003B55A5" w:rsidRPr="003251F4">
        <w:rPr>
          <w:lang w:eastAsia="en-US"/>
        </w:rPr>
        <w:t xml:space="preserve">3 </w:t>
      </w:r>
      <w:r w:rsidR="007D739E" w:rsidRPr="003251F4">
        <w:rPr>
          <w:lang w:eastAsia="en-US"/>
        </w:rPr>
        <w:t>upravni</w:t>
      </w:r>
      <w:r w:rsidR="007B79BE" w:rsidRPr="003251F4">
        <w:rPr>
          <w:lang w:eastAsia="en-US"/>
        </w:rPr>
        <w:t xml:space="preserve"> </w:t>
      </w:r>
      <w:r w:rsidRPr="003251F4">
        <w:rPr>
          <w:lang w:eastAsia="en-US"/>
        </w:rPr>
        <w:t>ukrep</w:t>
      </w:r>
      <w:r w:rsidR="003B55A5" w:rsidRPr="003251F4">
        <w:rPr>
          <w:lang w:eastAsia="en-US"/>
        </w:rPr>
        <w:t>i.</w:t>
      </w:r>
    </w:p>
    <w:bookmarkEnd w:id="40"/>
    <w:p w14:paraId="7E057635" w14:textId="77777777" w:rsidR="00B97693" w:rsidRPr="003251F4" w:rsidRDefault="00B97693" w:rsidP="00A52ED0">
      <w:pPr>
        <w:spacing w:line="276" w:lineRule="auto"/>
        <w:rPr>
          <w:rFonts w:cs="Arial"/>
          <w:color w:val="000000"/>
        </w:rPr>
      </w:pPr>
    </w:p>
    <w:p w14:paraId="185B1BBF" w14:textId="39AD01B2" w:rsidR="00B97693" w:rsidRPr="003251F4" w:rsidRDefault="00B97693" w:rsidP="00B31E69">
      <w:pPr>
        <w:pStyle w:val="Naslov3"/>
        <w:rPr>
          <w:lang w:val="sl-SI"/>
        </w:rPr>
      </w:pPr>
      <w:bookmarkStart w:id="41" w:name="_Toc184047603"/>
      <w:bookmarkStart w:id="42" w:name="_Hlk154064198"/>
      <w:r w:rsidRPr="003251F4">
        <w:rPr>
          <w:lang w:val="sl-SI"/>
        </w:rPr>
        <w:t xml:space="preserve">Nadzor nad </w:t>
      </w:r>
      <w:r w:rsidR="007D739E" w:rsidRPr="003251F4">
        <w:rPr>
          <w:lang w:val="sl-SI"/>
        </w:rPr>
        <w:t>izvajalci</w:t>
      </w:r>
      <w:r w:rsidRPr="003251F4">
        <w:rPr>
          <w:lang w:val="sl-SI"/>
        </w:rPr>
        <w:t xml:space="preserve"> dejavnosti povezanih </w:t>
      </w:r>
      <w:r w:rsidR="00565D6D" w:rsidRPr="003251F4">
        <w:rPr>
          <w:lang w:val="sl-SI"/>
        </w:rPr>
        <w:t>z živalmi</w:t>
      </w:r>
      <w:bookmarkEnd w:id="41"/>
      <w:r w:rsidR="00565D6D" w:rsidRPr="003251F4">
        <w:rPr>
          <w:lang w:val="sl-SI"/>
        </w:rPr>
        <w:t xml:space="preserve"> </w:t>
      </w:r>
    </w:p>
    <w:bookmarkEnd w:id="38"/>
    <w:bookmarkEnd w:id="39"/>
    <w:p w14:paraId="606A5EA3" w14:textId="424DCF95" w:rsidR="00A12F16" w:rsidRPr="003251F4" w:rsidRDefault="00A12F16" w:rsidP="00A12F16">
      <w:pPr>
        <w:spacing w:line="276" w:lineRule="auto"/>
        <w:rPr>
          <w:rFonts w:cs="Arial"/>
          <w:color w:val="000000"/>
        </w:rPr>
      </w:pPr>
      <w:r w:rsidRPr="003251F4">
        <w:rPr>
          <w:rFonts w:cs="Arial"/>
          <w:color w:val="000000"/>
        </w:rPr>
        <w:t xml:space="preserve">Nekateri obrati v katerih so nastanjene kopenske živali, obrati z zarodnim materialom in dejavnostjo zbiranja, morajo zaradi tveganja za zdravje živali in ljudi izpolnjevati določene zahteve in morajo biti registrirani oziroma odobreni. V Sloveniji je bilo v letu </w:t>
      </w:r>
      <w:r w:rsidR="00801A0A" w:rsidRPr="003251F4">
        <w:rPr>
          <w:lang w:eastAsia="sl-SI"/>
        </w:rPr>
        <w:t xml:space="preserve">2023 </w:t>
      </w:r>
      <w:r w:rsidRPr="003251F4">
        <w:rPr>
          <w:rFonts w:cs="Arial"/>
          <w:color w:val="000000"/>
        </w:rPr>
        <w:t>odobrenih/registriranih 4</w:t>
      </w:r>
      <w:r w:rsidR="000D055B" w:rsidRPr="003251F4">
        <w:rPr>
          <w:rFonts w:cs="Arial"/>
          <w:color w:val="000000"/>
        </w:rPr>
        <w:t>60</w:t>
      </w:r>
      <w:r w:rsidRPr="003251F4">
        <w:rPr>
          <w:rFonts w:cs="Arial"/>
          <w:color w:val="000000"/>
        </w:rPr>
        <w:t xml:space="preserve"> obratov. V to skupino obratov spadajo obrati kot so: odobreni zbirni centri, odobreni trgovci, kontrolne točke, obrati za pridobivanje zarodnega materiala, osemenjevalna središča za pridobivanje in skladiščenje semena, obrati odobreni za trgovanje s perutnino in valilnimi jajci, karantenski obratu za ptice, živalski vrtovi ter odobreni obrati akvakulture.</w:t>
      </w:r>
    </w:p>
    <w:p w14:paraId="6BBD8DF2" w14:textId="77777777" w:rsidR="00A12F16" w:rsidRPr="003251F4" w:rsidRDefault="00A12F16" w:rsidP="00A12F16">
      <w:pPr>
        <w:spacing w:line="276" w:lineRule="auto"/>
        <w:rPr>
          <w:rFonts w:cs="Arial"/>
          <w:color w:val="000000"/>
        </w:rPr>
      </w:pPr>
      <w:r w:rsidRPr="003251F4">
        <w:rPr>
          <w:rFonts w:cs="Arial"/>
          <w:color w:val="000000"/>
        </w:rPr>
        <w:t>Skupno je bilo opravljenih 111 nadzorov. Največ nadzorov je bilo opravljenih v odobrenih obratih akvakulture (39%), sledijo obrti odobreni za trgovanje s perutnino in valilnimi jajci, trgovci in zbirni centri. (od 10-14%).</w:t>
      </w:r>
    </w:p>
    <w:p w14:paraId="61FB6AFB" w14:textId="77777777" w:rsidR="00A12F16" w:rsidRPr="003251F4" w:rsidRDefault="00A12F16" w:rsidP="00A12F16">
      <w:pPr>
        <w:spacing w:line="276" w:lineRule="auto"/>
        <w:rPr>
          <w:rFonts w:cs="Arial"/>
          <w:color w:val="000000"/>
        </w:rPr>
      </w:pPr>
      <w:r w:rsidRPr="003251F4">
        <w:rPr>
          <w:rFonts w:cs="Arial"/>
          <w:color w:val="000000"/>
        </w:rPr>
        <w:t>Neskladja so bila ugotovljena v 8 obratih (7% obratov), od tega v dveh zbirnih centrih, pri štirih odobrenih obratih akvakulture in dveh obratih akvakulture za predelavo živil.</w:t>
      </w:r>
    </w:p>
    <w:p w14:paraId="054418F2" w14:textId="77777777" w:rsidR="00A12F16" w:rsidRPr="003251F4" w:rsidRDefault="00A12F16" w:rsidP="00A12F16">
      <w:pPr>
        <w:spacing w:line="276" w:lineRule="auto"/>
        <w:rPr>
          <w:rFonts w:cs="Arial"/>
          <w:color w:val="000000"/>
        </w:rPr>
      </w:pPr>
      <w:r w:rsidRPr="003251F4">
        <w:t>Goljufivih in zavajajočih praks nismo zaznali.</w:t>
      </w:r>
    </w:p>
    <w:p w14:paraId="4259C80C" w14:textId="3B2DAC6F" w:rsidR="00EA5D0D" w:rsidRPr="003251F4" w:rsidRDefault="003D5050" w:rsidP="00DA4DC9">
      <w:pPr>
        <w:pStyle w:val="Naslov2"/>
      </w:pPr>
      <w:bookmarkStart w:id="43" w:name="_Toc184047604"/>
      <w:bookmarkEnd w:id="42"/>
      <w:r w:rsidRPr="003251F4">
        <w:lastRenderedPageBreak/>
        <w:t>ZAŠČITA ŽIVALI IN DOBROBIT</w:t>
      </w:r>
      <w:bookmarkEnd w:id="43"/>
    </w:p>
    <w:p w14:paraId="5D6CE4A6" w14:textId="7C433DCF" w:rsidR="00090ADE" w:rsidRPr="003251F4" w:rsidRDefault="009C5EF9" w:rsidP="00F97B4A">
      <w:pPr>
        <w:spacing w:line="276" w:lineRule="auto"/>
        <w:rPr>
          <w:rFonts w:cs="Arial"/>
          <w:lang w:eastAsia="sl-SI"/>
        </w:rPr>
      </w:pPr>
      <w:r w:rsidRPr="003251F4">
        <w:rPr>
          <w:rFonts w:cs="Arial"/>
          <w:lang w:eastAsia="sl-SI"/>
        </w:rPr>
        <w:t>Zaščita živali in dobrobit je področje, ki ureja odnos ljudi do živali glede zaščite življenja živali, zdravja in dobrobiti živali.</w:t>
      </w:r>
    </w:p>
    <w:p w14:paraId="76F8433A" w14:textId="251E216E" w:rsidR="00090ADE" w:rsidRPr="003251F4" w:rsidRDefault="00090ADE" w:rsidP="00F97B4A">
      <w:pPr>
        <w:spacing w:line="276" w:lineRule="auto"/>
        <w:rPr>
          <w:rFonts w:cs="Arial"/>
          <w:lang w:eastAsia="sl-SI"/>
        </w:rPr>
      </w:pPr>
      <w:r w:rsidRPr="003251F4">
        <w:rPr>
          <w:rFonts w:cs="Arial"/>
          <w:lang w:eastAsia="sl-SI"/>
        </w:rPr>
        <w:t xml:space="preserve">Cilj nadzora na področju dobrobiti živali je nadzor nad odgovornostjo vseh pravnih in fizičnih oseb, ki so v kakršnem koli odnosu do živali ob ravnanju z živalmi ter nadzor nad skladnostjo ravnanj s področnimi predpisi. </w:t>
      </w:r>
    </w:p>
    <w:p w14:paraId="0FF55188" w14:textId="77777777" w:rsidR="00B31E69" w:rsidRPr="003251F4" w:rsidRDefault="00B31E69" w:rsidP="00F97B4A">
      <w:pPr>
        <w:spacing w:line="276" w:lineRule="auto"/>
        <w:rPr>
          <w:rFonts w:cs="Arial"/>
          <w:lang w:eastAsia="sl-SI"/>
        </w:rPr>
      </w:pPr>
    </w:p>
    <w:p w14:paraId="242A217B" w14:textId="77777777" w:rsidR="00B31E69" w:rsidRPr="003251F4" w:rsidRDefault="00B31E69" w:rsidP="00B31E69">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44" w:name="_Toc154135958"/>
      <w:bookmarkStart w:id="45" w:name="_Toc184047605"/>
      <w:bookmarkEnd w:id="44"/>
      <w:bookmarkEnd w:id="45"/>
    </w:p>
    <w:p w14:paraId="1574A059" w14:textId="52D3D89F" w:rsidR="00090ADE" w:rsidRPr="003251F4" w:rsidRDefault="00090ADE" w:rsidP="00B31E69">
      <w:pPr>
        <w:pStyle w:val="Naslov3"/>
        <w:rPr>
          <w:lang w:val="sl-SI"/>
        </w:rPr>
      </w:pPr>
      <w:bookmarkStart w:id="46" w:name="_Toc184047606"/>
      <w:r w:rsidRPr="003251F4">
        <w:rPr>
          <w:lang w:val="sl-SI"/>
        </w:rPr>
        <w:t xml:space="preserve">Zaščita </w:t>
      </w:r>
      <w:proofErr w:type="spellStart"/>
      <w:r w:rsidRPr="003251F4">
        <w:rPr>
          <w:lang w:val="sl-SI"/>
        </w:rPr>
        <w:t>rejnih</w:t>
      </w:r>
      <w:proofErr w:type="spellEnd"/>
      <w:r w:rsidRPr="003251F4">
        <w:rPr>
          <w:lang w:val="sl-SI"/>
        </w:rPr>
        <w:t xml:space="preserve"> živali</w:t>
      </w:r>
      <w:bookmarkEnd w:id="46"/>
    </w:p>
    <w:p w14:paraId="5A9C555E" w14:textId="77777777" w:rsidR="00EF7FD1" w:rsidRPr="003251F4" w:rsidRDefault="00EF7FD1" w:rsidP="00EF7FD1">
      <w:pPr>
        <w:spacing w:line="276" w:lineRule="auto"/>
        <w:rPr>
          <w:rFonts w:cs="Arial"/>
          <w:lang w:eastAsia="sl-SI"/>
        </w:rPr>
      </w:pPr>
      <w:r w:rsidRPr="003251F4">
        <w:rPr>
          <w:rFonts w:cs="Arial"/>
          <w:lang w:eastAsia="sl-SI"/>
        </w:rPr>
        <w:t xml:space="preserve">Cilj uradnega nadzora na področju </w:t>
      </w:r>
      <w:proofErr w:type="spellStart"/>
      <w:r w:rsidRPr="003251F4">
        <w:rPr>
          <w:rFonts w:cs="Arial"/>
          <w:lang w:eastAsia="sl-SI"/>
        </w:rPr>
        <w:t>rejnih</w:t>
      </w:r>
      <w:proofErr w:type="spellEnd"/>
      <w:r w:rsidRPr="003251F4">
        <w:rPr>
          <w:rFonts w:cs="Arial"/>
          <w:lang w:eastAsia="sl-SI"/>
        </w:rPr>
        <w:t xml:space="preserve"> živali je odkrivanje rej, ki na posameznih področjih najbolj odstopajo in identifikacija vzrokov za neskladja s predpisi. </w:t>
      </w:r>
    </w:p>
    <w:p w14:paraId="64BDACD0" w14:textId="49546FFA" w:rsidR="0013037E" w:rsidRPr="003251F4" w:rsidRDefault="0013037E" w:rsidP="00EF7FD1">
      <w:pPr>
        <w:spacing w:line="276" w:lineRule="auto"/>
        <w:rPr>
          <w:rFonts w:cs="Arial"/>
          <w:lang w:eastAsia="sl-SI"/>
        </w:rPr>
      </w:pPr>
      <w:r w:rsidRPr="003251F4">
        <w:rPr>
          <w:rStyle w:val="normaltextrun"/>
          <w:shd w:val="clear" w:color="auto" w:fill="FFFFFF"/>
        </w:rPr>
        <w:t xml:space="preserve">Redni pregledi na kmetijskih gospodarstvih se opravljajo v skladu z letnim planom dela, ki temelji na oceni </w:t>
      </w:r>
      <w:proofErr w:type="spellStart"/>
      <w:r w:rsidRPr="003251F4">
        <w:rPr>
          <w:rStyle w:val="normaltextrun"/>
          <w:shd w:val="clear" w:color="auto" w:fill="FFFFFF"/>
        </w:rPr>
        <w:t>tveganja.V</w:t>
      </w:r>
      <w:proofErr w:type="spellEnd"/>
      <w:r w:rsidRPr="003251F4">
        <w:rPr>
          <w:rStyle w:val="normaltextrun"/>
          <w:shd w:val="clear" w:color="auto" w:fill="FFFFFF"/>
        </w:rPr>
        <w:t xml:space="preserve"> poročilo so vključeni tudi nenačrtovani, izredni pregledi, ki se opravljajo na podlagi prejetih prijav. Zato je raven skladnosti pričakovano nižja, kot bi bila v primeru izvajanja </w:t>
      </w:r>
      <w:proofErr w:type="spellStart"/>
      <w:r w:rsidRPr="003251F4">
        <w:rPr>
          <w:rStyle w:val="normaltextrun"/>
          <w:shd w:val="clear" w:color="auto" w:fill="FFFFFF"/>
        </w:rPr>
        <w:t>nediskriminatornih</w:t>
      </w:r>
      <w:proofErr w:type="spellEnd"/>
      <w:r w:rsidRPr="003251F4">
        <w:rPr>
          <w:rStyle w:val="normaltextrun"/>
          <w:shd w:val="clear" w:color="auto" w:fill="FFFFFF"/>
        </w:rPr>
        <w:t xml:space="preserve"> pregledov oziroma v primeru naključnega nadzora.</w:t>
      </w:r>
      <w:r w:rsidRPr="003251F4">
        <w:rPr>
          <w:rStyle w:val="eop"/>
          <w:shd w:val="clear" w:color="auto" w:fill="FFFFFF"/>
        </w:rPr>
        <w:t> </w:t>
      </w:r>
    </w:p>
    <w:p w14:paraId="49671689" w14:textId="650E8613" w:rsidR="0013037E" w:rsidRPr="003251F4" w:rsidRDefault="0013037E" w:rsidP="0013037E">
      <w:pPr>
        <w:spacing w:line="276" w:lineRule="auto"/>
        <w:rPr>
          <w:rFonts w:cs="Arial"/>
          <w:lang w:eastAsia="sl-SI"/>
        </w:rPr>
      </w:pPr>
      <w:r w:rsidRPr="003251F4">
        <w:rPr>
          <w:rFonts w:cs="Arial"/>
          <w:lang w:eastAsia="sl-SI"/>
        </w:rPr>
        <w:t xml:space="preserve">V letu 2023 je bilo število opravljenih nadzorov primerljivo z letom 2022, prednjačil je izredni nadzor na podlagi prejetih prijav. Redni načrtovan nadzor (38 % vseh pregledov) je bil usmerjen na gospodarstva, kjer je na podlagi analiz prejšnjih let tveganje za kršitve višje. 56 % pregledov je bilo opravljenih na podlagi prijav, 5 % pregledov je bilo izvedenih zaradi preverjanja ali so rejci izvedli odrejene ukrepe po ugotovljenih neskladnostih. Od skupno 540 pregledanih rej, je bilo s predpisi skladnih 63 % rej. </w:t>
      </w:r>
    </w:p>
    <w:p w14:paraId="01D03E30" w14:textId="1CC9CE9A" w:rsidR="008938E6" w:rsidRPr="003251F4" w:rsidRDefault="0013037E" w:rsidP="0013037E">
      <w:pPr>
        <w:spacing w:line="276" w:lineRule="auto"/>
        <w:rPr>
          <w:rFonts w:cs="Arial"/>
          <w:lang w:eastAsia="sl-SI"/>
        </w:rPr>
      </w:pPr>
      <w:r w:rsidRPr="003251F4">
        <w:rPr>
          <w:rFonts w:cs="Arial"/>
          <w:lang w:eastAsia="sl-SI"/>
        </w:rPr>
        <w:t xml:space="preserve">Splošna analiza neskladnosti kaže, da stanje na področju zagotavljanja dobrobiti </w:t>
      </w:r>
      <w:proofErr w:type="spellStart"/>
      <w:r w:rsidRPr="003251F4">
        <w:rPr>
          <w:rFonts w:cs="Arial"/>
          <w:lang w:eastAsia="sl-SI"/>
        </w:rPr>
        <w:t>rejnih</w:t>
      </w:r>
      <w:proofErr w:type="spellEnd"/>
      <w:r w:rsidRPr="003251F4">
        <w:rPr>
          <w:rFonts w:cs="Arial"/>
          <w:lang w:eastAsia="sl-SI"/>
        </w:rPr>
        <w:t xml:space="preserve"> živali v letu 2023 ostaja podobno prejšnjim letom</w:t>
      </w:r>
      <w:r w:rsidR="003251F4" w:rsidRPr="003251F4">
        <w:rPr>
          <w:rFonts w:cs="Arial"/>
          <w:lang w:eastAsia="sl-SI"/>
        </w:rPr>
        <w:t>.</w:t>
      </w:r>
    </w:p>
    <w:p w14:paraId="6F3485C6" w14:textId="36DFA28C" w:rsidR="00881F4F" w:rsidRPr="003251F4" w:rsidRDefault="008938E6" w:rsidP="008938E6">
      <w:pPr>
        <w:pStyle w:val="Preglednica"/>
        <w:rPr>
          <w:lang w:val="sl-SI"/>
        </w:rPr>
      </w:pPr>
      <w:r w:rsidRPr="003251F4">
        <w:rPr>
          <w:lang w:val="sl-SI"/>
        </w:rPr>
        <w:t xml:space="preserve">Preglednica: </w:t>
      </w:r>
      <w:r w:rsidR="00881F4F" w:rsidRPr="003251F4">
        <w:rPr>
          <w:lang w:val="sl-SI"/>
        </w:rPr>
        <w:t xml:space="preserve">Dobrobit živali na </w:t>
      </w:r>
      <w:r w:rsidR="009C5EF9" w:rsidRPr="003251F4">
        <w:rPr>
          <w:lang w:val="sl-SI"/>
        </w:rPr>
        <w:t>gospodarstvu</w:t>
      </w:r>
    </w:p>
    <w:tbl>
      <w:tblPr>
        <w:tblStyle w:val="Tabelamrea"/>
        <w:tblW w:w="9061" w:type="dxa"/>
        <w:tblLook w:val="04A0" w:firstRow="1" w:lastRow="0" w:firstColumn="1" w:lastColumn="0" w:noHBand="0" w:noVBand="1"/>
        <w:tblCaption w:val="Preglednica s podatki o opravljenih nadzorih, ugotovljenih neskladij in enot pridelave po skupinah rejnih živalih"/>
      </w:tblPr>
      <w:tblGrid>
        <w:gridCol w:w="2265"/>
        <w:gridCol w:w="2265"/>
        <w:gridCol w:w="2265"/>
        <w:gridCol w:w="2266"/>
      </w:tblGrid>
      <w:tr w:rsidR="0013037E" w:rsidRPr="003251F4" w14:paraId="26AD0C32" w14:textId="77777777" w:rsidTr="0013037E">
        <w:trPr>
          <w:trHeight w:val="540"/>
        </w:trPr>
        <w:tc>
          <w:tcPr>
            <w:tcW w:w="2265" w:type="dxa"/>
            <w:hideMark/>
          </w:tcPr>
          <w:p w14:paraId="1ED17227" w14:textId="77777777" w:rsidR="0013037E" w:rsidRPr="003251F4" w:rsidRDefault="0013037E" w:rsidP="0013037E">
            <w:pPr>
              <w:spacing w:before="0" w:after="0"/>
              <w:textAlignment w:val="baseline"/>
              <w:rPr>
                <w:rFonts w:ascii="Segoe UI" w:hAnsi="Segoe UI" w:cs="Segoe UI"/>
                <w:sz w:val="18"/>
                <w:szCs w:val="18"/>
                <w:lang w:eastAsia="sl-SI"/>
              </w:rPr>
            </w:pPr>
            <w:proofErr w:type="spellStart"/>
            <w:r w:rsidRPr="003251F4">
              <w:rPr>
                <w:rFonts w:cs="Arial"/>
                <w:sz w:val="18"/>
                <w:szCs w:val="18"/>
                <w:lang w:eastAsia="sl-SI"/>
              </w:rPr>
              <w:t>Rejne</w:t>
            </w:r>
            <w:proofErr w:type="spellEnd"/>
            <w:r w:rsidRPr="003251F4">
              <w:rPr>
                <w:rFonts w:cs="Arial"/>
                <w:sz w:val="18"/>
                <w:szCs w:val="18"/>
                <w:lang w:eastAsia="sl-SI"/>
              </w:rPr>
              <w:t xml:space="preserve"> živali </w:t>
            </w:r>
          </w:p>
        </w:tc>
        <w:tc>
          <w:tcPr>
            <w:tcW w:w="2265" w:type="dxa"/>
            <w:hideMark/>
          </w:tcPr>
          <w:p w14:paraId="6414FA36"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Število enot pridelave </w:t>
            </w:r>
          </w:p>
        </w:tc>
        <w:tc>
          <w:tcPr>
            <w:tcW w:w="2265" w:type="dxa"/>
            <w:hideMark/>
          </w:tcPr>
          <w:p w14:paraId="13CFE4BA"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Število opravljenih nadzorov </w:t>
            </w:r>
          </w:p>
        </w:tc>
        <w:tc>
          <w:tcPr>
            <w:tcW w:w="2266" w:type="dxa"/>
            <w:hideMark/>
          </w:tcPr>
          <w:p w14:paraId="298677C2"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Število enot z ugotovljenimi neskladji </w:t>
            </w:r>
          </w:p>
        </w:tc>
      </w:tr>
      <w:tr w:rsidR="0013037E" w:rsidRPr="003251F4" w14:paraId="3DFC3ADD" w14:textId="77777777" w:rsidTr="0013037E">
        <w:trPr>
          <w:trHeight w:val="390"/>
        </w:trPr>
        <w:tc>
          <w:tcPr>
            <w:tcW w:w="2265" w:type="dxa"/>
            <w:hideMark/>
          </w:tcPr>
          <w:p w14:paraId="57B98EEA"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Prašiči </w:t>
            </w:r>
          </w:p>
        </w:tc>
        <w:tc>
          <w:tcPr>
            <w:tcW w:w="2265" w:type="dxa"/>
            <w:hideMark/>
          </w:tcPr>
          <w:p w14:paraId="04AC7C0E" w14:textId="7572064C" w:rsidR="0013037E" w:rsidRPr="003251F4" w:rsidRDefault="000B3F97"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18.121</w:t>
            </w:r>
          </w:p>
        </w:tc>
        <w:tc>
          <w:tcPr>
            <w:tcW w:w="2265" w:type="dxa"/>
            <w:hideMark/>
          </w:tcPr>
          <w:p w14:paraId="681FDEC7" w14:textId="2B71700C"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70 </w:t>
            </w:r>
          </w:p>
        </w:tc>
        <w:tc>
          <w:tcPr>
            <w:tcW w:w="2266" w:type="dxa"/>
            <w:hideMark/>
          </w:tcPr>
          <w:p w14:paraId="29B27341" w14:textId="68225ED8"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17 </w:t>
            </w:r>
          </w:p>
        </w:tc>
      </w:tr>
      <w:tr w:rsidR="0013037E" w:rsidRPr="003251F4" w14:paraId="667951B4" w14:textId="77777777" w:rsidTr="0013037E">
        <w:trPr>
          <w:trHeight w:val="390"/>
        </w:trPr>
        <w:tc>
          <w:tcPr>
            <w:tcW w:w="2265" w:type="dxa"/>
            <w:hideMark/>
          </w:tcPr>
          <w:p w14:paraId="106AF73F"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Kokoši nesnice </w:t>
            </w:r>
          </w:p>
        </w:tc>
        <w:tc>
          <w:tcPr>
            <w:tcW w:w="2265" w:type="dxa"/>
            <w:hideMark/>
          </w:tcPr>
          <w:p w14:paraId="729BDFE2" w14:textId="37087B23" w:rsidR="0013037E" w:rsidRPr="003251F4" w:rsidRDefault="00584CEA"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159</w:t>
            </w:r>
          </w:p>
        </w:tc>
        <w:tc>
          <w:tcPr>
            <w:tcW w:w="2265" w:type="dxa"/>
            <w:hideMark/>
          </w:tcPr>
          <w:p w14:paraId="60E8E38D" w14:textId="068402F2"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29 </w:t>
            </w:r>
          </w:p>
        </w:tc>
        <w:tc>
          <w:tcPr>
            <w:tcW w:w="2266" w:type="dxa"/>
            <w:hideMark/>
          </w:tcPr>
          <w:p w14:paraId="616E7B34" w14:textId="2190B37F"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3</w:t>
            </w:r>
          </w:p>
        </w:tc>
      </w:tr>
      <w:tr w:rsidR="0013037E" w:rsidRPr="003251F4" w14:paraId="167CBEA8" w14:textId="77777777" w:rsidTr="0013037E">
        <w:trPr>
          <w:trHeight w:val="390"/>
        </w:trPr>
        <w:tc>
          <w:tcPr>
            <w:tcW w:w="2265" w:type="dxa"/>
            <w:hideMark/>
          </w:tcPr>
          <w:p w14:paraId="57406219"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Piščanci </w:t>
            </w:r>
          </w:p>
        </w:tc>
        <w:tc>
          <w:tcPr>
            <w:tcW w:w="2265" w:type="dxa"/>
            <w:hideMark/>
          </w:tcPr>
          <w:p w14:paraId="5C002EA6" w14:textId="4D876DCD" w:rsidR="0013037E" w:rsidRPr="003251F4" w:rsidRDefault="00584CEA"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287</w:t>
            </w:r>
          </w:p>
        </w:tc>
        <w:tc>
          <w:tcPr>
            <w:tcW w:w="2265" w:type="dxa"/>
            <w:hideMark/>
          </w:tcPr>
          <w:p w14:paraId="0E0A80C8" w14:textId="53080B7B"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56 </w:t>
            </w:r>
          </w:p>
        </w:tc>
        <w:tc>
          <w:tcPr>
            <w:tcW w:w="2266" w:type="dxa"/>
            <w:hideMark/>
          </w:tcPr>
          <w:p w14:paraId="43FB3067" w14:textId="4284FA10"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10 </w:t>
            </w:r>
          </w:p>
        </w:tc>
      </w:tr>
      <w:tr w:rsidR="0013037E" w:rsidRPr="003251F4" w14:paraId="507EC072" w14:textId="77777777" w:rsidTr="0013037E">
        <w:trPr>
          <w:trHeight w:val="390"/>
        </w:trPr>
        <w:tc>
          <w:tcPr>
            <w:tcW w:w="2265" w:type="dxa"/>
            <w:hideMark/>
          </w:tcPr>
          <w:p w14:paraId="4AAAE156"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Teleta </w:t>
            </w:r>
          </w:p>
        </w:tc>
        <w:tc>
          <w:tcPr>
            <w:tcW w:w="2265" w:type="dxa"/>
            <w:hideMark/>
          </w:tcPr>
          <w:p w14:paraId="189383D3" w14:textId="46FD97BB" w:rsidR="0013037E" w:rsidRPr="003251F4" w:rsidRDefault="00584CEA"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15</w:t>
            </w:r>
            <w:r w:rsidR="000B3F97" w:rsidRPr="003251F4">
              <w:rPr>
                <w:rFonts w:cs="Arial"/>
                <w:sz w:val="18"/>
                <w:szCs w:val="18"/>
                <w:lang w:eastAsia="sl-SI"/>
              </w:rPr>
              <w:t>.</w:t>
            </w:r>
            <w:r w:rsidRPr="003251F4">
              <w:rPr>
                <w:rFonts w:cs="Arial"/>
                <w:sz w:val="18"/>
                <w:szCs w:val="18"/>
                <w:lang w:eastAsia="sl-SI"/>
              </w:rPr>
              <w:t>900</w:t>
            </w:r>
          </w:p>
        </w:tc>
        <w:tc>
          <w:tcPr>
            <w:tcW w:w="2265" w:type="dxa"/>
            <w:hideMark/>
          </w:tcPr>
          <w:p w14:paraId="6E34F87C" w14:textId="766A519D"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98</w:t>
            </w:r>
          </w:p>
        </w:tc>
        <w:tc>
          <w:tcPr>
            <w:tcW w:w="2266" w:type="dxa"/>
            <w:hideMark/>
          </w:tcPr>
          <w:p w14:paraId="012DAE27" w14:textId="34588221"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43</w:t>
            </w:r>
          </w:p>
        </w:tc>
      </w:tr>
      <w:tr w:rsidR="0013037E" w:rsidRPr="003251F4" w14:paraId="6E4B0726" w14:textId="77777777" w:rsidTr="0013037E">
        <w:trPr>
          <w:trHeight w:val="390"/>
        </w:trPr>
        <w:tc>
          <w:tcPr>
            <w:tcW w:w="2265" w:type="dxa"/>
            <w:hideMark/>
          </w:tcPr>
          <w:p w14:paraId="29A9AAAF" w14:textId="77777777" w:rsidR="0013037E" w:rsidRPr="003251F4" w:rsidRDefault="0013037E" w:rsidP="0013037E">
            <w:pPr>
              <w:spacing w:before="0" w:after="0"/>
              <w:textAlignment w:val="baseline"/>
              <w:rPr>
                <w:rFonts w:ascii="Segoe UI" w:hAnsi="Segoe UI" w:cs="Segoe UI"/>
                <w:sz w:val="18"/>
                <w:szCs w:val="18"/>
                <w:lang w:eastAsia="sl-SI"/>
              </w:rPr>
            </w:pPr>
            <w:r w:rsidRPr="003251F4">
              <w:rPr>
                <w:rFonts w:cs="Arial"/>
                <w:sz w:val="18"/>
                <w:szCs w:val="18"/>
                <w:lang w:eastAsia="sl-SI"/>
              </w:rPr>
              <w:t xml:space="preserve">Ostale </w:t>
            </w:r>
            <w:proofErr w:type="spellStart"/>
            <w:r w:rsidRPr="003251F4">
              <w:rPr>
                <w:rFonts w:cs="Arial"/>
                <w:sz w:val="18"/>
                <w:szCs w:val="18"/>
                <w:lang w:eastAsia="sl-SI"/>
              </w:rPr>
              <w:t>rejne</w:t>
            </w:r>
            <w:proofErr w:type="spellEnd"/>
            <w:r w:rsidRPr="003251F4">
              <w:rPr>
                <w:rFonts w:cs="Arial"/>
                <w:sz w:val="18"/>
                <w:szCs w:val="18"/>
                <w:lang w:eastAsia="sl-SI"/>
              </w:rPr>
              <w:t xml:space="preserve"> živali </w:t>
            </w:r>
          </w:p>
        </w:tc>
        <w:tc>
          <w:tcPr>
            <w:tcW w:w="2265" w:type="dxa"/>
            <w:hideMark/>
          </w:tcPr>
          <w:p w14:paraId="6D05D5A3" w14:textId="77777777"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 </w:t>
            </w:r>
          </w:p>
        </w:tc>
        <w:tc>
          <w:tcPr>
            <w:tcW w:w="2265" w:type="dxa"/>
            <w:hideMark/>
          </w:tcPr>
          <w:p w14:paraId="13E1B4CB" w14:textId="31A3EF25"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317 </w:t>
            </w:r>
          </w:p>
        </w:tc>
        <w:tc>
          <w:tcPr>
            <w:tcW w:w="2266" w:type="dxa"/>
            <w:hideMark/>
          </w:tcPr>
          <w:p w14:paraId="54E19CD9" w14:textId="6E1FCBDD" w:rsidR="0013037E" w:rsidRPr="003251F4" w:rsidRDefault="0013037E" w:rsidP="0013037E">
            <w:pPr>
              <w:spacing w:before="0" w:after="0"/>
              <w:jc w:val="center"/>
              <w:textAlignment w:val="baseline"/>
              <w:rPr>
                <w:rFonts w:ascii="Segoe UI" w:hAnsi="Segoe UI" w:cs="Segoe UI"/>
                <w:sz w:val="18"/>
                <w:szCs w:val="18"/>
                <w:lang w:eastAsia="sl-SI"/>
              </w:rPr>
            </w:pPr>
            <w:r w:rsidRPr="003251F4">
              <w:rPr>
                <w:rFonts w:cs="Arial"/>
                <w:sz w:val="18"/>
                <w:szCs w:val="18"/>
                <w:lang w:eastAsia="sl-SI"/>
              </w:rPr>
              <w:t>126 </w:t>
            </w:r>
          </w:p>
        </w:tc>
      </w:tr>
    </w:tbl>
    <w:p w14:paraId="1CE600AB" w14:textId="1BC45DF0" w:rsidR="000B3F97" w:rsidRPr="003251F4" w:rsidRDefault="0013037E" w:rsidP="000B3F97">
      <w:pPr>
        <w:rPr>
          <w:rStyle w:val="normaltextrun"/>
          <w:shd w:val="clear" w:color="auto" w:fill="FFFFFF"/>
        </w:rPr>
      </w:pPr>
      <w:r w:rsidRPr="003251F4">
        <w:rPr>
          <w:rStyle w:val="normaltextrun"/>
          <w:shd w:val="clear" w:color="auto" w:fill="FFFFFF"/>
        </w:rPr>
        <w:t>V obratih, kjer se preverjajo pogoji skladno z veljavno evropsko zakonodajo s področja zaščite prašičev, kokoši nesnic, piščancev za prirejo mesa in telet, je bilo opravljenih 253 nadzorov na gospodarstvih. Neskladja so bila ugotovljena na 73 gospodarstvih (29 % gospodarstev), zaradi česar je bilo izrečenih 7</w:t>
      </w:r>
      <w:r w:rsidR="000B3F97" w:rsidRPr="003251F4">
        <w:rPr>
          <w:rStyle w:val="normaltextrun"/>
          <w:shd w:val="clear" w:color="auto" w:fill="FFFFFF"/>
        </w:rPr>
        <w:t>3</w:t>
      </w:r>
      <w:r w:rsidR="005E49F2" w:rsidRPr="003251F4">
        <w:rPr>
          <w:rStyle w:val="normaltextrun"/>
          <w:shd w:val="clear" w:color="auto" w:fill="FFFFFF"/>
        </w:rPr>
        <w:t xml:space="preserve"> </w:t>
      </w:r>
      <w:r w:rsidRPr="003251F4">
        <w:rPr>
          <w:rStyle w:val="normaltextrun"/>
          <w:shd w:val="clear" w:color="auto" w:fill="FFFFFF"/>
        </w:rPr>
        <w:t>upravnih ukrepov.</w:t>
      </w:r>
    </w:p>
    <w:p w14:paraId="113D3DC1" w14:textId="77777777" w:rsidR="003251F4" w:rsidRPr="003251F4" w:rsidRDefault="003251F4" w:rsidP="000B3F97">
      <w:pPr>
        <w:rPr>
          <w:rStyle w:val="normaltextrun"/>
          <w:rFonts w:eastAsiaTheme="minorHAnsi"/>
        </w:rPr>
      </w:pPr>
    </w:p>
    <w:p w14:paraId="0E2197E6" w14:textId="5F88C477" w:rsidR="00BF724D" w:rsidRPr="003251F4" w:rsidRDefault="00BF724D" w:rsidP="00B31E69">
      <w:pPr>
        <w:pStyle w:val="Naslov3"/>
        <w:rPr>
          <w:rFonts w:eastAsiaTheme="minorHAnsi"/>
          <w:lang w:val="sl-SI"/>
        </w:rPr>
      </w:pPr>
      <w:bookmarkStart w:id="47" w:name="_Toc184047607"/>
      <w:r w:rsidRPr="003251F4">
        <w:rPr>
          <w:rFonts w:eastAsiaTheme="minorHAnsi"/>
          <w:lang w:val="sl-SI"/>
        </w:rPr>
        <w:t>Zaš</w:t>
      </w:r>
      <w:r w:rsidR="00EA5D0D" w:rsidRPr="003251F4">
        <w:rPr>
          <w:rFonts w:eastAsiaTheme="minorHAnsi"/>
          <w:lang w:val="sl-SI"/>
        </w:rPr>
        <w:t>č</w:t>
      </w:r>
      <w:r w:rsidRPr="003251F4">
        <w:rPr>
          <w:rFonts w:eastAsiaTheme="minorHAnsi"/>
          <w:lang w:val="sl-SI"/>
        </w:rPr>
        <w:t>ita živali med prevozom</w:t>
      </w:r>
      <w:bookmarkStart w:id="48" w:name="_Toc294862096"/>
      <w:bookmarkStart w:id="49" w:name="_Toc326657949"/>
      <w:bookmarkStart w:id="50" w:name="_Toc427062595"/>
      <w:bookmarkStart w:id="51" w:name="_Toc34137910"/>
      <w:bookmarkEnd w:id="47"/>
    </w:p>
    <w:p w14:paraId="7A28E808" w14:textId="52E00151" w:rsidR="00BA658F" w:rsidRPr="003251F4" w:rsidRDefault="00BA658F" w:rsidP="00BA658F">
      <w:pPr>
        <w:spacing w:line="276" w:lineRule="auto"/>
        <w:rPr>
          <w:rFonts w:eastAsiaTheme="minorHAnsi" w:cs="Arial"/>
          <w:color w:val="000000"/>
          <w:lang w:eastAsia="en-US"/>
        </w:rPr>
      </w:pPr>
      <w:r w:rsidRPr="003251F4">
        <w:rPr>
          <w:rFonts w:eastAsiaTheme="minorHAnsi" w:cs="Arial"/>
          <w:color w:val="000000"/>
          <w:lang w:eastAsia="en-US"/>
        </w:rPr>
        <w:t>Nadzor prevoza živih živali se je izvajal v zbirnih centrih oziroma na drugih krajih odhoda - premika živali in v klavnicah pri raztovarjanju živali. Poleg omenjenega je mobilna enota na celotnem ozemlju Slovenije opravljala uradni nadzor, pri katerem se je preverilo tako stanje živali v transportu, kot tudi stanje prevoznega sredstva in skladnost spremne dokumentacije. Skupno je bilo opravljenih 20.126 uradnih nadzorov, od tega največ 79% pri prevozu govedi. Ugotovljenih je bilo 548 neskladij, kar predstavlja manj kot 3 % neskladnosti, za kar je bilo izrečenih 105 upravnih ukrepov. Največ neskladij (95 %) je bilo ugotovljenih pri pregledu dokumentacije. Neskladja glede primernosti živali za prevoz so bila ugotovljena v 21 primerih. Mobilna enota je v okviru nadzorov 288 pošiljk</w:t>
      </w:r>
      <w:r w:rsidR="005E49F2" w:rsidRPr="003251F4">
        <w:rPr>
          <w:rFonts w:eastAsiaTheme="minorHAnsi" w:cs="Arial"/>
          <w:color w:val="000000"/>
          <w:lang w:eastAsia="en-US"/>
        </w:rPr>
        <w:t xml:space="preserve"> </w:t>
      </w:r>
      <w:r w:rsidRPr="003251F4">
        <w:rPr>
          <w:rFonts w:eastAsiaTheme="minorHAnsi" w:cs="Arial"/>
          <w:color w:val="000000"/>
          <w:lang w:eastAsia="en-US"/>
        </w:rPr>
        <w:t xml:space="preserve">živali (skupno število živali </w:t>
      </w:r>
      <w:r w:rsidRPr="003251F4">
        <w:rPr>
          <w:rFonts w:eastAsiaTheme="minorHAnsi" w:cs="Arial"/>
          <w:color w:val="000000"/>
          <w:lang w:eastAsia="en-US"/>
        </w:rPr>
        <w:lastRenderedPageBreak/>
        <w:t>41.403) ugotovila 73 neskladnih pošiljk. Izrečeno je bilo skupaj 48 upravno inšpekcijskih ukrepov</w:t>
      </w:r>
      <w:r w:rsidR="005E49F2" w:rsidRPr="003251F4">
        <w:rPr>
          <w:rFonts w:eastAsiaTheme="minorHAnsi" w:cs="Arial"/>
          <w:color w:val="000000"/>
          <w:lang w:eastAsia="en-US"/>
        </w:rPr>
        <w:t xml:space="preserve"> </w:t>
      </w:r>
      <w:r w:rsidRPr="003251F4">
        <w:rPr>
          <w:rFonts w:eastAsiaTheme="minorHAnsi" w:cs="Arial"/>
          <w:color w:val="000000"/>
          <w:lang w:eastAsia="en-US"/>
        </w:rPr>
        <w:t xml:space="preserve">ter izrečenih 36 ukrepov v </w:t>
      </w:r>
      <w:proofErr w:type="spellStart"/>
      <w:r w:rsidRPr="003251F4">
        <w:rPr>
          <w:rFonts w:eastAsiaTheme="minorHAnsi" w:cs="Arial"/>
          <w:color w:val="000000"/>
          <w:lang w:eastAsia="en-US"/>
        </w:rPr>
        <w:t>prekrškovnem</w:t>
      </w:r>
      <w:proofErr w:type="spellEnd"/>
      <w:r w:rsidRPr="003251F4">
        <w:rPr>
          <w:rFonts w:eastAsiaTheme="minorHAnsi" w:cs="Arial"/>
          <w:color w:val="000000"/>
          <w:lang w:eastAsia="en-US"/>
        </w:rPr>
        <w:t xml:space="preserve"> postopku. </w:t>
      </w:r>
    </w:p>
    <w:p w14:paraId="3DEFECFD" w14:textId="10A4A777" w:rsidR="00BA658F" w:rsidRPr="003251F4" w:rsidRDefault="00BA658F" w:rsidP="00BA658F">
      <w:pPr>
        <w:spacing w:line="276" w:lineRule="auto"/>
        <w:rPr>
          <w:rFonts w:eastAsiaTheme="minorHAnsi" w:cs="Arial"/>
          <w:color w:val="000000"/>
          <w:lang w:eastAsia="en-US"/>
        </w:rPr>
      </w:pPr>
      <w:r w:rsidRPr="003251F4">
        <w:rPr>
          <w:rFonts w:eastAsiaTheme="minorHAnsi" w:cs="Arial"/>
          <w:color w:val="000000"/>
          <w:lang w:eastAsia="en-US"/>
        </w:rPr>
        <w:t xml:space="preserve">V letu 2023 je bilo na podlagi nadzorov v Luki Koper in nadzorov, ki jih je opravila mobilna enota, kontaktni točki posredovanih 25 obvestil o ugotovitvah nadzorov živali med prevozom. Skupno je bilo ugotovljenih 25 neskladij. Največ je bilo posredovanih obvestil zaradi pogina oziroma potrebne evtanazije živali, kar se je ugotavljalo na mestu prekladanja živali v Luki Koper, do koder prispejo živali s cestnimi prevoznimi sredstvi in nadaljujejo pot z ladjo. Z obvestili je bilo seznanjenih 14 držav članic, največ obvestil je bilo poslanih na Madžarsko. </w:t>
      </w:r>
    </w:p>
    <w:p w14:paraId="5040219D" w14:textId="3BEE9289" w:rsidR="00B31E69" w:rsidRPr="003251F4" w:rsidRDefault="00BA658F" w:rsidP="00632955">
      <w:pPr>
        <w:spacing w:line="276" w:lineRule="auto"/>
        <w:rPr>
          <w:rFonts w:eastAsiaTheme="minorHAnsi" w:cs="Arial"/>
          <w:color w:val="000000"/>
          <w:lang w:eastAsia="en-US"/>
        </w:rPr>
      </w:pPr>
      <w:r w:rsidRPr="003251F4">
        <w:rPr>
          <w:rFonts w:eastAsiaTheme="minorHAnsi" w:cs="Arial"/>
          <w:color w:val="000000"/>
          <w:lang w:eastAsia="en-US"/>
        </w:rPr>
        <w:t>Z enim obvestilom o kršitvah obveščamo več držav članic in sicer državo članico kraja odhoda, državo članico pri kateri je registriran prevoznik, državo članico, ki je izdala certifikat o usposobljenosti voznika/spremne osebe, državo članico, ki je odobrila cestno prevozno sredstvo za dolge vožnje ter državo članico namembnega kraja.</w:t>
      </w:r>
    </w:p>
    <w:p w14:paraId="65D2ADC6" w14:textId="77777777" w:rsidR="003251F4" w:rsidRPr="003251F4" w:rsidRDefault="003251F4" w:rsidP="00632955">
      <w:pPr>
        <w:spacing w:line="276" w:lineRule="auto"/>
        <w:rPr>
          <w:rFonts w:eastAsiaTheme="minorHAnsi" w:cs="Arial"/>
          <w:color w:val="000000"/>
          <w:lang w:eastAsia="en-US"/>
        </w:rPr>
      </w:pPr>
    </w:p>
    <w:p w14:paraId="4FC0A1E3" w14:textId="595F7F7F" w:rsidR="00F97B4A" w:rsidRPr="003251F4" w:rsidRDefault="009C5EF9" w:rsidP="00B31E69">
      <w:pPr>
        <w:pStyle w:val="Naslov3"/>
        <w:rPr>
          <w:lang w:val="sl-SI"/>
        </w:rPr>
      </w:pPr>
      <w:bookmarkStart w:id="52" w:name="_Toc184047608"/>
      <w:r w:rsidRPr="003251F4">
        <w:rPr>
          <w:lang w:val="sl-SI"/>
        </w:rPr>
        <w:t>Zaščita</w:t>
      </w:r>
      <w:r w:rsidR="003D1C9F" w:rsidRPr="003251F4">
        <w:rPr>
          <w:lang w:val="sl-SI"/>
        </w:rPr>
        <w:t xml:space="preserve"> </w:t>
      </w:r>
      <w:proofErr w:type="spellStart"/>
      <w:r w:rsidR="003D1C9F" w:rsidRPr="003251F4">
        <w:rPr>
          <w:lang w:val="sl-SI"/>
        </w:rPr>
        <w:t>rejnih</w:t>
      </w:r>
      <w:proofErr w:type="spellEnd"/>
      <w:r w:rsidR="003D1C9F" w:rsidRPr="003251F4">
        <w:rPr>
          <w:lang w:val="sl-SI"/>
        </w:rPr>
        <w:t xml:space="preserve"> in</w:t>
      </w:r>
      <w:r w:rsidR="005E49F2" w:rsidRPr="003251F4">
        <w:rPr>
          <w:lang w:val="sl-SI"/>
        </w:rPr>
        <w:t xml:space="preserve"> </w:t>
      </w:r>
      <w:r w:rsidRPr="003251F4">
        <w:rPr>
          <w:lang w:val="sl-SI"/>
        </w:rPr>
        <w:t>h</w:t>
      </w:r>
      <w:r w:rsidR="00F97B4A" w:rsidRPr="003251F4">
        <w:rPr>
          <w:lang w:val="sl-SI"/>
        </w:rPr>
        <w:t>išn</w:t>
      </w:r>
      <w:r w:rsidRPr="003251F4">
        <w:rPr>
          <w:lang w:val="sl-SI"/>
        </w:rPr>
        <w:t>ih</w:t>
      </w:r>
      <w:r w:rsidR="00F97B4A" w:rsidRPr="003251F4">
        <w:rPr>
          <w:lang w:val="sl-SI"/>
        </w:rPr>
        <w:t xml:space="preserve"> živali</w:t>
      </w:r>
      <w:bookmarkEnd w:id="48"/>
      <w:bookmarkEnd w:id="49"/>
      <w:bookmarkEnd w:id="50"/>
      <w:bookmarkEnd w:id="51"/>
      <w:bookmarkEnd w:id="52"/>
    </w:p>
    <w:p w14:paraId="603650CB" w14:textId="7F74094E" w:rsidR="009C5EF9" w:rsidRPr="003251F4" w:rsidRDefault="009C5EF9" w:rsidP="00F97B4A">
      <w:pPr>
        <w:spacing w:line="276" w:lineRule="auto"/>
        <w:rPr>
          <w:rFonts w:cs="Arial"/>
        </w:rPr>
      </w:pPr>
      <w:r w:rsidRPr="003251F4">
        <w:rPr>
          <w:rFonts w:cs="Arial"/>
        </w:rPr>
        <w:t xml:space="preserve">Nadzor nad izpolnjevanjem pogojev za hišne živali se izvaja v okviru obravnave prijav. Prednostno se </w:t>
      </w:r>
      <w:r w:rsidR="007D739E" w:rsidRPr="003251F4">
        <w:rPr>
          <w:rFonts w:cs="Arial"/>
        </w:rPr>
        <w:t>obravnavajo</w:t>
      </w:r>
      <w:r w:rsidRPr="003251F4">
        <w:rPr>
          <w:rFonts w:cs="Arial"/>
        </w:rPr>
        <w:t xml:space="preserve"> prijave, iz katerih je razbrati neposredno ogrožanje življenja hišne živali. </w:t>
      </w:r>
      <w:r w:rsidR="00972BB7" w:rsidRPr="003251F4">
        <w:rPr>
          <w:rFonts w:cs="Arial"/>
        </w:rPr>
        <w:t>Poleg omenjenega se izvaja nadzor v obratih, kjer se zadržujejo hišne živali</w:t>
      </w:r>
      <w:r w:rsidR="009A1F84" w:rsidRPr="003251F4">
        <w:rPr>
          <w:rFonts w:cs="Arial"/>
        </w:rPr>
        <w:t>,</w:t>
      </w:r>
      <w:r w:rsidR="00972BB7" w:rsidRPr="003251F4">
        <w:rPr>
          <w:rFonts w:cs="Arial"/>
        </w:rPr>
        <w:t xml:space="preserve"> kot so zavetišča za zapuščene živali in hoteli za hišne živali.</w:t>
      </w:r>
      <w:r w:rsidR="003D1C9F" w:rsidRPr="003251F4">
        <w:rPr>
          <w:rFonts w:cs="Arial"/>
        </w:rPr>
        <w:t xml:space="preserve"> Nadzor nad zaščito </w:t>
      </w:r>
      <w:proofErr w:type="spellStart"/>
      <w:r w:rsidR="003D1C9F" w:rsidRPr="003251F4">
        <w:rPr>
          <w:rFonts w:cs="Arial"/>
        </w:rPr>
        <w:t>rejnih</w:t>
      </w:r>
      <w:proofErr w:type="spellEnd"/>
      <w:r w:rsidR="003D1C9F" w:rsidRPr="003251F4">
        <w:rPr>
          <w:rFonts w:cs="Arial"/>
        </w:rPr>
        <w:t xml:space="preserve"> živali se izvaja na podlagi letnega plana dela in prejetih prijav.</w:t>
      </w:r>
    </w:p>
    <w:p w14:paraId="6B6D4416" w14:textId="5E166737" w:rsidR="00EA5D0D" w:rsidRPr="003251F4" w:rsidRDefault="002B79B2" w:rsidP="00F97B4A">
      <w:pPr>
        <w:spacing w:line="276" w:lineRule="auto"/>
        <w:rPr>
          <w:rStyle w:val="normaltextrun"/>
          <w:shd w:val="clear" w:color="auto" w:fill="FFFFFF"/>
        </w:rPr>
      </w:pPr>
      <w:r w:rsidRPr="003251F4">
        <w:rPr>
          <w:rStyle w:val="normaltextrun"/>
          <w:color w:val="000000"/>
          <w:shd w:val="clear" w:color="auto" w:fill="FFFFFF"/>
        </w:rPr>
        <w:t xml:space="preserve">V </w:t>
      </w:r>
      <w:r w:rsidRPr="003251F4">
        <w:rPr>
          <w:rStyle w:val="normaltextrun"/>
          <w:shd w:val="clear" w:color="auto" w:fill="FFFFFF"/>
        </w:rPr>
        <w:t>letu 2023 je UVHVVR prejela</w:t>
      </w:r>
      <w:r w:rsidR="00D51F3A" w:rsidRPr="003251F4">
        <w:rPr>
          <w:rStyle w:val="normaltextrun"/>
          <w:shd w:val="clear" w:color="auto" w:fill="FFFFFF"/>
        </w:rPr>
        <w:t xml:space="preserve"> 1969</w:t>
      </w:r>
      <w:r w:rsidRPr="003251F4">
        <w:rPr>
          <w:rStyle w:val="normaltextrun"/>
          <w:shd w:val="clear" w:color="auto" w:fill="FFFFFF"/>
        </w:rPr>
        <w:t xml:space="preserve"> prijav. V postopkih je bilo zaradi ogroženosti življenja in zdravja živali</w:t>
      </w:r>
      <w:r w:rsidR="00D51F3A" w:rsidRPr="003251F4">
        <w:rPr>
          <w:rStyle w:val="normaltextrun"/>
          <w:shd w:val="clear" w:color="auto" w:fill="FFFFFF"/>
        </w:rPr>
        <w:t xml:space="preserve"> odvzetih 336 hišnih in 467 </w:t>
      </w:r>
      <w:proofErr w:type="spellStart"/>
      <w:r w:rsidR="00D51F3A" w:rsidRPr="003251F4">
        <w:rPr>
          <w:rStyle w:val="normaltextrun"/>
          <w:shd w:val="clear" w:color="auto" w:fill="FFFFFF"/>
        </w:rPr>
        <w:t>rejnih</w:t>
      </w:r>
      <w:proofErr w:type="spellEnd"/>
      <w:r w:rsidR="00D51F3A" w:rsidRPr="003251F4">
        <w:rPr>
          <w:rStyle w:val="normaltextrun"/>
          <w:shd w:val="clear" w:color="auto" w:fill="FFFFFF"/>
        </w:rPr>
        <w:t xml:space="preserve"> živali.</w:t>
      </w:r>
    </w:p>
    <w:p w14:paraId="6EB221F6" w14:textId="77777777" w:rsidR="003251F4" w:rsidRPr="003251F4" w:rsidRDefault="003251F4" w:rsidP="00F97B4A">
      <w:pPr>
        <w:spacing w:line="276" w:lineRule="auto"/>
        <w:rPr>
          <w:rFonts w:cs="Arial"/>
        </w:rPr>
      </w:pPr>
    </w:p>
    <w:p w14:paraId="406D1386" w14:textId="635D7B64" w:rsidR="00DB6804" w:rsidRPr="003251F4" w:rsidRDefault="002B79B2" w:rsidP="005E49F2">
      <w:pPr>
        <w:pStyle w:val="Naslov3"/>
        <w:rPr>
          <w:lang w:val="sl-SI"/>
        </w:rPr>
      </w:pPr>
      <w:bookmarkStart w:id="53" w:name="_Toc184047609"/>
      <w:r w:rsidRPr="003251F4">
        <w:rPr>
          <w:lang w:val="sl-SI"/>
        </w:rPr>
        <w:t>2.3.4.</w:t>
      </w:r>
      <w:r w:rsidR="00DB6804" w:rsidRPr="003251F4">
        <w:rPr>
          <w:lang w:val="sl-SI"/>
        </w:rPr>
        <w:t xml:space="preserve"> Zaščita živali, ki se uporabljajo v znanstvene namene</w:t>
      </w:r>
      <w:bookmarkEnd w:id="53"/>
    </w:p>
    <w:p w14:paraId="1566A76E" w14:textId="050158C3" w:rsidR="00DB6804" w:rsidRPr="003251F4" w:rsidRDefault="00DB6804" w:rsidP="00F97B4A">
      <w:pPr>
        <w:spacing w:line="276" w:lineRule="auto"/>
        <w:rPr>
          <w:rFonts w:cs="Arial"/>
        </w:rPr>
      </w:pPr>
      <w:r w:rsidRPr="003251F4">
        <w:rPr>
          <w:rFonts w:cs="Arial"/>
        </w:rPr>
        <w:t xml:space="preserve">Uradni veterinarji izvajajo nadzor v odobrenih vzrejnih in uporabniških organizacijah. V skladu s pravilnikom, ki ureja pogoje za izvajanje postopkov na živalih določi pogostost inšpekcijskih pregledov uradni veterinar na podlagi analize tveganja, v kateri upošteva vrsto in število nastanjenih in uporabljenih živali, vodenje evidenc, število in vrsto projektov ter informacije, ki bi lahko kazale na neskladnost z </w:t>
      </w:r>
      <w:proofErr w:type="spellStart"/>
      <w:r w:rsidRPr="003251F4">
        <w:rPr>
          <w:rFonts w:cs="Arial"/>
        </w:rPr>
        <w:t>določčbami</w:t>
      </w:r>
      <w:proofErr w:type="spellEnd"/>
      <w:r w:rsidRPr="003251F4">
        <w:rPr>
          <w:rFonts w:cs="Arial"/>
        </w:rPr>
        <w:t xml:space="preserve"> omenjenega pravilnika. Pregledi se morajo vsako leto opraviti vsaj v eni tretjini organizacij, od tega mora biti vsaj polovica pregledov opravljenih nenapovedano.</w:t>
      </w:r>
    </w:p>
    <w:p w14:paraId="1FB6F507" w14:textId="50B43E14" w:rsidR="00DB6804" w:rsidRPr="003251F4" w:rsidRDefault="00DB6804" w:rsidP="00F97B4A">
      <w:pPr>
        <w:spacing w:line="276" w:lineRule="auto"/>
        <w:rPr>
          <w:rFonts w:cs="Arial"/>
        </w:rPr>
      </w:pPr>
      <w:r w:rsidRPr="003251F4">
        <w:rPr>
          <w:rFonts w:cs="Arial"/>
        </w:rPr>
        <w:t>V Sloveniji je odobrenih 11 organizacij, ki so ali samo uporabniške, ali pa so hkrati tudi vzrejne organizacije. Uradni veterinarji so opravili inšpekcijski pregled</w:t>
      </w:r>
      <w:r w:rsidR="00D51F3A" w:rsidRPr="003251F4">
        <w:rPr>
          <w:rFonts w:cs="Arial"/>
        </w:rPr>
        <w:t xml:space="preserve"> v 5 organizacijah.</w:t>
      </w:r>
      <w:r w:rsidRPr="003251F4">
        <w:rPr>
          <w:rFonts w:cs="Arial"/>
        </w:rPr>
        <w:t xml:space="preserve"> Neskladnosti so bile ugotovljene pri vodenju evidenc, pomanjkanju dokazov o sestankih komisij za dobrobit živali in usposobljenosti osebja.</w:t>
      </w:r>
    </w:p>
    <w:p w14:paraId="2247D1C3" w14:textId="77777777" w:rsidR="00B31E69" w:rsidRPr="003251F4" w:rsidRDefault="00B31E69" w:rsidP="00F97B4A">
      <w:pPr>
        <w:spacing w:line="276" w:lineRule="auto"/>
        <w:rPr>
          <w:rFonts w:cs="Arial"/>
        </w:rPr>
      </w:pPr>
    </w:p>
    <w:p w14:paraId="6B76A460" w14:textId="7100950A" w:rsidR="00CD3930" w:rsidRPr="003251F4" w:rsidRDefault="00CD3930" w:rsidP="00DA4DC9">
      <w:pPr>
        <w:pStyle w:val="Naslov2"/>
      </w:pPr>
      <w:bookmarkStart w:id="54" w:name="_Toc184047610"/>
      <w:r w:rsidRPr="003251F4">
        <w:t>ŽIVALSKI STRANSKI PROIZVODI</w:t>
      </w:r>
      <w:bookmarkEnd w:id="54"/>
    </w:p>
    <w:p w14:paraId="5F52608C" w14:textId="77777777" w:rsidR="00D80A97" w:rsidRPr="003251F4" w:rsidRDefault="00D80A97" w:rsidP="00D80A97">
      <w:r w:rsidRPr="003251F4">
        <w:t xml:space="preserve">Nadzor nad odobrenimi ŽSP obrati in objekti ter registriranimi izvajalci dejavnosti je bil v letu 2023 izveden v skladu s planom dela. Glavni cilj je bila izvedba rednih pregledov odobrenih obratov ter registriranih obratov in izvajalcev dejavnosti v skladu s planom dela s poudarkom na preverjanju sledljivosti in ravnanjem z ŽSP na kraju nastanka (predelovalni obrati, gostilne, klavnice in lovske zbiralnice). </w:t>
      </w:r>
    </w:p>
    <w:p w14:paraId="47B8A332" w14:textId="77777777" w:rsidR="00D80A97" w:rsidRPr="003251F4" w:rsidRDefault="00D80A97" w:rsidP="00D80A97">
      <w:r w:rsidRPr="003251F4">
        <w:t xml:space="preserve">Opravljenih je bilo 51 uradnih pregledov v odobrenih obratih in objektih in 18 pregledov registriranih izvajalcev dejavnosti, obratov in objektov. Poleg tega je bilo opravljenih še 2458 pregledov na označevanje in sledljivost živalskih stranskih proizvodov / pridobljenih proizvodov. Ti pregledi so se opravili v sklopu uradnih nadzorov nad ravnanjem z bivšimi živili na mestu nastanka, nad ravnanjem z ŽSP v odobrenih in registriranih živilskih obratih, ravnanjem s kuhinjskimi odpadki iz gostinskih dejavnosti v mednarodnem prometu, ravnanjem z odpadki iz gostinskih dejavnosti v obratih javne </w:t>
      </w:r>
      <w:r w:rsidRPr="003251F4">
        <w:lastRenderedPageBreak/>
        <w:t xml:space="preserve">prehrane ter v sklopu nadzora nad organskimi gnojili in izboljševalci tal v maloprodaji, ki jih izvaja IRSKGLR. </w:t>
      </w:r>
    </w:p>
    <w:p w14:paraId="32DE75E6" w14:textId="0B3402A5" w:rsidR="00D80A97" w:rsidRPr="003251F4" w:rsidRDefault="00D80A97" w:rsidP="00D80A97">
      <w:r w:rsidRPr="003251F4">
        <w:t>Skladnost pregledanih odobrenih obratov je bila na</w:t>
      </w:r>
      <w:r w:rsidR="005E49F2" w:rsidRPr="003251F4">
        <w:t xml:space="preserve"> </w:t>
      </w:r>
      <w:r w:rsidRPr="003251F4">
        <w:t>splošno zadovoljiva. Ugotovljenih je bilo 19 neskladij, odrejenih je bilo 21 upravnih ukrepov. Uradni veterinarji so ob nadzoru ugotovili določene higiensko-tehnične pomanjkljivosti, neustrezno vodenje evidenc (količina proizvodnje, evidence čiščenja in DDD) in nepopolne ali neustrezne komercialne dokumente. V več primerih so zaznali pomanjkljivosti v načrtih notranjih kontrol in HACCP načrtih. V dveh primerih so ugotovili neskladne mikrobiološke parametre za predelane živalske beljakovine oziroma presnovne ostanke proizvodnje bioplina.</w:t>
      </w:r>
    </w:p>
    <w:p w14:paraId="1B5DD2D9" w14:textId="6A07B50E" w:rsidR="00D80A97" w:rsidRPr="003251F4" w:rsidRDefault="00D80A97" w:rsidP="00D80A97">
      <w:r w:rsidRPr="003251F4">
        <w:t>Pri nadzoru registriranih nosilcev dejavnosti, obratov in objektov sta bili v letu 2023 ugotovljeni 2 neskladnosti, odrejena so bili 4 upravni ukrepi.</w:t>
      </w:r>
      <w:r w:rsidR="005E49F2" w:rsidRPr="003251F4">
        <w:t xml:space="preserve"> </w:t>
      </w:r>
      <w:r w:rsidRPr="003251F4">
        <w:t>Neskladnosti se nanašajo na označevanje in neskladno spremno dokumentacijo.</w:t>
      </w:r>
      <w:r w:rsidR="005E49F2" w:rsidRPr="003251F4">
        <w:t xml:space="preserve"> </w:t>
      </w:r>
    </w:p>
    <w:p w14:paraId="1ED4CA85" w14:textId="77777777" w:rsidR="00D80A97" w:rsidRPr="003251F4" w:rsidRDefault="00D80A97" w:rsidP="00D80A97">
      <w:r w:rsidRPr="003251F4">
        <w:t>Več neskladij so uradni veterinarji zaznali pri ravnanju z ŽSP na mestu nastanka, in sicer gre za odlaganje živalskih stranskih proizvodov na neustreznem ali neprimernem mestu ter neurejeno odstranjevanje.</w:t>
      </w:r>
    </w:p>
    <w:p w14:paraId="567BA23D" w14:textId="77777777" w:rsidR="00D80A97" w:rsidRPr="003251F4" w:rsidRDefault="00D80A97" w:rsidP="00D80A97">
      <w:r w:rsidRPr="003251F4">
        <w:t>Obravnavanih je bilo 26 primerov nelegalno odloženih živalskih stranskih proizvodov v naravi, kar je precej manj kot v preteklih letih.</w:t>
      </w:r>
    </w:p>
    <w:p w14:paraId="2E18F3BF" w14:textId="1C8253BD" w:rsidR="00FB064F" w:rsidRPr="003251F4" w:rsidRDefault="00D80A97" w:rsidP="00FB064F">
      <w:pPr>
        <w:spacing w:after="0" w:line="276" w:lineRule="auto"/>
      </w:pPr>
      <w:r w:rsidRPr="003251F4">
        <w:t>Goljufivih in zavajajočih praks nismo zaznali.</w:t>
      </w:r>
    </w:p>
    <w:p w14:paraId="732A1205" w14:textId="6A2D20C8" w:rsidR="00CD3930" w:rsidRPr="003251F4" w:rsidRDefault="00CD3930" w:rsidP="00024439">
      <w:pPr>
        <w:spacing w:line="276" w:lineRule="auto"/>
        <w:rPr>
          <w:rFonts w:cs="Arial"/>
          <w:highlight w:val="yellow"/>
          <w:lang w:eastAsia="sl-SI"/>
        </w:rPr>
      </w:pPr>
    </w:p>
    <w:p w14:paraId="604F7BC9" w14:textId="77777777" w:rsidR="00B31E69" w:rsidRPr="003251F4" w:rsidRDefault="00B31E69" w:rsidP="00024439">
      <w:pPr>
        <w:spacing w:line="276" w:lineRule="auto"/>
        <w:rPr>
          <w:rFonts w:cs="Arial"/>
          <w:highlight w:val="yellow"/>
          <w:lang w:eastAsia="sl-SI"/>
        </w:rPr>
      </w:pPr>
    </w:p>
    <w:p w14:paraId="59811F53" w14:textId="1A6BD484" w:rsidR="00A157B1" w:rsidRPr="003251F4" w:rsidRDefault="003F3AF3" w:rsidP="003251F4">
      <w:pPr>
        <w:pStyle w:val="Naslov1"/>
      </w:pPr>
      <w:bookmarkStart w:id="55" w:name="_Toc240422933"/>
      <w:bookmarkStart w:id="56" w:name="_Toc265151422"/>
      <w:bookmarkStart w:id="57" w:name="_Toc265485347"/>
      <w:bookmarkStart w:id="58" w:name="_Toc265583841"/>
      <w:bookmarkStart w:id="59" w:name="_Toc297561081"/>
      <w:bookmarkStart w:id="60" w:name="_Toc426722890"/>
      <w:bookmarkStart w:id="61" w:name="_Toc184047611"/>
      <w:r w:rsidRPr="003251F4">
        <w:t>VARSTVO</w:t>
      </w:r>
      <w:r w:rsidR="001F6C54" w:rsidRPr="003251F4">
        <w:t xml:space="preserve"> RASTLIN</w:t>
      </w:r>
      <w:bookmarkEnd w:id="55"/>
      <w:bookmarkEnd w:id="56"/>
      <w:bookmarkEnd w:id="57"/>
      <w:bookmarkEnd w:id="58"/>
      <w:bookmarkEnd w:id="59"/>
      <w:bookmarkEnd w:id="60"/>
      <w:bookmarkEnd w:id="61"/>
      <w:r w:rsidR="001F6C54" w:rsidRPr="003251F4">
        <w:t xml:space="preserve"> </w:t>
      </w:r>
    </w:p>
    <w:p w14:paraId="6D77EE18" w14:textId="77777777" w:rsidR="003251F4" w:rsidRPr="003251F4" w:rsidRDefault="003251F4" w:rsidP="003251F4"/>
    <w:p w14:paraId="0D5CCEF2" w14:textId="5287F7BF" w:rsidR="00CF1FCC" w:rsidRPr="003251F4" w:rsidRDefault="00CF1FCC" w:rsidP="00DA4DC9">
      <w:pPr>
        <w:pStyle w:val="Naslov2"/>
      </w:pPr>
      <w:bookmarkStart w:id="62" w:name="_Ref113532331"/>
      <w:bookmarkStart w:id="63" w:name="_Ref113532341"/>
      <w:bookmarkStart w:id="64" w:name="_Ref113532343"/>
      <w:bookmarkStart w:id="65" w:name="_Ref113532344"/>
      <w:bookmarkStart w:id="66" w:name="_Ref113532346"/>
      <w:bookmarkStart w:id="67" w:name="_Ref113532801"/>
      <w:bookmarkStart w:id="68" w:name="_Toc184047612"/>
      <w:r w:rsidRPr="003251F4">
        <w:t>MEDNARODNO TRGOVANJE</w:t>
      </w:r>
      <w:bookmarkEnd w:id="62"/>
      <w:bookmarkEnd w:id="63"/>
      <w:bookmarkEnd w:id="64"/>
      <w:bookmarkEnd w:id="65"/>
      <w:bookmarkEnd w:id="66"/>
      <w:bookmarkEnd w:id="67"/>
      <w:bookmarkEnd w:id="68"/>
    </w:p>
    <w:p w14:paraId="14088612" w14:textId="77777777" w:rsidR="00F57AAF" w:rsidRPr="003251F4" w:rsidRDefault="00F57AAF" w:rsidP="00F57AAF">
      <w:pPr>
        <w:rPr>
          <w:b/>
        </w:rPr>
      </w:pPr>
      <w:r w:rsidRPr="003251F4">
        <w:rPr>
          <w:b/>
        </w:rPr>
        <w:t>Uvoz</w:t>
      </w:r>
    </w:p>
    <w:p w14:paraId="0CB1368F" w14:textId="2928F85C" w:rsidR="00421753" w:rsidRPr="003251F4" w:rsidRDefault="00421753" w:rsidP="00421753">
      <w:bookmarkStart w:id="69" w:name="_Hlk133223139"/>
      <w:r w:rsidRPr="003251F4">
        <w:t xml:space="preserve">Pri uradnem nadzoru pošiljk rastlin, rastlinskih proizvodov in nadzorovanih predmetov </w:t>
      </w:r>
      <w:r w:rsidRPr="003251F4">
        <w:rPr>
          <w:bCs/>
        </w:rPr>
        <w:t>ob vstopu v Unijo</w:t>
      </w:r>
      <w:r w:rsidRPr="003251F4">
        <w:t xml:space="preserve"> glede </w:t>
      </w:r>
      <w:r w:rsidRPr="003251F4">
        <w:rPr>
          <w:b/>
          <w:bCs/>
        </w:rPr>
        <w:t>zahtev ukrepov varstva pred škodljivimi organizmi rastlin</w:t>
      </w:r>
      <w:r w:rsidRPr="003251F4">
        <w:t xml:space="preserve"> so fitosanitarni inšpektorji opravili </w:t>
      </w:r>
      <w:r w:rsidRPr="003251F4">
        <w:rPr>
          <w:rFonts w:cs="Arial"/>
        </w:rPr>
        <w:t xml:space="preserve">12.853 pregledov </w:t>
      </w:r>
      <w:r w:rsidRPr="003251F4">
        <w:t>(</w:t>
      </w:r>
      <w:r w:rsidRPr="003251F4">
        <w:rPr>
          <w:rFonts w:cs="Arial"/>
        </w:rPr>
        <w:t xml:space="preserve">2022: 9.175, </w:t>
      </w:r>
      <w:r w:rsidRPr="003251F4">
        <w:t>2021: 6.639, 2020: 3.883 pregledov, 2019: 2.877), vključno s pregledi LPM (</w:t>
      </w:r>
      <w:r w:rsidRPr="003251F4">
        <w:rPr>
          <w:rFonts w:cs="Arial"/>
        </w:rPr>
        <w:t>2.667</w:t>
      </w:r>
      <w:r w:rsidRPr="003251F4">
        <w:t xml:space="preserve">) v okviru nadzora varnosti in kakovosti živil in vključno s </w:t>
      </w:r>
      <w:r w:rsidRPr="003251F4">
        <w:rPr>
          <w:rFonts w:cs="Arial"/>
        </w:rPr>
        <w:t>1.179</w:t>
      </w:r>
      <w:r w:rsidRPr="003251F4">
        <w:t xml:space="preserve"> pregledi pošiljk v fitosanitarnem tranzitu. Število opravljenih pregledov se iz leta v leto povečuje, predvsem zaradi trenda nenehnega povečevanja uvoza rastlin, še posebej svežega sadja in zelenjave, preko Luke Koper in zaradi strožjih zahtev ob vstopu v Unijo na področju zdravja rastlin. Na mejnih kontrolnih točkah je bilo prestreženih </w:t>
      </w:r>
      <w:r w:rsidRPr="003251F4">
        <w:rPr>
          <w:rFonts w:cs="Arial"/>
        </w:rPr>
        <w:t>4</w:t>
      </w:r>
      <w:r w:rsidR="00040776" w:rsidRPr="003251F4">
        <w:rPr>
          <w:rFonts w:cs="Arial"/>
        </w:rPr>
        <w:t>4</w:t>
      </w:r>
      <w:r w:rsidRPr="003251F4">
        <w:t xml:space="preserve"> neskladnih pošiljk po poreklu iz </w:t>
      </w:r>
      <w:r w:rsidRPr="003251F4">
        <w:rPr>
          <w:rFonts w:cs="Arial"/>
        </w:rPr>
        <w:t>Jordanije, Vietnama, Egipta, Turčije in drugih držav</w:t>
      </w:r>
      <w:r w:rsidRPr="003251F4">
        <w:t>.</w:t>
      </w:r>
      <w:r w:rsidR="005E49F2" w:rsidRPr="003251F4">
        <w:t xml:space="preserve"> </w:t>
      </w:r>
      <w:r w:rsidRPr="003251F4">
        <w:rPr>
          <w:rFonts w:cs="Arial"/>
        </w:rPr>
        <w:t xml:space="preserve">Največ neskladij se nanaša na manjkajoča ali pomanjkljiva fitosanitarna spričevala, in sicer največ pri pošiljkah svežega sadja in zelenjave ter semen. </w:t>
      </w:r>
      <w:r w:rsidRPr="003251F4">
        <w:t xml:space="preserve">Odrejeni so bili ustrezni ukrepi. Podrobni podatki o zavrnitvah so razvidni </w:t>
      </w:r>
      <w:r w:rsidR="00040776" w:rsidRPr="003251F4">
        <w:t xml:space="preserve">v prilogi tega poročila. </w:t>
      </w:r>
    </w:p>
    <w:bookmarkEnd w:id="69"/>
    <w:p w14:paraId="7F037B98" w14:textId="3F1595D6" w:rsidR="00421753" w:rsidRPr="003251F4" w:rsidRDefault="00F57AAF" w:rsidP="00421753">
      <w:r w:rsidRPr="003251F4">
        <w:t xml:space="preserve">V l. </w:t>
      </w:r>
      <w:r w:rsidR="00801A0A" w:rsidRPr="003251F4">
        <w:rPr>
          <w:lang w:eastAsia="sl-SI"/>
        </w:rPr>
        <w:t xml:space="preserve">2023 </w:t>
      </w:r>
      <w:r w:rsidRPr="003251F4">
        <w:t xml:space="preserve">smo s Pošto Slovenije sklenili poseben dogovor glede obravnave poštnih pošiljk rastlin, in sicer dogovor o evidentiranju in vračilu pošiljk rastlin, ki jih ne spremlja fitosanitarno spričevalo, pošiljatelju v tretjih državah. </w:t>
      </w:r>
    </w:p>
    <w:p w14:paraId="13E014D2" w14:textId="77777777" w:rsidR="00421753" w:rsidRPr="003251F4" w:rsidRDefault="00421753" w:rsidP="00421753">
      <w:pPr>
        <w:rPr>
          <w:color w:val="FF0000"/>
        </w:rPr>
      </w:pPr>
      <w:r w:rsidRPr="003251F4">
        <w:t xml:space="preserve">Slednje pošiljke se ne ocarinijo in še niso v postopku poskusa vstopa v Unijo. Na ta način smo preprečili vstop 142 poštnih pošiljk brez fitosanitarnega spričevala. V poštnih pošiljkah se najpogosteje pošiljajo semena in čebulice različnih vrst rastlin, pa tudi posamezne pošiljke sadik rastlin, po izvoru iz različnih držav izven Evropske Unije. </w:t>
      </w:r>
    </w:p>
    <w:p w14:paraId="39574464" w14:textId="48F5CE88" w:rsidR="00F57AAF" w:rsidRPr="003251F4" w:rsidRDefault="00F57AAF" w:rsidP="00F57AAF"/>
    <w:p w14:paraId="5B24433C" w14:textId="19011093" w:rsidR="00421753" w:rsidRPr="003251F4" w:rsidRDefault="00F57AAF" w:rsidP="00421753">
      <w:r w:rsidRPr="003251F4">
        <w:t xml:space="preserve">V l. </w:t>
      </w:r>
      <w:r w:rsidR="00801A0A" w:rsidRPr="003251F4">
        <w:rPr>
          <w:lang w:eastAsia="sl-SI"/>
        </w:rPr>
        <w:t xml:space="preserve">2023 </w:t>
      </w:r>
      <w:r w:rsidRPr="003251F4">
        <w:t xml:space="preserve">smo se carinskim organom dogovorili za poseben protokol glede izvajanja nadzora rastlin, rastlinskih proizvodov in drugih predmetov, ki so vnesene na ozemlje Unije kot del osebne prtljage potnikov. </w:t>
      </w:r>
      <w:r w:rsidR="00421753" w:rsidRPr="003251F4">
        <w:t xml:space="preserve">Carinski organ je v okviru izvajanja carinskega nadzora opravil 18 zasegov blaga, za katerega potniki niso predložili ustreznega fitosanitarnega spričevala, in sicer svežega sadja (mango, limete, </w:t>
      </w:r>
      <w:proofErr w:type="spellStart"/>
      <w:r w:rsidR="00421753" w:rsidRPr="003251F4">
        <w:t>pitaja</w:t>
      </w:r>
      <w:proofErr w:type="spellEnd"/>
      <w:r w:rsidR="00421753" w:rsidRPr="003251F4">
        <w:t xml:space="preserve">, papaja, marakuja, pasijonka, jabolka, kaki), zelišč in zelenjave (rdeča pesa, feferoni, grah, fižol, okra, </w:t>
      </w:r>
      <w:proofErr w:type="spellStart"/>
      <w:r w:rsidR="00421753" w:rsidRPr="003251F4">
        <w:t>kasava</w:t>
      </w:r>
      <w:proofErr w:type="spellEnd"/>
      <w:r w:rsidR="00421753" w:rsidRPr="003251F4">
        <w:t xml:space="preserve">, melancani, korenine, afriški krompir, avokado). Skupna količina zaseženega blaga v letu </w:t>
      </w:r>
      <w:r w:rsidR="00421753" w:rsidRPr="003251F4">
        <w:lastRenderedPageBreak/>
        <w:t>2023 je bila 98,39 kg, zaseženo blago pa je izviralo iz različnih držav: Bangladeš, Filipini, Indija, Republika Indonezija, Kamerun, Kosovo, Nigerija, Ruanda, Rusija, Tajska, Turčija in Združeni Arabski Emirati. S carino fitosanitarni inšpektorji izvajajo večkrat letno poostrene skupne nadzore osebne prtljage potnikov.</w:t>
      </w:r>
    </w:p>
    <w:p w14:paraId="1AF5A58C" w14:textId="77777777" w:rsidR="00105B01" w:rsidRPr="003251F4" w:rsidRDefault="00105B01" w:rsidP="00105B01">
      <w:r w:rsidRPr="003251F4">
        <w:t>V letu 2023 je bilo opravljenih 61 (2022: 69) inšpekcijskih nadzorov semenskega materiala kmetijskih rastlin ob uvozu. Zavrnjeni sta bili dve pošiljki. Razlog zavrnitve je bil, da sorta lubenice in sorta melon, ki jih je iz ZDA želela uvoziti fizična oseba, nista izpolnjevali zahteve o vpisu sort v Skupni katalog sort ter zahtev o enakovrednosti semenskega materiala kmetijskih rastlin, kot je določeno v 29. členu Zakona o semenskem materialu kmetijskih rastlin.</w:t>
      </w:r>
    </w:p>
    <w:p w14:paraId="5CDCBC8E" w14:textId="3EF11EB5" w:rsidR="00105B01" w:rsidRPr="003251F4" w:rsidRDefault="00105B01" w:rsidP="00105B01">
      <w:r w:rsidRPr="003251F4">
        <w:t>Največ uvoznih pošiljk je bilo po poreklu iz Srbije (36), sledijo ZDA (7) ter Tajvan in Izrael (4). Med rastlinskimi vrstami, ki so bile predmet uvoza,</w:t>
      </w:r>
      <w:r w:rsidR="005E49F2" w:rsidRPr="003251F4">
        <w:t xml:space="preserve"> </w:t>
      </w:r>
      <w:r w:rsidRPr="003251F4">
        <w:t>je bilo največ pošiljk koruze (12), sledita pšenica (8) in ječmen (8).</w:t>
      </w:r>
    </w:p>
    <w:p w14:paraId="0D1D1DF2" w14:textId="66B6F1D7" w:rsidR="00F57AAF" w:rsidRPr="003251F4" w:rsidRDefault="00105B01" w:rsidP="00F57AAF">
      <w:r w:rsidRPr="003251F4">
        <w:t>V letu 2023 smo skupaj s FURS vzpostavili nov SAT napotek za področje uvoza semenskega materiala kmetijskih rastlin. Za ves semenski material, ki je urejen s semenarsko zakonodajo je v skladu z zakonodajo o zdravju rastlin ob uvozu zahtevano tudi fitosanitarno spričevalo.</w:t>
      </w:r>
    </w:p>
    <w:p w14:paraId="2F301E5A" w14:textId="61D7E671" w:rsidR="00F57AAF" w:rsidRPr="003251F4" w:rsidRDefault="00F57AAF" w:rsidP="00F57AAF">
      <w:pPr>
        <w:rPr>
          <w:rFonts w:cs="Arial"/>
        </w:rPr>
      </w:pPr>
      <w:bookmarkStart w:id="70" w:name="_Hlk180493257"/>
      <w:r w:rsidRPr="003251F4">
        <w:rPr>
          <w:rFonts w:cs="Arial"/>
        </w:rPr>
        <w:t xml:space="preserve">Fitosanitarni inšpektorji so v letu </w:t>
      </w:r>
      <w:r w:rsidR="00801A0A" w:rsidRPr="003251F4">
        <w:rPr>
          <w:lang w:eastAsia="sl-SI"/>
        </w:rPr>
        <w:t xml:space="preserve">2023 </w:t>
      </w:r>
      <w:r w:rsidRPr="003251F4">
        <w:rPr>
          <w:rFonts w:cs="Arial"/>
        </w:rPr>
        <w:t xml:space="preserve">opravili </w:t>
      </w:r>
      <w:r w:rsidR="00C238E3" w:rsidRPr="003251F4">
        <w:rPr>
          <w:rFonts w:cs="Arial"/>
        </w:rPr>
        <w:t xml:space="preserve">902 </w:t>
      </w:r>
      <w:r w:rsidRPr="003251F4">
        <w:rPr>
          <w:rFonts w:cs="Arial"/>
        </w:rPr>
        <w:t xml:space="preserve">uradnih nadzorov ob </w:t>
      </w:r>
      <w:r w:rsidR="00481D6E" w:rsidRPr="003251F4">
        <w:rPr>
          <w:rFonts w:cs="Arial"/>
        </w:rPr>
        <w:t>vnosu</w:t>
      </w:r>
      <w:r w:rsidRPr="003251F4">
        <w:rPr>
          <w:rFonts w:cs="Arial"/>
        </w:rPr>
        <w:t xml:space="preserve"> FFS. Ob nadzoru </w:t>
      </w:r>
      <w:r w:rsidR="00484A91" w:rsidRPr="003251F4">
        <w:rPr>
          <w:rFonts w:cs="Arial"/>
        </w:rPr>
        <w:t xml:space="preserve">je bilo </w:t>
      </w:r>
      <w:proofErr w:type="spellStart"/>
      <w:r w:rsidR="00484A91" w:rsidRPr="003251F4">
        <w:rPr>
          <w:rFonts w:cs="Arial"/>
        </w:rPr>
        <w:t>ugotovoljeno</w:t>
      </w:r>
      <w:proofErr w:type="spellEnd"/>
      <w:r w:rsidR="00484A91" w:rsidRPr="003251F4">
        <w:rPr>
          <w:rFonts w:cs="Arial"/>
        </w:rPr>
        <w:t xml:space="preserve"> eno neskladje.</w:t>
      </w:r>
    </w:p>
    <w:bookmarkEnd w:id="70"/>
    <w:p w14:paraId="13CD18AC" w14:textId="77777777" w:rsidR="00FF2CA3" w:rsidRPr="003251F4" w:rsidRDefault="00FF2CA3" w:rsidP="00F57AAF">
      <w:pPr>
        <w:rPr>
          <w:b/>
        </w:rPr>
      </w:pPr>
    </w:p>
    <w:p w14:paraId="64093C28" w14:textId="77777777" w:rsidR="00F57AAF" w:rsidRPr="003251F4" w:rsidRDefault="00F57AAF" w:rsidP="00F57AAF">
      <w:pPr>
        <w:autoSpaceDE w:val="0"/>
        <w:autoSpaceDN w:val="0"/>
        <w:adjustRightInd w:val="0"/>
        <w:spacing w:after="0"/>
        <w:rPr>
          <w:rFonts w:cs="Arial"/>
          <w:b/>
        </w:rPr>
      </w:pPr>
      <w:r w:rsidRPr="003251F4">
        <w:rPr>
          <w:rFonts w:cs="Arial"/>
          <w:b/>
        </w:rPr>
        <w:t>Izvoz</w:t>
      </w:r>
    </w:p>
    <w:p w14:paraId="1ECE2E32" w14:textId="77777777" w:rsidR="000D1CB1" w:rsidRPr="003251F4" w:rsidRDefault="000D1CB1" w:rsidP="000D1CB1">
      <w:bookmarkStart w:id="71" w:name="_Hlk133223287"/>
      <w:r w:rsidRPr="003251F4">
        <w:t xml:space="preserve">Število izdanih fitosanitarnih spričeval se je v primerjavi s predhodnim letom nekoliko zmanjšalo, izdanih je bilo skupno </w:t>
      </w:r>
      <w:r w:rsidRPr="003251F4">
        <w:rPr>
          <w:rFonts w:cs="Arial"/>
        </w:rPr>
        <w:t xml:space="preserve">4.421 </w:t>
      </w:r>
      <w:r w:rsidRPr="003251F4">
        <w:rPr>
          <w:b/>
        </w:rPr>
        <w:t>fitosanitarnih spričeval za izvoz</w:t>
      </w:r>
      <w:r w:rsidRPr="003251F4">
        <w:t xml:space="preserve"> oz. ponovni izvoz pošiljk v tretje države </w:t>
      </w:r>
      <w:r w:rsidRPr="003251F4">
        <w:rPr>
          <w:rFonts w:cs="Arial"/>
        </w:rPr>
        <w:t>(v 2022: 7.019)</w:t>
      </w:r>
      <w:r w:rsidRPr="003251F4">
        <w:t xml:space="preserve">. </w:t>
      </w:r>
      <w:r w:rsidRPr="003251F4">
        <w:rPr>
          <w:rFonts w:cs="Arial"/>
        </w:rPr>
        <w:t xml:space="preserve">Največ se izvozi pošiljk lesa, po izvoru iz različnih držav, in sicer na Kitajsko, Vietnam, v Indijo in države bližnjega vzhoda. Opažamo tudi trend </w:t>
      </w:r>
      <w:r w:rsidRPr="003251F4">
        <w:t xml:space="preserve">povečevanja izvoznega certificiranja blaga, ki se uvozi v Unijo preko Luke Koper in ponovno izvozi v tretje države, predvsem Ukrajino, kar je posledica novih trgovskih poti po omejevanju trgovanja preko Črnega morja. </w:t>
      </w:r>
    </w:p>
    <w:bookmarkEnd w:id="71"/>
    <w:p w14:paraId="2E800F70" w14:textId="77777777" w:rsidR="002246EC" w:rsidRPr="003251F4" w:rsidRDefault="002246EC" w:rsidP="00CF1FCC">
      <w:pPr>
        <w:rPr>
          <w:lang w:eastAsia="sl-SI"/>
        </w:rPr>
      </w:pPr>
    </w:p>
    <w:p w14:paraId="7BDEB628" w14:textId="77777777" w:rsidR="00F57AAF" w:rsidRPr="003251F4" w:rsidRDefault="00F57AAF" w:rsidP="00DA4DC9">
      <w:pPr>
        <w:pStyle w:val="Naslov2"/>
      </w:pPr>
      <w:bookmarkStart w:id="72" w:name="_Toc184047613"/>
      <w:r w:rsidRPr="003251F4">
        <w:t>ZDRAVJE RASTLIN</w:t>
      </w:r>
      <w:bookmarkEnd w:id="72"/>
    </w:p>
    <w:p w14:paraId="00108BF1"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73" w:name="_Toc154135966"/>
      <w:bookmarkStart w:id="74" w:name="_Toc184047614"/>
      <w:bookmarkEnd w:id="73"/>
      <w:bookmarkEnd w:id="74"/>
    </w:p>
    <w:p w14:paraId="3021B41C"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75" w:name="_Toc154135967"/>
      <w:bookmarkStart w:id="76" w:name="_Toc184047615"/>
      <w:bookmarkEnd w:id="75"/>
      <w:bookmarkEnd w:id="76"/>
    </w:p>
    <w:p w14:paraId="3A5A517E" w14:textId="15D53A13" w:rsidR="00F57AAF" w:rsidRPr="003251F4" w:rsidRDefault="00F57AAF" w:rsidP="00B31E69">
      <w:pPr>
        <w:pStyle w:val="Naslov3"/>
        <w:rPr>
          <w:lang w:val="sl-SI"/>
        </w:rPr>
      </w:pPr>
      <w:bookmarkStart w:id="77" w:name="_Toc184047616"/>
      <w:r w:rsidRPr="003251F4">
        <w:rPr>
          <w:lang w:val="sl-SI"/>
        </w:rPr>
        <w:t>Programi preiskav in načrti izrednih ukrepov za karantenske škodljive organizme rastlin</w:t>
      </w:r>
      <w:bookmarkEnd w:id="77"/>
      <w:r w:rsidRPr="003251F4">
        <w:rPr>
          <w:lang w:val="sl-SI"/>
        </w:rPr>
        <w:t xml:space="preserve"> </w:t>
      </w:r>
    </w:p>
    <w:p w14:paraId="35F51475" w14:textId="1368A1DF" w:rsidR="00F57AAF" w:rsidRPr="003251F4" w:rsidRDefault="00F57AAF" w:rsidP="00F57AAF">
      <w:pPr>
        <w:rPr>
          <w:lang w:eastAsia="sl-SI"/>
        </w:rPr>
      </w:pPr>
      <w:r w:rsidRPr="003251F4">
        <w:rPr>
          <w:lang w:eastAsia="sl-SI"/>
        </w:rPr>
        <w:t xml:space="preserve">V letu </w:t>
      </w:r>
      <w:r w:rsidR="00770DAE" w:rsidRPr="003251F4">
        <w:rPr>
          <w:lang w:eastAsia="sl-SI"/>
        </w:rPr>
        <w:t xml:space="preserve">2023 </w:t>
      </w:r>
      <w:r w:rsidRPr="003251F4">
        <w:rPr>
          <w:lang w:eastAsia="sl-SI"/>
        </w:rPr>
        <w:t xml:space="preserve">je bilo na področju zdravja rastlin veliko aktivnosti UVHVVR usmerjenih v sistematično spremljanje škodljivih organizmov rastlin (bolezni in škodljivci), zbiranje podatkov o njih ter pripravo analiz in ukrepov zanje. Izvedenih je bilo </w:t>
      </w:r>
      <w:r w:rsidR="00A26DA3" w:rsidRPr="003251F4">
        <w:rPr>
          <w:lang w:eastAsia="sl-SI"/>
        </w:rPr>
        <w:t>49</w:t>
      </w:r>
      <w:r w:rsidR="00C22C5C" w:rsidRPr="003251F4">
        <w:rPr>
          <w:lang w:eastAsia="sl-SI"/>
        </w:rPr>
        <w:t xml:space="preserve"> </w:t>
      </w:r>
      <w:r w:rsidRPr="003251F4">
        <w:rPr>
          <w:lang w:eastAsia="sl-SI"/>
        </w:rPr>
        <w:t xml:space="preserve">programov preiskav za ugotavljanje navzočnosti </w:t>
      </w:r>
      <w:r w:rsidR="00A26DA3" w:rsidRPr="003251F4">
        <w:rPr>
          <w:lang w:eastAsia="sl-SI"/>
        </w:rPr>
        <w:t xml:space="preserve">60 karantenskih </w:t>
      </w:r>
      <w:r w:rsidRPr="003251F4">
        <w:rPr>
          <w:lang w:eastAsia="sl-SI"/>
        </w:rPr>
        <w:t xml:space="preserve">škodljivih organizmov rastlin na ozemlju Slovenije. </w:t>
      </w:r>
      <w:r w:rsidR="00A26DA3" w:rsidRPr="003251F4">
        <w:rPr>
          <w:lang w:eastAsia="sl-SI"/>
        </w:rPr>
        <w:t xml:space="preserve">Programi so bili opredeljeni </w:t>
      </w:r>
      <w:r w:rsidR="00675EC2" w:rsidRPr="003251F4">
        <w:rPr>
          <w:lang w:eastAsia="sl-SI"/>
        </w:rPr>
        <w:t xml:space="preserve">v </w:t>
      </w:r>
      <w:r w:rsidR="00A26DA3" w:rsidRPr="003251F4">
        <w:rPr>
          <w:lang w:eastAsia="sl-SI"/>
        </w:rPr>
        <w:t>poročilu o izvajanju večletnih programov preiskav in v poročilu izvajanju programov preiskav, ki jih sofinancira EU.</w:t>
      </w:r>
    </w:p>
    <w:p w14:paraId="161EA380" w14:textId="7DEE4472" w:rsidR="00F57AAF" w:rsidRPr="003251F4" w:rsidRDefault="00F57AAF" w:rsidP="00F57AAF">
      <w:pPr>
        <w:rPr>
          <w:lang w:eastAsia="sl-SI"/>
        </w:rPr>
      </w:pPr>
      <w:r w:rsidRPr="003251F4">
        <w:rPr>
          <w:lang w:eastAsia="sl-SI"/>
        </w:rPr>
        <w:t>Skladno z zahtevo EU zakonodaje glede prednostnih škodljivih organizmov je bil</w:t>
      </w:r>
      <w:r w:rsidR="00BE45E2" w:rsidRPr="003251F4">
        <w:rPr>
          <w:lang w:eastAsia="sl-SI"/>
        </w:rPr>
        <w:t>o</w:t>
      </w:r>
      <w:r w:rsidRPr="003251F4">
        <w:rPr>
          <w:lang w:eastAsia="sl-SI"/>
        </w:rPr>
        <w:t xml:space="preserve"> pripravljen</w:t>
      </w:r>
      <w:r w:rsidR="00BE45E2" w:rsidRPr="003251F4">
        <w:rPr>
          <w:lang w:eastAsia="sl-SI"/>
        </w:rPr>
        <w:t>ih</w:t>
      </w:r>
      <w:r w:rsidRPr="003251F4">
        <w:rPr>
          <w:lang w:eastAsia="sl-SI"/>
        </w:rPr>
        <w:t xml:space="preserve"> in objavljen</w:t>
      </w:r>
      <w:r w:rsidR="00BE45E2" w:rsidRPr="003251F4">
        <w:rPr>
          <w:lang w:eastAsia="sl-SI"/>
        </w:rPr>
        <w:t>ih 7</w:t>
      </w:r>
      <w:r w:rsidRPr="003251F4">
        <w:rPr>
          <w:lang w:eastAsia="sl-SI"/>
        </w:rPr>
        <w:t xml:space="preserve"> </w:t>
      </w:r>
      <w:r w:rsidR="00BE45E2" w:rsidRPr="003251F4">
        <w:rPr>
          <w:lang w:eastAsia="sl-SI"/>
        </w:rPr>
        <w:t>posebnih</w:t>
      </w:r>
      <w:r w:rsidR="00CA4D66" w:rsidRPr="003251F4">
        <w:rPr>
          <w:lang w:eastAsia="sl-SI"/>
        </w:rPr>
        <w:t xml:space="preserve"> </w:t>
      </w:r>
      <w:r w:rsidR="00BE45E2" w:rsidRPr="003251F4">
        <w:rPr>
          <w:lang w:eastAsia="sl-SI"/>
        </w:rPr>
        <w:t>n</w:t>
      </w:r>
      <w:r w:rsidRPr="003251F4">
        <w:rPr>
          <w:lang w:eastAsia="sl-SI"/>
        </w:rPr>
        <w:t>ačrt</w:t>
      </w:r>
      <w:r w:rsidR="00BE45E2" w:rsidRPr="003251F4">
        <w:rPr>
          <w:lang w:eastAsia="sl-SI"/>
        </w:rPr>
        <w:t>ov</w:t>
      </w:r>
      <w:r w:rsidRPr="003251F4">
        <w:rPr>
          <w:lang w:eastAsia="sl-SI"/>
        </w:rPr>
        <w:t xml:space="preserve"> izrednih ukrepov</w:t>
      </w:r>
      <w:r w:rsidR="00BE45E2" w:rsidRPr="003251F4">
        <w:rPr>
          <w:lang w:eastAsia="sl-SI"/>
        </w:rPr>
        <w:t xml:space="preserve"> za posamezne </w:t>
      </w:r>
      <w:r w:rsidR="00BE45E2" w:rsidRPr="003251F4">
        <w:rPr>
          <w:rFonts w:cs="Arial"/>
          <w:shd w:val="clear" w:color="auto" w:fill="FFFFFF"/>
        </w:rPr>
        <w:t>prednostne karantenske škodljive organizme</w:t>
      </w:r>
      <w:r w:rsidRPr="003251F4">
        <w:rPr>
          <w:lang w:eastAsia="sl-SI"/>
        </w:rPr>
        <w:t>.</w:t>
      </w:r>
    </w:p>
    <w:p w14:paraId="3073148E" w14:textId="38C4CDD0" w:rsidR="00F57AAF" w:rsidRPr="003251F4" w:rsidRDefault="00F57AAF" w:rsidP="00F57AAF">
      <w:pPr>
        <w:rPr>
          <w:lang w:eastAsia="sl-SI"/>
        </w:rPr>
      </w:pPr>
      <w:r w:rsidRPr="003251F4">
        <w:rPr>
          <w:lang w:eastAsia="sl-SI"/>
        </w:rPr>
        <w:t xml:space="preserve">Zaradi številnih najdb v sosednjih državah in z namenom usklajenega izvajanja ukrepov je bil </w:t>
      </w:r>
      <w:r w:rsidR="00CA4D66" w:rsidRPr="003251F4">
        <w:rPr>
          <w:lang w:eastAsia="sl-SI"/>
        </w:rPr>
        <w:t xml:space="preserve">posodobljen </w:t>
      </w:r>
      <w:r w:rsidRPr="003251F4">
        <w:rPr>
          <w:lang w:eastAsia="sl-SI"/>
        </w:rPr>
        <w:t xml:space="preserve">in objavljen tudi Načrt izrednih ukrepov za virus rjave </w:t>
      </w:r>
      <w:proofErr w:type="spellStart"/>
      <w:r w:rsidRPr="003251F4">
        <w:rPr>
          <w:lang w:eastAsia="sl-SI"/>
        </w:rPr>
        <w:t>grbančavosti</w:t>
      </w:r>
      <w:proofErr w:type="spellEnd"/>
      <w:r w:rsidRPr="003251F4">
        <w:rPr>
          <w:lang w:eastAsia="sl-SI"/>
        </w:rPr>
        <w:t xml:space="preserve"> plodov paradižnika (</w:t>
      </w:r>
      <w:proofErr w:type="spellStart"/>
      <w:r w:rsidRPr="003251F4">
        <w:rPr>
          <w:lang w:eastAsia="sl-SI"/>
        </w:rPr>
        <w:t>Tomato</w:t>
      </w:r>
      <w:proofErr w:type="spellEnd"/>
      <w:r w:rsidRPr="003251F4">
        <w:rPr>
          <w:lang w:eastAsia="sl-SI"/>
        </w:rPr>
        <w:t xml:space="preserve"> </w:t>
      </w:r>
      <w:proofErr w:type="spellStart"/>
      <w:r w:rsidRPr="003251F4">
        <w:rPr>
          <w:lang w:eastAsia="sl-SI"/>
        </w:rPr>
        <w:t>brown</w:t>
      </w:r>
      <w:proofErr w:type="spellEnd"/>
      <w:r w:rsidRPr="003251F4">
        <w:rPr>
          <w:lang w:eastAsia="sl-SI"/>
        </w:rPr>
        <w:t xml:space="preserve"> </w:t>
      </w:r>
      <w:proofErr w:type="spellStart"/>
      <w:r w:rsidRPr="003251F4">
        <w:rPr>
          <w:lang w:eastAsia="sl-SI"/>
        </w:rPr>
        <w:t>rugose</w:t>
      </w:r>
      <w:proofErr w:type="spellEnd"/>
      <w:r w:rsidRPr="003251F4">
        <w:rPr>
          <w:lang w:eastAsia="sl-SI"/>
        </w:rPr>
        <w:t xml:space="preserve"> </w:t>
      </w:r>
      <w:proofErr w:type="spellStart"/>
      <w:r w:rsidRPr="003251F4">
        <w:rPr>
          <w:lang w:eastAsia="sl-SI"/>
        </w:rPr>
        <w:t>fruit</w:t>
      </w:r>
      <w:proofErr w:type="spellEnd"/>
      <w:r w:rsidRPr="003251F4">
        <w:rPr>
          <w:lang w:eastAsia="sl-SI"/>
        </w:rPr>
        <w:t xml:space="preserve"> virus), čeprav ta škodljivi organizem ne spada med prednostne.</w:t>
      </w:r>
    </w:p>
    <w:p w14:paraId="49E8681F" w14:textId="3016968B" w:rsidR="00F57AAF" w:rsidRPr="003251F4" w:rsidRDefault="00F57AAF" w:rsidP="00F57AAF">
      <w:pPr>
        <w:rPr>
          <w:lang w:eastAsia="sl-SI"/>
        </w:rPr>
      </w:pPr>
      <w:r w:rsidRPr="003251F4">
        <w:rPr>
          <w:lang w:eastAsia="sl-SI"/>
        </w:rPr>
        <w:t xml:space="preserve">Za namen usklajenega ukrepanja je bil </w:t>
      </w:r>
      <w:r w:rsidR="00221EA5" w:rsidRPr="003251F4">
        <w:rPr>
          <w:lang w:eastAsia="sl-SI"/>
        </w:rPr>
        <w:t xml:space="preserve">posodobljen </w:t>
      </w:r>
      <w:r w:rsidRPr="003251F4">
        <w:rPr>
          <w:lang w:eastAsia="sl-SI"/>
        </w:rPr>
        <w:t>Načrt izrednih ukrepov za zlato trsno rumenico (</w:t>
      </w:r>
      <w:proofErr w:type="spellStart"/>
      <w:r w:rsidRPr="003251F4">
        <w:rPr>
          <w:lang w:eastAsia="sl-SI"/>
        </w:rPr>
        <w:t>Grapevine</w:t>
      </w:r>
      <w:proofErr w:type="spellEnd"/>
      <w:r w:rsidRPr="003251F4">
        <w:rPr>
          <w:lang w:eastAsia="sl-SI"/>
        </w:rPr>
        <w:t xml:space="preserve"> </w:t>
      </w:r>
      <w:proofErr w:type="spellStart"/>
      <w:r w:rsidRPr="003251F4">
        <w:rPr>
          <w:lang w:eastAsia="sl-SI"/>
        </w:rPr>
        <w:t>flavescence</w:t>
      </w:r>
      <w:proofErr w:type="spellEnd"/>
      <w:r w:rsidRPr="003251F4">
        <w:rPr>
          <w:lang w:eastAsia="sl-SI"/>
        </w:rPr>
        <w:t xml:space="preserve"> </w:t>
      </w:r>
      <w:proofErr w:type="spellStart"/>
      <w:r w:rsidRPr="003251F4">
        <w:rPr>
          <w:lang w:eastAsia="sl-SI"/>
        </w:rPr>
        <w:t>dorée</w:t>
      </w:r>
      <w:proofErr w:type="spellEnd"/>
      <w:r w:rsidRPr="003251F4">
        <w:rPr>
          <w:lang w:eastAsia="sl-SI"/>
        </w:rPr>
        <w:t>)</w:t>
      </w:r>
      <w:r w:rsidR="00221EA5" w:rsidRPr="003251F4">
        <w:rPr>
          <w:lang w:eastAsia="sl-SI"/>
        </w:rPr>
        <w:t xml:space="preserve"> ter v skladu z Uredbo o ukrepih za zatiranje in preprečevanje širjenja zlate trsne rumenice pripravljeno Navodilo za izvajanje ukrepov za zatiranje zlate trsne rumenice in prenašalca</w:t>
      </w:r>
      <w:r w:rsidRPr="003251F4">
        <w:rPr>
          <w:lang w:eastAsia="sl-SI"/>
        </w:rPr>
        <w:t>.</w:t>
      </w:r>
    </w:p>
    <w:p w14:paraId="761A6BE4" w14:textId="77777777" w:rsidR="003251F4" w:rsidRPr="003251F4" w:rsidRDefault="003251F4" w:rsidP="00F57AAF">
      <w:pPr>
        <w:rPr>
          <w:lang w:eastAsia="sl-SI"/>
        </w:rPr>
      </w:pPr>
    </w:p>
    <w:p w14:paraId="1082FD47" w14:textId="731532AE" w:rsidR="001F51DA" w:rsidRPr="003251F4" w:rsidRDefault="001F51DA" w:rsidP="001F51DA">
      <w:pPr>
        <w:pStyle w:val="Naslov3"/>
        <w:numPr>
          <w:ilvl w:val="2"/>
          <w:numId w:val="40"/>
        </w:numPr>
        <w:rPr>
          <w:lang w:val="sl-SI"/>
        </w:rPr>
      </w:pPr>
      <w:bookmarkStart w:id="78" w:name="_Toc184047617"/>
      <w:r w:rsidRPr="003251F4">
        <w:rPr>
          <w:lang w:val="sl-SI"/>
        </w:rPr>
        <w:t xml:space="preserve">Upravne in strokovne naloge na področju </w:t>
      </w:r>
      <w:r w:rsidR="001F2F12" w:rsidRPr="003251F4">
        <w:rPr>
          <w:lang w:val="sl-SI"/>
        </w:rPr>
        <w:t>zdravja rastlin</w:t>
      </w:r>
      <w:bookmarkEnd w:id="78"/>
      <w:r w:rsidR="001F2F12" w:rsidRPr="003251F4">
        <w:rPr>
          <w:lang w:val="sl-SI"/>
        </w:rPr>
        <w:t xml:space="preserve"> </w:t>
      </w:r>
    </w:p>
    <w:p w14:paraId="3351F8A6" w14:textId="77777777" w:rsidR="00755960" w:rsidRPr="003251F4" w:rsidRDefault="00755960" w:rsidP="005E49F2"/>
    <w:p w14:paraId="0286A61C" w14:textId="77777777" w:rsidR="00F57AAF" w:rsidRPr="003251F4" w:rsidRDefault="00F57AAF" w:rsidP="005E49F2">
      <w:pPr>
        <w:jc w:val="center"/>
        <w:rPr>
          <w:bCs/>
        </w:rPr>
      </w:pPr>
      <w:r w:rsidRPr="003251F4">
        <w:rPr>
          <w:b/>
          <w:bCs/>
        </w:rPr>
        <w:t>Registracija izvajalcev poslovne dejavnosti (FITO register)</w:t>
      </w:r>
    </w:p>
    <w:p w14:paraId="029F20D8" w14:textId="6D9A249D" w:rsidR="00F57AAF" w:rsidRPr="003251F4" w:rsidRDefault="00F57AAF" w:rsidP="00F57AAF">
      <w:pPr>
        <w:rPr>
          <w:lang w:eastAsia="sl-SI"/>
        </w:rPr>
      </w:pPr>
      <w:r w:rsidRPr="003251F4">
        <w:rPr>
          <w:lang w:eastAsia="sl-SI"/>
        </w:rPr>
        <w:lastRenderedPageBreak/>
        <w:t>Večina upravnih postopkov, ki jih je vodila UVHVVR na področju zdravja rastlin, se je nanašala na registracijo izvajalcev poslovnih dejavnosti, ki se ukvarjajo s pridelavo, trženjem, uvozom in izvozom določenih rastlin, rastlinskih proizvodov in nadzorovanih predmetov, izdajo dovoljenj za izdajanje rastlinskih potnih listov, dovoljenj za posebno dodelavo lesenega pakirnega materiala, dovoljenj za uporabo organizmov za biotično varstvo rastlin ter dovoljenj za uvoz oz. premeščanje materiala za znanstvene in raziskovalne namene.</w:t>
      </w:r>
    </w:p>
    <w:p w14:paraId="2DBBB971" w14:textId="1793FB94" w:rsidR="00F57AAF" w:rsidRPr="003251F4" w:rsidRDefault="00F57AAF" w:rsidP="00F57AAF">
      <w:pPr>
        <w:rPr>
          <w:lang w:eastAsia="sl-SI"/>
        </w:rPr>
      </w:pPr>
      <w:r w:rsidRPr="003251F4">
        <w:rPr>
          <w:lang w:eastAsia="sl-SI"/>
        </w:rPr>
        <w:t xml:space="preserve">V register izvajalcev poslovnih dejavnosti (FITO register) je bilo v letu </w:t>
      </w:r>
      <w:r w:rsidR="00770DAE" w:rsidRPr="003251F4">
        <w:rPr>
          <w:lang w:eastAsia="sl-SI"/>
        </w:rPr>
        <w:t xml:space="preserve">2023 </w:t>
      </w:r>
      <w:r w:rsidRPr="003251F4">
        <w:rPr>
          <w:lang w:eastAsia="sl-SI"/>
        </w:rPr>
        <w:t xml:space="preserve">na novo vpisanih </w:t>
      </w:r>
      <w:r w:rsidR="00CF5DE3" w:rsidRPr="003251F4">
        <w:rPr>
          <w:lang w:eastAsia="sl-SI"/>
        </w:rPr>
        <w:t>8</w:t>
      </w:r>
      <w:r w:rsidR="006D09D2" w:rsidRPr="003251F4">
        <w:rPr>
          <w:lang w:eastAsia="sl-SI"/>
        </w:rPr>
        <w:t>8</w:t>
      </w:r>
      <w:r w:rsidRPr="003251F4">
        <w:rPr>
          <w:lang w:eastAsia="sl-SI"/>
        </w:rPr>
        <w:t xml:space="preserve"> pravnih ali fizičnih oseb, </w:t>
      </w:r>
      <w:r w:rsidR="00CF5DE3" w:rsidRPr="003251F4">
        <w:rPr>
          <w:lang w:eastAsia="sl-SI"/>
        </w:rPr>
        <w:t>12</w:t>
      </w:r>
      <w:r w:rsidRPr="003251F4">
        <w:rPr>
          <w:lang w:eastAsia="sl-SI"/>
        </w:rPr>
        <w:t xml:space="preserve"> oseb je dobilo dovoljenje za izdajanje rastlinskih potnih listov (RPL), </w:t>
      </w:r>
      <w:r w:rsidR="00CF5DE3" w:rsidRPr="003251F4">
        <w:rPr>
          <w:lang w:eastAsia="sl-SI"/>
        </w:rPr>
        <w:t>5</w:t>
      </w:r>
      <w:r w:rsidRPr="003251F4">
        <w:rPr>
          <w:lang w:eastAsia="sl-SI"/>
        </w:rPr>
        <w:t xml:space="preserve"> oseb pa dovoljenje za posebno dodelavo lesnega pakirnega materiala (LPM). Iz FITO registra je bilo izbrisanih </w:t>
      </w:r>
      <w:r w:rsidR="00CF5DE3" w:rsidRPr="003251F4">
        <w:rPr>
          <w:lang w:eastAsia="sl-SI"/>
        </w:rPr>
        <w:t>2</w:t>
      </w:r>
      <w:r w:rsidR="00A27730" w:rsidRPr="003251F4">
        <w:rPr>
          <w:lang w:eastAsia="sl-SI"/>
        </w:rPr>
        <w:t>8</w:t>
      </w:r>
      <w:r w:rsidRPr="003251F4">
        <w:rPr>
          <w:lang w:eastAsia="sl-SI"/>
        </w:rPr>
        <w:t xml:space="preserve"> pravnih ali fizičnih oseb, </w:t>
      </w:r>
      <w:r w:rsidR="00CF5DE3" w:rsidRPr="003251F4">
        <w:rPr>
          <w:lang w:eastAsia="sl-SI"/>
        </w:rPr>
        <w:t>39</w:t>
      </w:r>
      <w:r w:rsidRPr="003251F4">
        <w:rPr>
          <w:lang w:eastAsia="sl-SI"/>
        </w:rPr>
        <w:t xml:space="preserve"> oseb pa je spremenilo oziroma dopolnilo registracijo. Dovoljenje za izdajanje RPL je bilo odvzeto </w:t>
      </w:r>
      <w:r w:rsidR="00CF5DE3" w:rsidRPr="003251F4">
        <w:rPr>
          <w:lang w:eastAsia="sl-SI"/>
        </w:rPr>
        <w:t>17</w:t>
      </w:r>
      <w:r w:rsidRPr="003251F4">
        <w:rPr>
          <w:lang w:eastAsia="sl-SI"/>
        </w:rPr>
        <w:t xml:space="preserve"> osebam, dovoljenje za posebno dodelavo LPM pa </w:t>
      </w:r>
      <w:r w:rsidR="00CF5DE3" w:rsidRPr="003251F4">
        <w:rPr>
          <w:lang w:eastAsia="sl-SI"/>
        </w:rPr>
        <w:t>2</w:t>
      </w:r>
      <w:r w:rsidRPr="003251F4">
        <w:rPr>
          <w:lang w:eastAsia="sl-SI"/>
        </w:rPr>
        <w:t xml:space="preserve"> oseb</w:t>
      </w:r>
      <w:r w:rsidR="00CF5DE3" w:rsidRPr="003251F4">
        <w:rPr>
          <w:lang w:eastAsia="sl-SI"/>
        </w:rPr>
        <w:t>ama</w:t>
      </w:r>
      <w:r w:rsidRPr="003251F4">
        <w:rPr>
          <w:lang w:eastAsia="sl-SI"/>
        </w:rPr>
        <w:t xml:space="preserve">. </w:t>
      </w:r>
      <w:r w:rsidR="00CF5DE3" w:rsidRPr="003251F4">
        <w:rPr>
          <w:lang w:eastAsia="sl-SI"/>
        </w:rPr>
        <w:t>10</w:t>
      </w:r>
      <w:r w:rsidRPr="003251F4">
        <w:rPr>
          <w:lang w:eastAsia="sl-SI"/>
        </w:rPr>
        <w:t xml:space="preserve"> oseb je spremenilo oziroma dopolnilo dovoljenje za izdajanje RPL, prav tako </w:t>
      </w:r>
      <w:r w:rsidR="00CF5DE3" w:rsidRPr="003251F4">
        <w:rPr>
          <w:lang w:eastAsia="sl-SI"/>
        </w:rPr>
        <w:t>10</w:t>
      </w:r>
      <w:r w:rsidRPr="003251F4">
        <w:rPr>
          <w:lang w:eastAsia="sl-SI"/>
        </w:rPr>
        <w:t xml:space="preserve"> tudi za LPM. Konec leta </w:t>
      </w:r>
      <w:r w:rsidR="00770DAE" w:rsidRPr="003251F4">
        <w:rPr>
          <w:lang w:eastAsia="sl-SI"/>
        </w:rPr>
        <w:t xml:space="preserve">2023 </w:t>
      </w:r>
      <w:r w:rsidRPr="003251F4">
        <w:rPr>
          <w:lang w:eastAsia="sl-SI"/>
        </w:rPr>
        <w:t xml:space="preserve">je bilo tako v FITO register vpisanih </w:t>
      </w:r>
      <w:r w:rsidR="00E43671" w:rsidRPr="003251F4">
        <w:rPr>
          <w:lang w:eastAsia="sl-SI"/>
        </w:rPr>
        <w:t>107</w:t>
      </w:r>
      <w:r w:rsidR="00A27730" w:rsidRPr="003251F4">
        <w:rPr>
          <w:lang w:eastAsia="sl-SI"/>
        </w:rPr>
        <w:t>5</w:t>
      </w:r>
      <w:r w:rsidRPr="003251F4">
        <w:rPr>
          <w:lang w:eastAsia="sl-SI"/>
        </w:rPr>
        <w:t xml:space="preserve"> pravnih in fizičnih oseb. Z dovoljenjem za izdajanje RPL je razpolagalo </w:t>
      </w:r>
      <w:r w:rsidR="00E43671" w:rsidRPr="003251F4">
        <w:rPr>
          <w:lang w:eastAsia="sl-SI"/>
        </w:rPr>
        <w:t>290</w:t>
      </w:r>
      <w:r w:rsidRPr="003251F4">
        <w:rPr>
          <w:lang w:eastAsia="sl-SI"/>
        </w:rPr>
        <w:t xml:space="preserve"> oseb, z dovoljenjem za posebno dodelavo LPM v okviru mednarodnega standarda za fitosanitarne ukrepe pa </w:t>
      </w:r>
      <w:r w:rsidR="00E43671" w:rsidRPr="003251F4">
        <w:rPr>
          <w:lang w:eastAsia="sl-SI"/>
        </w:rPr>
        <w:t>121</w:t>
      </w:r>
      <w:r w:rsidRPr="003251F4">
        <w:rPr>
          <w:lang w:eastAsia="sl-SI"/>
        </w:rPr>
        <w:t xml:space="preserve"> oseb.</w:t>
      </w:r>
    </w:p>
    <w:p w14:paraId="15C5ECA8" w14:textId="39602D05" w:rsidR="00F57AAF" w:rsidRPr="003251F4" w:rsidRDefault="00F57AAF" w:rsidP="00F57AAF">
      <w:pPr>
        <w:rPr>
          <w:lang w:eastAsia="sl-SI"/>
        </w:rPr>
      </w:pPr>
      <w:r w:rsidRPr="003251F4">
        <w:rPr>
          <w:lang w:eastAsia="sl-SI"/>
        </w:rPr>
        <w:t>Za izvajalce poslovnih dejavnosti, ki so pooblaščeni za izdajanje rastlinskih potnih listov, je bilo izvedenih več preverjanj znanja</w:t>
      </w:r>
      <w:r w:rsidR="005E49F2" w:rsidRPr="003251F4">
        <w:rPr>
          <w:lang w:eastAsia="sl-SI"/>
        </w:rPr>
        <w:t xml:space="preserve"> </w:t>
      </w:r>
      <w:r w:rsidRPr="003251F4">
        <w:rPr>
          <w:lang w:eastAsia="sl-SI"/>
        </w:rPr>
        <w:t xml:space="preserve">za njihove imenovane strokovne osebe. </w:t>
      </w:r>
    </w:p>
    <w:p w14:paraId="6514953D" w14:textId="77777777" w:rsidR="00F57AAF" w:rsidRPr="003251F4" w:rsidRDefault="00F57AAF" w:rsidP="00F57AAF">
      <w:pPr>
        <w:rPr>
          <w:lang w:eastAsia="sl-SI"/>
        </w:rPr>
      </w:pPr>
    </w:p>
    <w:p w14:paraId="61AE2571" w14:textId="77777777" w:rsidR="00F57AAF" w:rsidRPr="003251F4" w:rsidRDefault="00F57AAF" w:rsidP="00FF2CA3">
      <w:pPr>
        <w:jc w:val="center"/>
        <w:rPr>
          <w:b/>
          <w:bCs/>
          <w:lang w:eastAsia="sl-SI"/>
        </w:rPr>
      </w:pPr>
      <w:r w:rsidRPr="003251F4">
        <w:rPr>
          <w:b/>
          <w:bCs/>
          <w:lang w:eastAsia="sl-SI"/>
        </w:rPr>
        <w:t>Sodelovanje na EU in mednarodnem nivoju</w:t>
      </w:r>
    </w:p>
    <w:p w14:paraId="70DF498C" w14:textId="2F7E2B7A" w:rsidR="00F57AAF" w:rsidRPr="003251F4" w:rsidRDefault="00F57AAF" w:rsidP="00F57AAF">
      <w:pPr>
        <w:rPr>
          <w:lang w:eastAsia="sl-SI"/>
        </w:rPr>
      </w:pPr>
      <w:r w:rsidRPr="003251F4">
        <w:rPr>
          <w:lang w:eastAsia="sl-SI"/>
        </w:rPr>
        <w:t xml:space="preserve">V okviru zastopanja Slovenije v različnih delovnih telesih EU in mednarodnih organizacijah s področja zdravja rastlin in rastlinskega semenskega materiala je v letu </w:t>
      </w:r>
      <w:r w:rsidR="00770DAE" w:rsidRPr="003251F4">
        <w:rPr>
          <w:lang w:eastAsia="sl-SI"/>
        </w:rPr>
        <w:t xml:space="preserve">2023 </w:t>
      </w:r>
      <w:r w:rsidRPr="003251F4">
        <w:rPr>
          <w:lang w:eastAsia="sl-SI"/>
        </w:rPr>
        <w:t>UVHVVR aktivno sodelovala na več kot 60 sestankih, kjer so se pripravljali številni novi predpisi, se razpravljajo o strateških usmeritvah in izmenjevalo različne informacije ter izkušnje. Evropska organizacija za varno hrano EFSA je izvajala koordinirano EU kampanjo ozaveščanja posameznih skupin deležnikov in javnosti v vseh državah članicah EU o pomenu ohranjanja zdravih rastlin.</w:t>
      </w:r>
    </w:p>
    <w:p w14:paraId="41157679" w14:textId="0E765BAD" w:rsidR="00F57AAF" w:rsidRPr="003251F4" w:rsidRDefault="00F57AAF" w:rsidP="00F57AAF">
      <w:pPr>
        <w:rPr>
          <w:lang w:eastAsia="sl-SI"/>
        </w:rPr>
      </w:pPr>
      <w:r w:rsidRPr="003251F4">
        <w:rPr>
          <w:lang w:eastAsia="sl-SI"/>
        </w:rPr>
        <w:t>Poleg poročila o programih preiskav za ugotavljanje navzočnosti škodljivih organizmov je bilo v EU poročano tudi o večletnem programu preiskav za ugotavljanje navzočnosti škodljivih organizmov rastlin, o določenih karantenskih škodljivih organizmih pa je bilo pripravljeno dodatno podrobno poročilo. V EUROPHYT-</w:t>
      </w:r>
      <w:proofErr w:type="spellStart"/>
      <w:r w:rsidRPr="003251F4">
        <w:rPr>
          <w:lang w:eastAsia="sl-SI"/>
        </w:rPr>
        <w:t>Outbreaks</w:t>
      </w:r>
      <w:proofErr w:type="spellEnd"/>
      <w:r w:rsidRPr="003251F4">
        <w:rPr>
          <w:lang w:eastAsia="sl-SI"/>
        </w:rPr>
        <w:t xml:space="preserve"> je bilo poročano o 4 novih najdbah karantenskih škodljivih organizmov in izvedenih ukrepih za njihovo izkoreninjanje, in sicer 3 poročila glede zlate trsne rumenice (posodobitev informacij)</w:t>
      </w:r>
      <w:r w:rsidR="00F14978" w:rsidRPr="003251F4">
        <w:rPr>
          <w:lang w:eastAsia="sl-SI"/>
        </w:rPr>
        <w:t xml:space="preserve">, </w:t>
      </w:r>
      <w:r w:rsidRPr="003251F4">
        <w:rPr>
          <w:lang w:eastAsia="sl-SI"/>
        </w:rPr>
        <w:t>1 poročilo glede krompirjeve rumene ogorčice (</w:t>
      </w:r>
      <w:proofErr w:type="spellStart"/>
      <w:r w:rsidRPr="003251F4">
        <w:rPr>
          <w:i/>
          <w:iCs/>
          <w:lang w:eastAsia="sl-SI"/>
        </w:rPr>
        <w:t>Globodera</w:t>
      </w:r>
      <w:proofErr w:type="spellEnd"/>
      <w:r w:rsidRPr="003251F4">
        <w:rPr>
          <w:i/>
          <w:iCs/>
          <w:lang w:eastAsia="sl-SI"/>
        </w:rPr>
        <w:t xml:space="preserve"> </w:t>
      </w:r>
      <w:proofErr w:type="spellStart"/>
      <w:r w:rsidRPr="003251F4">
        <w:rPr>
          <w:i/>
          <w:iCs/>
          <w:lang w:eastAsia="sl-SI"/>
        </w:rPr>
        <w:t>rostochiensis</w:t>
      </w:r>
      <w:proofErr w:type="spellEnd"/>
      <w:r w:rsidRPr="003251F4">
        <w:rPr>
          <w:i/>
          <w:iCs/>
          <w:lang w:eastAsia="sl-SI"/>
        </w:rPr>
        <w:t>)</w:t>
      </w:r>
      <w:r w:rsidR="00F14978" w:rsidRPr="003251F4">
        <w:rPr>
          <w:lang w:eastAsia="sl-SI"/>
        </w:rPr>
        <w:t xml:space="preserve">, 1 poročilo o virusu </w:t>
      </w:r>
      <w:proofErr w:type="spellStart"/>
      <w:r w:rsidR="00F14978" w:rsidRPr="003251F4">
        <w:rPr>
          <w:lang w:eastAsia="sl-SI"/>
        </w:rPr>
        <w:t>grbančavosti</w:t>
      </w:r>
      <w:proofErr w:type="spellEnd"/>
      <w:r w:rsidR="00F14978" w:rsidRPr="003251F4">
        <w:rPr>
          <w:lang w:eastAsia="sl-SI"/>
        </w:rPr>
        <w:t xml:space="preserve"> paradižnika (</w:t>
      </w:r>
      <w:proofErr w:type="spellStart"/>
      <w:r w:rsidR="00F14978" w:rsidRPr="003251F4">
        <w:rPr>
          <w:lang w:eastAsia="sl-SI"/>
        </w:rPr>
        <w:t>ToBRSV</w:t>
      </w:r>
      <w:proofErr w:type="spellEnd"/>
      <w:r w:rsidR="00F14978" w:rsidRPr="003251F4">
        <w:rPr>
          <w:lang w:eastAsia="sl-SI"/>
        </w:rPr>
        <w:t xml:space="preserve">) in 1 poročilo za </w:t>
      </w:r>
      <w:proofErr w:type="spellStart"/>
      <w:r w:rsidR="00F14978" w:rsidRPr="003251F4">
        <w:rPr>
          <w:i/>
          <w:iCs/>
          <w:lang w:eastAsia="sl-SI"/>
        </w:rPr>
        <w:t>Pantoea</w:t>
      </w:r>
      <w:proofErr w:type="spellEnd"/>
      <w:r w:rsidR="00F14978" w:rsidRPr="003251F4">
        <w:rPr>
          <w:i/>
          <w:iCs/>
          <w:lang w:eastAsia="sl-SI"/>
        </w:rPr>
        <w:t xml:space="preserve"> </w:t>
      </w:r>
      <w:proofErr w:type="spellStart"/>
      <w:r w:rsidR="00F14978" w:rsidRPr="003251F4">
        <w:rPr>
          <w:i/>
          <w:iCs/>
          <w:lang w:eastAsia="sl-SI"/>
        </w:rPr>
        <w:t>stewartii</w:t>
      </w:r>
      <w:proofErr w:type="spellEnd"/>
      <w:r w:rsidR="00F14978" w:rsidRPr="003251F4">
        <w:rPr>
          <w:lang w:eastAsia="sl-SI"/>
        </w:rPr>
        <w:t xml:space="preserve"> </w:t>
      </w:r>
      <w:proofErr w:type="spellStart"/>
      <w:r w:rsidR="00F14978" w:rsidRPr="003251F4">
        <w:rPr>
          <w:lang w:eastAsia="sl-SI"/>
        </w:rPr>
        <w:t>subsp</w:t>
      </w:r>
      <w:proofErr w:type="spellEnd"/>
      <w:r w:rsidR="00F14978" w:rsidRPr="003251F4">
        <w:rPr>
          <w:lang w:eastAsia="sl-SI"/>
        </w:rPr>
        <w:t xml:space="preserve">. </w:t>
      </w:r>
      <w:proofErr w:type="spellStart"/>
      <w:r w:rsidR="00F14978" w:rsidRPr="003251F4">
        <w:rPr>
          <w:i/>
          <w:iCs/>
          <w:lang w:eastAsia="sl-SI"/>
        </w:rPr>
        <w:t>stewartii</w:t>
      </w:r>
      <w:proofErr w:type="spellEnd"/>
      <w:r w:rsidR="00B8607C" w:rsidRPr="003251F4">
        <w:rPr>
          <w:lang w:eastAsia="sl-SI"/>
        </w:rPr>
        <w:t xml:space="preserve"> (posodobitev)</w:t>
      </w:r>
      <w:r w:rsidRPr="003251F4">
        <w:rPr>
          <w:lang w:eastAsia="sl-SI"/>
        </w:rPr>
        <w:t xml:space="preserve"> </w:t>
      </w:r>
      <w:r w:rsidR="00F14978" w:rsidRPr="003251F4">
        <w:rPr>
          <w:lang w:eastAsia="sl-SI"/>
        </w:rPr>
        <w:t xml:space="preserve">Pripravljenih je bilo </w:t>
      </w:r>
      <w:r w:rsidR="00B8607C" w:rsidRPr="003251F4">
        <w:rPr>
          <w:lang w:eastAsia="sl-SI"/>
        </w:rPr>
        <w:t>še 10</w:t>
      </w:r>
      <w:r w:rsidR="00F14978" w:rsidRPr="003251F4">
        <w:rPr>
          <w:lang w:eastAsia="sl-SI"/>
        </w:rPr>
        <w:t xml:space="preserve"> notifikacij o zaključku</w:t>
      </w:r>
      <w:r w:rsidR="00403753" w:rsidRPr="003251F4">
        <w:rPr>
          <w:lang w:eastAsia="sl-SI"/>
        </w:rPr>
        <w:t xml:space="preserve"> notifikacij iz preteklih let (izkoreninjenje)</w:t>
      </w:r>
      <w:r w:rsidR="00F14978" w:rsidRPr="003251F4">
        <w:rPr>
          <w:lang w:eastAsia="sl-SI"/>
        </w:rPr>
        <w:t xml:space="preserve">. </w:t>
      </w:r>
    </w:p>
    <w:p w14:paraId="6F6EC81C" w14:textId="77777777" w:rsidR="00F57AAF" w:rsidRPr="003251F4" w:rsidRDefault="00F57AAF" w:rsidP="00F57AAF">
      <w:pPr>
        <w:rPr>
          <w:lang w:eastAsia="sl-SI"/>
        </w:rPr>
      </w:pPr>
    </w:p>
    <w:p w14:paraId="07FFD74E" w14:textId="5FCFA243" w:rsidR="00F57AAF" w:rsidRPr="003251F4" w:rsidRDefault="00F57AAF" w:rsidP="00FF2CA3">
      <w:pPr>
        <w:jc w:val="center"/>
        <w:rPr>
          <w:b/>
          <w:bCs/>
          <w:lang w:eastAsia="sl-SI"/>
        </w:rPr>
      </w:pPr>
      <w:r w:rsidRPr="003251F4">
        <w:rPr>
          <w:b/>
          <w:bCs/>
          <w:lang w:eastAsia="sl-SI"/>
        </w:rPr>
        <w:t>Skupna kmetijska politika</w:t>
      </w:r>
      <w:r w:rsidR="00640D90" w:rsidRPr="003251F4">
        <w:rPr>
          <w:b/>
          <w:bCs/>
          <w:lang w:eastAsia="sl-SI"/>
        </w:rPr>
        <w:t xml:space="preserve"> in biotično varstvo rastlin</w:t>
      </w:r>
    </w:p>
    <w:p w14:paraId="38BA6E38" w14:textId="05A58A31" w:rsidR="00640D90" w:rsidRPr="003251F4" w:rsidRDefault="00F57AAF" w:rsidP="00F57AAF">
      <w:pPr>
        <w:rPr>
          <w:lang w:eastAsia="sl-SI"/>
        </w:rPr>
      </w:pPr>
      <w:r w:rsidRPr="003251F4">
        <w:rPr>
          <w:lang w:eastAsia="sl-SI"/>
        </w:rPr>
        <w:t xml:space="preserve">UVHVVR je v letu </w:t>
      </w:r>
      <w:r w:rsidR="00770DAE" w:rsidRPr="003251F4">
        <w:rPr>
          <w:lang w:eastAsia="sl-SI"/>
        </w:rPr>
        <w:t xml:space="preserve">2023 </w:t>
      </w:r>
      <w:r w:rsidRPr="003251F4">
        <w:rPr>
          <w:lang w:eastAsia="sl-SI"/>
        </w:rPr>
        <w:t>opravila številne naloge v okviru sodelovanja z MKGP – Direktoratom za kmetijstvo. Aktivno je bila vključena v</w:t>
      </w:r>
      <w:r w:rsidR="00CA4D66" w:rsidRPr="003251F4">
        <w:rPr>
          <w:lang w:eastAsia="sl-SI"/>
        </w:rPr>
        <w:t xml:space="preserve"> spremembe</w:t>
      </w:r>
      <w:r w:rsidRPr="003251F4">
        <w:rPr>
          <w:lang w:eastAsia="sl-SI"/>
        </w:rPr>
        <w:t xml:space="preserve"> strateškega načrta skupne kmetijske politike (SKP 2023-2027) z vidika varstva rastlin</w:t>
      </w:r>
      <w:r w:rsidR="00640D90" w:rsidRPr="003251F4">
        <w:rPr>
          <w:lang w:eastAsia="sl-SI"/>
        </w:rPr>
        <w:t xml:space="preserve"> ter </w:t>
      </w:r>
      <w:r w:rsidR="00CA4D66" w:rsidRPr="003251F4">
        <w:rPr>
          <w:lang w:eastAsia="sl-SI"/>
        </w:rPr>
        <w:t>spremembe zahtev za izvajanje</w:t>
      </w:r>
      <w:r w:rsidR="00640D90" w:rsidRPr="003251F4">
        <w:rPr>
          <w:lang w:eastAsia="sl-SI"/>
        </w:rPr>
        <w:t xml:space="preserve"> intervencije biotično varstvo rastlin (vključena v SN SKP 2023 – 2027).</w:t>
      </w:r>
    </w:p>
    <w:p w14:paraId="543ADE96" w14:textId="072B47B1" w:rsidR="00640D90" w:rsidRPr="003251F4" w:rsidRDefault="00640D90" w:rsidP="00640D90">
      <w:pPr>
        <w:spacing w:line="276" w:lineRule="auto"/>
        <w:rPr>
          <w:lang w:eastAsia="sl-SI"/>
        </w:rPr>
      </w:pPr>
      <w:r w:rsidRPr="003251F4">
        <w:rPr>
          <w:lang w:eastAsia="sl-SI"/>
        </w:rPr>
        <w:t xml:space="preserve">V letu </w:t>
      </w:r>
      <w:r w:rsidR="00770DAE" w:rsidRPr="003251F4">
        <w:rPr>
          <w:lang w:eastAsia="sl-SI"/>
        </w:rPr>
        <w:t xml:space="preserve">2023 </w:t>
      </w:r>
      <w:r w:rsidRPr="003251F4">
        <w:rPr>
          <w:lang w:eastAsia="sl-SI"/>
        </w:rPr>
        <w:t xml:space="preserve">je UVHVVR </w:t>
      </w:r>
      <w:r w:rsidR="00D742F1" w:rsidRPr="003251F4">
        <w:rPr>
          <w:lang w:eastAsia="sl-SI"/>
        </w:rPr>
        <w:t xml:space="preserve">trem </w:t>
      </w:r>
      <w:r w:rsidRPr="003251F4">
        <w:rPr>
          <w:lang w:eastAsia="sl-SI"/>
        </w:rPr>
        <w:t xml:space="preserve">ponudnikom izdala dovoljenja za trženje </w:t>
      </w:r>
      <w:r w:rsidR="005E0ADE" w:rsidRPr="003251F4">
        <w:rPr>
          <w:lang w:eastAsia="sl-SI"/>
        </w:rPr>
        <w:t>7</w:t>
      </w:r>
      <w:r w:rsidRPr="003251F4">
        <w:rPr>
          <w:lang w:eastAsia="sl-SI"/>
        </w:rPr>
        <w:t xml:space="preserve"> različnih </w:t>
      </w:r>
      <w:r w:rsidR="005E0ADE" w:rsidRPr="003251F4">
        <w:rPr>
          <w:lang w:eastAsia="sl-SI"/>
        </w:rPr>
        <w:t xml:space="preserve">tržnih proizvodov, ki vsebujejo </w:t>
      </w:r>
      <w:r w:rsidRPr="003251F4">
        <w:rPr>
          <w:lang w:eastAsia="sl-SI"/>
        </w:rPr>
        <w:t>domorodn</w:t>
      </w:r>
      <w:r w:rsidR="005E0ADE" w:rsidRPr="003251F4">
        <w:rPr>
          <w:lang w:eastAsia="sl-SI"/>
        </w:rPr>
        <w:t>e</w:t>
      </w:r>
      <w:r w:rsidRPr="003251F4">
        <w:rPr>
          <w:lang w:eastAsia="sl-SI"/>
        </w:rPr>
        <w:t xml:space="preserve"> koristn</w:t>
      </w:r>
      <w:r w:rsidR="005E0ADE" w:rsidRPr="003251F4">
        <w:rPr>
          <w:lang w:eastAsia="sl-SI"/>
        </w:rPr>
        <w:t>e</w:t>
      </w:r>
      <w:r w:rsidRPr="003251F4">
        <w:rPr>
          <w:lang w:eastAsia="sl-SI"/>
        </w:rPr>
        <w:t xml:space="preserve"> organizm</w:t>
      </w:r>
      <w:r w:rsidR="005E0ADE" w:rsidRPr="003251F4">
        <w:rPr>
          <w:lang w:eastAsia="sl-SI"/>
        </w:rPr>
        <w:t>e</w:t>
      </w:r>
      <w:r w:rsidRPr="003251F4">
        <w:rPr>
          <w:lang w:eastAsia="sl-SI"/>
        </w:rPr>
        <w:t xml:space="preserve"> za namene biotičnega varstva</w:t>
      </w:r>
      <w:r w:rsidR="005E0ADE" w:rsidRPr="003251F4">
        <w:rPr>
          <w:lang w:eastAsia="sl-SI"/>
        </w:rPr>
        <w:t xml:space="preserve"> ter odločbi o spremembi dovoljenj za trženje 2 tržnih proizvodov zaradi spremembe pakiranja.</w:t>
      </w:r>
    </w:p>
    <w:p w14:paraId="333B7B18" w14:textId="77777777" w:rsidR="00F57AAF" w:rsidRPr="003251F4" w:rsidRDefault="00F57AAF" w:rsidP="00F57AAF">
      <w:pPr>
        <w:rPr>
          <w:b/>
          <w:bCs/>
          <w:lang w:eastAsia="sl-SI"/>
        </w:rPr>
      </w:pPr>
    </w:p>
    <w:p w14:paraId="0BEE1918" w14:textId="5711396D" w:rsidR="00F57AAF" w:rsidRPr="003251F4" w:rsidRDefault="00F57AAF" w:rsidP="00FF2CA3">
      <w:pPr>
        <w:jc w:val="center"/>
        <w:rPr>
          <w:b/>
          <w:bCs/>
          <w:lang w:eastAsia="sl-SI"/>
        </w:rPr>
      </w:pPr>
      <w:r w:rsidRPr="003251F4">
        <w:rPr>
          <w:b/>
          <w:bCs/>
          <w:lang w:eastAsia="sl-SI"/>
        </w:rPr>
        <w:t>Vzdrževanje in posodabljanje podatkovne baze za namene poročanja, evidentiranja škodljivih organizmov ter prognoza</w:t>
      </w:r>
    </w:p>
    <w:p w14:paraId="48456B3C" w14:textId="32D687F7" w:rsidR="00F57AAF" w:rsidRPr="003251F4" w:rsidRDefault="00F57AAF" w:rsidP="00F57AAF">
      <w:pPr>
        <w:rPr>
          <w:lang w:eastAsia="sl-SI"/>
        </w:rPr>
      </w:pPr>
      <w:r w:rsidRPr="003251F4">
        <w:rPr>
          <w:lang w:eastAsia="sl-SI"/>
        </w:rPr>
        <w:t xml:space="preserve">UVHVVR je skozi vse leto zagotavljala strokovno podporo in koordinacijo za nemoteno delovanje </w:t>
      </w:r>
      <w:proofErr w:type="spellStart"/>
      <w:r w:rsidRPr="003251F4">
        <w:rPr>
          <w:lang w:eastAsia="sl-SI"/>
        </w:rPr>
        <w:t>Agrometeorološkega</w:t>
      </w:r>
      <w:proofErr w:type="spellEnd"/>
      <w:r w:rsidRPr="003251F4">
        <w:rPr>
          <w:lang w:eastAsia="sl-SI"/>
        </w:rPr>
        <w:t xml:space="preserve"> portala Slovenije. Evidentiranje vizualnih pregledov in odvzem vzorcev je bilo organizirano v podatkovni bazi ISI/UVH-</w:t>
      </w:r>
      <w:proofErr w:type="spellStart"/>
      <w:r w:rsidRPr="003251F4">
        <w:rPr>
          <w:lang w:eastAsia="sl-SI"/>
        </w:rPr>
        <w:t>apl</w:t>
      </w:r>
      <w:proofErr w:type="spellEnd"/>
      <w:r w:rsidR="00A26DA3" w:rsidRPr="003251F4">
        <w:rPr>
          <w:lang w:eastAsia="sl-SI"/>
        </w:rPr>
        <w:t>, v letu 2023 se je tudi pričel</w:t>
      </w:r>
      <w:r w:rsidR="006A20D6" w:rsidRPr="003251F4">
        <w:rPr>
          <w:lang w:eastAsia="sl-SI"/>
        </w:rPr>
        <w:t>o</w:t>
      </w:r>
      <w:r w:rsidR="00A26DA3" w:rsidRPr="003251F4">
        <w:rPr>
          <w:lang w:eastAsia="sl-SI"/>
        </w:rPr>
        <w:t xml:space="preserve"> urejati avtomatsko prepisovanj</w:t>
      </w:r>
      <w:r w:rsidR="006A20D6" w:rsidRPr="003251F4">
        <w:rPr>
          <w:lang w:eastAsia="sl-SI"/>
        </w:rPr>
        <w:t>e</w:t>
      </w:r>
      <w:r w:rsidR="00A26DA3" w:rsidRPr="003251F4">
        <w:rPr>
          <w:lang w:eastAsia="sl-SI"/>
        </w:rPr>
        <w:t xml:space="preserve"> podatkov o analizah iz računalniških programo</w:t>
      </w:r>
      <w:r w:rsidR="006A20D6" w:rsidRPr="003251F4">
        <w:rPr>
          <w:lang w:eastAsia="sl-SI"/>
        </w:rPr>
        <w:t>v</w:t>
      </w:r>
      <w:r w:rsidR="00A26DA3" w:rsidRPr="003251F4">
        <w:rPr>
          <w:lang w:eastAsia="sl-SI"/>
        </w:rPr>
        <w:t xml:space="preserve"> posameznih </w:t>
      </w:r>
      <w:proofErr w:type="spellStart"/>
      <w:r w:rsidR="00A26DA3" w:rsidRPr="003251F4">
        <w:rPr>
          <w:lang w:eastAsia="sl-SI"/>
        </w:rPr>
        <w:t>laboratrij</w:t>
      </w:r>
      <w:r w:rsidR="006A20D6" w:rsidRPr="003251F4">
        <w:rPr>
          <w:lang w:eastAsia="sl-SI"/>
        </w:rPr>
        <w:t>ev</w:t>
      </w:r>
      <w:proofErr w:type="spellEnd"/>
      <w:r w:rsidR="00A26DA3" w:rsidRPr="003251F4">
        <w:rPr>
          <w:lang w:eastAsia="sl-SI"/>
        </w:rPr>
        <w:t xml:space="preserve"> v ISI/UVH-</w:t>
      </w:r>
      <w:proofErr w:type="spellStart"/>
      <w:r w:rsidR="00A26DA3" w:rsidRPr="003251F4">
        <w:rPr>
          <w:lang w:eastAsia="sl-SI"/>
        </w:rPr>
        <w:t>apl</w:t>
      </w:r>
      <w:proofErr w:type="spellEnd"/>
      <w:r w:rsidR="006A20D6" w:rsidRPr="003251F4">
        <w:rPr>
          <w:lang w:eastAsia="sl-SI"/>
        </w:rPr>
        <w:t>, ki je v skladu s smernicami glede obveščanja. Dokončno implementacijo se pričakuje v letu 2024.</w:t>
      </w:r>
      <w:r w:rsidRPr="003251F4">
        <w:rPr>
          <w:lang w:eastAsia="sl-SI"/>
        </w:rPr>
        <w:t xml:space="preserve"> Na podlagi </w:t>
      </w:r>
      <w:proofErr w:type="spellStart"/>
      <w:r w:rsidRPr="003251F4">
        <w:rPr>
          <w:lang w:eastAsia="sl-SI"/>
        </w:rPr>
        <w:t>podatko</w:t>
      </w:r>
      <w:proofErr w:type="spellEnd"/>
      <w:r w:rsidRPr="003251F4">
        <w:rPr>
          <w:lang w:eastAsia="sl-SI"/>
        </w:rPr>
        <w:t xml:space="preserve"> je bil preurejen Fitosanitarni prostorski portal kot storitvena stran na gov.si. Velik napredek je bila prenova </w:t>
      </w:r>
      <w:proofErr w:type="spellStart"/>
      <w:r w:rsidRPr="003251F4">
        <w:rPr>
          <w:lang w:eastAsia="sl-SI"/>
        </w:rPr>
        <w:t>Agrometeorološkega</w:t>
      </w:r>
      <w:proofErr w:type="spellEnd"/>
      <w:r w:rsidRPr="003251F4">
        <w:rPr>
          <w:lang w:eastAsia="sl-SI"/>
        </w:rPr>
        <w:t xml:space="preserve"> portala Slovenije, saj se je portal uredil na način dostopnosti za ranljive skupine, dodani so bili novi moduli in urejen je bil grafični prikaz podatkov. Zlasti </w:t>
      </w:r>
      <w:r w:rsidRPr="003251F4">
        <w:rPr>
          <w:lang w:eastAsia="sl-SI"/>
        </w:rPr>
        <w:lastRenderedPageBreak/>
        <w:t xml:space="preserve">je pomembna vpeljava novih modulov za minimalne temperature, ameriškega škržatka, jablanov škrlup in jablanovega zavijača. Strokovne informacije so bile preko prognostičnih obvestil posredovane pridelovalcem o najpomembnejših gospodarskih boleznih in škodljivcih vinske trte, sadnega drevja, vrtnin, hmelja, žita, krompirja in drugih poljščin. Zagotovljeno je bilo tudi tekoče vzdrževanje mreže </w:t>
      </w:r>
      <w:proofErr w:type="spellStart"/>
      <w:r w:rsidRPr="003251F4">
        <w:rPr>
          <w:lang w:eastAsia="sl-SI"/>
        </w:rPr>
        <w:t>agrometeoroloških</w:t>
      </w:r>
      <w:proofErr w:type="spellEnd"/>
      <w:r w:rsidRPr="003251F4">
        <w:rPr>
          <w:lang w:eastAsia="sl-SI"/>
        </w:rPr>
        <w:t xml:space="preserve"> postaj (senzorji, baterije, solarni paneli) in opravljena zamenjava nekaterih starih postaj. </w:t>
      </w:r>
    </w:p>
    <w:p w14:paraId="2A2FBB82" w14:textId="77777777" w:rsidR="00F57AAF" w:rsidRPr="003251F4" w:rsidRDefault="00F57AAF" w:rsidP="00F57AAF">
      <w:pPr>
        <w:rPr>
          <w:b/>
          <w:bCs/>
          <w:lang w:eastAsia="sl-SI"/>
        </w:rPr>
      </w:pPr>
    </w:p>
    <w:p w14:paraId="0439347C" w14:textId="77777777" w:rsidR="00F57AAF" w:rsidRPr="003251F4" w:rsidRDefault="00F57AAF" w:rsidP="00FF2CA3">
      <w:pPr>
        <w:jc w:val="center"/>
        <w:rPr>
          <w:b/>
          <w:bCs/>
          <w:lang w:eastAsia="sl-SI"/>
        </w:rPr>
      </w:pPr>
      <w:r w:rsidRPr="003251F4">
        <w:rPr>
          <w:b/>
          <w:bCs/>
          <w:lang w:eastAsia="sl-SI"/>
        </w:rPr>
        <w:t>Javna služba, javna pooblastila in delovanje laboratorijev</w:t>
      </w:r>
    </w:p>
    <w:p w14:paraId="219F2CC0" w14:textId="77777777" w:rsidR="00F57AAF" w:rsidRPr="003251F4" w:rsidRDefault="00F57AAF" w:rsidP="00F57AAF">
      <w:pPr>
        <w:rPr>
          <w:lang w:eastAsia="sl-SI"/>
        </w:rPr>
      </w:pPr>
      <w:r w:rsidRPr="003251F4">
        <w:rPr>
          <w:lang w:eastAsia="sl-SI"/>
        </w:rPr>
        <w:t xml:space="preserve">Strokovnjaki so v okviru izvajanja javnih pooblastil izvajali številne naloge, ki omogočajo ustrezno zdravstvene varstvo rastlin v Sloveniji. Izvedene so bile številne aktivnosti v zvezi z zagotavljanjem delovanja javne službe zdravstvenega varstva rastlin. Za kakovostno izvajanje nalog, tako uradne kontrole kot drugih uradnih dejavnosti, pa so v Sloveniji imenovani štirje uradni laboratoriji in pet nacionalnih referenčnih laboratorijev za posamezne skupine škodljivih organizmov rastlin. </w:t>
      </w:r>
    </w:p>
    <w:p w14:paraId="66601944" w14:textId="5739FEE3" w:rsidR="00640D90" w:rsidRPr="003251F4" w:rsidRDefault="00640D90" w:rsidP="00640D90">
      <w:pPr>
        <w:rPr>
          <w:rFonts w:cs="Arial"/>
        </w:rPr>
      </w:pPr>
      <w:r w:rsidRPr="003251F4">
        <w:rPr>
          <w:rFonts w:cs="Arial"/>
        </w:rPr>
        <w:t xml:space="preserve">UVHVVR je v letu </w:t>
      </w:r>
      <w:r w:rsidR="00770DAE" w:rsidRPr="003251F4">
        <w:rPr>
          <w:lang w:eastAsia="sl-SI"/>
        </w:rPr>
        <w:t xml:space="preserve">2023 </w:t>
      </w:r>
      <w:r w:rsidRPr="003251F4">
        <w:rPr>
          <w:rFonts w:cs="Arial"/>
        </w:rPr>
        <w:t xml:space="preserve">koordinirala in strokovno spremljala izvajanje strokovnih nalog zdravstvenega varstva rastlin s področja integriranega varstva rastlin. Pooblaščeni izvajalci (KIS, IHPS, KGZ Maribor, KGZ Nova Gorica in KGZ Novo mesto) strokovnih nalog so v letu </w:t>
      </w:r>
      <w:r w:rsidR="00770DAE" w:rsidRPr="003251F4">
        <w:rPr>
          <w:lang w:eastAsia="sl-SI"/>
        </w:rPr>
        <w:t xml:space="preserve">2023 </w:t>
      </w:r>
      <w:r w:rsidRPr="003251F4">
        <w:rPr>
          <w:rFonts w:cs="Arial"/>
        </w:rPr>
        <w:t>izvedli 3</w:t>
      </w:r>
      <w:r w:rsidR="00D418A7" w:rsidRPr="003251F4">
        <w:rPr>
          <w:rFonts w:cs="Arial"/>
        </w:rPr>
        <w:t>3</w:t>
      </w:r>
      <w:r w:rsidRPr="003251F4">
        <w:rPr>
          <w:rFonts w:cs="Arial"/>
        </w:rPr>
        <w:t xml:space="preserve"> strokovnih nalog s področja integriranega varstva rastlin (1</w:t>
      </w:r>
      <w:r w:rsidR="00A67FF2" w:rsidRPr="003251F4">
        <w:rPr>
          <w:rFonts w:cs="Arial"/>
        </w:rPr>
        <w:t>1</w:t>
      </w:r>
      <w:r w:rsidRPr="003251F4">
        <w:rPr>
          <w:rFonts w:cs="Arial"/>
        </w:rPr>
        <w:t xml:space="preserve"> s področja vrtnarstva, </w:t>
      </w:r>
      <w:r w:rsidR="00A67FF2" w:rsidRPr="003251F4">
        <w:rPr>
          <w:rFonts w:cs="Arial"/>
        </w:rPr>
        <w:t>8</w:t>
      </w:r>
      <w:r w:rsidRPr="003251F4">
        <w:rPr>
          <w:rFonts w:cs="Arial"/>
        </w:rPr>
        <w:t xml:space="preserve"> s področja poljedelstva, 9 s področja sadjarstva in 5 s področja vinogradništva). Pri izvajanju teh strokovnih nalog je bilo izvedenih več kot </w:t>
      </w:r>
      <w:r w:rsidR="00A67FF2" w:rsidRPr="003251F4">
        <w:rPr>
          <w:rFonts w:cs="Arial"/>
        </w:rPr>
        <w:t>4</w:t>
      </w:r>
      <w:r w:rsidR="00D418A7" w:rsidRPr="003251F4">
        <w:rPr>
          <w:rFonts w:cs="Arial"/>
        </w:rPr>
        <w:t>9</w:t>
      </w:r>
      <w:r w:rsidRPr="003251F4">
        <w:rPr>
          <w:rFonts w:cs="Arial"/>
        </w:rPr>
        <w:t xml:space="preserve"> preizkušanj alternativnih metod in tehnik za obvladovanje škodljivih organizmov. </w:t>
      </w:r>
    </w:p>
    <w:p w14:paraId="0FB62A09" w14:textId="4D7B9E3C" w:rsidR="00640D90" w:rsidRPr="003251F4" w:rsidRDefault="00640D90" w:rsidP="00640D90">
      <w:pPr>
        <w:rPr>
          <w:rFonts w:cs="Arial"/>
        </w:rPr>
      </w:pPr>
      <w:r w:rsidRPr="003251F4">
        <w:rPr>
          <w:rFonts w:cs="Arial"/>
        </w:rPr>
        <w:t xml:space="preserve">Rezultati preizkušanj so bili na različnih dogodkih (predavanja, delavnice, strokovni posveti, …) predstavljeni kmetijskim svetovalcem javne službe kmetijskega svetovanja, strokovnjakom drugih javnih služb s področja kmetijstva in pridelovalcem, pripravljenih pa je bilo tudi več predstavitev strokovnih nalog v različnih medijih (strokovne revije, časopisi, prispevki na lokalnih radijskih postajah, v oddaji Ljudje in zemlja na RTV SLO 1,…). Rezultati zaključenih strokovnih nalog so objavljeni na IVR portalu. </w:t>
      </w:r>
      <w:r w:rsidR="005E0ADE" w:rsidRPr="003251F4">
        <w:rPr>
          <w:rFonts w:cs="Arial"/>
        </w:rPr>
        <w:t>Tudi v</w:t>
      </w:r>
      <w:r w:rsidRPr="003251F4">
        <w:rPr>
          <w:rFonts w:cs="Arial"/>
        </w:rPr>
        <w:t xml:space="preserve"> letu </w:t>
      </w:r>
      <w:r w:rsidR="00770DAE" w:rsidRPr="003251F4">
        <w:rPr>
          <w:lang w:eastAsia="sl-SI"/>
        </w:rPr>
        <w:t xml:space="preserve">2023 </w:t>
      </w:r>
      <w:r w:rsidRPr="003251F4">
        <w:rPr>
          <w:rFonts w:cs="Arial"/>
        </w:rPr>
        <w:t xml:space="preserve">smo aktivno spremljali ter usmerjali </w:t>
      </w:r>
      <w:r w:rsidR="005E0ADE" w:rsidRPr="003251F4">
        <w:rPr>
          <w:rFonts w:cs="Arial"/>
        </w:rPr>
        <w:t xml:space="preserve">dopolnjevanje vsebin na </w:t>
      </w:r>
      <w:r w:rsidRPr="003251F4">
        <w:rPr>
          <w:rFonts w:cs="Arial"/>
        </w:rPr>
        <w:t>IVR portal</w:t>
      </w:r>
      <w:r w:rsidR="005E0ADE" w:rsidRPr="003251F4">
        <w:rPr>
          <w:rFonts w:cs="Arial"/>
        </w:rPr>
        <w:t>u</w:t>
      </w:r>
      <w:r w:rsidRPr="003251F4">
        <w:rPr>
          <w:rFonts w:cs="Arial"/>
        </w:rPr>
        <w:t xml:space="preserve"> (na njem so zbrani vsi aktualni opisi in informacije o škodljivih organizmih posameznih kultur ter predstavljeni vsi ukrepi s katerimi lahko zmanjšamo porabo fitofarmacevtskih sredstev) ter pripravo smernic integriranega varstva </w:t>
      </w:r>
      <w:r w:rsidR="005E0ADE" w:rsidRPr="003251F4">
        <w:rPr>
          <w:rFonts w:cs="Arial"/>
        </w:rPr>
        <w:t>buč</w:t>
      </w:r>
      <w:r w:rsidR="001F158C" w:rsidRPr="003251F4">
        <w:rPr>
          <w:rFonts w:cs="Arial"/>
        </w:rPr>
        <w:t>evk (bučk, kumar)</w:t>
      </w:r>
      <w:r w:rsidRPr="003251F4">
        <w:rPr>
          <w:rFonts w:cs="Arial"/>
        </w:rPr>
        <w:t>.</w:t>
      </w:r>
    </w:p>
    <w:p w14:paraId="5A775710" w14:textId="30558D81" w:rsidR="00640D90" w:rsidRPr="003251F4" w:rsidRDefault="00640D90" w:rsidP="00640D90">
      <w:pPr>
        <w:rPr>
          <w:rFonts w:cs="Arial"/>
        </w:rPr>
      </w:pPr>
      <w:r w:rsidRPr="003251F4">
        <w:rPr>
          <w:rFonts w:cs="Arial"/>
        </w:rPr>
        <w:t xml:space="preserve">V letu </w:t>
      </w:r>
      <w:r w:rsidR="00770DAE" w:rsidRPr="003251F4">
        <w:rPr>
          <w:lang w:eastAsia="sl-SI"/>
        </w:rPr>
        <w:t xml:space="preserve">2023 </w:t>
      </w:r>
      <w:r w:rsidRPr="003251F4">
        <w:rPr>
          <w:rFonts w:cs="Arial"/>
        </w:rPr>
        <w:t xml:space="preserve">smo z različnimi aktivnostmi skušali še bolj povezati delo javne službe zdravstvenega varstva rastlin z delom ostalih javnih služb na področju kmetijstva (JS v vrtnarstvu, JS v poljedelstvu, KS v sadjarstvu, JS v vinogradništvu, JS v </w:t>
      </w:r>
      <w:proofErr w:type="spellStart"/>
      <w:r w:rsidRPr="003251F4">
        <w:rPr>
          <w:rFonts w:cs="Arial"/>
        </w:rPr>
        <w:t>oljkarstvu</w:t>
      </w:r>
      <w:proofErr w:type="spellEnd"/>
      <w:r w:rsidRPr="003251F4">
        <w:rPr>
          <w:rFonts w:cs="Arial"/>
        </w:rPr>
        <w:t>, JS kmetijskega svetovanja)</w:t>
      </w:r>
      <w:r w:rsidR="001F158C" w:rsidRPr="003251F4">
        <w:rPr>
          <w:rFonts w:cs="Arial"/>
        </w:rPr>
        <w:t xml:space="preserve"> ter promovirali javno službo zdravstvenega varstva rastlin in njeno delo </w:t>
      </w:r>
    </w:p>
    <w:p w14:paraId="6D67AE2B" w14:textId="427D2EF0" w:rsidR="00116901" w:rsidRPr="003251F4" w:rsidRDefault="00116901" w:rsidP="00640D90">
      <w:pPr>
        <w:rPr>
          <w:rFonts w:cs="Arial"/>
        </w:rPr>
      </w:pPr>
    </w:p>
    <w:p w14:paraId="577E7797" w14:textId="6F367CE6" w:rsidR="00116901" w:rsidRPr="003251F4" w:rsidRDefault="00116901" w:rsidP="00FF2CA3">
      <w:pPr>
        <w:jc w:val="center"/>
        <w:rPr>
          <w:rFonts w:cs="Arial"/>
          <w:b/>
          <w:bCs/>
        </w:rPr>
      </w:pPr>
      <w:r w:rsidRPr="003251F4">
        <w:rPr>
          <w:rFonts w:cs="Arial"/>
          <w:b/>
          <w:bCs/>
        </w:rPr>
        <w:t>Informiranje izvajalcev dejavnosti in javnosti</w:t>
      </w:r>
    </w:p>
    <w:p w14:paraId="0BA43C4E" w14:textId="77777777" w:rsidR="00640D90" w:rsidRPr="003251F4" w:rsidRDefault="00640D90" w:rsidP="00640D90">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right="4"/>
        <w:rPr>
          <w:rFonts w:cs="Arial"/>
          <w:lang w:eastAsia="sl-SI"/>
        </w:rPr>
      </w:pPr>
      <w:r w:rsidRPr="003251F4">
        <w:rPr>
          <w:rFonts w:cs="Arial"/>
          <w:lang w:eastAsia="sl-SI"/>
        </w:rPr>
        <w:t xml:space="preserve">Za obveščanje širše javnosti so bile državljanom in podjetjem nudene tudi številne informacije o predpisih, pogojih uvoza, izvoza in trgovanja z rastlinami (vključno z rastlinskim semenskim materialom), usposabljanjih, publikacijah, pristojbinah in drugih stroških s področja dela. </w:t>
      </w:r>
    </w:p>
    <w:p w14:paraId="52840107" w14:textId="336C4286" w:rsidR="00D87E3E" w:rsidRPr="003251F4" w:rsidRDefault="00D87E3E" w:rsidP="00640D90">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ind w:right="4"/>
        <w:rPr>
          <w:rFonts w:cs="Arial"/>
          <w:lang w:eastAsia="sl-SI"/>
        </w:rPr>
      </w:pPr>
      <w:r w:rsidRPr="003251F4">
        <w:rPr>
          <w:rFonts w:cs="Arial"/>
          <w:lang w:eastAsia="sl-SI"/>
        </w:rPr>
        <w:t xml:space="preserve">Izvedena je bila tudi kampanja obveščanja in ozaveščanja na Ljutomersko ormoškem območju z okolico o pomenu izvajanja ukrepov za zatiranje in preprečevanje širjenja zlate trsne rumenice in sicer o zatiranju ameriškega škržatka ter odstranjevanju okuženih trsov. </w:t>
      </w:r>
    </w:p>
    <w:p w14:paraId="728481F6" w14:textId="77777777" w:rsidR="00F57AAF" w:rsidRPr="003251F4" w:rsidRDefault="00F57AAF" w:rsidP="00F57AAF">
      <w:pPr>
        <w:rPr>
          <w:lang w:eastAsia="sl-SI"/>
        </w:rPr>
      </w:pPr>
    </w:p>
    <w:p w14:paraId="607AADC1" w14:textId="77777777" w:rsidR="00F57AAF" w:rsidRPr="003251F4" w:rsidRDefault="00F57AAF" w:rsidP="00B31E69">
      <w:pPr>
        <w:pStyle w:val="Naslov3"/>
        <w:rPr>
          <w:lang w:val="sl-SI"/>
        </w:rPr>
      </w:pPr>
      <w:bookmarkStart w:id="79" w:name="_Toc184047618"/>
      <w:r w:rsidRPr="003251F4">
        <w:rPr>
          <w:lang w:val="sl-SI"/>
        </w:rPr>
        <w:t>Uradni nadzor izvajalcev dejavnosti</w:t>
      </w:r>
      <w:bookmarkEnd w:id="79"/>
    </w:p>
    <w:p w14:paraId="59636477" w14:textId="77777777" w:rsidR="00FD7B55" w:rsidRPr="003251F4" w:rsidRDefault="00FD7B55" w:rsidP="00FD7B55">
      <w:bookmarkStart w:id="80" w:name="_Hlk133223038"/>
      <w:r w:rsidRPr="003251F4">
        <w:t xml:space="preserve">Na področju varstva pred ŠO rastlin je bilo v letu </w:t>
      </w:r>
      <w:r w:rsidRPr="003251F4">
        <w:rPr>
          <w:lang w:eastAsia="sl-SI"/>
        </w:rPr>
        <w:t xml:space="preserve">2023 </w:t>
      </w:r>
      <w:r w:rsidRPr="003251F4">
        <w:t xml:space="preserve">v okviru uradnega nadzora, na vseh lokacijah nadzora (uvoz: 12.853, izvoz: 4.421, notranjost: 2.874) skupaj s kontrolnimi pregledi (465) opravljenih 20.613 fitosanitarnih pregledov (leta 2022: 19.115, 2021: 16.982). </w:t>
      </w:r>
    </w:p>
    <w:p w14:paraId="5512035E" w14:textId="77777777" w:rsidR="00FD7B55" w:rsidRPr="003251F4" w:rsidRDefault="00FD7B55" w:rsidP="00FD7B55">
      <w:pPr>
        <w:spacing w:after="0" w:line="260" w:lineRule="atLeast"/>
        <w:rPr>
          <w:rFonts w:eastAsiaTheme="minorHAnsi"/>
          <w:lang w:eastAsia="en-US"/>
        </w:rPr>
      </w:pPr>
      <w:r w:rsidRPr="003251F4">
        <w:t xml:space="preserve">V okviru </w:t>
      </w:r>
      <w:r w:rsidRPr="003251F4">
        <w:rPr>
          <w:b/>
          <w:bCs/>
        </w:rPr>
        <w:t>uradnega nadzora izvajalcev dejavnosti</w:t>
      </w:r>
      <w:r w:rsidRPr="003251F4">
        <w:t xml:space="preserve"> glede ukrepov varstva pred škodljivimi organizmi rastlin je bilo opravljenih </w:t>
      </w:r>
      <w:r w:rsidRPr="003251F4">
        <w:rPr>
          <w:rFonts w:cs="Arial"/>
        </w:rPr>
        <w:t>2.874 (v 2022: 2.921)</w:t>
      </w:r>
      <w:r w:rsidRPr="003251F4">
        <w:t xml:space="preserve"> uradnih nadzorov, </w:t>
      </w:r>
      <w:r w:rsidRPr="003251F4">
        <w:rPr>
          <w:rFonts w:cs="Arial"/>
        </w:rPr>
        <w:t xml:space="preserve">kar je po obsegu primerljivo s predhodnim letom. </w:t>
      </w:r>
      <w:r w:rsidRPr="003251F4">
        <w:t xml:space="preserve">V sklopu slednjega nadzora so bili opravljeni </w:t>
      </w:r>
      <w:r w:rsidRPr="003251F4">
        <w:rPr>
          <w:rFonts w:cs="Arial"/>
        </w:rPr>
        <w:t>607</w:t>
      </w:r>
      <w:r w:rsidRPr="003251F4">
        <w:t xml:space="preserve"> nadzorov pri registriranih izvajalcih dejavnostih iz FITO-registra, </w:t>
      </w:r>
      <w:r w:rsidRPr="003251F4">
        <w:rPr>
          <w:rFonts w:cs="Arial"/>
        </w:rPr>
        <w:t xml:space="preserve">1.932 </w:t>
      </w:r>
      <w:r w:rsidRPr="003251F4">
        <w:t xml:space="preserve">nadzorov izven registriranih mest, 333 nadzorov pri premikih rastlin, rastlinskih proizvodov in drugih predmetov in dva nadzora pooblaščenih javnih služb zdravstvenega varstva rastlin. Poleg tega je bilo izvedenih 465 kontrolnih pregledov v primeru ugotovljenih neskladnosti (na vseh lokacijah nadzora). </w:t>
      </w:r>
      <w:r w:rsidRPr="003251F4">
        <w:rPr>
          <w:rFonts w:eastAsiaTheme="minorHAnsi"/>
          <w:lang w:eastAsia="en-US"/>
        </w:rPr>
        <w:t xml:space="preserve">Ugotovljeno je bilo skupno 934 neskladij (v 2022: 673, v 2021: 791, v 2020: </w:t>
      </w:r>
      <w:r w:rsidRPr="003251F4">
        <w:rPr>
          <w:rFonts w:eastAsiaTheme="minorHAnsi"/>
          <w:lang w:eastAsia="en-US"/>
        </w:rPr>
        <w:lastRenderedPageBreak/>
        <w:t xml:space="preserve">620 neskladij), vključujoč nove najdbe škodljivih organizmov. Na višje število ugotovljenih neskladij so vplivale predvsem številne nove ugotovitve žarišč z zlato trsno rumenico. </w:t>
      </w:r>
    </w:p>
    <w:p w14:paraId="2F181AB2" w14:textId="77777777" w:rsidR="00FD7B55" w:rsidRPr="003251F4" w:rsidRDefault="00FD7B55" w:rsidP="00FD7B55">
      <w:r w:rsidRPr="003251F4">
        <w:t xml:space="preserve">V okviru uradnega nadzora pri </w:t>
      </w:r>
      <w:r w:rsidRPr="003251F4">
        <w:rPr>
          <w:b/>
        </w:rPr>
        <w:t>registriranih izvajalcih dejavnosti</w:t>
      </w:r>
      <w:r w:rsidRPr="003251F4">
        <w:t xml:space="preserve"> je bilo opravljenih skupno </w:t>
      </w:r>
      <w:r w:rsidRPr="003251F4">
        <w:rPr>
          <w:rFonts w:cs="Arial"/>
        </w:rPr>
        <w:t>607</w:t>
      </w:r>
      <w:r w:rsidRPr="003251F4">
        <w:t xml:space="preserve"> pregledov zahtev na podlagi Uredbe o zdravju rastlin </w:t>
      </w:r>
      <w:r w:rsidRPr="003251F4">
        <w:rPr>
          <w:rFonts w:cs="Arial"/>
        </w:rPr>
        <w:t xml:space="preserve">(v l. 2022: 703 pregledov), od tega 536 nadzorov pri pooblaščenih izvajalcih dejavnosti in 71 pri ostalih registriranih zavezancih. Manjše število nadzorov v primerjavi s predhodnim letom je posledica spremembe kategorizacije tveganja glede frekvence nadzora pooblaščenih registriranih zavezancev. </w:t>
      </w:r>
    </w:p>
    <w:p w14:paraId="4AC4E792" w14:textId="77777777" w:rsidR="00FD7B55" w:rsidRPr="003251F4" w:rsidRDefault="00FD7B55" w:rsidP="00FD7B55">
      <w:r w:rsidRPr="003251F4">
        <w:t xml:space="preserve">Po prejemu vloge na UVHVVR glede pridobitve dovoljenja za izdajanje rastlinskih potnih listov (v nadaljevanju RPL) fitosanitarni inšpektorji preverijo izpolnjevanje pogojev, in sicer predvsem izpolnjevanja zahtev glede zagotavljanja sledljivosti in vzpostavitve načrta za ukrepanje v primeru suma ali potrditve nadzorovanih škodljivih organizmov. V letu </w:t>
      </w:r>
      <w:r w:rsidRPr="003251F4">
        <w:rPr>
          <w:lang w:eastAsia="sl-SI"/>
        </w:rPr>
        <w:t xml:space="preserve">2023 </w:t>
      </w:r>
      <w:r w:rsidRPr="003251F4">
        <w:t xml:space="preserve">so inšpektorji opravili 14 pregledov izpolnjevanja pogojev (v 2022: 11). </w:t>
      </w:r>
    </w:p>
    <w:p w14:paraId="7EF49BC2" w14:textId="77777777" w:rsidR="00FD7B55" w:rsidRPr="003251F4" w:rsidRDefault="00FD7B55" w:rsidP="00FD7B55">
      <w:r w:rsidRPr="003251F4">
        <w:t xml:space="preserve">Pri </w:t>
      </w:r>
      <w:r w:rsidRPr="003251F4">
        <w:rPr>
          <w:b/>
          <w:bCs/>
        </w:rPr>
        <w:t>pooblaščenih izvajalcih dejavnosti</w:t>
      </w:r>
      <w:r w:rsidRPr="003251F4">
        <w:t xml:space="preserve"> (v nadaljevanju PID), ki izdajajo rastlinske potne liste ali nameščajo oznako ISPM-15 fitosanitarni inšpektorji v okviru uradnega nadzora preverjajo obveznosti izvajalcev dejavnosti in izvajajo uradne preglede ter vzorčenja rastlin v primeru suma navzočnosti karantenskih škodljivih organizmov ali suma presežene tolerance nadzorovanih </w:t>
      </w:r>
      <w:proofErr w:type="spellStart"/>
      <w:r w:rsidRPr="003251F4">
        <w:t>nekarantenskih</w:t>
      </w:r>
      <w:proofErr w:type="spellEnd"/>
      <w:r w:rsidRPr="003251F4">
        <w:t xml:space="preserve"> škodljivih organizmov ter v primeru predpisanega uradnega vzorčenja zaradi preverjanja posebnih zahtev pred izdajo rastlinskih potnih listov. Pri PID je obvezen vsaj en uradni nadzor letno oz. dodatni nadzori glede na ocenjeno tveganje. </w:t>
      </w:r>
      <w:r w:rsidRPr="003251F4">
        <w:rPr>
          <w:rFonts w:cs="Arial"/>
        </w:rPr>
        <w:t>Skupno je bilo pri PID opravljenih 536 nadzorov (608 v 2022)</w:t>
      </w:r>
      <w:r w:rsidRPr="003251F4">
        <w:t xml:space="preserve">, neskladja so bila ugotovljena pri </w:t>
      </w:r>
      <w:r w:rsidRPr="003251F4">
        <w:rPr>
          <w:rFonts w:cs="Arial"/>
        </w:rPr>
        <w:t>6 % pregledov</w:t>
      </w:r>
      <w:r w:rsidRPr="003251F4">
        <w:t xml:space="preserve">, kar je manj kot v preteklem letu (10% neskladij). </w:t>
      </w:r>
      <w:r w:rsidRPr="003251F4">
        <w:rPr>
          <w:rFonts w:cs="Arial"/>
        </w:rPr>
        <w:t>Pri pooblaščenih izvajalcih za izdajanje rastlinskih potnih listov se neskladja najpogosteje nanašajo na nepravilnosti glede oddaje letne prijave pridelave (prijava pridelave ni oddana / oddana prepozno / nepopolna), sledijo neskladja glede vodenja evidenc in zagotavljanja sledljivosti. Pri pooblaščenih izvajalcih dejavnosti za označevanje po ISPM 15 se neskladja nanašajo na pomanjkljivosti glede vodenja evidenc, glede zagotavljanja sledljivosti, slabo vidnih žigov ter ažuriranje podatkov v FITO-registru. V letu 2023 je bilo pri pooblaščenih izvajalcih dejavnosti skupno izrečenih 29 upravno – inšpekcijskih ukrepov in izrečenih 14 sankcij za prekrške.</w:t>
      </w:r>
    </w:p>
    <w:p w14:paraId="231F105F" w14:textId="0A8C9884" w:rsidR="00FD7B55" w:rsidRPr="003251F4" w:rsidRDefault="00FD7B55" w:rsidP="003251F4">
      <w:pPr>
        <w:spacing w:after="0" w:line="260" w:lineRule="atLeast"/>
        <w:rPr>
          <w:highlight w:val="yellow"/>
        </w:rPr>
      </w:pPr>
      <w:r w:rsidRPr="003251F4">
        <w:t xml:space="preserve">V L. </w:t>
      </w:r>
      <w:r w:rsidRPr="003251F4">
        <w:rPr>
          <w:lang w:eastAsia="sl-SI"/>
        </w:rPr>
        <w:t xml:space="preserve">2023 </w:t>
      </w:r>
      <w:r w:rsidRPr="003251F4">
        <w:t xml:space="preserve">je bilo opravljenih 71 (2022: 84) pregledov </w:t>
      </w:r>
      <w:r w:rsidRPr="003251F4">
        <w:rPr>
          <w:b/>
          <w:bCs/>
        </w:rPr>
        <w:t>pri registriranih izvajalcih dejavnosti, ki nimajo dovoljenja za izdajanje RPL oz. ISPM 15,</w:t>
      </w:r>
      <w:r w:rsidRPr="003251F4">
        <w:t xml:space="preserve"> kar predstavlja okoli 10% vseh izvajalcev dejavnosti, ki so vpisani v FITO-register in nimajo dovoljenja RPL / ISPM 15. Neskladja so bila ugotovljena pri 5 zavezancih, nanašala so se predvsem na zahteve glede uskladitve registracije v FITO-registru.</w:t>
      </w:r>
    </w:p>
    <w:p w14:paraId="79C3D57D" w14:textId="77777777" w:rsidR="00FD7B55" w:rsidRPr="003251F4" w:rsidRDefault="00FD7B55" w:rsidP="00FD7B55">
      <w:pPr>
        <w:spacing w:after="0" w:line="260" w:lineRule="atLeast"/>
      </w:pPr>
      <w:r w:rsidRPr="003251F4">
        <w:rPr>
          <w:rFonts w:cs="Arial"/>
        </w:rPr>
        <w:t xml:space="preserve">V okviru nadzora </w:t>
      </w:r>
      <w:r w:rsidRPr="003251F4">
        <w:rPr>
          <w:rFonts w:cs="Arial"/>
          <w:b/>
          <w:bCs/>
        </w:rPr>
        <w:t>pri pridelavi izven registriranih mest</w:t>
      </w:r>
      <w:r w:rsidRPr="003251F4">
        <w:rPr>
          <w:rFonts w:cs="Arial"/>
        </w:rPr>
        <w:t xml:space="preserve"> je bilo leta 2023 opravljenih skupno 1.932 pregledov (v l. 2022: 1.271), </w:t>
      </w:r>
      <w:r w:rsidRPr="003251F4">
        <w:t xml:space="preserve">ki vključujejo izvedene nadzore v okviru ukrepov izkoreninjenja ali obvladovanja škodljivih organizmov rastlin (glej poročilo glede ukrepov izkoreninjenja ali obvladovanja karantenskih škodljivih organizmov). </w:t>
      </w:r>
    </w:p>
    <w:p w14:paraId="68E21977" w14:textId="77777777" w:rsidR="00FD7B55" w:rsidRPr="003251F4" w:rsidRDefault="00FD7B55" w:rsidP="00FD7B55">
      <w:pPr>
        <w:pStyle w:val="Default"/>
        <w:jc w:val="both"/>
        <w:rPr>
          <w:rFonts w:ascii="Arial" w:hAnsi="Arial" w:cs="Arial"/>
          <w:color w:val="auto"/>
          <w:sz w:val="20"/>
          <w:szCs w:val="20"/>
        </w:rPr>
      </w:pPr>
    </w:p>
    <w:p w14:paraId="44F7CA37" w14:textId="77777777" w:rsidR="00FD7B55" w:rsidRPr="003251F4" w:rsidRDefault="00FD7B55" w:rsidP="00FD7B55">
      <w:pPr>
        <w:spacing w:after="0" w:line="260" w:lineRule="atLeast"/>
        <w:rPr>
          <w:rFonts w:cs="Arial"/>
          <w:bCs/>
        </w:rPr>
      </w:pPr>
      <w:r w:rsidRPr="003251F4">
        <w:rPr>
          <w:rFonts w:cs="Arial"/>
          <w:b/>
        </w:rPr>
        <w:t>Pri premikih</w:t>
      </w:r>
      <w:r w:rsidRPr="003251F4">
        <w:rPr>
          <w:rFonts w:cs="Arial"/>
          <w:bCs/>
        </w:rPr>
        <w:t xml:space="preserve"> rastlin, rastlinskih proizvodov in drugih predmetov je bilo opravljenih 333 (v 2022: 237 pregledov). Nadzor se opravlja v </w:t>
      </w:r>
      <w:r w:rsidRPr="003251F4">
        <w:rPr>
          <w:rFonts w:cs="Arial"/>
        </w:rPr>
        <w:t xml:space="preserve">skladiščih, distribucijskih centrih, maloprodajnih trgovinah, tržnicah in prodajnih mestih na registriranih mestih/enotah pridelave (211 pregledov), </w:t>
      </w:r>
      <w:r w:rsidRPr="003251F4">
        <w:rPr>
          <w:rFonts w:cs="Arial"/>
          <w:bCs/>
        </w:rPr>
        <w:t xml:space="preserve">v skladiščih lesenega pakirnega materiala (89 pregledov), pri premikih lesa (4 pregledi) in pri nadzoru prodaje na daljavo (spletna prodaja) (29 pregledov) ter nadzor pri premikih čebeljih panjev (11). Ugotovljenih je bilo 44 neskladij, ki se nanašajo predvsem na zahteve glede opremljenosti z rastlinskimi potnimi listi, neskladja glede zagotavljanja sledljivosti in neskladja glede lesenega pakirnega materiala. </w:t>
      </w:r>
    </w:p>
    <w:p w14:paraId="71156D9A" w14:textId="77777777" w:rsidR="00FD7B55" w:rsidRPr="003251F4" w:rsidRDefault="00FD7B55" w:rsidP="00FD7B55">
      <w:pPr>
        <w:spacing w:after="0" w:line="260" w:lineRule="atLeast"/>
        <w:rPr>
          <w:rFonts w:cs="Arial"/>
          <w:lang w:bidi="ta-IN"/>
        </w:rPr>
      </w:pPr>
      <w:r w:rsidRPr="003251F4">
        <w:rPr>
          <w:rFonts w:cs="Arial"/>
        </w:rPr>
        <w:t>V 2023 so fitosanitarni inšpektorji opravili nadzor pri dveh izvajalcih javne službe zdravstvenega varstva rastlin za področje certificiranja semenskega krompirja.</w:t>
      </w:r>
    </w:p>
    <w:p w14:paraId="5E1AB40A" w14:textId="77777777" w:rsidR="00FD7B55" w:rsidRPr="003251F4" w:rsidRDefault="00FD7B55" w:rsidP="00FD7B55">
      <w:pPr>
        <w:rPr>
          <w:lang w:bidi="ta-IN"/>
        </w:rPr>
      </w:pPr>
      <w:r w:rsidRPr="003251F4">
        <w:rPr>
          <w:lang w:bidi="ta-IN"/>
        </w:rPr>
        <w:t xml:space="preserve">Na področju zdravja rastlin je bilo v letu </w:t>
      </w:r>
      <w:r w:rsidRPr="003251F4">
        <w:rPr>
          <w:lang w:eastAsia="sl-SI"/>
        </w:rPr>
        <w:t xml:space="preserve">2023 </w:t>
      </w:r>
      <w:r w:rsidRPr="003251F4">
        <w:rPr>
          <w:lang w:bidi="ta-IN"/>
        </w:rPr>
        <w:t xml:space="preserve">skupno izdanih 15 plačilnih nalogov in 17 odločb o prekršku fizičnim osebam, pravnim osebam ter odgovornim osebam pravnih oseb. Plačilni nalogi oz. odločbe o prekrških so bili izrečeni zaradi neizvajanja ukrepov obveznega zatiranja ameriškega škržatka (9), </w:t>
      </w:r>
      <w:proofErr w:type="spellStart"/>
      <w:r w:rsidRPr="003251F4">
        <w:rPr>
          <w:lang w:bidi="ta-IN"/>
        </w:rPr>
        <w:t>neizvedbe</w:t>
      </w:r>
      <w:proofErr w:type="spellEnd"/>
      <w:r w:rsidRPr="003251F4">
        <w:rPr>
          <w:lang w:bidi="ta-IN"/>
        </w:rPr>
        <w:t xml:space="preserve"> odrejenih ukrepov za zatiranje </w:t>
      </w:r>
      <w:proofErr w:type="spellStart"/>
      <w:r w:rsidRPr="003251F4">
        <w:rPr>
          <w:lang w:bidi="ta-IN"/>
        </w:rPr>
        <w:t>viroidnih</w:t>
      </w:r>
      <w:proofErr w:type="spellEnd"/>
      <w:r w:rsidRPr="003251F4">
        <w:rPr>
          <w:lang w:bidi="ta-IN"/>
        </w:rPr>
        <w:t xml:space="preserve"> zakrnelosti hmelja (2), nepravilnosti glede označevanja pri premikih glede rastlinskih potnih listov (5), pomanjkljivosti glede vodenja evidenc in zagotavljanja sledljivosti pri pooblaščeni izvajalcih dejavnosti (3), popravljanje LPM v skladu z ISPM 15 brez dovoljenja UVHVVR (7), neizvajanje ukrepov v opuščenih vinogradih (2), neizpolnjevanje odrejenih ukrepov fitosanitarnega inšpektorja v žarišču zlate trsne rumenice (2), na zahtevo inšpektorja in v roku, ki ga določi inšpektor, ne da pisnega pojasnila, dokumentacije in izjave v zvezi s predmetom nadzora </w:t>
      </w:r>
      <w:r w:rsidRPr="003251F4">
        <w:rPr>
          <w:lang w:bidi="ta-IN"/>
        </w:rPr>
        <w:lastRenderedPageBreak/>
        <w:t xml:space="preserve">(2). </w:t>
      </w:r>
      <w:proofErr w:type="spellStart"/>
      <w:r w:rsidRPr="003251F4">
        <w:rPr>
          <w:lang w:bidi="ta-IN"/>
        </w:rPr>
        <w:t>Prekrškovni</w:t>
      </w:r>
      <w:proofErr w:type="spellEnd"/>
      <w:r w:rsidRPr="003251F4">
        <w:rPr>
          <w:lang w:bidi="ta-IN"/>
        </w:rPr>
        <w:t xml:space="preserve"> postopki niso nujno vezani na ugotovljene kršitve v letu </w:t>
      </w:r>
      <w:r w:rsidRPr="003251F4">
        <w:rPr>
          <w:lang w:eastAsia="sl-SI"/>
        </w:rPr>
        <w:t>2023</w:t>
      </w:r>
      <w:r w:rsidRPr="003251F4">
        <w:rPr>
          <w:lang w:bidi="ta-IN"/>
        </w:rPr>
        <w:t xml:space="preserve">, saj se lahko </w:t>
      </w:r>
      <w:proofErr w:type="spellStart"/>
      <w:r w:rsidRPr="003251F4">
        <w:rPr>
          <w:lang w:bidi="ta-IN"/>
        </w:rPr>
        <w:t>prekrškovni</w:t>
      </w:r>
      <w:proofErr w:type="spellEnd"/>
      <w:r w:rsidRPr="003251F4">
        <w:rPr>
          <w:lang w:bidi="ta-IN"/>
        </w:rPr>
        <w:t xml:space="preserve"> postopek uvede 2 leti po ugotovitvi prekrška.</w:t>
      </w:r>
    </w:p>
    <w:bookmarkEnd w:id="80"/>
    <w:p w14:paraId="3EEE4F12" w14:textId="77777777" w:rsidR="00F57AAF" w:rsidRPr="003251F4" w:rsidRDefault="00F57AAF" w:rsidP="00F57AAF"/>
    <w:p w14:paraId="575C3C88" w14:textId="77777777" w:rsidR="00F57AAF" w:rsidRPr="003251F4" w:rsidRDefault="00F57AAF" w:rsidP="00B31E69">
      <w:pPr>
        <w:pStyle w:val="Naslov3"/>
        <w:rPr>
          <w:lang w:val="sl-SI"/>
        </w:rPr>
      </w:pPr>
      <w:bookmarkStart w:id="81" w:name="_Toc184047619"/>
      <w:r w:rsidRPr="003251F4">
        <w:rPr>
          <w:lang w:val="sl-SI"/>
        </w:rPr>
        <w:t>Ukrepi izkoreninjenja ali obvladovanja karantenskih škodljivih organizmov</w:t>
      </w:r>
      <w:bookmarkEnd w:id="81"/>
    </w:p>
    <w:p w14:paraId="1C6D752B" w14:textId="77777777" w:rsidR="00FD7B55" w:rsidRPr="003251F4" w:rsidRDefault="00F57AAF" w:rsidP="00FD7B55">
      <w:pPr>
        <w:spacing w:after="0" w:line="260" w:lineRule="atLeast"/>
        <w:rPr>
          <w:rFonts w:cs="Arial"/>
        </w:rPr>
      </w:pPr>
      <w:r w:rsidRPr="003251F4">
        <w:t xml:space="preserve">Fitosanitarni inšpektorji spremljajo in nadzirajo izvajanje predpisanih in odrejenih ukrepih v vseh aktualnih razmejenih območjih s karantenskimi škodljivimi organizmi, ki lahko ostanejo pod uradnim nadzorom več let po potrjeni najdbi in določitvi razmejenega območja. </w:t>
      </w:r>
    </w:p>
    <w:p w14:paraId="7641B926" w14:textId="0629C3D0" w:rsidR="00FD7B55" w:rsidRPr="003251F4" w:rsidRDefault="00FD7B55" w:rsidP="00FD7B55">
      <w:pPr>
        <w:spacing w:after="0" w:line="260" w:lineRule="atLeast"/>
        <w:rPr>
          <w:rFonts w:cs="Arial"/>
        </w:rPr>
      </w:pPr>
      <w:r w:rsidRPr="003251F4">
        <w:rPr>
          <w:rFonts w:cs="Arial"/>
        </w:rPr>
        <w:t xml:space="preserve">V letu 2023 so inšpektorji odrejali ukrepe oziroma nadzirali izvajanje predpisanih in odrejenih ukrepov v razmejenih območjih zlate trsne rumenice, na treh lokacijah najdb bakterije </w:t>
      </w:r>
      <w:proofErr w:type="spellStart"/>
      <w:r w:rsidRPr="003251F4">
        <w:rPr>
          <w:rFonts w:cs="Arial"/>
          <w:i/>
          <w:iCs/>
        </w:rPr>
        <w:t>Pantoea</w:t>
      </w:r>
      <w:proofErr w:type="spellEnd"/>
      <w:r w:rsidRPr="003251F4">
        <w:rPr>
          <w:rFonts w:cs="Arial"/>
          <w:i/>
          <w:iCs/>
        </w:rPr>
        <w:t xml:space="preserve"> </w:t>
      </w:r>
      <w:proofErr w:type="spellStart"/>
      <w:r w:rsidRPr="003251F4">
        <w:rPr>
          <w:rFonts w:cs="Arial"/>
          <w:i/>
          <w:iCs/>
        </w:rPr>
        <w:t>stewartii</w:t>
      </w:r>
      <w:proofErr w:type="spellEnd"/>
      <w:r w:rsidR="00810FF8" w:rsidRPr="003251F4">
        <w:rPr>
          <w:rFonts w:cs="Arial"/>
          <w:i/>
          <w:iCs/>
        </w:rPr>
        <w:t xml:space="preserve"> </w:t>
      </w:r>
      <w:proofErr w:type="spellStart"/>
      <w:r w:rsidR="00810FF8" w:rsidRPr="003251F4">
        <w:rPr>
          <w:rFonts w:cs="Arial"/>
        </w:rPr>
        <w:t>subs</w:t>
      </w:r>
      <w:proofErr w:type="spellEnd"/>
      <w:r w:rsidR="00810FF8" w:rsidRPr="003251F4">
        <w:rPr>
          <w:rFonts w:cs="Arial"/>
          <w:i/>
          <w:iCs/>
        </w:rPr>
        <w:t xml:space="preserve">. </w:t>
      </w:r>
      <w:proofErr w:type="spellStart"/>
      <w:r w:rsidR="00810FF8" w:rsidRPr="003251F4">
        <w:rPr>
          <w:rFonts w:cs="Arial"/>
          <w:i/>
          <w:iCs/>
        </w:rPr>
        <w:t>stewartii</w:t>
      </w:r>
      <w:proofErr w:type="spellEnd"/>
      <w:r w:rsidRPr="003251F4">
        <w:rPr>
          <w:rFonts w:cs="Arial"/>
          <w:i/>
          <w:iCs/>
        </w:rPr>
        <w:t xml:space="preserve"> </w:t>
      </w:r>
      <w:r w:rsidRPr="003251F4">
        <w:rPr>
          <w:rFonts w:cs="Arial"/>
        </w:rPr>
        <w:t xml:space="preserve">pri pridelavi koruze, na mestu pridelave paradižnika na Primorskem, kjer je bila v 2023 potrjena najdba virusa rjave </w:t>
      </w:r>
      <w:proofErr w:type="spellStart"/>
      <w:r w:rsidRPr="003251F4">
        <w:rPr>
          <w:rFonts w:cs="Arial"/>
        </w:rPr>
        <w:t>grbančavosti</w:t>
      </w:r>
      <w:proofErr w:type="spellEnd"/>
      <w:r w:rsidRPr="003251F4">
        <w:rPr>
          <w:rFonts w:cs="Arial"/>
        </w:rPr>
        <w:t xml:space="preserve"> plodov paradižnika (</w:t>
      </w:r>
      <w:proofErr w:type="spellStart"/>
      <w:r w:rsidRPr="003251F4">
        <w:rPr>
          <w:rFonts w:cs="Arial"/>
        </w:rPr>
        <w:t>T</w:t>
      </w:r>
      <w:r w:rsidR="00BD772A" w:rsidRPr="003251F4">
        <w:rPr>
          <w:rFonts w:cs="Arial"/>
        </w:rPr>
        <w:t>o</w:t>
      </w:r>
      <w:r w:rsidRPr="003251F4">
        <w:rPr>
          <w:rFonts w:cs="Arial"/>
        </w:rPr>
        <w:t>BRFv</w:t>
      </w:r>
      <w:proofErr w:type="spellEnd"/>
      <w:r w:rsidRPr="003251F4">
        <w:rPr>
          <w:rFonts w:cs="Arial"/>
        </w:rPr>
        <w:t xml:space="preserve">), na razmejenem območju za izvajanje predpisanih ukrepov izkoreninjenja za vrsto </w:t>
      </w:r>
      <w:proofErr w:type="spellStart"/>
      <w:r w:rsidRPr="003251F4">
        <w:rPr>
          <w:rFonts w:cs="Arial"/>
          <w:i/>
          <w:iCs/>
        </w:rPr>
        <w:t>Ralstonia</w:t>
      </w:r>
      <w:proofErr w:type="spellEnd"/>
      <w:r w:rsidRPr="003251F4">
        <w:rPr>
          <w:rFonts w:cs="Arial"/>
          <w:i/>
          <w:iCs/>
        </w:rPr>
        <w:t xml:space="preserve"> </w:t>
      </w:r>
      <w:proofErr w:type="spellStart"/>
      <w:r w:rsidRPr="003251F4">
        <w:rPr>
          <w:rFonts w:cs="Arial"/>
          <w:i/>
          <w:iCs/>
        </w:rPr>
        <w:t>pseudosolanaceaum</w:t>
      </w:r>
      <w:proofErr w:type="spellEnd"/>
      <w:r w:rsidRPr="003251F4">
        <w:rPr>
          <w:rFonts w:cs="Arial"/>
        </w:rPr>
        <w:t xml:space="preserve"> pri pridelavi ingverja, v razmejenem območju bele krompirjeve ogorčice (</w:t>
      </w:r>
      <w:proofErr w:type="spellStart"/>
      <w:r w:rsidRPr="003251F4">
        <w:rPr>
          <w:rFonts w:cs="Arial"/>
          <w:i/>
          <w:iCs/>
        </w:rPr>
        <w:t>Globodera</w:t>
      </w:r>
      <w:proofErr w:type="spellEnd"/>
      <w:r w:rsidRPr="003251F4">
        <w:rPr>
          <w:rFonts w:cs="Arial"/>
          <w:i/>
          <w:iCs/>
        </w:rPr>
        <w:t xml:space="preserve"> </w:t>
      </w:r>
      <w:proofErr w:type="spellStart"/>
      <w:r w:rsidRPr="003251F4">
        <w:rPr>
          <w:rFonts w:cs="Arial"/>
          <w:i/>
          <w:iCs/>
        </w:rPr>
        <w:t>pallida</w:t>
      </w:r>
      <w:proofErr w:type="spellEnd"/>
      <w:r w:rsidRPr="003251F4">
        <w:rPr>
          <w:rFonts w:cs="Arial"/>
        </w:rPr>
        <w:t>) na območju Ilirske Bistrice, rumene krompirjeve ogorčice (</w:t>
      </w:r>
      <w:proofErr w:type="spellStart"/>
      <w:r w:rsidRPr="003251F4">
        <w:rPr>
          <w:rFonts w:cs="Arial"/>
          <w:i/>
          <w:iCs/>
        </w:rPr>
        <w:t>Globodrea</w:t>
      </w:r>
      <w:proofErr w:type="spellEnd"/>
      <w:r w:rsidRPr="003251F4">
        <w:rPr>
          <w:rFonts w:cs="Arial"/>
          <w:i/>
          <w:iCs/>
        </w:rPr>
        <w:t xml:space="preserve"> </w:t>
      </w:r>
      <w:proofErr w:type="spellStart"/>
      <w:r w:rsidRPr="003251F4">
        <w:rPr>
          <w:rFonts w:cs="Arial"/>
          <w:i/>
          <w:iCs/>
        </w:rPr>
        <w:t>rostochiensis</w:t>
      </w:r>
      <w:proofErr w:type="spellEnd"/>
      <w:r w:rsidRPr="003251F4">
        <w:rPr>
          <w:rFonts w:cs="Arial"/>
        </w:rPr>
        <w:t xml:space="preserve">) na Gorenjskem in ogorčice </w:t>
      </w:r>
      <w:proofErr w:type="spellStart"/>
      <w:r w:rsidRPr="003251F4">
        <w:rPr>
          <w:rFonts w:cs="Arial"/>
          <w:i/>
          <w:iCs/>
        </w:rPr>
        <w:t>Meloido</w:t>
      </w:r>
      <w:r w:rsidR="00810FF8" w:rsidRPr="003251F4">
        <w:rPr>
          <w:rFonts w:cs="Arial"/>
          <w:i/>
          <w:iCs/>
        </w:rPr>
        <w:t>g</w:t>
      </w:r>
      <w:r w:rsidRPr="003251F4">
        <w:rPr>
          <w:rFonts w:cs="Arial"/>
          <w:i/>
          <w:iCs/>
        </w:rPr>
        <w:t>yne</w:t>
      </w:r>
      <w:proofErr w:type="spellEnd"/>
      <w:r w:rsidRPr="003251F4">
        <w:rPr>
          <w:rFonts w:cs="Arial"/>
          <w:i/>
          <w:iCs/>
        </w:rPr>
        <w:t xml:space="preserve"> </w:t>
      </w:r>
      <w:proofErr w:type="spellStart"/>
      <w:r w:rsidR="00810FF8" w:rsidRPr="003251F4">
        <w:rPr>
          <w:rFonts w:cs="Arial"/>
          <w:i/>
          <w:iCs/>
        </w:rPr>
        <w:t>luci</w:t>
      </w:r>
      <w:proofErr w:type="spellEnd"/>
      <w:r w:rsidRPr="003251F4">
        <w:rPr>
          <w:rFonts w:cs="Arial"/>
        </w:rPr>
        <w:t xml:space="preserve"> v okolici Ljubljane. </w:t>
      </w:r>
    </w:p>
    <w:p w14:paraId="57F83530" w14:textId="77777777" w:rsidR="00F57AAF" w:rsidRPr="003251F4" w:rsidRDefault="00F57AAF" w:rsidP="00F57AAF">
      <w:r w:rsidRPr="003251F4">
        <w:rPr>
          <w:b/>
          <w:bCs/>
        </w:rPr>
        <w:t xml:space="preserve">Zlata trsna rumenica </w:t>
      </w:r>
      <w:r w:rsidRPr="003251F4">
        <w:t>(</w:t>
      </w:r>
      <w:proofErr w:type="spellStart"/>
      <w:r w:rsidRPr="003251F4">
        <w:t>Grapevine</w:t>
      </w:r>
      <w:proofErr w:type="spellEnd"/>
      <w:r w:rsidRPr="003251F4">
        <w:t xml:space="preserve"> </w:t>
      </w:r>
      <w:proofErr w:type="spellStart"/>
      <w:r w:rsidRPr="003251F4">
        <w:t>flavescence</w:t>
      </w:r>
      <w:proofErr w:type="spellEnd"/>
      <w:r w:rsidRPr="003251F4">
        <w:t xml:space="preserve"> </w:t>
      </w:r>
      <w:proofErr w:type="spellStart"/>
      <w:r w:rsidRPr="003251F4">
        <w:t>dorée</w:t>
      </w:r>
      <w:proofErr w:type="spellEnd"/>
      <w:r w:rsidRPr="003251F4">
        <w:t>) je neozdravljiva bolezen trte, ki se v vinogradih zelo hitro širi s pomočjo prenašalca ameriškega škržatka. Pridelek v okuženih vinogradih je slabši po kakovosti in količini ali ga sploh ni. Okuženi trsi v nekaj letih propadejo. Glede na stopnjo razširjenosti in okuženosti vinogradov so določena okužena območja in varovalni pasovi na območjih zahodne, jugovzhodne in severovzhodne Slovenije, kjer se izvajajo predpisani ukrepi za zatiranje in preprečevanje širjenja zlate trsne rumenice.</w:t>
      </w:r>
    </w:p>
    <w:p w14:paraId="146BA150" w14:textId="77777777" w:rsidR="00FD7B55" w:rsidRPr="003251F4" w:rsidRDefault="00FD7B55" w:rsidP="00FD7B55">
      <w:bookmarkStart w:id="82" w:name="_Hlk133224854"/>
      <w:r w:rsidRPr="003251F4">
        <w:t xml:space="preserve">V Sloveniji so se v letu 2023 nadaljevali izbruhi zlate trsne rumenice, ki jo povzroča </w:t>
      </w:r>
      <w:proofErr w:type="spellStart"/>
      <w:r w:rsidRPr="003251F4">
        <w:t>fitoplazma</w:t>
      </w:r>
      <w:proofErr w:type="spellEnd"/>
      <w:r w:rsidRPr="003251F4">
        <w:t xml:space="preserve"> </w:t>
      </w:r>
      <w:proofErr w:type="spellStart"/>
      <w:r w:rsidRPr="003251F4">
        <w:t>Grapevine</w:t>
      </w:r>
      <w:proofErr w:type="spellEnd"/>
      <w:r w:rsidRPr="003251F4">
        <w:t xml:space="preserve"> </w:t>
      </w:r>
      <w:proofErr w:type="spellStart"/>
      <w:r w:rsidRPr="003251F4">
        <w:t>flavescence</w:t>
      </w:r>
      <w:proofErr w:type="spellEnd"/>
      <w:r w:rsidRPr="003251F4">
        <w:t xml:space="preserve"> </w:t>
      </w:r>
      <w:proofErr w:type="spellStart"/>
      <w:r w:rsidRPr="003251F4">
        <w:t>dorée</w:t>
      </w:r>
      <w:proofErr w:type="spellEnd"/>
      <w:r w:rsidRPr="003251F4">
        <w:t xml:space="preserve"> (v nadaljevanju: FD). Na celotnem območju Slovenije so fitosanitarni inšpektorji opravili 512 zdravstvenih pregledov pri imetnikih vinogradov. Izrečenih je bilo 41 upravno – inšpekcijskih ukrepov v opuščenih vinogradih in izdanih 495 ureditvenih odločb imetnikom v žariščih zlate trsne rumenice, to je predvsem odreditev uničenja simptomatičnih trsov v vinogradih. Na celotnem razmejenem območju zlate trsne rumenice fitosanitarni inšpektorji preverjajo izvajanje predpisanega zatiranja ameriškega škržatka v skladu z Načrtom ukrepov in napovedjo javne službe zdravstvenega varstva rastlin.</w:t>
      </w:r>
    </w:p>
    <w:bookmarkEnd w:id="82"/>
    <w:p w14:paraId="39DCAFE9" w14:textId="7BB9716A" w:rsidR="00FD7B55" w:rsidRPr="003251F4" w:rsidRDefault="00F57AAF" w:rsidP="00FD7B55">
      <w:r w:rsidRPr="003251F4">
        <w:t xml:space="preserve">Težave predstavljajo tudi opuščeni vinogradi, ki so lahko vir širjenja okužb zaradi neizvajanja ukrepov. Fitosanitarni inšpektorji se odzivajo predvsem na prijave opuščenih vinogradov, saj so inšpekcijski ukrepi v takih vinogradih zelo dolgotrajni in zamudni (veliko število strank v postopku, stranke v tujini …). </w:t>
      </w:r>
      <w:r w:rsidR="00FD7B55" w:rsidRPr="003251F4">
        <w:t>Opravljenih je bilo 89 nadzorov opuščenih vinogradov, neskladja so bila ugotovljena pri 48 zavezancih.</w:t>
      </w:r>
    </w:p>
    <w:p w14:paraId="3BB5F961" w14:textId="77777777" w:rsidR="002E3E4B" w:rsidRPr="003251F4" w:rsidRDefault="002E3E4B" w:rsidP="002E3E4B">
      <w:bookmarkStart w:id="83" w:name="_Hlk133224910"/>
      <w:r w:rsidRPr="003251F4">
        <w:t xml:space="preserve">Na celotnem razmejenem območju zlate trsne rumenice fitosanitarni inšpektorji preverjajo </w:t>
      </w:r>
      <w:r w:rsidRPr="003251F4">
        <w:rPr>
          <w:b/>
        </w:rPr>
        <w:t>izvajanje zatiranja ameriškega škržatka</w:t>
      </w:r>
      <w:r w:rsidRPr="003251F4">
        <w:t xml:space="preserve"> v skladu z Načrtom ukrepov in napovedjo javne službe zdravstvenega varstva rastlin. V letu 2023 je bilo opravljenih 543 nadzorov zatiranja ameriškega škržatka, pri čemer je bilo ugotovljeno 94 neskladij, to je pri 17% nadzorovanih vinogradnikih. Najvišji delež ugotovljenih neskladij je bil ugotovljen na Primorskem, najnižji pa na Dolenjskem in v Posavju.</w:t>
      </w:r>
    </w:p>
    <w:bookmarkEnd w:id="83"/>
    <w:p w14:paraId="285565AD" w14:textId="0EFB3075" w:rsidR="002E3E4B" w:rsidRPr="003251F4" w:rsidRDefault="00F57AAF" w:rsidP="002E3E4B">
      <w:r w:rsidRPr="003251F4">
        <w:t xml:space="preserve">Na podlagi vizualnih pregledov polj koruze v okviru programa preiskav so pooblaščeni pregledniki odvzeli uradne vzorce in na </w:t>
      </w:r>
      <w:r w:rsidR="003B33AC" w:rsidRPr="003251F4">
        <w:t>57</w:t>
      </w:r>
      <w:r w:rsidRPr="003251F4">
        <w:t xml:space="preserve"> lokacijah v Sloveniji</w:t>
      </w:r>
      <w:r w:rsidR="003B33AC" w:rsidRPr="003251F4">
        <w:t>, od tega na 32 lokacijah v zahodni Sloveniji, kjer</w:t>
      </w:r>
      <w:r w:rsidRPr="003251F4">
        <w:t xml:space="preserve"> je bila v</w:t>
      </w:r>
      <w:r w:rsidR="003B33AC" w:rsidRPr="003251F4">
        <w:t xml:space="preserve"> preteklih letih</w:t>
      </w:r>
      <w:r w:rsidRPr="003251F4">
        <w:t xml:space="preserve"> potrjena najdba</w:t>
      </w:r>
      <w:r w:rsidRPr="003251F4">
        <w:rPr>
          <w:b/>
          <w:bCs/>
        </w:rPr>
        <w:t xml:space="preserve"> </w:t>
      </w:r>
      <w:proofErr w:type="spellStart"/>
      <w:r w:rsidRPr="003251F4">
        <w:rPr>
          <w:b/>
          <w:bCs/>
          <w:i/>
          <w:iCs/>
        </w:rPr>
        <w:t>Pantoea</w:t>
      </w:r>
      <w:proofErr w:type="spellEnd"/>
      <w:r w:rsidRPr="003251F4">
        <w:rPr>
          <w:b/>
          <w:bCs/>
          <w:i/>
          <w:iCs/>
        </w:rPr>
        <w:t xml:space="preserve"> </w:t>
      </w:r>
      <w:proofErr w:type="spellStart"/>
      <w:r w:rsidRPr="003251F4">
        <w:rPr>
          <w:b/>
          <w:bCs/>
          <w:i/>
          <w:iCs/>
        </w:rPr>
        <w:t>stewartii</w:t>
      </w:r>
      <w:proofErr w:type="spellEnd"/>
      <w:r w:rsidR="00810FF8" w:rsidRPr="003251F4">
        <w:rPr>
          <w:b/>
          <w:bCs/>
          <w:i/>
          <w:iCs/>
        </w:rPr>
        <w:t xml:space="preserve"> </w:t>
      </w:r>
      <w:proofErr w:type="spellStart"/>
      <w:r w:rsidR="00810FF8" w:rsidRPr="003251F4">
        <w:rPr>
          <w:b/>
          <w:bCs/>
        </w:rPr>
        <w:t>subs</w:t>
      </w:r>
      <w:proofErr w:type="spellEnd"/>
      <w:r w:rsidR="00810FF8" w:rsidRPr="003251F4">
        <w:rPr>
          <w:b/>
          <w:bCs/>
          <w:i/>
          <w:iCs/>
        </w:rPr>
        <w:t xml:space="preserve">. </w:t>
      </w:r>
      <w:proofErr w:type="spellStart"/>
      <w:r w:rsidR="00810FF8" w:rsidRPr="003251F4">
        <w:rPr>
          <w:b/>
          <w:bCs/>
          <w:i/>
          <w:iCs/>
        </w:rPr>
        <w:t>stewartii</w:t>
      </w:r>
      <w:proofErr w:type="spellEnd"/>
      <w:r w:rsidRPr="003251F4">
        <w:t>.</w:t>
      </w:r>
      <w:r w:rsidR="003B33AC" w:rsidRPr="003251F4">
        <w:t xml:space="preserve"> V letu 2023 so bili 3 vzorci odvzeti v zahodni Sloveniji potrjeni kot pozitivni. Pripravljena je bila posodobitev </w:t>
      </w:r>
      <w:proofErr w:type="spellStart"/>
      <w:r w:rsidR="003B33AC" w:rsidRPr="003251F4">
        <w:t>Europhyt</w:t>
      </w:r>
      <w:proofErr w:type="spellEnd"/>
      <w:r w:rsidR="003B33AC" w:rsidRPr="003251F4">
        <w:t xml:space="preserve"> notifikacije.</w:t>
      </w:r>
      <w:r w:rsidRPr="003251F4">
        <w:t xml:space="preserve"> Vse lokacije najdb so bile pod uradnim nadzorom do izvedbe siliranja koruze. Dodatni ukrepi na lokacijah najdbe niso bili odrejeni zaradi poznega časa potrditve, suše in </w:t>
      </w:r>
      <w:proofErr w:type="spellStart"/>
      <w:r w:rsidRPr="003251F4">
        <w:t>nezmnožnosti</w:t>
      </w:r>
      <w:proofErr w:type="spellEnd"/>
      <w:r w:rsidRPr="003251F4">
        <w:t xml:space="preserve"> ugotavljanja tipičnih simptomov na polju oz. že izvedene silaže koruze ter odsotnosti prenašalca v Sloveniji. </w:t>
      </w:r>
      <w:r w:rsidR="002E3E4B" w:rsidRPr="003251F4">
        <w:t>V okviru programa preiskave in z namenom ugotavljanja izvora okužb so fitosanitarni inšpektorji odvzeli 1</w:t>
      </w:r>
      <w:r w:rsidR="00896830" w:rsidRPr="003251F4">
        <w:t>0</w:t>
      </w:r>
      <w:r w:rsidR="002E3E4B" w:rsidRPr="003251F4">
        <w:t xml:space="preserve"> vzorcev semena koruze, pri čemer v nobenem vzorcu bakterija ni bila potrjena. Raziskava izvora semen, ki je bila za pozitivne najdbe izvedena v letu </w:t>
      </w:r>
      <w:r w:rsidR="002E3E4B" w:rsidRPr="003251F4">
        <w:rPr>
          <w:lang w:eastAsia="sl-SI"/>
        </w:rPr>
        <w:t>2023</w:t>
      </w:r>
      <w:r w:rsidR="002E3E4B" w:rsidRPr="003251F4">
        <w:t>, je pokazala, da je šlo za seme različnih sort, partij in različnih držav izvora. Lokacije najdb so bile tako na izoliranih lokacijah kot tudi na sosednjih zemljiščih lokacij, kjer je bila bakterija potrjena v prejšnjih letih.</w:t>
      </w:r>
    </w:p>
    <w:p w14:paraId="659B67B9" w14:textId="77777777" w:rsidR="0004393B" w:rsidRPr="003251F4" w:rsidRDefault="00F57AAF" w:rsidP="0004393B">
      <w:r w:rsidRPr="003251F4">
        <w:t xml:space="preserve">Fitosanitarni inšpektorji po planu dela inšpekcije izvajajo </w:t>
      </w:r>
      <w:r w:rsidRPr="003251F4">
        <w:rPr>
          <w:b/>
          <w:bCs/>
        </w:rPr>
        <w:t>uradna vzorčenja na navzočnost škodljivih organizmov</w:t>
      </w:r>
      <w:r w:rsidRPr="003251F4">
        <w:t xml:space="preserve">. Načrtovana uradna vzorčenja se izvajajo ob vstopu v Unijo, kadar je predpisano uradno vzorčenje pošiljk z evropskimi predpisi ali pa na podlagi analize tveganja z namenom izpolnjevanja </w:t>
      </w:r>
      <w:r w:rsidRPr="003251F4">
        <w:lastRenderedPageBreak/>
        <w:t xml:space="preserve">posebnih zahtev oziroma preverjanja odsotnosti nadzorovanih škodljivih organizmov. Načrtovana vzorčenja pri nadzoru v notranjosti se izvajajo, kadar je uradno vzorčenje predpisano za namene izpolnjevanja posebnih zahtev za izdajanje rastlinskih potnih listov, za preverjanje skladnosti rastlin pri premikih, za preverjanje zdravstvenega stanja v žariščih okužb ali pa se vzorčenje izvaja na podlagi tveganja oz. na podlagi programa preiskave. Ne glede na navedeno fitosanitarni inšpektorji odvzamejo vzorec v primeru suma na navzočnost karantenskega škodljivega organizma ali suma presežene tolerance </w:t>
      </w:r>
      <w:proofErr w:type="spellStart"/>
      <w:r w:rsidRPr="003251F4">
        <w:t>nekarantenskega</w:t>
      </w:r>
      <w:proofErr w:type="spellEnd"/>
      <w:r w:rsidRPr="003251F4">
        <w:t xml:space="preserve"> škodljivega organizma, tako ob vstopu, pri pridelavi kot tudi pri premikih rastlin. </w:t>
      </w:r>
    </w:p>
    <w:p w14:paraId="3854C9BE" w14:textId="77777777" w:rsidR="0004393B" w:rsidRPr="003251F4" w:rsidRDefault="0004393B" w:rsidP="0004393B">
      <w:r w:rsidRPr="003251F4">
        <w:t xml:space="preserve">V letu </w:t>
      </w:r>
      <w:r w:rsidRPr="003251F4">
        <w:rPr>
          <w:lang w:eastAsia="sl-SI"/>
        </w:rPr>
        <w:t xml:space="preserve">2023 </w:t>
      </w:r>
      <w:r w:rsidRPr="003251F4">
        <w:t xml:space="preserve">so fitosanitarni inšpektorji odvzeli 617 vzorcev na navzočnost škodljivih organizmov, od tega 243 vzorcev na mejnih kontrolnih točkah ob vstopu v Unijo. Pri vzorčenju pošiljk na mejni kontrolni točki sta bili zaradi navzočnosti karantenskega škodljivega organizma neskladni dve pošiljki, in sicer v eni pošiljki jedilnega krompirja iz Egipta je bila potrjena bakterija </w:t>
      </w:r>
      <w:proofErr w:type="spellStart"/>
      <w:r w:rsidRPr="003251F4">
        <w:rPr>
          <w:i/>
          <w:iCs/>
        </w:rPr>
        <w:t>Ralstonia</w:t>
      </w:r>
      <w:proofErr w:type="spellEnd"/>
      <w:r w:rsidRPr="003251F4">
        <w:rPr>
          <w:i/>
          <w:iCs/>
        </w:rPr>
        <w:t xml:space="preserve"> </w:t>
      </w:r>
      <w:proofErr w:type="spellStart"/>
      <w:r w:rsidRPr="003251F4">
        <w:rPr>
          <w:i/>
          <w:iCs/>
        </w:rPr>
        <w:t>solanacearum</w:t>
      </w:r>
      <w:proofErr w:type="spellEnd"/>
      <w:r w:rsidRPr="003251F4">
        <w:t xml:space="preserve">, druga neskladna pošiljka je bila pošiljka semena fižola po izvoru iz Kitajske, kjer je bila potrjena bakterija </w:t>
      </w:r>
      <w:proofErr w:type="spellStart"/>
      <w:r w:rsidRPr="003251F4">
        <w:rPr>
          <w:i/>
          <w:iCs/>
        </w:rPr>
        <w:t>Xanthomonas</w:t>
      </w:r>
      <w:proofErr w:type="spellEnd"/>
      <w:r w:rsidRPr="003251F4">
        <w:rPr>
          <w:i/>
          <w:iCs/>
        </w:rPr>
        <w:t xml:space="preserve"> </w:t>
      </w:r>
      <w:proofErr w:type="spellStart"/>
      <w:r w:rsidRPr="003251F4">
        <w:rPr>
          <w:i/>
          <w:iCs/>
        </w:rPr>
        <w:t>phaseoli</w:t>
      </w:r>
      <w:proofErr w:type="spellEnd"/>
      <w:r w:rsidRPr="003251F4">
        <w:rPr>
          <w:i/>
          <w:iCs/>
        </w:rPr>
        <w:t xml:space="preserve"> </w:t>
      </w:r>
      <w:proofErr w:type="spellStart"/>
      <w:r w:rsidRPr="003251F4">
        <w:rPr>
          <w:i/>
          <w:iCs/>
        </w:rPr>
        <w:t>pv</w:t>
      </w:r>
      <w:proofErr w:type="spellEnd"/>
      <w:r w:rsidRPr="003251F4">
        <w:rPr>
          <w:i/>
          <w:iCs/>
        </w:rPr>
        <w:t xml:space="preserve">. </w:t>
      </w:r>
      <w:proofErr w:type="spellStart"/>
      <w:r w:rsidRPr="003251F4">
        <w:rPr>
          <w:i/>
          <w:iCs/>
        </w:rPr>
        <w:t>phaseoli</w:t>
      </w:r>
      <w:proofErr w:type="spellEnd"/>
      <w:r w:rsidRPr="003251F4">
        <w:t xml:space="preserve">. Pri nadzorih v notranjosti je bila potrjena navzočnost nadzorovanih škodljivih organizmov pri 49 vzorcih, od tega večina glede prisotnosti zlate trsne rumenice (35), ki so jih inšpektorji odvzeli v žariščih za preverjanje stanja ali na podlagi prijav glede suma novih žarišč. Pri treh odvzetih vzorcih je bila potrjena navzočnost rumene krompirjeve </w:t>
      </w:r>
      <w:proofErr w:type="spellStart"/>
      <w:r w:rsidRPr="003251F4">
        <w:t>ogoričice</w:t>
      </w:r>
      <w:proofErr w:type="spellEnd"/>
      <w:r w:rsidRPr="003251F4">
        <w:t xml:space="preserve"> (</w:t>
      </w:r>
      <w:proofErr w:type="spellStart"/>
      <w:r w:rsidRPr="003251F4">
        <w:rPr>
          <w:i/>
          <w:iCs/>
        </w:rPr>
        <w:t>Globodera</w:t>
      </w:r>
      <w:proofErr w:type="spellEnd"/>
      <w:r w:rsidRPr="003251F4">
        <w:rPr>
          <w:i/>
          <w:iCs/>
        </w:rPr>
        <w:t xml:space="preserve"> </w:t>
      </w:r>
      <w:proofErr w:type="spellStart"/>
      <w:r w:rsidRPr="003251F4">
        <w:rPr>
          <w:i/>
          <w:iCs/>
        </w:rPr>
        <w:t>rostochiensis</w:t>
      </w:r>
      <w:proofErr w:type="spellEnd"/>
      <w:r w:rsidRPr="003251F4">
        <w:rPr>
          <w:i/>
          <w:iCs/>
        </w:rPr>
        <w:t xml:space="preserve">) </w:t>
      </w:r>
      <w:r w:rsidRPr="003251F4">
        <w:t xml:space="preserve">na novih lokacijah na gorenjskem, dva vzorca pa sta bila odvzeta v novem žarišču okužbe z bakterijo </w:t>
      </w:r>
      <w:proofErr w:type="spellStart"/>
      <w:r w:rsidRPr="003251F4">
        <w:rPr>
          <w:i/>
          <w:iCs/>
        </w:rPr>
        <w:t>Ralstonia</w:t>
      </w:r>
      <w:proofErr w:type="spellEnd"/>
      <w:r w:rsidRPr="003251F4">
        <w:rPr>
          <w:i/>
          <w:iCs/>
        </w:rPr>
        <w:t xml:space="preserve"> </w:t>
      </w:r>
      <w:proofErr w:type="spellStart"/>
      <w:r w:rsidRPr="003251F4">
        <w:rPr>
          <w:i/>
          <w:iCs/>
        </w:rPr>
        <w:t>pseudosolanacearum</w:t>
      </w:r>
      <w:proofErr w:type="spellEnd"/>
      <w:r w:rsidRPr="003251F4">
        <w:t xml:space="preserve"> pri pridelavi ingverja. V 9 odvzetih vzorcih je bila z laboratorijsko preiskavo potrjena navzočnost nadzorovanih </w:t>
      </w:r>
      <w:proofErr w:type="spellStart"/>
      <w:r w:rsidRPr="003251F4">
        <w:t>nekarantenskih</w:t>
      </w:r>
      <w:proofErr w:type="spellEnd"/>
      <w:r w:rsidRPr="003251F4">
        <w:t xml:space="preserve"> škodljivih organizmov. Pri pooblaščenih izvajalcih dejavnosti za izdajanja rastlinskih potnih listov je bila potrjena navzočnost </w:t>
      </w:r>
      <w:proofErr w:type="spellStart"/>
      <w:r w:rsidRPr="003251F4">
        <w:t>Potato</w:t>
      </w:r>
      <w:proofErr w:type="spellEnd"/>
      <w:r w:rsidRPr="003251F4">
        <w:t xml:space="preserve"> </w:t>
      </w:r>
      <w:proofErr w:type="spellStart"/>
      <w:r w:rsidRPr="003251F4">
        <w:t>spindle</w:t>
      </w:r>
      <w:proofErr w:type="spellEnd"/>
      <w:r w:rsidRPr="003251F4">
        <w:t xml:space="preserve"> </w:t>
      </w:r>
      <w:proofErr w:type="spellStart"/>
      <w:r w:rsidRPr="003251F4">
        <w:t>tuber</w:t>
      </w:r>
      <w:proofErr w:type="spellEnd"/>
      <w:r w:rsidRPr="003251F4">
        <w:t xml:space="preserve"> </w:t>
      </w:r>
      <w:proofErr w:type="spellStart"/>
      <w:r w:rsidRPr="003251F4">
        <w:t>viroid</w:t>
      </w:r>
      <w:proofErr w:type="spellEnd"/>
      <w:r w:rsidRPr="003251F4">
        <w:t xml:space="preserve"> (</w:t>
      </w:r>
      <w:proofErr w:type="spellStart"/>
      <w:r w:rsidRPr="003251F4">
        <w:t>PSTVd</w:t>
      </w:r>
      <w:proofErr w:type="spellEnd"/>
      <w:r w:rsidRPr="003251F4">
        <w:t xml:space="preserve">) (1) in </w:t>
      </w:r>
      <w:proofErr w:type="spellStart"/>
      <w:r w:rsidRPr="003251F4">
        <w:t>Pepino</w:t>
      </w:r>
      <w:proofErr w:type="spellEnd"/>
      <w:r w:rsidRPr="003251F4">
        <w:t xml:space="preserve"> </w:t>
      </w:r>
      <w:proofErr w:type="spellStart"/>
      <w:r w:rsidRPr="003251F4">
        <w:t>mosaic</w:t>
      </w:r>
      <w:proofErr w:type="spellEnd"/>
      <w:r w:rsidRPr="003251F4">
        <w:t xml:space="preserve"> virus (1) pri pridelavi semena paradižnika, </w:t>
      </w:r>
      <w:proofErr w:type="spellStart"/>
      <w:r w:rsidRPr="003251F4">
        <w:t>fitoplazma</w:t>
      </w:r>
      <w:proofErr w:type="spellEnd"/>
      <w:r w:rsidRPr="003251F4">
        <w:t xml:space="preserve"> </w:t>
      </w:r>
      <w:proofErr w:type="spellStart"/>
      <w:r w:rsidRPr="003251F4">
        <w:t>Pear</w:t>
      </w:r>
      <w:proofErr w:type="spellEnd"/>
      <w:r w:rsidRPr="003251F4">
        <w:t xml:space="preserve"> </w:t>
      </w:r>
      <w:proofErr w:type="spellStart"/>
      <w:r w:rsidRPr="003251F4">
        <w:t>decline</w:t>
      </w:r>
      <w:proofErr w:type="spellEnd"/>
      <w:r w:rsidRPr="003251F4">
        <w:t xml:space="preserve"> (2) pri pridelavi sadik hrušk in </w:t>
      </w:r>
      <w:proofErr w:type="spellStart"/>
      <w:r w:rsidRPr="003251F4">
        <w:t>Plum</w:t>
      </w:r>
      <w:proofErr w:type="spellEnd"/>
      <w:r w:rsidRPr="003251F4">
        <w:t xml:space="preserve"> </w:t>
      </w:r>
      <w:proofErr w:type="spellStart"/>
      <w:r w:rsidRPr="003251F4">
        <w:t>pox</w:t>
      </w:r>
      <w:proofErr w:type="spellEnd"/>
      <w:r w:rsidRPr="003251F4">
        <w:t xml:space="preserve"> </w:t>
      </w:r>
      <w:proofErr w:type="spellStart"/>
      <w:r w:rsidRPr="003251F4">
        <w:t>potyvirus</w:t>
      </w:r>
      <w:proofErr w:type="spellEnd"/>
      <w:r w:rsidRPr="003251F4">
        <w:t xml:space="preserve"> (1) pri pridelavi sadik </w:t>
      </w:r>
      <w:proofErr w:type="spellStart"/>
      <w:r w:rsidRPr="003251F4">
        <w:t>koščičarjev</w:t>
      </w:r>
      <w:proofErr w:type="spellEnd"/>
      <w:r w:rsidRPr="003251F4">
        <w:t xml:space="preserve">, Pri nadzoru na trgu pa so bili potrjeni </w:t>
      </w:r>
      <w:proofErr w:type="spellStart"/>
      <w:r w:rsidRPr="003251F4">
        <w:rPr>
          <w:i/>
          <w:iCs/>
        </w:rPr>
        <w:t>Xanthomonas</w:t>
      </w:r>
      <w:proofErr w:type="spellEnd"/>
      <w:r w:rsidRPr="003251F4">
        <w:rPr>
          <w:i/>
          <w:iCs/>
        </w:rPr>
        <w:t xml:space="preserve"> </w:t>
      </w:r>
      <w:proofErr w:type="spellStart"/>
      <w:r w:rsidRPr="003251F4">
        <w:rPr>
          <w:i/>
          <w:iCs/>
        </w:rPr>
        <w:t>vesicatoria</w:t>
      </w:r>
      <w:proofErr w:type="spellEnd"/>
      <w:r w:rsidRPr="003251F4">
        <w:t xml:space="preserve"> (2) pri semenu čilija, </w:t>
      </w:r>
      <w:proofErr w:type="spellStart"/>
      <w:r w:rsidRPr="003251F4">
        <w:t>PSTVd</w:t>
      </w:r>
      <w:proofErr w:type="spellEnd"/>
      <w:r w:rsidRPr="003251F4">
        <w:t xml:space="preserve"> (1) in </w:t>
      </w:r>
      <w:proofErr w:type="spellStart"/>
      <w:r w:rsidRPr="003251F4">
        <w:t>PepMV</w:t>
      </w:r>
      <w:proofErr w:type="spellEnd"/>
      <w:r w:rsidRPr="003251F4">
        <w:t xml:space="preserve"> (1) v semenu paradižnika. V primeru navzočnosti nadzorovanih </w:t>
      </w:r>
      <w:proofErr w:type="spellStart"/>
      <w:r w:rsidRPr="003251F4">
        <w:t>nekarantenskih</w:t>
      </w:r>
      <w:proofErr w:type="spellEnd"/>
      <w:r w:rsidRPr="003251F4">
        <w:t xml:space="preserve"> škodljivih organizmov nad dovoljeno toleranco premiki rastlin niso dovoljeni.</w:t>
      </w:r>
    </w:p>
    <w:p w14:paraId="27BA62D7" w14:textId="1423ADB7" w:rsidR="0004393B" w:rsidRPr="003251F4" w:rsidRDefault="00F57AAF" w:rsidP="0004393B">
      <w:bookmarkStart w:id="84" w:name="_Hlk133224959"/>
      <w:r w:rsidRPr="003251F4">
        <w:rPr>
          <w:bCs/>
          <w:lang w:eastAsia="sl-SI"/>
        </w:rPr>
        <w:t xml:space="preserve">Fitosanitarni inšpektorji redno obravnavajo prijave o sumu navzočnosti ambrozije ter prijave o neizvajanju predpisanih ukrepov. </w:t>
      </w:r>
      <w:r w:rsidR="0004393B" w:rsidRPr="003251F4">
        <w:rPr>
          <w:bCs/>
          <w:lang w:eastAsia="sl-SI"/>
        </w:rPr>
        <w:t xml:space="preserve">Nadzor nad izvajanjem </w:t>
      </w:r>
      <w:r w:rsidR="0004393B" w:rsidRPr="003251F4">
        <w:rPr>
          <w:b/>
          <w:lang w:eastAsia="sl-SI"/>
        </w:rPr>
        <w:t>ukrepov za zatiranje ambrozije</w:t>
      </w:r>
      <w:r w:rsidR="0004393B" w:rsidRPr="003251F4">
        <w:rPr>
          <w:bCs/>
          <w:lang w:eastAsia="sl-SI"/>
        </w:rPr>
        <w:t xml:space="preserve"> so inšpektorji opravili 124-krat pri 93 imetnikih. Navzočnost ambrozije so potrdili pri 74 imetnikih. Zaradi navzočnosti pelinolistne ambrozije so inšpektorji izrekli 81 upravno-inšpekcijskih ukrepov. Večina imetnikov zemljišč izvede predpisane ukrepe za zatiranja ambrozije že po prejemu opozorila v skladu z Zakonom o inšpekcijskem nadzoru. </w:t>
      </w:r>
    </w:p>
    <w:p w14:paraId="579C9192" w14:textId="77777777" w:rsidR="00FF2CA3" w:rsidRPr="003251F4" w:rsidRDefault="00FF2CA3" w:rsidP="00F57AAF">
      <w:pPr>
        <w:rPr>
          <w:lang w:bidi="ta-IN"/>
        </w:rPr>
      </w:pPr>
    </w:p>
    <w:p w14:paraId="5D4ECD77" w14:textId="34176FCF" w:rsidR="001851A3" w:rsidRPr="003251F4" w:rsidRDefault="00063B80" w:rsidP="00FF2CA3">
      <w:pPr>
        <w:pStyle w:val="Naslov2"/>
      </w:pPr>
      <w:bookmarkStart w:id="85" w:name="_Toc184047620"/>
      <w:bookmarkStart w:id="86" w:name="_Toc426722910"/>
      <w:bookmarkEnd w:id="4"/>
      <w:bookmarkEnd w:id="5"/>
      <w:bookmarkEnd w:id="6"/>
      <w:bookmarkEnd w:id="7"/>
      <w:bookmarkEnd w:id="8"/>
      <w:bookmarkEnd w:id="84"/>
      <w:r w:rsidRPr="003251F4">
        <w:t>SEMENSKI MATERIAL</w:t>
      </w:r>
      <w:r w:rsidR="00F23B49" w:rsidRPr="003251F4">
        <w:t xml:space="preserve"> KMETIJSKIH RASTLIN</w:t>
      </w:r>
      <w:bookmarkEnd w:id="85"/>
    </w:p>
    <w:p w14:paraId="737C1695"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87" w:name="_Toc154135973"/>
      <w:bookmarkStart w:id="88" w:name="_Toc184047621"/>
      <w:bookmarkStart w:id="89" w:name="_Hlk134439034"/>
      <w:bookmarkEnd w:id="86"/>
      <w:bookmarkEnd w:id="87"/>
      <w:bookmarkEnd w:id="88"/>
    </w:p>
    <w:p w14:paraId="0DB512A0" w14:textId="5D46AF3A" w:rsidR="00F57AAF" w:rsidRPr="003251F4" w:rsidRDefault="00F57AAF" w:rsidP="00B31E69">
      <w:pPr>
        <w:pStyle w:val="Naslov3"/>
        <w:rPr>
          <w:lang w:val="sl-SI"/>
        </w:rPr>
      </w:pPr>
      <w:bookmarkStart w:id="90" w:name="_Toc184047622"/>
      <w:r w:rsidRPr="003251F4">
        <w:rPr>
          <w:lang w:val="sl-SI"/>
        </w:rPr>
        <w:t>Upravne in strokovne naloge na</w:t>
      </w:r>
      <w:r w:rsidR="005E49F2" w:rsidRPr="003251F4">
        <w:rPr>
          <w:lang w:val="sl-SI"/>
        </w:rPr>
        <w:t xml:space="preserve"> </w:t>
      </w:r>
      <w:r w:rsidRPr="003251F4">
        <w:rPr>
          <w:lang w:val="sl-SI"/>
        </w:rPr>
        <w:t>področju semenskega materiala kmetijskih rastlin</w:t>
      </w:r>
      <w:bookmarkEnd w:id="89"/>
      <w:bookmarkEnd w:id="90"/>
    </w:p>
    <w:p w14:paraId="76982ED5" w14:textId="1BAC9B94" w:rsidR="00F57AAF" w:rsidRPr="003251F4" w:rsidRDefault="00F57AAF" w:rsidP="00F57AAF">
      <w:pPr>
        <w:rPr>
          <w:rFonts w:cs="Arial"/>
        </w:rPr>
      </w:pPr>
      <w:r w:rsidRPr="003251F4">
        <w:rPr>
          <w:rFonts w:cs="Arial"/>
        </w:rPr>
        <w:t>Za nemoteno izvajanje postopkov uradnega potrjevanja in naknadne kontrole semenskega materiala kmetijskih rastlin ter uradnega preizkušanja sort, ki jih izvajajo imenovani izvajalci ter nosilci javnih pooblastil, je UVHVVR sprejela 1 novo metodo uradnega preizkušanja sort, ki so v postopku vpisa v sortno listo</w:t>
      </w:r>
      <w:r w:rsidR="00877008" w:rsidRPr="003251F4">
        <w:rPr>
          <w:rFonts w:cs="Arial"/>
        </w:rPr>
        <w:t xml:space="preserve"> ter 1 novo metodo naknadne kontrole</w:t>
      </w:r>
      <w:r w:rsidRPr="003251F4">
        <w:rPr>
          <w:rFonts w:cs="Arial"/>
        </w:rPr>
        <w:t xml:space="preserve"> kakovosti semenskega materiala.</w:t>
      </w:r>
    </w:p>
    <w:p w14:paraId="6C1C81A7" w14:textId="7213DC56" w:rsidR="00F57AAF" w:rsidRPr="003251F4" w:rsidRDefault="00F57AAF" w:rsidP="00F57AAF">
      <w:pPr>
        <w:rPr>
          <w:rFonts w:cs="Arial"/>
        </w:rPr>
      </w:pPr>
      <w:r w:rsidRPr="003251F4">
        <w:rPr>
          <w:rFonts w:cs="Arial"/>
        </w:rPr>
        <w:t xml:space="preserve">Na področju rastlinskega semenskega materiala se je večina upravnih postopkov vodila v zvezi z vpisom sort v sortno listo in izdajo dovoljenj za trženje semenskega materiala sort v postopku vpisa ter v zvezi z registracijo dobaviteljev semenskega materiala in izdajo dovoljenj za izdajanje etiket </w:t>
      </w:r>
      <w:proofErr w:type="spellStart"/>
      <w:r w:rsidRPr="003251F4">
        <w:rPr>
          <w:rFonts w:cs="Arial"/>
        </w:rPr>
        <w:t>dobavitelja</w:t>
      </w:r>
      <w:r w:rsidR="008314A1" w:rsidRPr="003251F4">
        <w:t>V</w:t>
      </w:r>
      <w:proofErr w:type="spellEnd"/>
      <w:r w:rsidR="008314A1" w:rsidRPr="003251F4">
        <w:t xml:space="preserve"> registru dobaviteljev semenskega materiala (SEME register) je bilo skupno število vseh vlog na dan 31.12.2023 1001. V letu </w:t>
      </w:r>
      <w:r w:rsidR="008314A1" w:rsidRPr="003251F4">
        <w:rPr>
          <w:b/>
          <w:bCs/>
        </w:rPr>
        <w:t>2023</w:t>
      </w:r>
      <w:r w:rsidR="008314A1" w:rsidRPr="003251F4">
        <w:t xml:space="preserve"> je bilo na novo vpisanih </w:t>
      </w:r>
      <w:r w:rsidR="008314A1" w:rsidRPr="003251F4">
        <w:rPr>
          <w:b/>
          <w:bCs/>
        </w:rPr>
        <w:t>29</w:t>
      </w:r>
      <w:r w:rsidR="008314A1" w:rsidRPr="003251F4">
        <w:t xml:space="preserve"> pravnih ali fizičnih oseb, </w:t>
      </w:r>
      <w:r w:rsidR="008314A1" w:rsidRPr="003251F4">
        <w:rPr>
          <w:b/>
          <w:bCs/>
        </w:rPr>
        <w:t>13</w:t>
      </w:r>
      <w:r w:rsidR="008314A1" w:rsidRPr="003251F4">
        <w:t xml:space="preserve"> oseb je dobilo dovoljenje za izdajanje etiket dobavitelja (ED). Iz registra je bilo izbrisanih </w:t>
      </w:r>
      <w:r w:rsidR="008314A1" w:rsidRPr="003251F4">
        <w:rPr>
          <w:b/>
          <w:bCs/>
        </w:rPr>
        <w:t xml:space="preserve">63 </w:t>
      </w:r>
      <w:r w:rsidR="008314A1" w:rsidRPr="003251F4">
        <w:t xml:space="preserve">pravnih ali fizičnih oseb, </w:t>
      </w:r>
      <w:r w:rsidR="008314A1" w:rsidRPr="003251F4">
        <w:rPr>
          <w:b/>
          <w:bCs/>
        </w:rPr>
        <w:t>20</w:t>
      </w:r>
      <w:r w:rsidR="008314A1" w:rsidRPr="003251F4">
        <w:t xml:space="preserve"> osebam je bilo dovoljenje za izdajanje ED odvzeto. Konec leta 2023 je bilo tako v SEME register vpisanih</w:t>
      </w:r>
      <w:r w:rsidR="005E49F2" w:rsidRPr="003251F4">
        <w:t xml:space="preserve"> </w:t>
      </w:r>
      <w:r w:rsidR="008314A1" w:rsidRPr="003251F4">
        <w:rPr>
          <w:b/>
          <w:bCs/>
        </w:rPr>
        <w:t>754</w:t>
      </w:r>
      <w:r w:rsidR="008314A1" w:rsidRPr="003251F4">
        <w:t xml:space="preserve"> pravnih in fizičnih oseb, </w:t>
      </w:r>
      <w:r w:rsidR="008314A1" w:rsidRPr="003251F4">
        <w:rPr>
          <w:b/>
          <w:bCs/>
        </w:rPr>
        <w:t>247</w:t>
      </w:r>
      <w:r w:rsidR="008314A1" w:rsidRPr="003251F4">
        <w:t xml:space="preserve"> pa jih je imelo dovoljenje za izdajanje ED.</w:t>
      </w:r>
    </w:p>
    <w:p w14:paraId="1CA6D9C2" w14:textId="5D32C640" w:rsidR="00F57AAF" w:rsidRPr="003251F4" w:rsidRDefault="00F57AAF" w:rsidP="00F57AAF">
      <w:pPr>
        <w:rPr>
          <w:rFonts w:cs="Arial"/>
        </w:rPr>
      </w:pPr>
      <w:r w:rsidRPr="003251F4">
        <w:rPr>
          <w:rFonts w:cs="Arial"/>
        </w:rPr>
        <w:t xml:space="preserve">Na podlagi uradnih preizkušanj sort je bilo letu </w:t>
      </w:r>
      <w:r w:rsidR="00770DAE" w:rsidRPr="003251F4">
        <w:rPr>
          <w:lang w:eastAsia="sl-SI"/>
        </w:rPr>
        <w:t xml:space="preserve">2023 </w:t>
      </w:r>
      <w:r w:rsidRPr="003251F4">
        <w:rPr>
          <w:rFonts w:cs="Arial"/>
        </w:rPr>
        <w:t>v sortno listo vpisanih 3</w:t>
      </w:r>
      <w:r w:rsidR="00877008" w:rsidRPr="003251F4">
        <w:rPr>
          <w:rFonts w:cs="Arial"/>
        </w:rPr>
        <w:t>4</w:t>
      </w:r>
      <w:r w:rsidRPr="003251F4">
        <w:rPr>
          <w:rFonts w:cs="Arial"/>
        </w:rPr>
        <w:t xml:space="preserve"> sort</w:t>
      </w:r>
      <w:r w:rsidR="001F4B4A" w:rsidRPr="003251F4">
        <w:rPr>
          <w:rFonts w:cs="Arial"/>
        </w:rPr>
        <w:t xml:space="preserve"> (od tega so bile 4 ohranjevalne sorte, 3 vrtičkarske sorte in 2 sorti starih sadnih rastlin)</w:t>
      </w:r>
      <w:r w:rsidRPr="003251F4">
        <w:rPr>
          <w:rFonts w:cs="Arial"/>
        </w:rPr>
        <w:t xml:space="preserve">, </w:t>
      </w:r>
      <w:r w:rsidR="00877008" w:rsidRPr="003251F4">
        <w:rPr>
          <w:rFonts w:cs="Arial"/>
        </w:rPr>
        <w:t>1</w:t>
      </w:r>
      <w:r w:rsidRPr="003251F4">
        <w:rPr>
          <w:rFonts w:cs="Arial"/>
        </w:rPr>
        <w:t>5 sortam je bil vpis v sortno listo obnovljen. 1</w:t>
      </w:r>
      <w:r w:rsidR="00877008" w:rsidRPr="003251F4">
        <w:rPr>
          <w:rFonts w:cs="Arial"/>
        </w:rPr>
        <w:t>3</w:t>
      </w:r>
      <w:r w:rsidRPr="003251F4">
        <w:rPr>
          <w:rFonts w:cs="Arial"/>
        </w:rPr>
        <w:t xml:space="preserve"> sort je bilo z odločbo izbrisanih iz sortne liste</w:t>
      </w:r>
      <w:r w:rsidR="00877008" w:rsidRPr="003251F4">
        <w:rPr>
          <w:rFonts w:cs="Arial"/>
        </w:rPr>
        <w:t xml:space="preserve">, od tega 5 </w:t>
      </w:r>
      <w:r w:rsidRPr="003251F4">
        <w:rPr>
          <w:rFonts w:cs="Arial"/>
        </w:rPr>
        <w:t xml:space="preserve">na zahtevo vzdrževalcev, </w:t>
      </w:r>
      <w:r w:rsidR="00877008" w:rsidRPr="003251F4">
        <w:rPr>
          <w:rFonts w:cs="Arial"/>
        </w:rPr>
        <w:t>ostalim sortam pa je</w:t>
      </w:r>
      <w:r w:rsidRPr="003251F4">
        <w:rPr>
          <w:rFonts w:cs="Arial"/>
        </w:rPr>
        <w:t xml:space="preserve"> poteklo obdobje vpisa in zahteva za obnovo vpisa ni bila vložena. Na dan 31.12.</w:t>
      </w:r>
      <w:r w:rsidR="00770DAE" w:rsidRPr="003251F4">
        <w:rPr>
          <w:lang w:eastAsia="sl-SI"/>
        </w:rPr>
        <w:t xml:space="preserve"> 2023 </w:t>
      </w:r>
      <w:r w:rsidRPr="003251F4">
        <w:rPr>
          <w:rFonts w:cs="Arial"/>
        </w:rPr>
        <w:t xml:space="preserve">je bilo tako v sortno listo vpisanih skupaj </w:t>
      </w:r>
      <w:r w:rsidR="001F4B4A" w:rsidRPr="003251F4">
        <w:rPr>
          <w:rFonts w:cs="Arial"/>
        </w:rPr>
        <w:t>683</w:t>
      </w:r>
      <w:r w:rsidRPr="003251F4">
        <w:rPr>
          <w:rFonts w:cs="Arial"/>
        </w:rPr>
        <w:t xml:space="preserve"> sort kmetijskih rastlin.</w:t>
      </w:r>
    </w:p>
    <w:p w14:paraId="47FCA524" w14:textId="74A81DD4" w:rsidR="00F57AAF" w:rsidRPr="003251F4" w:rsidRDefault="00F57AAF" w:rsidP="00F57AAF">
      <w:pPr>
        <w:rPr>
          <w:rFonts w:cs="Arial"/>
        </w:rPr>
      </w:pPr>
      <w:r w:rsidRPr="003251F4">
        <w:rPr>
          <w:rFonts w:cs="Arial"/>
        </w:rPr>
        <w:lastRenderedPageBreak/>
        <w:t xml:space="preserve">V letu </w:t>
      </w:r>
      <w:r w:rsidR="00770DAE" w:rsidRPr="003251F4">
        <w:rPr>
          <w:lang w:eastAsia="sl-SI"/>
        </w:rPr>
        <w:t xml:space="preserve">2023 </w:t>
      </w:r>
      <w:r w:rsidRPr="003251F4">
        <w:rPr>
          <w:rFonts w:cs="Arial"/>
        </w:rPr>
        <w:t xml:space="preserve">je bilo imenovanje za izvajanje pregledov semenskih posevkov in vzorčenj semena pod uradnim nadzorom obnovljeno trem preglednikom in </w:t>
      </w:r>
      <w:r w:rsidR="001F4B4A" w:rsidRPr="003251F4">
        <w:rPr>
          <w:rFonts w:cs="Arial"/>
        </w:rPr>
        <w:t>šestim</w:t>
      </w:r>
      <w:r w:rsidRPr="003251F4">
        <w:rPr>
          <w:rFonts w:cs="Arial"/>
        </w:rPr>
        <w:t xml:space="preserve"> vzorčevalcem pod uradnim nadzorom; </w:t>
      </w:r>
      <w:r w:rsidR="001F4B4A" w:rsidRPr="003251F4">
        <w:rPr>
          <w:rFonts w:cs="Arial"/>
        </w:rPr>
        <w:t>dvema</w:t>
      </w:r>
      <w:r w:rsidRPr="003251F4">
        <w:rPr>
          <w:rFonts w:cs="Arial"/>
        </w:rPr>
        <w:t xml:space="preserve"> preglednik</w:t>
      </w:r>
      <w:r w:rsidR="001F4B4A" w:rsidRPr="003251F4">
        <w:rPr>
          <w:rFonts w:cs="Arial"/>
        </w:rPr>
        <w:t>oma pa je imenovanje prenehalo in nista vložila vloge za obnovo imenovanja.</w:t>
      </w:r>
      <w:r w:rsidR="005E49F2" w:rsidRPr="003251F4">
        <w:rPr>
          <w:rFonts w:cs="Arial"/>
        </w:rPr>
        <w:t xml:space="preserve"> </w:t>
      </w:r>
    </w:p>
    <w:p w14:paraId="425842B9" w14:textId="12D85077" w:rsidR="00F57AAF" w:rsidRPr="003251F4" w:rsidRDefault="00F57AAF" w:rsidP="00F57AAF">
      <w:pPr>
        <w:rPr>
          <w:rFonts w:cs="Arial"/>
        </w:rPr>
      </w:pPr>
      <w:r w:rsidRPr="003251F4">
        <w:rPr>
          <w:rFonts w:cs="Arial"/>
        </w:rPr>
        <w:t xml:space="preserve">Za obveščanje širše javnosti je bila tudi v letu </w:t>
      </w:r>
      <w:r w:rsidR="00770DAE" w:rsidRPr="003251F4">
        <w:rPr>
          <w:lang w:eastAsia="sl-SI"/>
        </w:rPr>
        <w:t xml:space="preserve">2023 </w:t>
      </w:r>
      <w:r w:rsidRPr="003251F4">
        <w:rPr>
          <w:rFonts w:cs="Arial"/>
        </w:rPr>
        <w:t>izdana publikacija Sortna listo poljščin, zelenjadnic, sadnih rastlin in trte. Izdane so bile tudi 4 številke uradnega glasila Objave UVHVVR, v katerih se objavljajo informacije o postopkih vpisa sorte v sortno listo.</w:t>
      </w:r>
    </w:p>
    <w:p w14:paraId="688EF92A" w14:textId="121ABDB5" w:rsidR="00877008" w:rsidRPr="003251F4" w:rsidRDefault="00877008" w:rsidP="00877008">
      <w:pPr>
        <w:rPr>
          <w:lang w:eastAsia="sl-SI"/>
        </w:rPr>
      </w:pPr>
      <w:r w:rsidRPr="003251F4">
        <w:rPr>
          <w:lang w:eastAsia="sl-SI"/>
        </w:rPr>
        <w:t xml:space="preserve">UVHVVR je v letu 2023 opravila številne naloge v okviru sodelovanja z MKGP – Direktoratom za kmetijstvo. Aktivno je bila vključena v pripravo novega strateškega načrta skupne kmetijske politike (SKP 2023-2027) </w:t>
      </w:r>
      <w:r w:rsidR="006174FF" w:rsidRPr="003251F4">
        <w:rPr>
          <w:lang w:eastAsia="sl-SI"/>
        </w:rPr>
        <w:t xml:space="preserve">ter naloge, ki jih izvajajo različne javne službe in so povezane s področjem </w:t>
      </w:r>
      <w:r w:rsidRPr="003251F4">
        <w:rPr>
          <w:lang w:eastAsia="sl-SI"/>
        </w:rPr>
        <w:t>sort rastlin in semenarstva.</w:t>
      </w:r>
    </w:p>
    <w:p w14:paraId="38529795" w14:textId="77777777" w:rsidR="00FF2CA3" w:rsidRPr="003251F4" w:rsidRDefault="00FF2CA3" w:rsidP="00F57AAF">
      <w:pPr>
        <w:rPr>
          <w:rFonts w:cs="Arial"/>
          <w:bCs/>
          <w:highlight w:val="yellow"/>
          <w:lang w:eastAsia="sl-SI"/>
        </w:rPr>
      </w:pPr>
    </w:p>
    <w:p w14:paraId="4F049B95" w14:textId="77777777" w:rsidR="00F57AAF" w:rsidRPr="003251F4" w:rsidRDefault="00F57AAF" w:rsidP="00B31E69">
      <w:pPr>
        <w:pStyle w:val="Naslov3"/>
        <w:rPr>
          <w:lang w:val="sl-SI"/>
        </w:rPr>
      </w:pPr>
      <w:bookmarkStart w:id="91" w:name="_Toc184047623"/>
      <w:r w:rsidRPr="003251F4">
        <w:rPr>
          <w:lang w:val="sl-SI"/>
        </w:rPr>
        <w:t>Inšpekcijski nadzor dobaviteljev</w:t>
      </w:r>
      <w:bookmarkEnd w:id="91"/>
    </w:p>
    <w:p w14:paraId="345DB7DA" w14:textId="77777777" w:rsidR="00105B01" w:rsidRPr="003251F4" w:rsidRDefault="00105B01" w:rsidP="00105B01">
      <w:pPr>
        <w:autoSpaceDE w:val="0"/>
        <w:autoSpaceDN w:val="0"/>
        <w:adjustRightInd w:val="0"/>
        <w:spacing w:after="0"/>
        <w:rPr>
          <w:rFonts w:cs="Arial"/>
        </w:rPr>
      </w:pPr>
      <w:bookmarkStart w:id="92" w:name="_Hlk134439414"/>
      <w:r w:rsidRPr="003251F4">
        <w:rPr>
          <w:rFonts w:cs="Arial"/>
        </w:rPr>
        <w:t xml:space="preserve">Inšpekcijski nadzor pri dobaviteljih </w:t>
      </w:r>
      <w:r w:rsidRPr="003251F4">
        <w:rPr>
          <w:rFonts w:cs="Arial"/>
          <w:b/>
          <w:bCs/>
        </w:rPr>
        <w:t xml:space="preserve">semenskega materiala kmetijskih rastlin </w:t>
      </w:r>
      <w:r w:rsidRPr="003251F4">
        <w:rPr>
          <w:rFonts w:cs="Arial"/>
        </w:rPr>
        <w:t>in na trgu opravljajo fitosanitarni inšpektorji skladno s Planom dela inšpekcije, ki ga sprejme Uprava. Glavni cilji na področju nadzora semenskega materiala kmetijskih rastlin so zagotavljati kakovosten semenski material kmetijskih rastlin v pridelavi in na trgu oz. preprečiti širjenje karantenskih oziroma gospodarskih rastlinskih škodljivcev s semenskim materialom ter povečati delež pravilno označenega semenskega materiala kmetijskih rastlin ter sledljivost.</w:t>
      </w:r>
    </w:p>
    <w:p w14:paraId="0A62FFBD" w14:textId="7EF8C1F4" w:rsidR="00105B01" w:rsidRPr="003251F4" w:rsidRDefault="00105B01" w:rsidP="00105B01">
      <w:pPr>
        <w:autoSpaceDE w:val="0"/>
        <w:autoSpaceDN w:val="0"/>
        <w:adjustRightInd w:val="0"/>
        <w:spacing w:after="0"/>
        <w:rPr>
          <w:rFonts w:cs="Arial"/>
        </w:rPr>
      </w:pPr>
      <w:r w:rsidRPr="003251F4">
        <w:rPr>
          <w:rFonts w:cs="Arial"/>
        </w:rPr>
        <w:t>Na področju semenskega materiala kmetijskih rastlin je bilo v letu 2023 opravljenih 941 (2022: 893) inšpekcijskih nadzorov. V 85 (2022: 79) primerih (9 %) so bila ugotovljena neskladja. Podatki vključujejo nadzor ob uvozu (glej poglavje uvoz).</w:t>
      </w:r>
    </w:p>
    <w:p w14:paraId="12F9AB76" w14:textId="77777777" w:rsidR="00105B01" w:rsidRPr="003251F4" w:rsidRDefault="00105B01" w:rsidP="00105B01">
      <w:pPr>
        <w:autoSpaceDE w:val="0"/>
        <w:autoSpaceDN w:val="0"/>
        <w:adjustRightInd w:val="0"/>
        <w:spacing w:after="0"/>
        <w:rPr>
          <w:rFonts w:cs="Arial"/>
        </w:rPr>
      </w:pPr>
      <w:r w:rsidRPr="003251F4">
        <w:rPr>
          <w:rFonts w:cs="Arial"/>
        </w:rPr>
        <w:t xml:space="preserve">V notranjosti so v okviru </w:t>
      </w:r>
      <w:r w:rsidRPr="003251F4">
        <w:rPr>
          <w:rFonts w:cs="Arial"/>
          <w:b/>
        </w:rPr>
        <w:t>nadzora dobaviteljev</w:t>
      </w:r>
      <w:r w:rsidRPr="003251F4">
        <w:rPr>
          <w:rFonts w:cs="Arial"/>
        </w:rPr>
        <w:t xml:space="preserve"> fitosanitarni inšpektorji preverjali izpolnjevanje pogojev za vpis v SEME-register, skladnost dejanskega stanja pri opravljanju dejavnosti dobavitelja s podatki iz SEME-registra, izpolnjevanje predpisanih obveznosti dobavitelja in pogoje, ki jih morajo izpolnjevati dobavitelji, ki izdajajo etikete in potrdila dobavitelja. Pri dobaviteljih, ki nimajo dovoljenja za izdajo ED/PD je bil inšpekcijski nadzor usmerjen v nadzor tistih, ki niso vpisani v FITO register, ki v zadnjih desetih letih niso bili nadzorovani in tistih, ki so registrirani za dejavnost pridelave.</w:t>
      </w:r>
    </w:p>
    <w:p w14:paraId="0F339162" w14:textId="04A7D472" w:rsidR="00105B01" w:rsidRPr="003251F4" w:rsidRDefault="00105B01" w:rsidP="00105B01">
      <w:pPr>
        <w:autoSpaceDE w:val="0"/>
        <w:autoSpaceDN w:val="0"/>
        <w:adjustRightInd w:val="0"/>
        <w:spacing w:after="0"/>
        <w:rPr>
          <w:rFonts w:cs="Arial"/>
        </w:rPr>
      </w:pPr>
      <w:r w:rsidRPr="003251F4">
        <w:rPr>
          <w:rFonts w:cs="Arial"/>
        </w:rPr>
        <w:t>V letu 2023 so fitosanitarni inšpektorji opravili 297 (2022:</w:t>
      </w:r>
      <w:r w:rsidR="0002688A" w:rsidRPr="003251F4">
        <w:rPr>
          <w:rFonts w:cs="Arial"/>
        </w:rPr>
        <w:t xml:space="preserve"> </w:t>
      </w:r>
      <w:r w:rsidRPr="003251F4">
        <w:rPr>
          <w:rFonts w:cs="Arial"/>
        </w:rPr>
        <w:t>287) inšpekcijskih nadzorov dobaviteljev v celoti ter 81 (2022:</w:t>
      </w:r>
      <w:r w:rsidR="0002688A" w:rsidRPr="003251F4">
        <w:rPr>
          <w:rFonts w:cs="Arial"/>
        </w:rPr>
        <w:t xml:space="preserve"> </w:t>
      </w:r>
      <w:r w:rsidRPr="003251F4">
        <w:rPr>
          <w:rFonts w:cs="Arial"/>
        </w:rPr>
        <w:t>103) delnih nadzorov (samo administrativni nadzor ali preverjanje zdravstvenega stanja). Ugotovljenih je bilo 16 (2022:</w:t>
      </w:r>
      <w:r w:rsidR="0002688A" w:rsidRPr="003251F4">
        <w:rPr>
          <w:rFonts w:cs="Arial"/>
        </w:rPr>
        <w:t xml:space="preserve"> </w:t>
      </w:r>
      <w:r w:rsidRPr="003251F4">
        <w:rPr>
          <w:rFonts w:cs="Arial"/>
        </w:rPr>
        <w:t>16) neskladij pri registriranih dobaviteljih, ki imajo dovoljenje za izdajanje etiket dobavitelja ter 5 (2022:</w:t>
      </w:r>
      <w:r w:rsidR="0002688A" w:rsidRPr="003251F4">
        <w:rPr>
          <w:rFonts w:cs="Arial"/>
        </w:rPr>
        <w:t xml:space="preserve"> </w:t>
      </w:r>
      <w:r w:rsidRPr="003251F4">
        <w:rPr>
          <w:rFonts w:cs="Arial"/>
        </w:rPr>
        <w:t>9) pri dobaviteljih, ki dovoljenja za izdajo etiket dobavitelja nimajo. Največkrat ugotovljeno neskladje je bilo povezano s trženjem sorte kmetijskih rastlin, ki ni vpisana v Skupni katalog sort ali Sortno listo. Ostala ugotovljena neskladja se nanašajo na neizpolnjevanje obveznosti dobaviteljev (obveščanje o spremembah v registru dobaviteljev) ter neizpolnjevanje zahtev za trženje semenskega materiala kmetijskih rastlin (nepopolna etiketa dobavitelja).</w:t>
      </w:r>
    </w:p>
    <w:p w14:paraId="485D02F7" w14:textId="03D2CCAA" w:rsidR="00105B01" w:rsidRPr="003251F4" w:rsidRDefault="00105B01" w:rsidP="00105B01">
      <w:pPr>
        <w:autoSpaceDE w:val="0"/>
        <w:autoSpaceDN w:val="0"/>
        <w:adjustRightInd w:val="0"/>
        <w:spacing w:after="0"/>
        <w:rPr>
          <w:rFonts w:cs="Arial"/>
        </w:rPr>
      </w:pPr>
      <w:r w:rsidRPr="003251F4">
        <w:rPr>
          <w:rFonts w:cs="Arial"/>
        </w:rPr>
        <w:t>V okviru inšpekcijskega nadzora dobavitelja je bilo izrečenih 12 (2022:</w:t>
      </w:r>
      <w:r w:rsidR="0002688A" w:rsidRPr="003251F4">
        <w:rPr>
          <w:rFonts w:cs="Arial"/>
        </w:rPr>
        <w:t xml:space="preserve"> </w:t>
      </w:r>
      <w:r w:rsidRPr="003251F4">
        <w:rPr>
          <w:rFonts w:cs="Arial"/>
        </w:rPr>
        <w:t>16) opozoril po ZIN ter izdani dve odločbi o prepovedi trženja semenskega materiala (2022:</w:t>
      </w:r>
      <w:r w:rsidR="0002688A" w:rsidRPr="003251F4">
        <w:rPr>
          <w:rFonts w:cs="Arial"/>
        </w:rPr>
        <w:t xml:space="preserve"> </w:t>
      </w:r>
      <w:r w:rsidRPr="003251F4">
        <w:rPr>
          <w:rFonts w:cs="Arial"/>
        </w:rPr>
        <w:t>5). V dveh primerih (2022:</w:t>
      </w:r>
      <w:r w:rsidR="0002688A" w:rsidRPr="003251F4">
        <w:rPr>
          <w:rFonts w:cs="Arial"/>
        </w:rPr>
        <w:t xml:space="preserve"> </w:t>
      </w:r>
      <w:r w:rsidRPr="003251F4">
        <w:rPr>
          <w:rFonts w:cs="Arial"/>
        </w:rPr>
        <w:t>2) je bil pri nadzoru registriranih dobaviteljev zaznan prekršek.</w:t>
      </w:r>
    </w:p>
    <w:p w14:paraId="33479792" w14:textId="6C681D46" w:rsidR="00105B01" w:rsidRPr="003251F4" w:rsidRDefault="00105B01" w:rsidP="00105B01">
      <w:pPr>
        <w:autoSpaceDE w:val="0"/>
        <w:autoSpaceDN w:val="0"/>
        <w:adjustRightInd w:val="0"/>
        <w:spacing w:after="0"/>
        <w:rPr>
          <w:rFonts w:cs="Arial"/>
        </w:rPr>
      </w:pPr>
      <w:r w:rsidRPr="003251F4">
        <w:rPr>
          <w:rFonts w:cs="Arial"/>
        </w:rPr>
        <w:t>Fitosanitarni inšpektorji so opravili tudi 47 (2022:</w:t>
      </w:r>
      <w:r w:rsidR="0002688A" w:rsidRPr="003251F4">
        <w:rPr>
          <w:rFonts w:cs="Arial"/>
        </w:rPr>
        <w:t xml:space="preserve"> </w:t>
      </w:r>
      <w:r w:rsidRPr="003251F4">
        <w:rPr>
          <w:rFonts w:cs="Arial"/>
        </w:rPr>
        <w:t xml:space="preserve">12) inšpekcijskih nadzorov </w:t>
      </w:r>
      <w:r w:rsidRPr="003251F4">
        <w:rPr>
          <w:rFonts w:cs="Arial"/>
          <w:b/>
          <w:bCs/>
        </w:rPr>
        <w:t>neregistriranih dobaviteljev</w:t>
      </w:r>
      <w:r w:rsidRPr="003251F4">
        <w:rPr>
          <w:rFonts w:cs="Arial"/>
        </w:rPr>
        <w:t xml:space="preserve"> ter pri 6 (2022:</w:t>
      </w:r>
      <w:r w:rsidR="0002688A" w:rsidRPr="003251F4">
        <w:rPr>
          <w:rFonts w:cs="Arial"/>
        </w:rPr>
        <w:t xml:space="preserve"> </w:t>
      </w:r>
      <w:r w:rsidRPr="003251F4">
        <w:rPr>
          <w:rFonts w:cs="Arial"/>
        </w:rPr>
        <w:t>3) neregistriranih dobaviteljih ugotovili, da so zavezanci za vpis v SEME register. V 6 (2022:</w:t>
      </w:r>
      <w:r w:rsidR="0002688A" w:rsidRPr="003251F4">
        <w:rPr>
          <w:rFonts w:cs="Arial"/>
        </w:rPr>
        <w:t xml:space="preserve"> </w:t>
      </w:r>
      <w:r w:rsidRPr="003251F4">
        <w:rPr>
          <w:rFonts w:cs="Arial"/>
        </w:rPr>
        <w:t>2) primerih je bilo izrečeno opozorilo po ZIN, dvakrat (2022:</w:t>
      </w:r>
      <w:r w:rsidR="0002688A" w:rsidRPr="003251F4">
        <w:rPr>
          <w:rFonts w:cs="Arial"/>
        </w:rPr>
        <w:t xml:space="preserve"> </w:t>
      </w:r>
      <w:r w:rsidRPr="003251F4">
        <w:rPr>
          <w:rFonts w:cs="Arial"/>
        </w:rPr>
        <w:t>2) pa je bil zaznan prekršek.</w:t>
      </w:r>
    </w:p>
    <w:p w14:paraId="5C8E8DB6" w14:textId="77777777" w:rsidR="00105B01" w:rsidRPr="003251F4" w:rsidRDefault="00105B01" w:rsidP="00105B01">
      <w:pPr>
        <w:spacing w:after="0" w:line="276" w:lineRule="auto"/>
        <w:rPr>
          <w:rFonts w:cs="Arial"/>
        </w:rPr>
      </w:pPr>
      <w:r w:rsidRPr="003251F4">
        <w:rPr>
          <w:rFonts w:cs="Arial"/>
        </w:rPr>
        <w:t>Nadzor izpolnjevanja zahtev za semenski material, ki je namenjen trženju oz. se trži se opravlja tako pri dobaviteljih na mestih pridelave (njiva, trsnica, drevesnica, rastlinjak…) kot tudi na trgu.</w:t>
      </w:r>
    </w:p>
    <w:p w14:paraId="63DF5881" w14:textId="7073416A" w:rsidR="00105B01" w:rsidRPr="003251F4" w:rsidRDefault="00105B01" w:rsidP="00105B01">
      <w:pPr>
        <w:autoSpaceDE w:val="0"/>
        <w:autoSpaceDN w:val="0"/>
        <w:adjustRightInd w:val="0"/>
        <w:spacing w:after="0"/>
        <w:rPr>
          <w:rFonts w:cs="Arial"/>
        </w:rPr>
      </w:pPr>
      <w:r w:rsidRPr="003251F4">
        <w:rPr>
          <w:rFonts w:cs="Arial"/>
        </w:rPr>
        <w:t>V letu 2023 so fitosanitarni inšpektorji opravili 245 (2022:</w:t>
      </w:r>
      <w:r w:rsidR="0002688A" w:rsidRPr="003251F4">
        <w:rPr>
          <w:rFonts w:cs="Arial"/>
        </w:rPr>
        <w:t xml:space="preserve"> </w:t>
      </w:r>
      <w:r w:rsidRPr="003251F4">
        <w:rPr>
          <w:rFonts w:cs="Arial"/>
        </w:rPr>
        <w:t xml:space="preserve">223) inšpekcijskih </w:t>
      </w:r>
      <w:r w:rsidRPr="003251F4">
        <w:rPr>
          <w:rFonts w:cs="Arial"/>
          <w:b/>
          <w:bCs/>
        </w:rPr>
        <w:t>nadzorov na trgu</w:t>
      </w:r>
      <w:r w:rsidRPr="003251F4">
        <w:rPr>
          <w:rFonts w:cs="Arial"/>
          <w:bCs/>
        </w:rPr>
        <w:t xml:space="preserve"> </w:t>
      </w:r>
      <w:r w:rsidRPr="003251F4">
        <w:rPr>
          <w:rFonts w:cs="Arial"/>
        </w:rPr>
        <w:t>in ugotovili 40 (2022:</w:t>
      </w:r>
      <w:r w:rsidR="0002688A" w:rsidRPr="003251F4">
        <w:rPr>
          <w:rFonts w:cs="Arial"/>
        </w:rPr>
        <w:t xml:space="preserve"> </w:t>
      </w:r>
      <w:r w:rsidRPr="003251F4">
        <w:rPr>
          <w:rFonts w:cs="Arial"/>
        </w:rPr>
        <w:t>35) neskladij. Izrekli so 13 (2022:</w:t>
      </w:r>
      <w:r w:rsidR="0002688A" w:rsidRPr="003251F4">
        <w:rPr>
          <w:rFonts w:cs="Arial"/>
        </w:rPr>
        <w:t xml:space="preserve"> </w:t>
      </w:r>
      <w:r w:rsidRPr="003251F4">
        <w:rPr>
          <w:rFonts w:cs="Arial"/>
        </w:rPr>
        <w:t>8) opozoril po ZIN, izdali 17 (2022:</w:t>
      </w:r>
      <w:r w:rsidR="0002688A" w:rsidRPr="003251F4">
        <w:rPr>
          <w:rFonts w:cs="Arial"/>
        </w:rPr>
        <w:t xml:space="preserve"> </w:t>
      </w:r>
      <w:r w:rsidRPr="003251F4">
        <w:rPr>
          <w:rFonts w:cs="Arial"/>
        </w:rPr>
        <w:t>15) odločb o prepovedi trženja semenskega materiala, ki ne izpolnjuje predpisanih zahtev za trženje, trikrat (2022:</w:t>
      </w:r>
      <w:r w:rsidR="0002688A" w:rsidRPr="003251F4">
        <w:rPr>
          <w:rFonts w:cs="Arial"/>
        </w:rPr>
        <w:t xml:space="preserve"> </w:t>
      </w:r>
      <w:r w:rsidRPr="003251F4">
        <w:rPr>
          <w:rFonts w:cs="Arial"/>
        </w:rPr>
        <w:t>7) je bilo neskladje odpravljeno v času inšpekcijskega nadzora, v dveh (2022:</w:t>
      </w:r>
      <w:r w:rsidR="0002688A" w:rsidRPr="003251F4">
        <w:rPr>
          <w:rFonts w:cs="Arial"/>
        </w:rPr>
        <w:t xml:space="preserve"> </w:t>
      </w:r>
      <w:r w:rsidRPr="003251F4">
        <w:rPr>
          <w:rFonts w:cs="Arial"/>
        </w:rPr>
        <w:t>4) primerih pa odprava nepravilnosti več ni bila mogoča. V primeru neskladij na trgu je bil v 8 (2022:</w:t>
      </w:r>
      <w:r w:rsidR="0002688A" w:rsidRPr="003251F4">
        <w:rPr>
          <w:rFonts w:cs="Arial"/>
        </w:rPr>
        <w:t xml:space="preserve"> </w:t>
      </w:r>
      <w:r w:rsidRPr="003251F4">
        <w:rPr>
          <w:rFonts w:cs="Arial"/>
        </w:rPr>
        <w:t>7) primerih zaznan prekršek.</w:t>
      </w:r>
    </w:p>
    <w:p w14:paraId="0A534175" w14:textId="1EE3D87C" w:rsidR="00105B01" w:rsidRPr="003251F4" w:rsidRDefault="00105B01" w:rsidP="00105B01">
      <w:pPr>
        <w:autoSpaceDE w:val="0"/>
        <w:autoSpaceDN w:val="0"/>
        <w:adjustRightInd w:val="0"/>
        <w:spacing w:after="0"/>
        <w:rPr>
          <w:rFonts w:cs="Arial"/>
        </w:rPr>
      </w:pPr>
      <w:r w:rsidRPr="003251F4">
        <w:rPr>
          <w:rFonts w:cs="Arial"/>
        </w:rPr>
        <w:t>V letu 2023 so fitosanitarni inšpektorji za prekrške povezane s semenskim materialom kmetijskih rastlin izdali 12 (2022:</w:t>
      </w:r>
      <w:r w:rsidR="0002688A" w:rsidRPr="003251F4">
        <w:rPr>
          <w:rFonts w:cs="Arial"/>
        </w:rPr>
        <w:t xml:space="preserve"> </w:t>
      </w:r>
      <w:r w:rsidRPr="003251F4">
        <w:rPr>
          <w:rFonts w:cs="Arial"/>
        </w:rPr>
        <w:t>17) odločb o prekršku ter izdali 1 (2022:</w:t>
      </w:r>
      <w:r w:rsidR="0002688A" w:rsidRPr="003251F4">
        <w:rPr>
          <w:rFonts w:cs="Arial"/>
        </w:rPr>
        <w:t xml:space="preserve"> </w:t>
      </w:r>
      <w:r w:rsidRPr="003251F4">
        <w:rPr>
          <w:rFonts w:cs="Arial"/>
        </w:rPr>
        <w:t>2) plačilni nalog.</w:t>
      </w:r>
    </w:p>
    <w:p w14:paraId="3702CAE5" w14:textId="77777777" w:rsidR="00105B01" w:rsidRPr="003251F4" w:rsidRDefault="00105B01" w:rsidP="00105B01">
      <w:pPr>
        <w:autoSpaceDE w:val="0"/>
        <w:autoSpaceDN w:val="0"/>
        <w:adjustRightInd w:val="0"/>
        <w:spacing w:after="0"/>
        <w:rPr>
          <w:rFonts w:cs="Arial"/>
        </w:rPr>
      </w:pPr>
      <w:r w:rsidRPr="003251F4">
        <w:rPr>
          <w:rFonts w:cs="Arial"/>
        </w:rPr>
        <w:lastRenderedPageBreak/>
        <w:t xml:space="preserve">V </w:t>
      </w:r>
      <w:r w:rsidRPr="003251F4">
        <w:rPr>
          <w:rFonts w:cs="Arial"/>
          <w:b/>
          <w:bCs/>
        </w:rPr>
        <w:t>naknadno kontrolo</w:t>
      </w:r>
      <w:r w:rsidRPr="003251F4">
        <w:rPr>
          <w:rFonts w:cs="Arial"/>
        </w:rPr>
        <w:t xml:space="preserve"> 2023 je bilo v poskus na kontrolnem polju vključenih 38 od načrtovanih 39 inšpekcijskih vzorcev poljščin (1 vzorec </w:t>
      </w:r>
      <w:proofErr w:type="spellStart"/>
      <w:r w:rsidRPr="003251F4">
        <w:rPr>
          <w:rFonts w:cs="Arial"/>
        </w:rPr>
        <w:t>tritikale</w:t>
      </w:r>
      <w:proofErr w:type="spellEnd"/>
      <w:r w:rsidRPr="003251F4">
        <w:rPr>
          <w:rFonts w:cs="Arial"/>
        </w:rPr>
        <w:t xml:space="preserve"> manj) in 24 od načrtovanih 25 inšpekcijskih vzorcev zelenjadnic (1 vzorec fižola manj). Odvzetih je bilo tudi 45 vzorcev semenskega krompirja. </w:t>
      </w:r>
    </w:p>
    <w:p w14:paraId="012E7F2C" w14:textId="77777777" w:rsidR="00105B01" w:rsidRPr="003251F4" w:rsidRDefault="00105B01" w:rsidP="00105B01">
      <w:pPr>
        <w:autoSpaceDE w:val="0"/>
        <w:autoSpaceDN w:val="0"/>
        <w:adjustRightInd w:val="0"/>
        <w:spacing w:after="0"/>
        <w:rPr>
          <w:rFonts w:cs="Arial"/>
        </w:rPr>
      </w:pPr>
      <w:r w:rsidRPr="003251F4">
        <w:rPr>
          <w:rFonts w:cs="Arial"/>
        </w:rPr>
        <w:t>Pri poljščinah in zelenjadnicah na kontrolnem polju v letu 2023 ni bilo ugotovljenih neskladnosti. Neustrezen je bil le 1 vzorec krompirja. Razlog neskladja je bila bakterijska bolezen - črna noga krompirja. Pri poljščinah sortna pristnost in čistost praviloma nista problematični, pri zelenjadnicah pa neskladnosti niti ni bilo pričakovati, ker vrste zelenjadnic, ki so bile vključene v NK (fižol, špinača, rdeča pesa), že v preteklosti niso bile problematične.</w:t>
      </w:r>
    </w:p>
    <w:p w14:paraId="6FD17580" w14:textId="3B53B1CA" w:rsidR="00105B01" w:rsidRPr="003251F4" w:rsidRDefault="00105B01" w:rsidP="00105B01">
      <w:pPr>
        <w:autoSpaceDE w:val="0"/>
        <w:autoSpaceDN w:val="0"/>
        <w:adjustRightInd w:val="0"/>
        <w:spacing w:after="0"/>
        <w:rPr>
          <w:rFonts w:cs="Arial"/>
        </w:rPr>
      </w:pPr>
      <w:r w:rsidRPr="003251F4">
        <w:rPr>
          <w:rFonts w:cs="Arial"/>
        </w:rPr>
        <w:t>V Laboratoriju za kontrolo kakovosti semena na KIS so bili za namen analize čistote in kalivosti semena v letu 2023 sprejeti skupaj 103 (2022:</w:t>
      </w:r>
      <w:r w:rsidR="0002688A" w:rsidRPr="003251F4">
        <w:rPr>
          <w:rFonts w:cs="Arial"/>
        </w:rPr>
        <w:t xml:space="preserve"> </w:t>
      </w:r>
      <w:r w:rsidRPr="003251F4">
        <w:rPr>
          <w:rFonts w:cs="Arial"/>
        </w:rPr>
        <w:t>155) inšpekcijski vzori, od tega 67 vzorcev semena zelenjadnic in 36 vzorcev poljščin. Skupaj je bilo neskladnih 17 (2022:</w:t>
      </w:r>
      <w:r w:rsidR="0002688A" w:rsidRPr="003251F4">
        <w:rPr>
          <w:rFonts w:cs="Arial"/>
        </w:rPr>
        <w:t xml:space="preserve"> </w:t>
      </w:r>
      <w:r w:rsidRPr="003251F4">
        <w:rPr>
          <w:rFonts w:cs="Arial"/>
        </w:rPr>
        <w:t>9) vzorcev, pri vseh je bil razlog za neskladnost neustrezna kalivost.</w:t>
      </w:r>
    </w:p>
    <w:p w14:paraId="5195AA62" w14:textId="77777777" w:rsidR="00105B01" w:rsidRPr="003251F4" w:rsidRDefault="00105B01" w:rsidP="00105B01">
      <w:pPr>
        <w:autoSpaceDE w:val="0"/>
        <w:autoSpaceDN w:val="0"/>
        <w:adjustRightInd w:val="0"/>
        <w:spacing w:after="0"/>
        <w:rPr>
          <w:rFonts w:cs="Arial"/>
        </w:rPr>
      </w:pPr>
      <w:r w:rsidRPr="003251F4">
        <w:rPr>
          <w:rFonts w:cs="Arial"/>
        </w:rPr>
        <w:t>Pri poljščinah sta bila neustrezna 2 vzorca ozimnega ječmena (1 vzorec je kalil 7%), pri zelenjadnicah pa 15 vzorcev. Največ neustreznih vzorcev je bilo pri solati (8 vzorcev), od tega so 3 vzorci kalili 0%, po 1 vzorec pa 10% in 17%. Manj kot 50% norme kalivosti so dosegali še: 1 vzorec motovilca (2%), 1 vzorec radiča (20%), 1 vzorec špinače (24%) in 1 vzorec fižola (6%).</w:t>
      </w:r>
    </w:p>
    <w:p w14:paraId="75B652C8" w14:textId="77777777" w:rsidR="00105B01" w:rsidRPr="003251F4" w:rsidRDefault="00105B01" w:rsidP="00105B01">
      <w:pPr>
        <w:autoSpaceDE w:val="0"/>
        <w:autoSpaceDN w:val="0"/>
        <w:adjustRightInd w:val="0"/>
        <w:spacing w:after="0"/>
        <w:rPr>
          <w:rFonts w:cs="Arial"/>
        </w:rPr>
      </w:pPr>
      <w:bookmarkStart w:id="93" w:name="_Hlk180650069"/>
      <w:r w:rsidRPr="003251F4">
        <w:rPr>
          <w:rFonts w:cs="Arial"/>
        </w:rPr>
        <w:t>V Prekmurju je bilo v letu 2023 stanje posevkov nekaterih partij semena oljne buče zaradi slabega vznika semena daleč od pričakovanj. Kot razlog za nastalo škodo se je na terenu in v medijih navajala slaba kakovost semena, a se seme, ki ne ustreza zahtevam zakonodaje ne bi smelo tržiti. Kriterije za kakovost semena oljne buče (</w:t>
      </w:r>
      <w:proofErr w:type="spellStart"/>
      <w:r w:rsidRPr="003251F4">
        <w:rPr>
          <w:rFonts w:cs="Arial"/>
          <w:i/>
          <w:iCs/>
        </w:rPr>
        <w:t>Cucurbita</w:t>
      </w:r>
      <w:proofErr w:type="spellEnd"/>
      <w:r w:rsidRPr="003251F4">
        <w:rPr>
          <w:rFonts w:cs="Arial"/>
          <w:i/>
          <w:iCs/>
        </w:rPr>
        <w:t xml:space="preserve"> </w:t>
      </w:r>
      <w:proofErr w:type="spellStart"/>
      <w:r w:rsidRPr="003251F4">
        <w:rPr>
          <w:rFonts w:cs="Arial"/>
          <w:i/>
          <w:iCs/>
        </w:rPr>
        <w:t>pepo</w:t>
      </w:r>
      <w:proofErr w:type="spellEnd"/>
      <w:r w:rsidRPr="003251F4">
        <w:rPr>
          <w:rFonts w:cs="Arial"/>
        </w:rPr>
        <w:t> L.) določa </w:t>
      </w:r>
      <w:r w:rsidRPr="003251F4">
        <w:rPr>
          <w:rFonts w:cs="Arial"/>
          <w:i/>
          <w:iCs/>
        </w:rPr>
        <w:t>Pravilnik o trženju semena zelenjadnic </w:t>
      </w:r>
      <w:r w:rsidRPr="003251F4">
        <w:rPr>
          <w:rFonts w:cs="Arial"/>
        </w:rPr>
        <w:t xml:space="preserve">(UL RS št. 114/22). Fitosanitarni inšpektorji so za namen inšpekcijskega nadzora kakovosti semena odvzeli na trgu 3 vzorce semena oljnih buč, ki so se leta 2023 tržile v RS. V </w:t>
      </w:r>
      <w:bookmarkStart w:id="94" w:name="_Hlk180660396"/>
      <w:r w:rsidRPr="003251F4">
        <w:rPr>
          <w:rFonts w:cs="Arial"/>
        </w:rPr>
        <w:t>Laboratoriju za kontrolo kakovosti semena na KIS</w:t>
      </w:r>
      <w:bookmarkEnd w:id="94"/>
      <w:r w:rsidRPr="003251F4">
        <w:rPr>
          <w:rFonts w:cs="Arial"/>
        </w:rPr>
        <w:t xml:space="preserve"> so opravili analizo čistote in kalivosti, ki je v celoti izpolnjevala zahteve iz zakonodaje. V laboratoriju so opravili še teste kalivosti pri nizkih temperaturah, v različnih rastnih substratih ter različno namočenih substratih. Vsi rezultati analize kalivosti pri različno dolgem obdobju nizkih temperatur in v optimalno namočenem substratu so pokazali, da nizka temperatura ni bila kriva za stanje posevkov. Analiza vseh kombinacij, ki so bile uporabljene v laboratorijskem testiranju semena oljnih buč je pokazala, da ni bilo seme tisto, ki je krojilo razplet dogodkov, kot tudi nizke temperature zraka in tal ne, pač pa previsoka vlažnost tal. V takšnih pogojih seme kljub svojemu potencialu, ki se je z dobrim rezultatom kalivosti pokazal v optimalnih pogojih, ni dalo pričakovanega rezultata.</w:t>
      </w:r>
    </w:p>
    <w:bookmarkEnd w:id="93"/>
    <w:p w14:paraId="6E92B30C" w14:textId="184129C5" w:rsidR="00105B01" w:rsidRPr="003251F4" w:rsidRDefault="00105B01" w:rsidP="00105B01">
      <w:pPr>
        <w:spacing w:after="0"/>
        <w:rPr>
          <w:rFonts w:cs="Arial"/>
          <w:lang w:eastAsia="sl-SI"/>
        </w:rPr>
      </w:pPr>
      <w:r w:rsidRPr="003251F4">
        <w:rPr>
          <w:rFonts w:cs="Arial"/>
          <w:lang w:eastAsia="sl-SI"/>
        </w:rPr>
        <w:t>Fitosanitarni inšpektorji so opravili tudi 31 (2022:</w:t>
      </w:r>
      <w:r w:rsidR="0002688A" w:rsidRPr="003251F4">
        <w:rPr>
          <w:rFonts w:cs="Arial"/>
          <w:lang w:eastAsia="sl-SI"/>
        </w:rPr>
        <w:t xml:space="preserve"> </w:t>
      </w:r>
      <w:r w:rsidRPr="003251F4">
        <w:rPr>
          <w:rFonts w:cs="Arial"/>
          <w:lang w:eastAsia="sl-SI"/>
        </w:rPr>
        <w:t xml:space="preserve">13) nadzorov </w:t>
      </w:r>
      <w:r w:rsidRPr="003251F4">
        <w:rPr>
          <w:rFonts w:cs="Arial"/>
          <w:b/>
          <w:lang w:eastAsia="sl-SI"/>
        </w:rPr>
        <w:t>prodaje semenskega materiala na spletu</w:t>
      </w:r>
      <w:r w:rsidRPr="003251F4">
        <w:rPr>
          <w:rFonts w:cs="Arial"/>
          <w:lang w:eastAsia="sl-SI"/>
        </w:rPr>
        <w:t xml:space="preserve"> ter v 15 (2022:</w:t>
      </w:r>
      <w:r w:rsidR="0002688A" w:rsidRPr="003251F4">
        <w:rPr>
          <w:rFonts w:cs="Arial"/>
          <w:lang w:eastAsia="sl-SI"/>
        </w:rPr>
        <w:t xml:space="preserve"> </w:t>
      </w:r>
      <w:r w:rsidRPr="003251F4">
        <w:rPr>
          <w:rFonts w:cs="Arial"/>
          <w:lang w:eastAsia="sl-SI"/>
        </w:rPr>
        <w:t>4) primerih ugotovili neskladje. Za ugotovljena neskladja je bilo izrečenih 6 opozoril po ZIN, izdana ena inšpekcijska odločba ter zaznanih 8 (2022:</w:t>
      </w:r>
      <w:r w:rsidR="0002688A" w:rsidRPr="003251F4">
        <w:rPr>
          <w:rFonts w:cs="Arial"/>
          <w:lang w:eastAsia="sl-SI"/>
        </w:rPr>
        <w:t xml:space="preserve"> </w:t>
      </w:r>
      <w:r w:rsidRPr="003251F4">
        <w:rPr>
          <w:rFonts w:cs="Arial"/>
          <w:lang w:eastAsia="sl-SI"/>
        </w:rPr>
        <w:t xml:space="preserve">4) prekrškov. </w:t>
      </w:r>
    </w:p>
    <w:p w14:paraId="0CEBBEE3" w14:textId="16EC2730" w:rsidR="00105B01" w:rsidRPr="003251F4" w:rsidRDefault="00105B01" w:rsidP="00105B01">
      <w:pPr>
        <w:autoSpaceDE w:val="0"/>
        <w:autoSpaceDN w:val="0"/>
        <w:adjustRightInd w:val="0"/>
        <w:spacing w:after="0"/>
        <w:rPr>
          <w:rFonts w:cs="Arial"/>
        </w:rPr>
      </w:pPr>
      <w:r w:rsidRPr="003251F4">
        <w:rPr>
          <w:rFonts w:cs="Arial"/>
        </w:rPr>
        <w:t xml:space="preserve">Poleg vzorčenja semenskega materiala za naknadno kontrolo, so fitosanitarni inšpektorji vzorčili tudi seme koruze, oljne ogrščice, soje in lucerne za analiziranje </w:t>
      </w:r>
      <w:r w:rsidRPr="003251F4">
        <w:rPr>
          <w:rFonts w:cs="Arial"/>
          <w:b/>
        </w:rPr>
        <w:t>morebitne prisotnosti gensko spremenjenih organizmov</w:t>
      </w:r>
      <w:r w:rsidRPr="003251F4">
        <w:rPr>
          <w:rFonts w:cs="Arial"/>
        </w:rPr>
        <w:t xml:space="preserve"> (GSO). Skupno je bilo odvzetih 25 (2022:</w:t>
      </w:r>
      <w:r w:rsidR="0002688A" w:rsidRPr="003251F4">
        <w:rPr>
          <w:rFonts w:cs="Arial"/>
        </w:rPr>
        <w:t xml:space="preserve"> </w:t>
      </w:r>
      <w:r w:rsidRPr="003251F4">
        <w:rPr>
          <w:rFonts w:cs="Arial"/>
        </w:rPr>
        <w:t xml:space="preserve">23) vzorcev semen: 15 vzorcev koruze, 3 vzorci oljne ogrščice, 5 vzorcev soje ter 2 vzorca lucerne. </w:t>
      </w:r>
    </w:p>
    <w:p w14:paraId="4B06B0C1" w14:textId="7934FE1F" w:rsidR="00105B01" w:rsidRPr="003251F4" w:rsidRDefault="00105B01" w:rsidP="00105B01">
      <w:pPr>
        <w:autoSpaceDE w:val="0"/>
        <w:autoSpaceDN w:val="0"/>
        <w:adjustRightInd w:val="0"/>
        <w:spacing w:after="0"/>
        <w:rPr>
          <w:rFonts w:cs="Arial"/>
        </w:rPr>
      </w:pPr>
      <w:r w:rsidRPr="003251F4">
        <w:rPr>
          <w:rFonts w:cs="Arial"/>
        </w:rPr>
        <w:t>Po poreklu je bilo največ vzorcev iz Srbije (6), sledita Madžarska (4) ter Avstrija (3).</w:t>
      </w:r>
      <w:r w:rsidR="005E49F2" w:rsidRPr="003251F4">
        <w:rPr>
          <w:rFonts w:cs="Arial"/>
        </w:rPr>
        <w:t xml:space="preserve"> </w:t>
      </w:r>
      <w:r w:rsidRPr="003251F4">
        <w:rPr>
          <w:rFonts w:cs="Arial"/>
        </w:rPr>
        <w:t>Po dva vzorca sta bila iz Francije, Hrvaške, Italije in Turčije, po eden pa iz Slovaške, Nemčije, Češke republike in Avstralije.</w:t>
      </w:r>
    </w:p>
    <w:p w14:paraId="5AB7AEFC" w14:textId="77777777" w:rsidR="00105B01" w:rsidRPr="003251F4" w:rsidRDefault="00105B01" w:rsidP="00105B01">
      <w:pPr>
        <w:autoSpaceDE w:val="0"/>
        <w:autoSpaceDN w:val="0"/>
        <w:adjustRightInd w:val="0"/>
        <w:spacing w:after="0"/>
        <w:rPr>
          <w:rFonts w:cs="Arial"/>
        </w:rPr>
      </w:pPr>
      <w:r w:rsidRPr="003251F4">
        <w:rPr>
          <w:rFonts w:cs="Arial"/>
        </w:rPr>
        <w:t>Vsi vzorci, ki so bili vzorčeni v letu 2023 so bili skladni, kar pomeni, da ni bila zaznana prisotnost gensko spremenjenih organizmov.</w:t>
      </w:r>
    </w:p>
    <w:bookmarkEnd w:id="92"/>
    <w:p w14:paraId="120164D3" w14:textId="77777777" w:rsidR="00FF2CA3" w:rsidRPr="003251F4" w:rsidRDefault="00FF2CA3" w:rsidP="00F57AAF">
      <w:pPr>
        <w:autoSpaceDE w:val="0"/>
        <w:autoSpaceDN w:val="0"/>
        <w:adjustRightInd w:val="0"/>
        <w:spacing w:after="0"/>
        <w:rPr>
          <w:rFonts w:cs="Arial"/>
        </w:rPr>
      </w:pPr>
    </w:p>
    <w:p w14:paraId="3694109A" w14:textId="25353BCF" w:rsidR="00365CEE" w:rsidRPr="003251F4" w:rsidRDefault="00365CEE" w:rsidP="00FF2CA3">
      <w:pPr>
        <w:pStyle w:val="Naslov2"/>
      </w:pPr>
      <w:bookmarkStart w:id="95" w:name="_Toc184047624"/>
      <w:r w:rsidRPr="003251F4">
        <w:t>FITOFARM</w:t>
      </w:r>
      <w:r w:rsidR="00063B80" w:rsidRPr="003251F4">
        <w:t>ACEVTSKA</w:t>
      </w:r>
      <w:r w:rsidRPr="003251F4">
        <w:t xml:space="preserve"> SREDST</w:t>
      </w:r>
      <w:r w:rsidR="00063B80" w:rsidRPr="003251F4">
        <w:t>VA</w:t>
      </w:r>
      <w:bookmarkEnd w:id="95"/>
    </w:p>
    <w:p w14:paraId="04D0BE7F"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96" w:name="_Toc154135977"/>
      <w:bookmarkStart w:id="97" w:name="_Toc184047625"/>
      <w:bookmarkEnd w:id="96"/>
      <w:bookmarkEnd w:id="97"/>
    </w:p>
    <w:p w14:paraId="7185EA90" w14:textId="6244CF47" w:rsidR="003A201B" w:rsidRPr="003251F4" w:rsidRDefault="003A201B" w:rsidP="00B31E69">
      <w:pPr>
        <w:pStyle w:val="Naslov3"/>
        <w:rPr>
          <w:lang w:val="sl-SI"/>
        </w:rPr>
      </w:pPr>
      <w:bookmarkStart w:id="98" w:name="_Toc184047626"/>
      <w:r w:rsidRPr="003251F4">
        <w:rPr>
          <w:lang w:val="sl-SI"/>
        </w:rPr>
        <w:t xml:space="preserve">Upravne </w:t>
      </w:r>
      <w:r w:rsidR="00D73E65" w:rsidRPr="003251F4">
        <w:rPr>
          <w:lang w:val="sl-SI"/>
        </w:rPr>
        <w:t xml:space="preserve">in strokovne </w:t>
      </w:r>
      <w:r w:rsidRPr="003251F4">
        <w:rPr>
          <w:lang w:val="sl-SI"/>
        </w:rPr>
        <w:t xml:space="preserve">naloge </w:t>
      </w:r>
      <w:r w:rsidR="00BA3A7F" w:rsidRPr="003251F4">
        <w:rPr>
          <w:lang w:val="sl-SI"/>
        </w:rPr>
        <w:t>na področju FFS</w:t>
      </w:r>
      <w:bookmarkEnd w:id="98"/>
    </w:p>
    <w:p w14:paraId="35266DE0" w14:textId="77777777" w:rsidR="003F7B9A" w:rsidRPr="003251F4" w:rsidRDefault="003F7B9A" w:rsidP="003A201B">
      <w:pPr>
        <w:autoSpaceDE w:val="0"/>
        <w:autoSpaceDN w:val="0"/>
        <w:adjustRightInd w:val="0"/>
        <w:spacing w:before="0" w:after="0"/>
        <w:rPr>
          <w:rFonts w:cs="Arial"/>
          <w:lang w:eastAsia="sl-SI"/>
        </w:rPr>
      </w:pPr>
    </w:p>
    <w:p w14:paraId="249A30B1" w14:textId="77777777" w:rsidR="00F57AAF" w:rsidRPr="003251F4" w:rsidRDefault="00F57AAF" w:rsidP="00F57AAF">
      <w:pPr>
        <w:autoSpaceDE w:val="0"/>
        <w:autoSpaceDN w:val="0"/>
        <w:adjustRightInd w:val="0"/>
        <w:spacing w:before="0" w:after="0"/>
        <w:rPr>
          <w:rFonts w:cs="Arial"/>
          <w:lang w:eastAsia="sl-SI"/>
        </w:rPr>
      </w:pPr>
      <w:r w:rsidRPr="003251F4">
        <w:rPr>
          <w:rFonts w:cs="Arial"/>
          <w:lang w:eastAsia="sl-SI"/>
        </w:rPr>
        <w:t xml:space="preserve">Sektor za FFS sodeluje v programu ocenjevanja novih aktivnih snovi in v programu revizije odobrenih aktivnih snovi, ki se uporabljajo v FFS za raven EU, vključno z njihovimi ostanki v živilih, in sicer kot država poročevalka ali </w:t>
      </w:r>
      <w:proofErr w:type="spellStart"/>
      <w:r w:rsidRPr="003251F4">
        <w:rPr>
          <w:rFonts w:cs="Arial"/>
          <w:lang w:eastAsia="sl-SI"/>
        </w:rPr>
        <w:t>soporočevalka</w:t>
      </w:r>
      <w:proofErr w:type="spellEnd"/>
      <w:r w:rsidRPr="003251F4">
        <w:rPr>
          <w:rFonts w:cs="Arial"/>
          <w:lang w:eastAsia="sl-SI"/>
        </w:rPr>
        <w:t xml:space="preserve">. Ocenjevanje aktivnih snovi je postopek, ki traja tri leta ali več, v njem sodelujejo vse države članice EU, EFSA in EK. Po odobritvi aktivnih snovi, ki se uporabljajo v FFS za raven EU sledijo postopki registracije FFS na ravni držav članic. Postopki so različni, najobsežnejši in najzahtevnejši je postopek conske ocene za izvajanje Uredbe (ES) št. 1107/2009 o dajanju fitofarmacevtskih sredstev v promet za osrednjo cono B, kamor spada tudi Slovenija. </w:t>
      </w:r>
    </w:p>
    <w:p w14:paraId="4A4ACC9E" w14:textId="77777777" w:rsidR="00F57AAF" w:rsidRPr="003251F4" w:rsidRDefault="00F57AAF" w:rsidP="00F57AAF">
      <w:pPr>
        <w:autoSpaceDE w:val="0"/>
        <w:autoSpaceDN w:val="0"/>
        <w:adjustRightInd w:val="0"/>
        <w:spacing w:before="0" w:after="0"/>
        <w:rPr>
          <w:rFonts w:cs="Arial"/>
          <w:lang w:eastAsia="sl-SI"/>
        </w:rPr>
      </w:pPr>
    </w:p>
    <w:p w14:paraId="3298ACD4" w14:textId="1C66FBEC" w:rsidR="00F57AAF" w:rsidRPr="003251F4" w:rsidRDefault="00F57AAF" w:rsidP="00F57AAF">
      <w:pPr>
        <w:pStyle w:val="Preglednica"/>
        <w:rPr>
          <w:lang w:val="sl-SI"/>
        </w:rPr>
      </w:pPr>
      <w:r w:rsidRPr="003251F4">
        <w:rPr>
          <w:lang w:val="sl-SI"/>
        </w:rPr>
        <w:lastRenderedPageBreak/>
        <w:t xml:space="preserve">Preglednica: Število izvedenih ocen in izdanih odločb v postopku odobritve aktivnih snovi in izdaje odločb o registraciji oziroma dovoljenjih za FFS v letu </w:t>
      </w:r>
      <w:r w:rsidR="00770DAE" w:rsidRPr="003251F4">
        <w:rPr>
          <w:lang w:val="sl-SI"/>
        </w:rPr>
        <w:t>2023</w:t>
      </w:r>
    </w:p>
    <w:tbl>
      <w:tblPr>
        <w:tblW w:w="0" w:type="auto"/>
        <w:tblInd w:w="704" w:type="dxa"/>
        <w:tblBorders>
          <w:top w:val="single" w:sz="4" w:space="0" w:color="auto"/>
          <w:left w:val="single" w:sz="4" w:space="0" w:color="000000"/>
          <w:bottom w:val="single" w:sz="4" w:space="0" w:color="auto"/>
          <w:right w:val="single" w:sz="4" w:space="0" w:color="000000"/>
          <w:insideH w:val="single" w:sz="4" w:space="0" w:color="auto"/>
          <w:insideV w:val="single" w:sz="4" w:space="0" w:color="auto"/>
        </w:tblBorders>
        <w:tblLayout w:type="fixed"/>
        <w:tblLook w:val="00A0" w:firstRow="1" w:lastRow="0" w:firstColumn="1" w:lastColumn="0" w:noHBand="0" w:noVBand="0"/>
      </w:tblPr>
      <w:tblGrid>
        <w:gridCol w:w="6379"/>
        <w:gridCol w:w="850"/>
      </w:tblGrid>
      <w:tr w:rsidR="00CE6199" w:rsidRPr="003251F4" w14:paraId="201F2DBF" w14:textId="77777777" w:rsidTr="00801A0A">
        <w:trPr>
          <w:trHeight w:hRule="exact" w:val="397"/>
        </w:trPr>
        <w:tc>
          <w:tcPr>
            <w:tcW w:w="6379" w:type="dxa"/>
            <w:shd w:val="clear" w:color="auto" w:fill="BFBFBF" w:themeFill="background1" w:themeFillShade="BF"/>
          </w:tcPr>
          <w:p w14:paraId="262B1C48" w14:textId="77777777" w:rsidR="00F57AAF" w:rsidRPr="003251F4" w:rsidRDefault="00F57AAF" w:rsidP="00801A0A">
            <w:pPr>
              <w:autoSpaceDE w:val="0"/>
              <w:autoSpaceDN w:val="0"/>
              <w:adjustRightInd w:val="0"/>
              <w:spacing w:before="0" w:after="0" w:line="360" w:lineRule="auto"/>
              <w:rPr>
                <w:rFonts w:cs="Arial"/>
                <w:b/>
                <w:bCs/>
                <w:sz w:val="16"/>
                <w:szCs w:val="16"/>
                <w:lang w:eastAsia="sl-SI"/>
              </w:rPr>
            </w:pPr>
            <w:r w:rsidRPr="003251F4">
              <w:rPr>
                <w:rFonts w:cs="Arial"/>
                <w:b/>
                <w:bCs/>
                <w:sz w:val="16"/>
                <w:szCs w:val="16"/>
                <w:lang w:eastAsia="sl-SI"/>
              </w:rPr>
              <w:t>Vrsta administrativnega ukrepa na področju odobritve dajanja FFS v promet</w:t>
            </w:r>
          </w:p>
        </w:tc>
        <w:tc>
          <w:tcPr>
            <w:tcW w:w="850" w:type="dxa"/>
            <w:shd w:val="clear" w:color="auto" w:fill="BFBFBF" w:themeFill="background1" w:themeFillShade="BF"/>
          </w:tcPr>
          <w:p w14:paraId="5EE8B2C6" w14:textId="77777777" w:rsidR="00F57AAF" w:rsidRPr="003251F4" w:rsidRDefault="00F57AAF" w:rsidP="00801A0A">
            <w:pPr>
              <w:autoSpaceDE w:val="0"/>
              <w:autoSpaceDN w:val="0"/>
              <w:adjustRightInd w:val="0"/>
              <w:spacing w:before="0" w:after="0" w:line="360" w:lineRule="auto"/>
              <w:jc w:val="center"/>
              <w:rPr>
                <w:rFonts w:cs="Arial"/>
                <w:b/>
                <w:bCs/>
                <w:sz w:val="16"/>
                <w:szCs w:val="16"/>
                <w:lang w:eastAsia="sl-SI"/>
              </w:rPr>
            </w:pPr>
            <w:r w:rsidRPr="003251F4">
              <w:rPr>
                <w:rFonts w:cs="Arial"/>
                <w:b/>
                <w:bCs/>
                <w:sz w:val="16"/>
                <w:szCs w:val="16"/>
                <w:lang w:eastAsia="sl-SI"/>
              </w:rPr>
              <w:t>Število</w:t>
            </w:r>
          </w:p>
        </w:tc>
      </w:tr>
      <w:tr w:rsidR="00CE6199" w:rsidRPr="003251F4" w14:paraId="166D9CFA" w14:textId="77777777" w:rsidTr="00801A0A">
        <w:trPr>
          <w:trHeight w:hRule="exact" w:val="397"/>
        </w:trPr>
        <w:tc>
          <w:tcPr>
            <w:tcW w:w="6379" w:type="dxa"/>
          </w:tcPr>
          <w:p w14:paraId="672ACDBA"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Ocenjevanje aktivnih snovi za EU: število aktivnih snovi v različnih postopkih</w:t>
            </w:r>
          </w:p>
        </w:tc>
        <w:tc>
          <w:tcPr>
            <w:tcW w:w="850" w:type="dxa"/>
          </w:tcPr>
          <w:p w14:paraId="70235480" w14:textId="77777777" w:rsidR="00F57AAF" w:rsidRPr="003251F4" w:rsidRDefault="00F57AAF"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10</w:t>
            </w:r>
          </w:p>
        </w:tc>
      </w:tr>
      <w:tr w:rsidR="00CE6199" w:rsidRPr="003251F4" w14:paraId="661DE834" w14:textId="77777777" w:rsidTr="00801A0A">
        <w:trPr>
          <w:trHeight w:hRule="exact" w:val="397"/>
        </w:trPr>
        <w:tc>
          <w:tcPr>
            <w:tcW w:w="6379" w:type="dxa"/>
          </w:tcPr>
          <w:p w14:paraId="062BDAA5"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Zaključevanje EU poročila o oceni za consko registracijo oz. podaljšanje registracije FFS</w:t>
            </w:r>
          </w:p>
        </w:tc>
        <w:tc>
          <w:tcPr>
            <w:tcW w:w="850" w:type="dxa"/>
          </w:tcPr>
          <w:p w14:paraId="5B6FABC7" w14:textId="35DB5471"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4</w:t>
            </w:r>
          </w:p>
        </w:tc>
      </w:tr>
      <w:tr w:rsidR="00CE6199" w:rsidRPr="003251F4" w14:paraId="202451F1" w14:textId="77777777" w:rsidTr="00801A0A">
        <w:trPr>
          <w:trHeight w:hRule="exact" w:val="397"/>
        </w:trPr>
        <w:tc>
          <w:tcPr>
            <w:tcW w:w="6379" w:type="dxa"/>
          </w:tcPr>
          <w:p w14:paraId="2461F6D9"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Odločbe o registraciji novih FFS v RS</w:t>
            </w:r>
          </w:p>
        </w:tc>
        <w:tc>
          <w:tcPr>
            <w:tcW w:w="850" w:type="dxa"/>
          </w:tcPr>
          <w:p w14:paraId="5D47A225" w14:textId="3A43465F"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29</w:t>
            </w:r>
          </w:p>
        </w:tc>
      </w:tr>
      <w:tr w:rsidR="00CE6199" w:rsidRPr="003251F4" w14:paraId="05E4BA80" w14:textId="77777777" w:rsidTr="00801A0A">
        <w:trPr>
          <w:trHeight w:hRule="exact" w:val="397"/>
        </w:trPr>
        <w:tc>
          <w:tcPr>
            <w:tcW w:w="6379" w:type="dxa"/>
          </w:tcPr>
          <w:p w14:paraId="2C683EA1"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Odločbe o podaljšanju registracije za FFS v RS</w:t>
            </w:r>
          </w:p>
        </w:tc>
        <w:tc>
          <w:tcPr>
            <w:tcW w:w="850" w:type="dxa"/>
          </w:tcPr>
          <w:p w14:paraId="3637632E" w14:textId="41EF83C0"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246</w:t>
            </w:r>
          </w:p>
        </w:tc>
      </w:tr>
      <w:tr w:rsidR="00CE6199" w:rsidRPr="003251F4" w14:paraId="3A5E9CBD" w14:textId="77777777" w:rsidTr="00801A0A">
        <w:trPr>
          <w:trHeight w:hRule="exact" w:val="397"/>
        </w:trPr>
        <w:tc>
          <w:tcPr>
            <w:tcW w:w="6379" w:type="dxa"/>
          </w:tcPr>
          <w:p w14:paraId="32D36B5C"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Dovoljenja za vzporedno trgovanje oziroma uporabo (vključno s spremembami)</w:t>
            </w:r>
          </w:p>
        </w:tc>
        <w:tc>
          <w:tcPr>
            <w:tcW w:w="850" w:type="dxa"/>
          </w:tcPr>
          <w:p w14:paraId="73CA7E5D" w14:textId="1C9E4367"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4</w:t>
            </w:r>
          </w:p>
        </w:tc>
      </w:tr>
      <w:tr w:rsidR="00CE6199" w:rsidRPr="003251F4" w14:paraId="58D2B0FD" w14:textId="77777777" w:rsidTr="00801A0A">
        <w:trPr>
          <w:trHeight w:hRule="exact" w:val="397"/>
        </w:trPr>
        <w:tc>
          <w:tcPr>
            <w:tcW w:w="6379" w:type="dxa"/>
          </w:tcPr>
          <w:p w14:paraId="5AAFC850"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Dovoljenja za nujne primere</w:t>
            </w:r>
          </w:p>
        </w:tc>
        <w:tc>
          <w:tcPr>
            <w:tcW w:w="850" w:type="dxa"/>
          </w:tcPr>
          <w:p w14:paraId="24A4941C" w14:textId="7E8C9A69"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6</w:t>
            </w:r>
          </w:p>
        </w:tc>
      </w:tr>
      <w:tr w:rsidR="00CE6199" w:rsidRPr="003251F4" w14:paraId="05DCEFB8" w14:textId="77777777" w:rsidTr="00801A0A">
        <w:trPr>
          <w:trHeight w:hRule="exact" w:val="397"/>
        </w:trPr>
        <w:tc>
          <w:tcPr>
            <w:tcW w:w="6379" w:type="dxa"/>
          </w:tcPr>
          <w:p w14:paraId="25DCCA4E"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Dovoljenja za raziskave in razvoj</w:t>
            </w:r>
          </w:p>
        </w:tc>
        <w:tc>
          <w:tcPr>
            <w:tcW w:w="850" w:type="dxa"/>
          </w:tcPr>
          <w:p w14:paraId="2249D77F" w14:textId="730C9FBC"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20</w:t>
            </w:r>
          </w:p>
        </w:tc>
      </w:tr>
      <w:tr w:rsidR="00CE6199" w:rsidRPr="003251F4" w14:paraId="0B6C0899" w14:textId="77777777" w:rsidTr="00801A0A">
        <w:trPr>
          <w:trHeight w:hRule="exact" w:val="397"/>
        </w:trPr>
        <w:tc>
          <w:tcPr>
            <w:tcW w:w="6379" w:type="dxa"/>
          </w:tcPr>
          <w:p w14:paraId="07E50B63" w14:textId="77777777"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 xml:space="preserve">Odločba o spremembi registracije </w:t>
            </w:r>
          </w:p>
        </w:tc>
        <w:tc>
          <w:tcPr>
            <w:tcW w:w="850" w:type="dxa"/>
          </w:tcPr>
          <w:p w14:paraId="78F28883" w14:textId="4658D739"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90</w:t>
            </w:r>
          </w:p>
        </w:tc>
      </w:tr>
      <w:tr w:rsidR="00CE6199" w:rsidRPr="003251F4" w14:paraId="46C26B36" w14:textId="77777777" w:rsidTr="00801A0A">
        <w:trPr>
          <w:trHeight w:hRule="exact" w:val="397"/>
        </w:trPr>
        <w:tc>
          <w:tcPr>
            <w:tcW w:w="6379" w:type="dxa"/>
          </w:tcPr>
          <w:p w14:paraId="4A928490" w14:textId="59457D26" w:rsidR="00F57AAF" w:rsidRPr="003251F4" w:rsidRDefault="00F57AAF" w:rsidP="00801A0A">
            <w:pPr>
              <w:autoSpaceDE w:val="0"/>
              <w:autoSpaceDN w:val="0"/>
              <w:adjustRightInd w:val="0"/>
              <w:spacing w:before="0" w:after="0" w:line="360" w:lineRule="auto"/>
              <w:rPr>
                <w:rFonts w:cs="Arial"/>
                <w:sz w:val="16"/>
                <w:szCs w:val="16"/>
                <w:lang w:eastAsia="sl-SI"/>
              </w:rPr>
            </w:pPr>
            <w:r w:rsidRPr="003251F4">
              <w:rPr>
                <w:rFonts w:cs="Arial"/>
                <w:sz w:val="16"/>
                <w:szCs w:val="16"/>
                <w:lang w:eastAsia="sl-SI"/>
              </w:rPr>
              <w:t xml:space="preserve">Št. registriranih FFS v RS na dan 31. 12. </w:t>
            </w:r>
            <w:r w:rsidR="00770DAE" w:rsidRPr="003251F4">
              <w:rPr>
                <w:rFonts w:cs="Arial"/>
                <w:sz w:val="16"/>
                <w:szCs w:val="16"/>
                <w:lang w:eastAsia="sl-SI"/>
              </w:rPr>
              <w:t>2023</w:t>
            </w:r>
          </w:p>
        </w:tc>
        <w:tc>
          <w:tcPr>
            <w:tcW w:w="850" w:type="dxa"/>
          </w:tcPr>
          <w:p w14:paraId="71F45DE1" w14:textId="59DEF3AB" w:rsidR="00F57AAF" w:rsidRPr="003251F4" w:rsidRDefault="00246F44" w:rsidP="00801A0A">
            <w:pPr>
              <w:autoSpaceDE w:val="0"/>
              <w:autoSpaceDN w:val="0"/>
              <w:adjustRightInd w:val="0"/>
              <w:spacing w:before="0" w:after="0" w:line="360" w:lineRule="auto"/>
              <w:ind w:right="4"/>
              <w:jc w:val="right"/>
              <w:rPr>
                <w:rFonts w:cs="Arial"/>
                <w:sz w:val="16"/>
                <w:szCs w:val="16"/>
                <w:lang w:eastAsia="sl-SI"/>
              </w:rPr>
            </w:pPr>
            <w:r w:rsidRPr="003251F4">
              <w:rPr>
                <w:rFonts w:cs="Arial"/>
                <w:sz w:val="16"/>
                <w:szCs w:val="16"/>
                <w:lang w:eastAsia="sl-SI"/>
              </w:rPr>
              <w:t>591</w:t>
            </w:r>
          </w:p>
        </w:tc>
      </w:tr>
    </w:tbl>
    <w:p w14:paraId="2B97D4CE" w14:textId="77777777" w:rsidR="00F57AAF" w:rsidRPr="003251F4" w:rsidRDefault="00F57AAF" w:rsidP="00F57AAF">
      <w:pPr>
        <w:autoSpaceDE w:val="0"/>
        <w:autoSpaceDN w:val="0"/>
        <w:adjustRightInd w:val="0"/>
        <w:rPr>
          <w:rFonts w:cs="Arial"/>
          <w:sz w:val="14"/>
          <w:szCs w:val="14"/>
          <w:lang w:eastAsia="sl-SI"/>
        </w:rPr>
      </w:pPr>
      <w:r w:rsidRPr="003251F4">
        <w:rPr>
          <w:rFonts w:cs="Arial"/>
          <w:sz w:val="14"/>
          <w:szCs w:val="14"/>
          <w:lang w:eastAsia="sl-SI"/>
        </w:rPr>
        <w:t>Vir: UVHVVR</w:t>
      </w:r>
    </w:p>
    <w:p w14:paraId="7ACBA2AC" w14:textId="77777777" w:rsidR="00F57AAF" w:rsidRPr="003251F4" w:rsidRDefault="00F57AAF" w:rsidP="00F57AAF">
      <w:pPr>
        <w:autoSpaceDE w:val="0"/>
        <w:autoSpaceDN w:val="0"/>
        <w:adjustRightInd w:val="0"/>
        <w:spacing w:before="0" w:after="0"/>
        <w:rPr>
          <w:rFonts w:cs="Arial"/>
          <w:lang w:eastAsia="sl-SI"/>
        </w:rPr>
      </w:pPr>
    </w:p>
    <w:p w14:paraId="712C9765" w14:textId="58AEA26E" w:rsidR="00F57AAF" w:rsidRPr="003251F4" w:rsidRDefault="00F57AAF" w:rsidP="00F57AAF">
      <w:pPr>
        <w:autoSpaceDE w:val="0"/>
        <w:autoSpaceDN w:val="0"/>
        <w:adjustRightInd w:val="0"/>
        <w:spacing w:before="0" w:after="0"/>
        <w:rPr>
          <w:rFonts w:cs="Arial"/>
          <w:lang w:eastAsia="sl-SI"/>
        </w:rPr>
      </w:pPr>
      <w:r w:rsidRPr="003251F4">
        <w:rPr>
          <w:rFonts w:cs="Arial"/>
          <w:lang w:eastAsia="sl-SI"/>
        </w:rPr>
        <w:t>Poleg navedenega sektor za FFS izdaja dovoljena za opravljanje prometa s FFS na debelo in drobno, ureja</w:t>
      </w:r>
      <w:r w:rsidR="005E49F2" w:rsidRPr="003251F4">
        <w:rPr>
          <w:rFonts w:cs="Arial"/>
          <w:lang w:eastAsia="sl-SI"/>
        </w:rPr>
        <w:t xml:space="preserve"> </w:t>
      </w:r>
      <w:r w:rsidRPr="003251F4">
        <w:rPr>
          <w:rFonts w:cs="Arial"/>
          <w:lang w:eastAsia="sl-SI"/>
        </w:rPr>
        <w:t xml:space="preserve">uporabo in mesto prometa s FFS na območju Republike Slovenije, ureja usposabljanje svetovalcev za FFS, prodajalcev FFS in uporabnikov FFS, pregled naprav za nanašanje FFS ter zbira podatke o prometu s FFS in druge podatke. </w:t>
      </w:r>
    </w:p>
    <w:p w14:paraId="56B8E1B8" w14:textId="77777777" w:rsidR="00F57AAF" w:rsidRPr="003251F4" w:rsidRDefault="00F57AAF" w:rsidP="00F57AAF">
      <w:pPr>
        <w:autoSpaceDE w:val="0"/>
        <w:autoSpaceDN w:val="0"/>
        <w:adjustRightInd w:val="0"/>
        <w:spacing w:before="0" w:after="0"/>
        <w:rPr>
          <w:rFonts w:cs="Arial"/>
          <w:lang w:eastAsia="sl-SI"/>
        </w:rPr>
      </w:pPr>
    </w:p>
    <w:p w14:paraId="0DB83C91" w14:textId="77777777" w:rsidR="00F57AAF" w:rsidRPr="003251F4" w:rsidRDefault="00F57AAF" w:rsidP="00F57AAF">
      <w:pPr>
        <w:autoSpaceDE w:val="0"/>
        <w:autoSpaceDN w:val="0"/>
        <w:adjustRightInd w:val="0"/>
        <w:spacing w:before="0" w:after="0"/>
        <w:rPr>
          <w:rFonts w:cs="Arial"/>
          <w:lang w:eastAsia="sl-SI"/>
        </w:rPr>
      </w:pPr>
      <w:r w:rsidRPr="003251F4">
        <w:rPr>
          <w:rFonts w:cs="Arial"/>
          <w:lang w:eastAsia="sl-SI"/>
        </w:rPr>
        <w:t xml:space="preserve">Poleg navedenega sektor za FFS izdaja dovoljena za opravljanje prometa s FFS na debelo in drobno, ureja uporabo in mesto prometa s FFS na območju Republike Slovenije, ureja usposabljanje svetovalcev za FFS, prodajalcev FFS in uporabnikov FFS, pregled naprav za nanašanje FFS ter zbira podatke o prometu s FFS in druge podatke. </w:t>
      </w:r>
    </w:p>
    <w:p w14:paraId="6FF84FA7" w14:textId="77777777" w:rsidR="00F57AAF" w:rsidRPr="003251F4" w:rsidRDefault="00F57AAF" w:rsidP="00F57AAF">
      <w:pPr>
        <w:autoSpaceDE w:val="0"/>
        <w:autoSpaceDN w:val="0"/>
        <w:adjustRightInd w:val="0"/>
        <w:spacing w:before="0" w:after="0"/>
        <w:rPr>
          <w:rFonts w:cs="Arial"/>
          <w:lang w:eastAsia="sl-SI"/>
        </w:rPr>
      </w:pPr>
    </w:p>
    <w:p w14:paraId="2414B6BA" w14:textId="5936D14B" w:rsidR="00F57AAF" w:rsidRPr="003251F4" w:rsidRDefault="00F57AAF" w:rsidP="00F57AAF">
      <w:pPr>
        <w:spacing w:after="60"/>
        <w:ind w:left="1531" w:hanging="1531"/>
        <w:rPr>
          <w:rFonts w:cs="Arial"/>
          <w:lang w:eastAsia="sl-SI"/>
        </w:rPr>
      </w:pPr>
      <w:r w:rsidRPr="003251F4">
        <w:t xml:space="preserve">Preglednica: </w:t>
      </w:r>
      <w:r w:rsidRPr="003251F4">
        <w:rPr>
          <w:rFonts w:cs="Arial"/>
        </w:rPr>
        <w:t xml:space="preserve">Število izdanih odločb, opravljenih tečajev in pregledov v prometu in uporabi FFS na dan 31. 12. </w:t>
      </w:r>
      <w:r w:rsidR="00770DAE" w:rsidRPr="003251F4">
        <w:rPr>
          <w:lang w:eastAsia="sl-SI"/>
        </w:rPr>
        <w:t>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8"/>
        <w:gridCol w:w="845"/>
      </w:tblGrid>
      <w:tr w:rsidR="00CE6199" w:rsidRPr="003251F4" w14:paraId="46595654" w14:textId="77777777" w:rsidTr="00801A0A">
        <w:trPr>
          <w:tblHeader/>
        </w:trPr>
        <w:tc>
          <w:tcPr>
            <w:tcW w:w="8108" w:type="dxa"/>
            <w:tcBorders>
              <w:top w:val="single" w:sz="12" w:space="0" w:color="auto"/>
            </w:tcBorders>
            <w:shd w:val="clear" w:color="auto" w:fill="EEECE1"/>
          </w:tcPr>
          <w:p w14:paraId="49B2B731" w14:textId="77777777" w:rsidR="00F57AAF" w:rsidRPr="003251F4" w:rsidRDefault="00F57AAF" w:rsidP="00801A0A">
            <w:pPr>
              <w:rPr>
                <w:rFonts w:cs="Arial"/>
                <w:b/>
                <w:sz w:val="16"/>
                <w:szCs w:val="16"/>
              </w:rPr>
            </w:pPr>
            <w:r w:rsidRPr="003251F4">
              <w:rPr>
                <w:rFonts w:cs="Arial"/>
                <w:b/>
                <w:sz w:val="16"/>
                <w:szCs w:val="16"/>
              </w:rPr>
              <w:t>Vrsta administrativnega ukrepa na področju prometa in uporabe FFS</w:t>
            </w:r>
          </w:p>
        </w:tc>
        <w:tc>
          <w:tcPr>
            <w:tcW w:w="845" w:type="dxa"/>
            <w:tcBorders>
              <w:top w:val="single" w:sz="12" w:space="0" w:color="auto"/>
            </w:tcBorders>
            <w:shd w:val="clear" w:color="auto" w:fill="EEECE1"/>
          </w:tcPr>
          <w:p w14:paraId="682AA06D" w14:textId="77777777" w:rsidR="00F57AAF" w:rsidRPr="003251F4" w:rsidRDefault="00F57AAF" w:rsidP="00801A0A">
            <w:pPr>
              <w:jc w:val="center"/>
              <w:rPr>
                <w:rFonts w:cs="Arial"/>
                <w:b/>
                <w:sz w:val="16"/>
                <w:szCs w:val="16"/>
              </w:rPr>
            </w:pPr>
            <w:r w:rsidRPr="003251F4">
              <w:rPr>
                <w:rFonts w:cs="Arial"/>
                <w:b/>
                <w:sz w:val="16"/>
                <w:szCs w:val="16"/>
              </w:rPr>
              <w:t>Število</w:t>
            </w:r>
          </w:p>
        </w:tc>
      </w:tr>
      <w:tr w:rsidR="00CE6199" w:rsidRPr="003251F4" w14:paraId="64B81B84" w14:textId="77777777" w:rsidTr="00801A0A">
        <w:tc>
          <w:tcPr>
            <w:tcW w:w="8108" w:type="dxa"/>
          </w:tcPr>
          <w:p w14:paraId="6C51C175" w14:textId="77777777" w:rsidR="00F57AAF" w:rsidRPr="003251F4" w:rsidRDefault="00F57AAF" w:rsidP="00801A0A">
            <w:pPr>
              <w:rPr>
                <w:rFonts w:cs="Arial"/>
                <w:sz w:val="16"/>
                <w:szCs w:val="16"/>
              </w:rPr>
            </w:pPr>
            <w:r w:rsidRPr="003251F4">
              <w:rPr>
                <w:rFonts w:cs="Arial"/>
                <w:sz w:val="16"/>
                <w:szCs w:val="16"/>
              </w:rPr>
              <w:t xml:space="preserve">Število izdanih odločb o dovoljenju za opravljanje prometa s FFS </w:t>
            </w:r>
          </w:p>
        </w:tc>
        <w:tc>
          <w:tcPr>
            <w:tcW w:w="845" w:type="dxa"/>
          </w:tcPr>
          <w:p w14:paraId="1777A9C1" w14:textId="270812D9" w:rsidR="00F57AAF" w:rsidRPr="003251F4" w:rsidRDefault="00246F44" w:rsidP="00801A0A">
            <w:pPr>
              <w:ind w:right="113"/>
              <w:jc w:val="right"/>
              <w:rPr>
                <w:rFonts w:cs="Arial"/>
                <w:sz w:val="16"/>
                <w:szCs w:val="16"/>
              </w:rPr>
            </w:pPr>
            <w:r w:rsidRPr="003251F4">
              <w:rPr>
                <w:rFonts w:cs="Arial"/>
                <w:sz w:val="16"/>
                <w:szCs w:val="16"/>
              </w:rPr>
              <w:t>17</w:t>
            </w:r>
          </w:p>
        </w:tc>
      </w:tr>
      <w:tr w:rsidR="00CE6199" w:rsidRPr="003251F4" w14:paraId="5F082898" w14:textId="77777777" w:rsidTr="00801A0A">
        <w:tc>
          <w:tcPr>
            <w:tcW w:w="8108" w:type="dxa"/>
          </w:tcPr>
          <w:p w14:paraId="06047EF5" w14:textId="77777777" w:rsidR="00F57AAF" w:rsidRPr="003251F4" w:rsidRDefault="00F57AAF" w:rsidP="00801A0A">
            <w:pPr>
              <w:rPr>
                <w:rFonts w:cs="Arial"/>
                <w:sz w:val="16"/>
                <w:szCs w:val="16"/>
              </w:rPr>
            </w:pPr>
            <w:r w:rsidRPr="003251F4">
              <w:rPr>
                <w:rFonts w:cs="Arial"/>
                <w:sz w:val="16"/>
                <w:szCs w:val="16"/>
              </w:rPr>
              <w:t xml:space="preserve">Število izdanih odločb o prenehanju dovoljenja za opravljanje prometa s FFS </w:t>
            </w:r>
          </w:p>
        </w:tc>
        <w:tc>
          <w:tcPr>
            <w:tcW w:w="845" w:type="dxa"/>
          </w:tcPr>
          <w:p w14:paraId="758734F9" w14:textId="7BC7D82F" w:rsidR="00F57AAF" w:rsidRPr="003251F4" w:rsidRDefault="00246F44" w:rsidP="00801A0A">
            <w:pPr>
              <w:ind w:right="113"/>
              <w:jc w:val="right"/>
              <w:rPr>
                <w:rFonts w:cs="Arial"/>
                <w:sz w:val="16"/>
                <w:szCs w:val="16"/>
              </w:rPr>
            </w:pPr>
            <w:r w:rsidRPr="003251F4">
              <w:rPr>
                <w:rFonts w:cs="Arial"/>
                <w:sz w:val="16"/>
                <w:szCs w:val="16"/>
              </w:rPr>
              <w:t>16</w:t>
            </w:r>
          </w:p>
        </w:tc>
      </w:tr>
      <w:tr w:rsidR="00CE6199" w:rsidRPr="003251F4" w14:paraId="3753AE0A" w14:textId="77777777" w:rsidTr="00801A0A">
        <w:tc>
          <w:tcPr>
            <w:tcW w:w="8108" w:type="dxa"/>
          </w:tcPr>
          <w:p w14:paraId="570A3E09" w14:textId="77777777" w:rsidR="00F57AAF" w:rsidRPr="003251F4" w:rsidRDefault="00F57AAF" w:rsidP="00801A0A">
            <w:pPr>
              <w:rPr>
                <w:rFonts w:cs="Arial"/>
                <w:sz w:val="16"/>
                <w:szCs w:val="16"/>
              </w:rPr>
            </w:pPr>
            <w:r w:rsidRPr="003251F4">
              <w:rPr>
                <w:rFonts w:cs="Arial"/>
                <w:sz w:val="16"/>
                <w:szCs w:val="16"/>
              </w:rPr>
              <w:t xml:space="preserve">Tekoče število vpisanih distributerjev za promet FFS za poklicno rabo v register distributerjev </w:t>
            </w:r>
          </w:p>
        </w:tc>
        <w:tc>
          <w:tcPr>
            <w:tcW w:w="845" w:type="dxa"/>
          </w:tcPr>
          <w:p w14:paraId="3EFAD1E9" w14:textId="3CBD7C9C" w:rsidR="00F57AAF" w:rsidRPr="003251F4" w:rsidRDefault="00246F44" w:rsidP="00801A0A">
            <w:pPr>
              <w:ind w:right="113"/>
              <w:jc w:val="right"/>
              <w:rPr>
                <w:rFonts w:cs="Arial"/>
                <w:sz w:val="16"/>
                <w:szCs w:val="16"/>
              </w:rPr>
            </w:pPr>
            <w:r w:rsidRPr="003251F4">
              <w:rPr>
                <w:rFonts w:cs="Arial"/>
                <w:sz w:val="16"/>
                <w:szCs w:val="16"/>
              </w:rPr>
              <w:t>365</w:t>
            </w:r>
          </w:p>
        </w:tc>
      </w:tr>
      <w:tr w:rsidR="00CE6199" w:rsidRPr="003251F4" w14:paraId="4EF629B2" w14:textId="77777777" w:rsidTr="00801A0A">
        <w:tc>
          <w:tcPr>
            <w:tcW w:w="8108" w:type="dxa"/>
          </w:tcPr>
          <w:p w14:paraId="204879AC" w14:textId="77777777" w:rsidR="00F57AAF" w:rsidRPr="003251F4" w:rsidRDefault="00F57AAF" w:rsidP="00801A0A">
            <w:pPr>
              <w:rPr>
                <w:rFonts w:cs="Arial"/>
                <w:sz w:val="16"/>
                <w:szCs w:val="16"/>
              </w:rPr>
            </w:pPr>
            <w:r w:rsidRPr="003251F4">
              <w:rPr>
                <w:rFonts w:cs="Arial"/>
                <w:sz w:val="16"/>
                <w:szCs w:val="16"/>
              </w:rPr>
              <w:t>Število udeležencev osnovnih usposabljanj za ravnanje s FFS in izdane izkaznice o opravljenem usposabljanju</w:t>
            </w:r>
          </w:p>
        </w:tc>
        <w:tc>
          <w:tcPr>
            <w:tcW w:w="845" w:type="dxa"/>
          </w:tcPr>
          <w:p w14:paraId="17706C44" w14:textId="4C623820" w:rsidR="00F57AAF" w:rsidRPr="003251F4" w:rsidRDefault="00246F44" w:rsidP="00801A0A">
            <w:pPr>
              <w:ind w:right="113"/>
              <w:jc w:val="right"/>
              <w:rPr>
                <w:rFonts w:cs="Arial"/>
                <w:sz w:val="16"/>
                <w:szCs w:val="16"/>
              </w:rPr>
            </w:pPr>
            <w:r w:rsidRPr="003251F4">
              <w:rPr>
                <w:rFonts w:cs="Arial"/>
                <w:sz w:val="16"/>
                <w:szCs w:val="16"/>
              </w:rPr>
              <w:t>1251</w:t>
            </w:r>
          </w:p>
        </w:tc>
      </w:tr>
      <w:tr w:rsidR="00CE6199" w:rsidRPr="003251F4" w14:paraId="7AE5963F" w14:textId="77777777" w:rsidTr="00801A0A">
        <w:tc>
          <w:tcPr>
            <w:tcW w:w="8108" w:type="dxa"/>
          </w:tcPr>
          <w:p w14:paraId="54AA65F5" w14:textId="3B0655AC" w:rsidR="00F57AAF" w:rsidRPr="003251F4" w:rsidRDefault="00F57AAF" w:rsidP="00801A0A">
            <w:pPr>
              <w:rPr>
                <w:rFonts w:cs="Arial"/>
                <w:sz w:val="16"/>
                <w:szCs w:val="16"/>
              </w:rPr>
            </w:pPr>
            <w:r w:rsidRPr="003251F4">
              <w:rPr>
                <w:rFonts w:cs="Arial"/>
                <w:sz w:val="16"/>
                <w:szCs w:val="16"/>
              </w:rPr>
              <w:t>Število udeležencev obnovitvenih usposabljanj za ravnanje s FFS</w:t>
            </w:r>
            <w:r w:rsidR="005E49F2" w:rsidRPr="003251F4">
              <w:rPr>
                <w:rFonts w:cs="Arial"/>
                <w:sz w:val="16"/>
                <w:szCs w:val="16"/>
              </w:rPr>
              <w:t xml:space="preserve"> </w:t>
            </w:r>
            <w:r w:rsidRPr="003251F4">
              <w:rPr>
                <w:rFonts w:cs="Arial"/>
                <w:sz w:val="16"/>
                <w:szCs w:val="16"/>
              </w:rPr>
              <w:t>in podaljšanje veljavnosti izkaznic</w:t>
            </w:r>
          </w:p>
        </w:tc>
        <w:tc>
          <w:tcPr>
            <w:tcW w:w="845" w:type="dxa"/>
          </w:tcPr>
          <w:p w14:paraId="28164F1B" w14:textId="6F0FFA17" w:rsidR="00F57AAF" w:rsidRPr="003251F4" w:rsidRDefault="00246F44" w:rsidP="00801A0A">
            <w:pPr>
              <w:ind w:right="113"/>
              <w:jc w:val="right"/>
              <w:rPr>
                <w:rFonts w:cs="Arial"/>
                <w:sz w:val="16"/>
                <w:szCs w:val="16"/>
              </w:rPr>
            </w:pPr>
            <w:r w:rsidRPr="003251F4">
              <w:rPr>
                <w:rFonts w:cs="Arial"/>
                <w:sz w:val="16"/>
                <w:szCs w:val="16"/>
              </w:rPr>
              <w:t>9075</w:t>
            </w:r>
          </w:p>
        </w:tc>
      </w:tr>
      <w:tr w:rsidR="00CE6199" w:rsidRPr="003251F4" w14:paraId="4B38A018" w14:textId="77777777" w:rsidTr="00801A0A">
        <w:tc>
          <w:tcPr>
            <w:tcW w:w="8108" w:type="dxa"/>
          </w:tcPr>
          <w:p w14:paraId="54C1EE1D" w14:textId="77777777" w:rsidR="00F57AAF" w:rsidRPr="003251F4" w:rsidRDefault="00F57AAF" w:rsidP="00801A0A">
            <w:pPr>
              <w:rPr>
                <w:rFonts w:cs="Arial"/>
                <w:sz w:val="16"/>
                <w:szCs w:val="16"/>
              </w:rPr>
            </w:pPr>
            <w:r w:rsidRPr="003251F4">
              <w:rPr>
                <w:rFonts w:cs="Arial"/>
                <w:sz w:val="16"/>
                <w:szCs w:val="16"/>
              </w:rPr>
              <w:t>Število organiziranih dogodkov pregledov naprav za nanašanje FFS</w:t>
            </w:r>
          </w:p>
        </w:tc>
        <w:tc>
          <w:tcPr>
            <w:tcW w:w="845" w:type="dxa"/>
          </w:tcPr>
          <w:p w14:paraId="2ED8B8DC" w14:textId="52FA35B9" w:rsidR="00F57AAF" w:rsidRPr="003251F4" w:rsidRDefault="00246F44" w:rsidP="00801A0A">
            <w:pPr>
              <w:ind w:right="113"/>
              <w:jc w:val="right"/>
              <w:rPr>
                <w:rFonts w:cs="Arial"/>
                <w:sz w:val="16"/>
                <w:szCs w:val="16"/>
              </w:rPr>
            </w:pPr>
            <w:r w:rsidRPr="003251F4">
              <w:rPr>
                <w:rFonts w:cs="Arial"/>
                <w:sz w:val="16"/>
                <w:szCs w:val="16"/>
              </w:rPr>
              <w:t>359</w:t>
            </w:r>
          </w:p>
        </w:tc>
      </w:tr>
      <w:tr w:rsidR="00CE6199" w:rsidRPr="003251F4" w14:paraId="792D7A40" w14:textId="77777777" w:rsidTr="00801A0A">
        <w:tc>
          <w:tcPr>
            <w:tcW w:w="8108" w:type="dxa"/>
            <w:tcBorders>
              <w:bottom w:val="single" w:sz="12" w:space="0" w:color="auto"/>
            </w:tcBorders>
          </w:tcPr>
          <w:p w14:paraId="5662A032" w14:textId="77777777" w:rsidR="00F57AAF" w:rsidRPr="003251F4" w:rsidRDefault="00F57AAF" w:rsidP="00801A0A">
            <w:pPr>
              <w:rPr>
                <w:rFonts w:cs="Arial"/>
                <w:sz w:val="16"/>
                <w:szCs w:val="16"/>
              </w:rPr>
            </w:pPr>
            <w:r w:rsidRPr="003251F4">
              <w:rPr>
                <w:rFonts w:cs="Arial"/>
                <w:sz w:val="16"/>
                <w:szCs w:val="16"/>
              </w:rPr>
              <w:t>Število pregledanih naprav za nanašanje FFS, izdanih potrdil in znakov</w:t>
            </w:r>
          </w:p>
        </w:tc>
        <w:tc>
          <w:tcPr>
            <w:tcW w:w="845" w:type="dxa"/>
            <w:tcBorders>
              <w:bottom w:val="single" w:sz="12" w:space="0" w:color="auto"/>
            </w:tcBorders>
          </w:tcPr>
          <w:p w14:paraId="20A87216" w14:textId="63EBCD4D" w:rsidR="00F57AAF" w:rsidRPr="003251F4" w:rsidRDefault="00246F44" w:rsidP="00801A0A">
            <w:pPr>
              <w:ind w:right="113"/>
              <w:jc w:val="right"/>
              <w:rPr>
                <w:rFonts w:cs="Arial"/>
                <w:sz w:val="16"/>
                <w:szCs w:val="16"/>
              </w:rPr>
            </w:pPr>
            <w:r w:rsidRPr="003251F4">
              <w:rPr>
                <w:rFonts w:cs="Arial"/>
                <w:sz w:val="16"/>
                <w:szCs w:val="16"/>
              </w:rPr>
              <w:t>15356</w:t>
            </w:r>
          </w:p>
        </w:tc>
      </w:tr>
    </w:tbl>
    <w:p w14:paraId="60B7D54C" w14:textId="77777777" w:rsidR="00F57AAF" w:rsidRPr="003251F4" w:rsidRDefault="00F57AAF" w:rsidP="00F57AAF">
      <w:pPr>
        <w:rPr>
          <w:rFonts w:cs="Arial"/>
          <w:sz w:val="16"/>
          <w:szCs w:val="16"/>
          <w:lang w:eastAsia="sl-SI"/>
        </w:rPr>
      </w:pPr>
      <w:r w:rsidRPr="003251F4">
        <w:rPr>
          <w:rFonts w:cs="Arial"/>
          <w:sz w:val="16"/>
          <w:szCs w:val="16"/>
          <w:lang w:eastAsia="sl-SI"/>
        </w:rPr>
        <w:t>Vir: UVHVVR</w:t>
      </w:r>
    </w:p>
    <w:p w14:paraId="62E2C546" w14:textId="77777777" w:rsidR="00643C80" w:rsidRPr="003251F4" w:rsidRDefault="00643C80" w:rsidP="002A52F8">
      <w:pPr>
        <w:autoSpaceDE w:val="0"/>
        <w:autoSpaceDN w:val="0"/>
        <w:adjustRightInd w:val="0"/>
        <w:rPr>
          <w:rFonts w:cs="Arial"/>
          <w:sz w:val="16"/>
          <w:szCs w:val="16"/>
          <w:lang w:eastAsia="sl-SI"/>
        </w:rPr>
      </w:pPr>
    </w:p>
    <w:p w14:paraId="7CD0DEB0" w14:textId="3900A3DF" w:rsidR="00262A1B" w:rsidRPr="003251F4" w:rsidRDefault="00262A1B" w:rsidP="00B31E69">
      <w:pPr>
        <w:pStyle w:val="Naslov3"/>
        <w:rPr>
          <w:lang w:val="sl-SI"/>
        </w:rPr>
      </w:pPr>
      <w:bookmarkStart w:id="99" w:name="_Toc184047627"/>
      <w:r w:rsidRPr="003251F4">
        <w:rPr>
          <w:lang w:val="sl-SI"/>
        </w:rPr>
        <w:t>Uradni nadzor</w:t>
      </w:r>
      <w:r w:rsidR="00BA3A7F" w:rsidRPr="003251F4">
        <w:rPr>
          <w:lang w:val="sl-SI"/>
        </w:rPr>
        <w:t xml:space="preserve"> </w:t>
      </w:r>
      <w:r w:rsidR="00443D28" w:rsidRPr="003251F4">
        <w:rPr>
          <w:lang w:val="sl-SI"/>
        </w:rPr>
        <w:t xml:space="preserve">nad izvajanjem </w:t>
      </w:r>
      <w:r w:rsidR="00A118B7" w:rsidRPr="003251F4">
        <w:rPr>
          <w:lang w:val="sl-SI"/>
        </w:rPr>
        <w:t>prometa in uporabe</w:t>
      </w:r>
      <w:r w:rsidR="00BA3A7F" w:rsidRPr="003251F4">
        <w:rPr>
          <w:lang w:val="sl-SI"/>
        </w:rPr>
        <w:t xml:space="preserve"> FFS</w:t>
      </w:r>
      <w:bookmarkEnd w:id="99"/>
      <w:r w:rsidR="00BA3A7F" w:rsidRPr="003251F4">
        <w:rPr>
          <w:lang w:val="sl-SI"/>
        </w:rPr>
        <w:t xml:space="preserve"> </w:t>
      </w:r>
    </w:p>
    <w:p w14:paraId="56C08A16" w14:textId="77777777" w:rsidR="00F57AAF" w:rsidRPr="003251F4" w:rsidRDefault="00F57AAF" w:rsidP="00F57AAF">
      <w:pPr>
        <w:rPr>
          <w:rFonts w:cs="Arial"/>
        </w:rPr>
      </w:pPr>
      <w:r w:rsidRPr="003251F4">
        <w:rPr>
          <w:rFonts w:cs="Arial"/>
          <w:lang w:eastAsia="sl-SI"/>
        </w:rPr>
        <w:t xml:space="preserve">Pri izvajanju </w:t>
      </w:r>
      <w:r w:rsidRPr="003251F4">
        <w:rPr>
          <w:rFonts w:cs="Arial"/>
          <w:bCs/>
          <w:lang w:eastAsia="sl-SI"/>
        </w:rPr>
        <w:t xml:space="preserve">uradnega nadzora distributerjev, ki opravljajo promet s FFS </w:t>
      </w:r>
      <w:r w:rsidRPr="003251F4">
        <w:rPr>
          <w:rFonts w:cs="Arial"/>
          <w:lang w:eastAsia="sl-SI"/>
        </w:rPr>
        <w:t xml:space="preserve">pregled zajema preverjanje vpisa v register distributerjev, </w:t>
      </w:r>
      <w:r w:rsidRPr="003251F4">
        <w:rPr>
          <w:rFonts w:cs="Arial"/>
        </w:rPr>
        <w:t xml:space="preserve">vodenje in posredovanje podatkov o prometu s FFS, </w:t>
      </w:r>
      <w:r w:rsidRPr="003251F4">
        <w:rPr>
          <w:rFonts w:cs="Arial"/>
          <w:lang w:eastAsia="sl-SI"/>
        </w:rPr>
        <w:t xml:space="preserve">usposobljenost in prisotnost svetovalcev in prodajalcev FFS, </w:t>
      </w:r>
      <w:r w:rsidRPr="003251F4">
        <w:rPr>
          <w:rFonts w:cs="Arial"/>
        </w:rPr>
        <w:t xml:space="preserve">prodajo FFS v specializiranih prodajalnah uporabniku FFS za poklicno uporabo, ki predloži veljavno potrdilo o pridobitvi znanj iz </w:t>
      </w:r>
      <w:proofErr w:type="spellStart"/>
      <w:r w:rsidRPr="003251F4">
        <w:rPr>
          <w:rFonts w:cs="Arial"/>
        </w:rPr>
        <w:t>fitomedicije</w:t>
      </w:r>
      <w:proofErr w:type="spellEnd"/>
      <w:r w:rsidRPr="003251F4">
        <w:rPr>
          <w:rFonts w:cs="Arial"/>
        </w:rPr>
        <w:t xml:space="preserve"> (izkaznico) ter </w:t>
      </w:r>
      <w:r w:rsidRPr="003251F4">
        <w:rPr>
          <w:rFonts w:cs="Arial"/>
        </w:rPr>
        <w:lastRenderedPageBreak/>
        <w:t>izpolnjevanje predpisanih pogojev glede prostorov, opreme, načina skladiščenja in shranjevanja FFS na debelo in drobno.</w:t>
      </w:r>
    </w:p>
    <w:p w14:paraId="43479E9A" w14:textId="7CA80DE3" w:rsidR="002E3001" w:rsidRPr="003251F4" w:rsidRDefault="002E3001" w:rsidP="002E3001">
      <w:pPr>
        <w:rPr>
          <w:rFonts w:cs="Arial"/>
        </w:rPr>
      </w:pPr>
      <w:r w:rsidRPr="003251F4">
        <w:rPr>
          <w:rFonts w:cs="Arial"/>
        </w:rPr>
        <w:t>Fitosanitarni inšpektorji so v letu 2023 opravili 138 (2022:</w:t>
      </w:r>
      <w:r w:rsidR="0002688A" w:rsidRPr="003251F4">
        <w:rPr>
          <w:rFonts w:cs="Arial"/>
        </w:rPr>
        <w:t xml:space="preserve"> </w:t>
      </w:r>
      <w:r w:rsidRPr="003251F4">
        <w:rPr>
          <w:rFonts w:cs="Arial"/>
        </w:rPr>
        <w:t xml:space="preserve">178) nadzorov glede izpolnjevanja pogojev prometa s FFS na debelo in drobno. V okviru uradnega nadzora je bilo ugotovljenih 26 (2022: 44) neskladij, kar je 7 % manj kot leto prej. V neživilskih prodajalnah je bilo opravljenih 49 nadzorov. Ugotovljenih je bilo 9 nepravilnosti, ki so bile urejene s 7 upravnimi ukrepi ter 3 pravosodnimi. </w:t>
      </w:r>
    </w:p>
    <w:p w14:paraId="2D9C40FB" w14:textId="77777777" w:rsidR="002E3001" w:rsidRPr="003251F4" w:rsidRDefault="002E3001" w:rsidP="002E3001">
      <w:pPr>
        <w:rPr>
          <w:rFonts w:cs="Arial"/>
        </w:rPr>
      </w:pPr>
      <w:r w:rsidRPr="003251F4">
        <w:rPr>
          <w:rFonts w:cs="Arial"/>
        </w:rPr>
        <w:t xml:space="preserve">Hkrati z nadzorom distributerja je bil v 151 primerih opravljen tudi nadzor skladišča FFS, 68 nadzorov preverjanja skladnosti označevanja FFS z odločbo o registraciji ter 34 uradnih nadzorov označevanja semena </w:t>
      </w:r>
      <w:proofErr w:type="spellStart"/>
      <w:r w:rsidRPr="003251F4">
        <w:rPr>
          <w:rFonts w:cs="Arial"/>
        </w:rPr>
        <w:t>tretiranega</w:t>
      </w:r>
      <w:proofErr w:type="spellEnd"/>
      <w:r w:rsidRPr="003251F4">
        <w:rPr>
          <w:rFonts w:cs="Arial"/>
        </w:rPr>
        <w:t xml:space="preserve"> s FFS. </w:t>
      </w:r>
    </w:p>
    <w:p w14:paraId="605AE822" w14:textId="1344FF06" w:rsidR="002E3001" w:rsidRPr="003251F4" w:rsidRDefault="002E3001" w:rsidP="002E3001">
      <w:pPr>
        <w:rPr>
          <w:rFonts w:cs="Arial"/>
        </w:rPr>
      </w:pPr>
      <w:r w:rsidRPr="003251F4">
        <w:rPr>
          <w:rFonts w:cs="Arial"/>
        </w:rPr>
        <w:t>Skupno je bilo opravljenih 187 nadzorov pri distributerjih na debelo, drobno in v neživilskih prodajalnah.</w:t>
      </w:r>
    </w:p>
    <w:p w14:paraId="1A8843A2" w14:textId="2178F766" w:rsidR="002E3001" w:rsidRPr="003251F4" w:rsidRDefault="002E3001" w:rsidP="002E3001">
      <w:pPr>
        <w:rPr>
          <w:rFonts w:cs="Arial"/>
        </w:rPr>
      </w:pPr>
      <w:r w:rsidRPr="003251F4">
        <w:rPr>
          <w:rFonts w:cs="Arial"/>
        </w:rPr>
        <w:t>Pri distributerjih na debelo so bile nepravilnosti ugotovljene pri pomanjkljivem vodenju podatkov ter nepravilnost glede označevanja FFS,</w:t>
      </w:r>
      <w:r w:rsidR="005E49F2" w:rsidRPr="003251F4">
        <w:rPr>
          <w:rFonts w:cs="Arial"/>
        </w:rPr>
        <w:t xml:space="preserve"> </w:t>
      </w:r>
      <w:r w:rsidRPr="003251F4">
        <w:rPr>
          <w:rFonts w:cs="Arial"/>
        </w:rPr>
        <w:t>izdana so bila tri opozorila po ZIN, ter dve upravno inšpekcijske odločbe.</w:t>
      </w:r>
    </w:p>
    <w:p w14:paraId="40F8202B" w14:textId="34818D96" w:rsidR="002E3001" w:rsidRPr="003251F4" w:rsidRDefault="002E3001" w:rsidP="002E3001">
      <w:pPr>
        <w:rPr>
          <w:rFonts w:cs="Arial"/>
        </w:rPr>
      </w:pPr>
      <w:r w:rsidRPr="003251F4">
        <w:rPr>
          <w:rFonts w:cs="Arial"/>
        </w:rPr>
        <w:t>Pri distributerjih na drobno so se ugotovljena neskladja nanašala na pomanjkljive evidence o prometu, prodajo FFS brez, da je prodajalec zahteval izkaznico usposobljenosti za ravnanje s FFS, neizpolnjevanje pogojev za prodajo FFS, ne sporočanje sprememb podatkov na Upravo. Izdane so bil</w:t>
      </w:r>
      <w:r w:rsidR="00E66D3C" w:rsidRPr="003251F4">
        <w:rPr>
          <w:rFonts w:cs="Arial"/>
        </w:rPr>
        <w:t>e</w:t>
      </w:r>
      <w:r w:rsidRPr="003251F4">
        <w:rPr>
          <w:rFonts w:cs="Arial"/>
        </w:rPr>
        <w:t xml:space="preserve"> 3 upravno inšpekcijsk</w:t>
      </w:r>
      <w:r w:rsidR="00E66D3C" w:rsidRPr="003251F4">
        <w:rPr>
          <w:rFonts w:cs="Arial"/>
        </w:rPr>
        <w:t>e</w:t>
      </w:r>
      <w:r w:rsidRPr="003251F4">
        <w:rPr>
          <w:rFonts w:cs="Arial"/>
        </w:rPr>
        <w:t xml:space="preserve"> odločb, 15 opozoril po ZIN, 7</w:t>
      </w:r>
      <w:r w:rsidR="00E66D3C" w:rsidRPr="003251F4">
        <w:rPr>
          <w:rFonts w:cs="Arial"/>
        </w:rPr>
        <w:t>-</w:t>
      </w:r>
      <w:r w:rsidRPr="003251F4">
        <w:rPr>
          <w:rFonts w:cs="Arial"/>
        </w:rPr>
        <w:t xml:space="preserve">krat </w:t>
      </w:r>
      <w:r w:rsidR="00E66D3C" w:rsidRPr="003251F4">
        <w:rPr>
          <w:rFonts w:cs="Arial"/>
        </w:rPr>
        <w:t xml:space="preserve">je bil </w:t>
      </w:r>
      <w:r w:rsidRPr="003251F4">
        <w:rPr>
          <w:rFonts w:cs="Arial"/>
        </w:rPr>
        <w:t>ugotovljen prekršek.</w:t>
      </w:r>
    </w:p>
    <w:p w14:paraId="3A511088" w14:textId="19B1A2A1" w:rsidR="00F57AAF" w:rsidRPr="003251F4" w:rsidRDefault="00F57AAF" w:rsidP="00F57AAF">
      <w:pPr>
        <w:rPr>
          <w:rFonts w:cs="Arial"/>
          <w:lang w:eastAsia="sl-SI"/>
        </w:rPr>
      </w:pPr>
    </w:p>
    <w:p w14:paraId="2BCC5E27" w14:textId="3CD94A3F" w:rsidR="002E3001" w:rsidRPr="003251F4" w:rsidRDefault="002E3001" w:rsidP="00F57AAF">
      <w:pPr>
        <w:rPr>
          <w:rFonts w:cs="Arial"/>
          <w:lang w:eastAsia="sl-SI"/>
        </w:rPr>
      </w:pPr>
      <w:r w:rsidRPr="003251F4">
        <w:rPr>
          <w:rFonts w:cs="Arial"/>
          <w:lang w:eastAsia="sl-SI"/>
        </w:rPr>
        <w:t>V okviru nadzora preverjanja skladnosti FFS z odločbo o registraciji je bilo v skladu s planom dela Inšpekcije za varno hrano, veterinarstvo in varstvo rastlin v letu 2023 načrtovano vzorčenje FFS glede fizikalno-kemične sestave. Analiziranih je bilo skupno 11 fitofarmacevtskih sredstev, nepravilnosti niso bile ugotovljene. V analiziranih vzorcih ni bilo ugotovljenih odstopanj v fizikalno-kemični sestavi. Na analizo smo poslali tudi en vzorec semena, pri katerih smo ugotavljali prisotnost aktivnih snovi.</w:t>
      </w:r>
    </w:p>
    <w:p w14:paraId="7A6F1C43" w14:textId="77777777" w:rsidR="00F57AAF" w:rsidRPr="003251F4" w:rsidRDefault="00F57AAF" w:rsidP="00F57AAF">
      <w:pPr>
        <w:autoSpaceDE w:val="0"/>
        <w:autoSpaceDN w:val="0"/>
        <w:adjustRightInd w:val="0"/>
        <w:rPr>
          <w:rFonts w:cs="Arial"/>
        </w:rPr>
      </w:pPr>
      <w:r w:rsidRPr="003251F4">
        <w:rPr>
          <w:rFonts w:cs="Arial"/>
        </w:rPr>
        <w:t xml:space="preserve">Uradni nadzor </w:t>
      </w:r>
      <w:r w:rsidRPr="003251F4">
        <w:rPr>
          <w:rFonts w:cs="Arial"/>
          <w:bCs/>
        </w:rPr>
        <w:t>uporabnikov FFS</w:t>
      </w:r>
      <w:r w:rsidRPr="003251F4">
        <w:rPr>
          <w:rFonts w:cs="Arial"/>
        </w:rPr>
        <w:t xml:space="preserve"> zajema pregled evidence rabe FFS, potrdila o usposabljanju uporabnika, potrdila in nalepke o testiranju naprav za nanašanje FFS, skladiščnih prostorov za FFS in ravnanja z odpadnimi FFS, označb na embalaži semenskega materiala ter vzorčenje zelenih delov rastlin v obsegu, določenim z letnim planom dela UVHVVR.</w:t>
      </w:r>
    </w:p>
    <w:p w14:paraId="7ABB46B9" w14:textId="218025AB" w:rsidR="002E3001" w:rsidRPr="003251F4" w:rsidRDefault="002E3001" w:rsidP="00F57AAF">
      <w:pPr>
        <w:autoSpaceDE w:val="0"/>
        <w:autoSpaceDN w:val="0"/>
        <w:adjustRightInd w:val="0"/>
        <w:rPr>
          <w:rFonts w:cs="Arial"/>
        </w:rPr>
      </w:pPr>
      <w:r w:rsidRPr="003251F4">
        <w:rPr>
          <w:rFonts w:cs="Arial"/>
        </w:rPr>
        <w:t>Pri uporabnikih FFS je bilo v letu 2023 opravljenih skupno 1.048 (2022:</w:t>
      </w:r>
      <w:r w:rsidR="0002688A" w:rsidRPr="003251F4">
        <w:rPr>
          <w:rFonts w:cs="Arial"/>
        </w:rPr>
        <w:t xml:space="preserve"> </w:t>
      </w:r>
      <w:r w:rsidRPr="003251F4">
        <w:rPr>
          <w:rFonts w:cs="Arial"/>
        </w:rPr>
        <w:t>927) uradnih nadzorov. V okviru nadzorov pri uporabnikih FFS v letu 2023 je bilo ugotovljenih 156 (2022:</w:t>
      </w:r>
      <w:r w:rsidR="0002688A" w:rsidRPr="003251F4">
        <w:rPr>
          <w:rFonts w:cs="Arial"/>
        </w:rPr>
        <w:t xml:space="preserve"> </w:t>
      </w:r>
      <w:r w:rsidRPr="003251F4">
        <w:rPr>
          <w:rFonts w:cs="Arial"/>
        </w:rPr>
        <w:t>187) neskladij. Ugotovljena neskladja se pretežno nanašajo na pomanjkljivo vodenje evidenc rabe FFS, ni shranjeval računov o nakupu FFS, na uporabo FFS v nasprotju z odločbo o registraciji FFS ter uporabo neregistriranih oziroma FFS, ki nimajo več dovoljenja za uporabo v RS. Za ugotovljena neskladja je bilo izdanih 96 upravnih ukrepov ter zaznanih 62 prekrškov.</w:t>
      </w:r>
      <w:r w:rsidRPr="003251F4">
        <w:rPr>
          <w:rFonts w:cs="Arial"/>
          <w:lang w:eastAsia="sl-SI"/>
        </w:rPr>
        <w:t xml:space="preserve"> Po zakonu o prekrških lahko inšpektor </w:t>
      </w:r>
      <w:proofErr w:type="spellStart"/>
      <w:r w:rsidRPr="003251F4">
        <w:rPr>
          <w:rFonts w:cs="Arial"/>
          <w:lang w:eastAsia="sl-SI"/>
        </w:rPr>
        <w:t>prekrškovni</w:t>
      </w:r>
      <w:proofErr w:type="spellEnd"/>
      <w:r w:rsidRPr="003251F4">
        <w:rPr>
          <w:rFonts w:cs="Arial"/>
          <w:lang w:eastAsia="sl-SI"/>
        </w:rPr>
        <w:t xml:space="preserve"> postopek uvede v roku dveh let od nastanka prekrška.</w:t>
      </w:r>
    </w:p>
    <w:p w14:paraId="139C30B3" w14:textId="5E272775" w:rsidR="00F57AAF" w:rsidRPr="003251F4" w:rsidRDefault="00F57AAF" w:rsidP="00F57AAF">
      <w:pPr>
        <w:widowControl w:val="0"/>
        <w:tabs>
          <w:tab w:val="left" w:pos="4253"/>
        </w:tabs>
        <w:overflowPunct w:val="0"/>
        <w:autoSpaceDE w:val="0"/>
        <w:autoSpaceDN w:val="0"/>
        <w:adjustRightInd w:val="0"/>
        <w:spacing w:after="0"/>
        <w:rPr>
          <w:rFonts w:cs="Arial"/>
          <w:color w:val="FF0000"/>
          <w:lang w:eastAsia="sl-SI"/>
        </w:rPr>
      </w:pPr>
    </w:p>
    <w:p w14:paraId="4B25E96C" w14:textId="4C31CA5E" w:rsidR="002E3001" w:rsidRPr="003251F4" w:rsidRDefault="002E3001" w:rsidP="002E3001">
      <w:pPr>
        <w:rPr>
          <w:rFonts w:cs="Arial"/>
        </w:rPr>
      </w:pPr>
      <w:r w:rsidRPr="003251F4">
        <w:rPr>
          <w:rFonts w:cs="Arial"/>
        </w:rPr>
        <w:t>V letu 2023 je bilo vzetih 75 vzorcev kmetijskih rastlin pred tehnološko zrelostjo. Od teh so bili 3 (2022:</w:t>
      </w:r>
      <w:r w:rsidR="0002688A" w:rsidRPr="003251F4">
        <w:rPr>
          <w:rFonts w:cs="Arial"/>
        </w:rPr>
        <w:t xml:space="preserve"> </w:t>
      </w:r>
      <w:r w:rsidRPr="003251F4">
        <w:rPr>
          <w:rFonts w:cs="Arial"/>
        </w:rPr>
        <w:t xml:space="preserve">6) vzorci neskladni (2 x trava na golf igrišču, 1x plodiči paradižnika). Vsa neskladja so posledica uporabe neustreznih FFS za določeno kulturo. </w:t>
      </w:r>
    </w:p>
    <w:p w14:paraId="2F2744C7" w14:textId="2D2D494C" w:rsidR="002E3001" w:rsidRPr="003251F4" w:rsidRDefault="002E3001" w:rsidP="002E3001">
      <w:pPr>
        <w:rPr>
          <w:rFonts w:cs="Arial"/>
        </w:rPr>
      </w:pPr>
      <w:r w:rsidRPr="003251F4">
        <w:rPr>
          <w:rFonts w:cs="Arial"/>
        </w:rPr>
        <w:t>Nadzor pri preglednikih naprav za nanašanje FFS zajema pregled dokumentacije, nadzor izvajanja testiranj na terenu (usposobljenost nadzornega organa, ustrezna opremljenost, vodenje evidenc). Inšpekcijski nadzor je bil v letu 2023 opravljen pri 1 (2022:</w:t>
      </w:r>
      <w:r w:rsidR="0002688A" w:rsidRPr="003251F4">
        <w:rPr>
          <w:rFonts w:cs="Arial"/>
        </w:rPr>
        <w:t xml:space="preserve"> </w:t>
      </w:r>
      <w:r w:rsidRPr="003251F4">
        <w:rPr>
          <w:rFonts w:cs="Arial"/>
        </w:rPr>
        <w:t>4) izvajalcu testiranja naprav, kjer je bilo ugotovljeno neskladje in zanj izdano opozorilo po Zakonu o prekrških.</w:t>
      </w:r>
    </w:p>
    <w:p w14:paraId="730A992E" w14:textId="77777777" w:rsidR="00C238E3" w:rsidRPr="003251F4" w:rsidRDefault="00F57AAF" w:rsidP="00C238E3">
      <w:pPr>
        <w:rPr>
          <w:rFonts w:cs="Arial"/>
          <w:bCs/>
        </w:rPr>
      </w:pPr>
      <w:proofErr w:type="spellStart"/>
      <w:r w:rsidRPr="003251F4">
        <w:rPr>
          <w:rFonts w:cs="Arial"/>
        </w:rPr>
        <w:t>Zavajujoče</w:t>
      </w:r>
      <w:proofErr w:type="spellEnd"/>
      <w:r w:rsidRPr="003251F4">
        <w:rPr>
          <w:rFonts w:cs="Arial"/>
        </w:rPr>
        <w:t xml:space="preserve"> in goljufive prakse:</w:t>
      </w:r>
      <w:r w:rsidRPr="003251F4">
        <w:rPr>
          <w:rFonts w:cs="Arial"/>
          <w:bCs/>
        </w:rPr>
        <w:t xml:space="preserve"> </w:t>
      </w:r>
      <w:bookmarkStart w:id="100" w:name="_Hlk143255312"/>
      <w:r w:rsidR="00C238E3" w:rsidRPr="003251F4">
        <w:rPr>
          <w:rFonts w:cs="Arial"/>
          <w:bCs/>
        </w:rPr>
        <w:t xml:space="preserve">V letu 2023 so fitosanitarni inšpektorji ugotovili prodajo FFS za poklicno rabo preko socialnega omrežja. Fizična oseba je prodajala večjo količino FFS, ki pri nas ni registrirano FFS. Proti fizični osebi, stranki v postopku, je uveden </w:t>
      </w:r>
      <w:proofErr w:type="spellStart"/>
      <w:r w:rsidR="00C238E3" w:rsidRPr="003251F4">
        <w:rPr>
          <w:rFonts w:cs="Arial"/>
          <w:bCs/>
        </w:rPr>
        <w:t>prekrškovni</w:t>
      </w:r>
      <w:proofErr w:type="spellEnd"/>
      <w:r w:rsidR="00C238E3" w:rsidRPr="003251F4">
        <w:rPr>
          <w:rFonts w:cs="Arial"/>
          <w:bCs/>
        </w:rPr>
        <w:t xml:space="preserve"> postopek. </w:t>
      </w:r>
    </w:p>
    <w:bookmarkEnd w:id="100"/>
    <w:p w14:paraId="4F639BF6" w14:textId="39279344" w:rsidR="00F57AAF" w:rsidRPr="003251F4" w:rsidRDefault="00F57AAF" w:rsidP="00F57AAF">
      <w:pPr>
        <w:keepNext/>
        <w:keepLines/>
        <w:tabs>
          <w:tab w:val="left" w:pos="-1440"/>
          <w:tab w:val="left" w:pos="-720"/>
          <w:tab w:val="left" w:pos="-240"/>
        </w:tabs>
        <w:spacing w:before="60" w:after="60"/>
        <w:rPr>
          <w:rFonts w:cs="Arial"/>
          <w:lang w:eastAsia="sl-SI"/>
        </w:rPr>
      </w:pPr>
    </w:p>
    <w:p w14:paraId="3B630289" w14:textId="0ACD5694" w:rsidR="00F57AAF" w:rsidRPr="003251F4" w:rsidRDefault="00C238E3" w:rsidP="00F57AAF">
      <w:pPr>
        <w:keepNext/>
        <w:keepLines/>
        <w:tabs>
          <w:tab w:val="left" w:pos="-1440"/>
          <w:tab w:val="left" w:pos="-720"/>
          <w:tab w:val="left" w:pos="-240"/>
        </w:tabs>
        <w:spacing w:before="60" w:after="60"/>
        <w:rPr>
          <w:rFonts w:cs="Arial"/>
        </w:rPr>
      </w:pPr>
      <w:r w:rsidRPr="003251F4">
        <w:rPr>
          <w:rFonts w:cs="Arial"/>
        </w:rPr>
        <w:t xml:space="preserve">V letu 2023 so fitosanitarni inšpektorji za prekrške povezane s fitofarmacevtskimi sredstvi izdali 54 </w:t>
      </w:r>
      <w:proofErr w:type="spellStart"/>
      <w:r w:rsidRPr="003251F4">
        <w:rPr>
          <w:rFonts w:cs="Arial"/>
        </w:rPr>
        <w:t>prekrškovnih</w:t>
      </w:r>
      <w:proofErr w:type="spellEnd"/>
      <w:r w:rsidRPr="003251F4">
        <w:rPr>
          <w:rFonts w:cs="Arial"/>
        </w:rPr>
        <w:t xml:space="preserve"> odločb ter 23 plačilnih nalogov fizičnim osebam, pravnim osebam ter odgovornim osebam pravnih oseb.</w:t>
      </w:r>
    </w:p>
    <w:p w14:paraId="60651743" w14:textId="4EC3A976" w:rsidR="00F57AAF" w:rsidRPr="003251F4" w:rsidRDefault="00F57AAF" w:rsidP="00F57AAF">
      <w:pPr>
        <w:rPr>
          <w:rFonts w:cs="Arial"/>
          <w:lang w:eastAsia="sl-SI"/>
        </w:rPr>
      </w:pPr>
    </w:p>
    <w:p w14:paraId="762EC941" w14:textId="071F53B5" w:rsidR="000C5763" w:rsidRPr="003251F4" w:rsidRDefault="00821071" w:rsidP="003251F4">
      <w:pPr>
        <w:pStyle w:val="Naslov1"/>
      </w:pPr>
      <w:bookmarkStart w:id="101" w:name="_Toc184047628"/>
      <w:bookmarkStart w:id="102" w:name="_Toc240422932"/>
      <w:bookmarkStart w:id="103" w:name="_Toc265485346"/>
      <w:bookmarkStart w:id="104" w:name="_Toc265583840"/>
      <w:r w:rsidRPr="003251F4">
        <w:lastRenderedPageBreak/>
        <w:t>HRANA</w:t>
      </w:r>
      <w:bookmarkEnd w:id="101"/>
    </w:p>
    <w:p w14:paraId="1D9345D8" w14:textId="307D9749" w:rsidR="00207B7C" w:rsidRPr="003251F4" w:rsidRDefault="00207B7C" w:rsidP="00FF2CA3">
      <w:pPr>
        <w:pStyle w:val="Naslov2"/>
      </w:pPr>
      <w:bookmarkStart w:id="105" w:name="_Toc184047629"/>
      <w:r w:rsidRPr="003251F4">
        <w:t>MEDNARODNO TRGOVANJE</w:t>
      </w:r>
      <w:bookmarkEnd w:id="105"/>
    </w:p>
    <w:p w14:paraId="7DEB3483" w14:textId="23779BCF" w:rsidR="00345CE9" w:rsidRPr="003251F4" w:rsidRDefault="00345CE9" w:rsidP="00345CE9">
      <w:pPr>
        <w:rPr>
          <w:lang w:eastAsia="sl-SI"/>
        </w:rPr>
      </w:pPr>
      <w:r w:rsidRPr="003251F4">
        <w:rPr>
          <w:rFonts w:cs="Helvetica-Bold"/>
          <w:b/>
          <w:bCs/>
        </w:rPr>
        <w:t xml:space="preserve">Uradni nadzor nad vnosom živil </w:t>
      </w:r>
      <w:proofErr w:type="spellStart"/>
      <w:r w:rsidRPr="003251F4">
        <w:rPr>
          <w:rFonts w:cs="Helvetica-Bold"/>
          <w:b/>
          <w:bCs/>
        </w:rPr>
        <w:t>neživalskega</w:t>
      </w:r>
      <w:proofErr w:type="spellEnd"/>
      <w:r w:rsidRPr="003251F4">
        <w:rPr>
          <w:rFonts w:cs="Helvetica-Bold"/>
          <w:b/>
          <w:bCs/>
        </w:rPr>
        <w:t xml:space="preserve"> izvora iz tretjih držav </w:t>
      </w:r>
      <w:r w:rsidR="00144224" w:rsidRPr="003251F4">
        <w:rPr>
          <w:rFonts w:cs="Arial"/>
        </w:rPr>
        <w:t xml:space="preserve">se izvaja kot splošni nadzor in kot poostreni oziroma nujni nadzor. Po podatkih FURS je bilo v letu 2023 v Sloveniji sproščeno v prosti promet </w:t>
      </w:r>
      <w:bookmarkStart w:id="106" w:name="_Hlk179804804"/>
      <w:r w:rsidR="00144224" w:rsidRPr="003251F4">
        <w:rPr>
          <w:rFonts w:cs="Arial"/>
        </w:rPr>
        <w:t xml:space="preserve">36.987 </w:t>
      </w:r>
      <w:bookmarkEnd w:id="106"/>
      <w:r w:rsidR="00144224" w:rsidRPr="003251F4">
        <w:rPr>
          <w:rFonts w:cs="Arial"/>
        </w:rPr>
        <w:t xml:space="preserve">različnih pošiljk živil </w:t>
      </w:r>
      <w:proofErr w:type="spellStart"/>
      <w:r w:rsidR="00144224" w:rsidRPr="003251F4">
        <w:rPr>
          <w:rFonts w:cs="Arial"/>
        </w:rPr>
        <w:t>neživalskega</w:t>
      </w:r>
      <w:proofErr w:type="spellEnd"/>
      <w:r w:rsidR="00144224" w:rsidRPr="003251F4">
        <w:rPr>
          <w:rFonts w:cs="Arial"/>
        </w:rPr>
        <w:t xml:space="preserve"> izvora, ki so bile obravnavane v </w:t>
      </w:r>
      <w:bookmarkStart w:id="107" w:name="_Hlk179804818"/>
      <w:r w:rsidR="00144224" w:rsidRPr="003251F4">
        <w:rPr>
          <w:rFonts w:cs="Arial"/>
        </w:rPr>
        <w:t xml:space="preserve">26.583 </w:t>
      </w:r>
      <w:bookmarkEnd w:id="107"/>
      <w:r w:rsidR="00144224" w:rsidRPr="003251F4">
        <w:rPr>
          <w:rFonts w:cs="Arial"/>
        </w:rPr>
        <w:t xml:space="preserve">carinskih deklaracijah. Količinsko je bilo sproščeno v prosti promet </w:t>
      </w:r>
      <w:bookmarkStart w:id="108" w:name="_Hlk179804831"/>
      <w:r w:rsidR="00144224" w:rsidRPr="003251F4">
        <w:rPr>
          <w:rFonts w:cs="Arial"/>
        </w:rPr>
        <w:t xml:space="preserve">1.142.782 </w:t>
      </w:r>
      <w:bookmarkEnd w:id="108"/>
      <w:r w:rsidR="00144224" w:rsidRPr="003251F4">
        <w:rPr>
          <w:rFonts w:cs="Arial"/>
        </w:rPr>
        <w:t xml:space="preserve">ton živil </w:t>
      </w:r>
      <w:proofErr w:type="spellStart"/>
      <w:r w:rsidR="00144224" w:rsidRPr="003251F4">
        <w:rPr>
          <w:rFonts w:cs="Arial"/>
        </w:rPr>
        <w:t>neživalskega</w:t>
      </w:r>
      <w:proofErr w:type="spellEnd"/>
      <w:r w:rsidR="00144224" w:rsidRPr="003251F4">
        <w:rPr>
          <w:rFonts w:cs="Arial"/>
        </w:rPr>
        <w:t xml:space="preserve"> izvora. V primerjavi z letom prej je bilo število pošiljk v letu 2023 </w:t>
      </w:r>
      <w:bookmarkStart w:id="109" w:name="_Hlk179804853"/>
      <w:r w:rsidR="00144224" w:rsidRPr="003251F4">
        <w:rPr>
          <w:rFonts w:cs="Arial"/>
        </w:rPr>
        <w:t>manjše za 648 pošiljk</w:t>
      </w:r>
      <w:bookmarkEnd w:id="109"/>
      <w:r w:rsidR="00144224" w:rsidRPr="003251F4">
        <w:rPr>
          <w:rFonts w:cs="Arial"/>
        </w:rPr>
        <w:t xml:space="preserve">, količinsko pa je bilo v letu 2023 sproščenih v prost promet v Sloveniji </w:t>
      </w:r>
      <w:bookmarkStart w:id="110" w:name="_Hlk179804871"/>
      <w:r w:rsidR="00144224" w:rsidRPr="003251F4">
        <w:rPr>
          <w:rFonts w:cs="Arial"/>
        </w:rPr>
        <w:t xml:space="preserve">136.008 </w:t>
      </w:r>
      <w:bookmarkEnd w:id="110"/>
      <w:r w:rsidR="00144224" w:rsidRPr="003251F4">
        <w:rPr>
          <w:rFonts w:cs="Arial"/>
        </w:rPr>
        <w:t xml:space="preserve">ton živil </w:t>
      </w:r>
      <w:proofErr w:type="spellStart"/>
      <w:r w:rsidR="00144224" w:rsidRPr="003251F4">
        <w:rPr>
          <w:rFonts w:cs="Arial"/>
        </w:rPr>
        <w:t>neživalskega</w:t>
      </w:r>
      <w:proofErr w:type="spellEnd"/>
      <w:r w:rsidR="00144224" w:rsidRPr="003251F4">
        <w:rPr>
          <w:rFonts w:cs="Arial"/>
        </w:rPr>
        <w:t xml:space="preserve"> izvora več kot leto prej. V letu 2023 je inšpekcija UVHVVR v okviru uvoznih postopkov nadzora varnosti živil </w:t>
      </w:r>
      <w:proofErr w:type="spellStart"/>
      <w:r w:rsidR="00144224" w:rsidRPr="003251F4">
        <w:rPr>
          <w:rFonts w:cs="Arial"/>
        </w:rPr>
        <w:t>neživalskega</w:t>
      </w:r>
      <w:proofErr w:type="spellEnd"/>
      <w:r w:rsidR="00144224" w:rsidRPr="003251F4">
        <w:rPr>
          <w:rFonts w:cs="Arial"/>
        </w:rPr>
        <w:t xml:space="preserve"> izvora skupno obravnavala 2011 zadev (</w:t>
      </w:r>
      <w:bookmarkStart w:id="111" w:name="_Hlk179804921"/>
      <w:r w:rsidR="00144224" w:rsidRPr="003251F4">
        <w:rPr>
          <w:rFonts w:cs="Arial"/>
        </w:rPr>
        <w:t>leta 2020: 1.305 zadev, leta 2021: 743, leta 2022: 1.069</w:t>
      </w:r>
      <w:bookmarkEnd w:id="111"/>
      <w:r w:rsidR="00144224" w:rsidRPr="003251F4">
        <w:rPr>
          <w:rFonts w:cs="Arial"/>
        </w:rPr>
        <w:t>). V okviru teh zadev je bilo obravnavanih 2.168 pošiljk različnih vrst blaga (</w:t>
      </w:r>
      <w:bookmarkStart w:id="112" w:name="_Hlk179805023"/>
      <w:r w:rsidR="00144224" w:rsidRPr="003251F4">
        <w:rPr>
          <w:rFonts w:cs="Arial"/>
        </w:rPr>
        <w:t>leta 2020: 1.629 pošiljk, leta 2021: 807, leta 2022: 1.186</w:t>
      </w:r>
      <w:bookmarkEnd w:id="112"/>
      <w:r w:rsidR="00144224" w:rsidRPr="003251F4">
        <w:rPr>
          <w:rFonts w:cs="Arial"/>
        </w:rPr>
        <w:t xml:space="preserve">). </w:t>
      </w:r>
      <w:bookmarkStart w:id="113" w:name="_Hlk179805057"/>
      <w:r w:rsidR="00144224" w:rsidRPr="003251F4">
        <w:rPr>
          <w:rFonts w:cs="Arial"/>
        </w:rPr>
        <w:t xml:space="preserve">V okviru splošnega nadzora kot posledica obravnav primerov, odstopljenih s strani FURS, je bilo obravnavanih 794 vrst blaga oziroma pošiljk (leta 2020: 304 pošiljk, leta 2021: 407, leta 2022: 657). </w:t>
      </w:r>
      <w:bookmarkEnd w:id="113"/>
      <w:r w:rsidR="00144224" w:rsidRPr="003251F4">
        <w:rPr>
          <w:rFonts w:cs="Arial"/>
        </w:rPr>
        <w:t xml:space="preserve">V okviru poostrenega in nujnega nadzora je bilo pregledanih 1.374 pošiljk, </w:t>
      </w:r>
      <w:bookmarkStart w:id="114" w:name="_Hlk179805100"/>
      <w:r w:rsidR="00144224" w:rsidRPr="003251F4">
        <w:rPr>
          <w:rFonts w:cs="Arial"/>
        </w:rPr>
        <w:t>kar je bistveno več od predhodnega leta (529 pošiljk)</w:t>
      </w:r>
      <w:bookmarkEnd w:id="114"/>
      <w:r w:rsidR="00144224" w:rsidRPr="003251F4">
        <w:rPr>
          <w:rFonts w:cs="Arial"/>
        </w:rPr>
        <w:t xml:space="preserve">. Največ pošiljk so obravnavali v Luki Koper in na Obrežju, v Luki Koper je bila obravnavana tudi večina pošiljk v okviru poostrenega/nujnega nadzora, kjer je v letu 2023 prišlo do bistvenega porasta. V letu 2023 je bilo v okviru uvoznih postopkov nadzora varnosti živil </w:t>
      </w:r>
      <w:proofErr w:type="spellStart"/>
      <w:r w:rsidR="00144224" w:rsidRPr="003251F4">
        <w:rPr>
          <w:rFonts w:cs="Arial"/>
        </w:rPr>
        <w:t>neživalskega</w:t>
      </w:r>
      <w:proofErr w:type="spellEnd"/>
      <w:r w:rsidR="00144224" w:rsidRPr="003251F4">
        <w:rPr>
          <w:rFonts w:cs="Arial"/>
        </w:rPr>
        <w:t xml:space="preserve"> izvora – splošni nadzor - odvzetih 363 vzorcev, od tega 44 vzorcev ekoloških živil. V okviru poostrenega nadzora in nujnih primerov je bilo obravnavanih 1.362 pošiljk; v okviru teh postopkov sta bila odvzeta 302 vzorca po Izvedbeni uredbi Komisije (EU) 2019/1793; 13 vzorcev po Izvedbenem sklepu Komisije 2011/884 (riž in riževi proizvodi iz Kitajske – GSO); 2 vzorca gob po Izvedbeni uredbi Komisije (EU) 2020/1158. Na podlagi izvedenih analiz je bilo neskladnih 43 pošiljk in sicer 25 iz poostrenega nadzora in nujnih ukrepov in 18 iz splošnega nadzora. Na podlagi neustrezne oz. pomanjkljive dokumentacije je bilo zavrnjenih še 7 pošiljk iz poostrenega in nujnega nadzora, 4 pošiljke iz splošnega nadzora in 3 pošiljke ekoloških živil.</w:t>
      </w:r>
    </w:p>
    <w:p w14:paraId="3CCFCA92" w14:textId="77777777" w:rsidR="00643C80" w:rsidRPr="003251F4" w:rsidRDefault="00643C80" w:rsidP="00643C80">
      <w:pPr>
        <w:pStyle w:val="Odstavekseznama"/>
        <w:spacing w:before="0" w:after="160" w:line="259" w:lineRule="auto"/>
        <w:jc w:val="left"/>
        <w:rPr>
          <w:rFonts w:cstheme="minorHAnsi"/>
        </w:rPr>
      </w:pPr>
    </w:p>
    <w:p w14:paraId="7EEA232B" w14:textId="2D88CF17" w:rsidR="0086476D" w:rsidRPr="003251F4" w:rsidRDefault="004137CE" w:rsidP="00FF2CA3">
      <w:pPr>
        <w:pStyle w:val="Naslov2"/>
      </w:pPr>
      <w:bookmarkStart w:id="115" w:name="_Toc184047630"/>
      <w:r w:rsidRPr="003251F4">
        <w:t>VARNOST ŽIVIL</w:t>
      </w:r>
      <w:bookmarkEnd w:id="115"/>
    </w:p>
    <w:p w14:paraId="46948316"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116" w:name="_Toc154135983"/>
      <w:bookmarkStart w:id="117" w:name="_Toc184047631"/>
      <w:bookmarkEnd w:id="116"/>
      <w:bookmarkEnd w:id="117"/>
    </w:p>
    <w:p w14:paraId="212AB0F1" w14:textId="77777777" w:rsidR="00FF2CA3" w:rsidRPr="003251F4" w:rsidRDefault="00FF2CA3" w:rsidP="00FF2CA3">
      <w:pPr>
        <w:pStyle w:val="Odstavekseznama"/>
        <w:keepNext/>
        <w:numPr>
          <w:ilvl w:val="1"/>
          <w:numId w:val="22"/>
        </w:numPr>
        <w:spacing w:before="240" w:after="240" w:line="276" w:lineRule="auto"/>
        <w:contextualSpacing w:val="0"/>
        <w:outlineLvl w:val="0"/>
        <w:rPr>
          <w:rFonts w:cs="Arial"/>
          <w:b/>
          <w:bCs/>
          <w:vanish/>
          <w:color w:val="0000FF"/>
          <w:sz w:val="28"/>
          <w:szCs w:val="28"/>
        </w:rPr>
      </w:pPr>
      <w:bookmarkStart w:id="118" w:name="_Toc154135984"/>
      <w:bookmarkStart w:id="119" w:name="_Toc184047632"/>
      <w:bookmarkEnd w:id="118"/>
      <w:bookmarkEnd w:id="119"/>
    </w:p>
    <w:p w14:paraId="145BB828" w14:textId="4A75B843" w:rsidR="004137CE" w:rsidRPr="003251F4" w:rsidRDefault="004137CE" w:rsidP="00B31E69">
      <w:pPr>
        <w:pStyle w:val="Naslov3"/>
        <w:rPr>
          <w:lang w:val="sl-SI"/>
        </w:rPr>
      </w:pPr>
      <w:bookmarkStart w:id="120" w:name="_Toc184047633"/>
      <w:r w:rsidRPr="003251F4">
        <w:rPr>
          <w:lang w:val="sl-SI"/>
        </w:rPr>
        <w:t>S</w:t>
      </w:r>
      <w:r w:rsidR="003A5C1D" w:rsidRPr="003251F4">
        <w:rPr>
          <w:lang w:val="sl-SI"/>
        </w:rPr>
        <w:t>premljanje skladnosti živil</w:t>
      </w:r>
      <w:bookmarkEnd w:id="120"/>
    </w:p>
    <w:p w14:paraId="180C863F" w14:textId="6FC62D8D" w:rsidR="003A5C1D" w:rsidRPr="003251F4" w:rsidRDefault="003A5C1D" w:rsidP="00C65C79">
      <w:pPr>
        <w:pStyle w:val="Naslov4"/>
      </w:pPr>
      <w:r w:rsidRPr="003251F4">
        <w:t>BIOLOŠKA VARNOST</w:t>
      </w:r>
    </w:p>
    <w:p w14:paraId="6F6007E2" w14:textId="77777777" w:rsidR="002F0EC4" w:rsidRPr="003251F4" w:rsidRDefault="002F0EC4" w:rsidP="002F0EC4">
      <w:pPr>
        <w:spacing w:after="0" w:line="260" w:lineRule="atLeast"/>
        <w:rPr>
          <w:rFonts w:cs="Arial"/>
          <w:lang w:eastAsia="sl-SI"/>
        </w:rPr>
      </w:pPr>
      <w:r w:rsidRPr="003251F4">
        <w:rPr>
          <w:b/>
        </w:rPr>
        <w:t xml:space="preserve">Letni program mikrobiologije: </w:t>
      </w:r>
      <w:r w:rsidRPr="003251F4">
        <w:rPr>
          <w:bCs/>
        </w:rPr>
        <w:t>Vz</w:t>
      </w:r>
      <w:r w:rsidRPr="003251F4">
        <w:t xml:space="preserve">orčilo se je živila živalskega </w:t>
      </w:r>
      <w:proofErr w:type="spellStart"/>
      <w:r w:rsidRPr="003251F4">
        <w:rPr>
          <w:rFonts w:cs="Arial"/>
        </w:rPr>
        <w:t>živalskega</w:t>
      </w:r>
      <w:proofErr w:type="spellEnd"/>
      <w:r w:rsidRPr="003251F4">
        <w:rPr>
          <w:rFonts w:cs="Arial"/>
        </w:rPr>
        <w:t xml:space="preserve"> izvora (N=397), živila ne živalskega izvora in sestavljena živila (N=330). </w:t>
      </w:r>
      <w:r w:rsidRPr="003251F4">
        <w:t xml:space="preserve">Uradno vzorčenje se je izvajalo z namenom spremljanja stanja skladnosti in varnosti živil ter spremljanje stanja na prisotnost nekaterih mikroorganizmov, za katere mikrobiološka merila niso določena v zakonodaji Unije, vendar njihova prisotnost v živilih lahko predstavlja tveganje za zdravje ljudi. Vzorci so se analizirali na več mikrobioloških parametrov hkrati. V Letni program je bilo zajetih 13 različnih mikrobioloških parametrov. Uradno vzorčenje in analize so se izvedle s strani Univerze v Ljubljani, Veterinarske fakultete, Nacionalnega Veterinarskega Inštituta in Nacionalnega laboratorija za okolje, zdravje in hrano. Po poreklu so bili vzorci slovenskega porekla, porekla drugih držav članic EU in držav, ki niso članice EU. Vzorčenje živil se je izvajalo v fazi, ko so bila živila dana v promet. </w:t>
      </w:r>
      <w:r w:rsidRPr="003251F4">
        <w:rPr>
          <w:rFonts w:cs="Arial"/>
          <w:lang w:eastAsia="sl-SI"/>
        </w:rPr>
        <w:t xml:space="preserve">Od skupaj vzorčenih 727 vzorcev živil je bilo 96,8% % ocenjenih kot varnih za prehrano ljudi. Poleg vzorčenja živil se je izvajalo tudi vzorčenje proizvodnih prostorov in opreme pri 90 nosilcih živilske dejavnosti. Prisotnost bakterije </w:t>
      </w:r>
      <w:proofErr w:type="spellStart"/>
      <w:r w:rsidRPr="003251F4">
        <w:rPr>
          <w:rFonts w:cs="Arial"/>
          <w:i/>
          <w:iCs/>
          <w:lang w:eastAsia="sl-SI"/>
        </w:rPr>
        <w:t>Listeria</w:t>
      </w:r>
      <w:proofErr w:type="spellEnd"/>
      <w:r w:rsidRPr="003251F4">
        <w:rPr>
          <w:rFonts w:cs="Arial"/>
          <w:i/>
          <w:iCs/>
          <w:lang w:eastAsia="sl-SI"/>
        </w:rPr>
        <w:t xml:space="preserve"> </w:t>
      </w:r>
      <w:proofErr w:type="spellStart"/>
      <w:r w:rsidRPr="003251F4">
        <w:rPr>
          <w:rFonts w:cs="Arial"/>
          <w:i/>
          <w:iCs/>
          <w:lang w:eastAsia="sl-SI"/>
        </w:rPr>
        <w:t>monocytogenes</w:t>
      </w:r>
      <w:proofErr w:type="spellEnd"/>
      <w:r w:rsidRPr="003251F4">
        <w:rPr>
          <w:rFonts w:cs="Arial"/>
          <w:lang w:eastAsia="sl-SI"/>
        </w:rPr>
        <w:t xml:space="preserve"> se je potrdila v 2 obratih (2,2%). </w:t>
      </w:r>
    </w:p>
    <w:p w14:paraId="7383442E" w14:textId="0712E01C" w:rsidR="00A41A58" w:rsidRPr="003251F4" w:rsidRDefault="002F0EC4" w:rsidP="00A41A58">
      <w:r w:rsidRPr="003251F4">
        <w:rPr>
          <w:rFonts w:cs="Arial"/>
          <w:lang w:eastAsia="sl-SI"/>
        </w:rPr>
        <w:t xml:space="preserve">Uradno vzorčenje v sklopu implementacije Letnega programa mikrobiologije se je izvajalo tudi </w:t>
      </w:r>
      <w:r w:rsidRPr="003251F4">
        <w:rPr>
          <w:rFonts w:cs="Arial"/>
        </w:rPr>
        <w:t>na Mejni kontroli točki Koper. Vzorčilo se je 5 uradnih vzorcev živil živalskega izvora. Vsi so bili ocenjeni kot varni za prehrano ljudi.</w:t>
      </w:r>
    </w:p>
    <w:p w14:paraId="0DDB9F36" w14:textId="3A9EAAC9" w:rsidR="00A41A58" w:rsidRPr="003251F4" w:rsidRDefault="00A41A58" w:rsidP="00A41A58">
      <w:r w:rsidRPr="003251F4">
        <w:t xml:space="preserve">Uradni nadzor </w:t>
      </w:r>
      <w:r w:rsidRPr="003251F4">
        <w:rPr>
          <w:b/>
        </w:rPr>
        <w:t>morskih školjk v primarni proizvodnji</w:t>
      </w:r>
      <w:r w:rsidRPr="003251F4">
        <w:t xml:space="preserve"> zajema spremljanje morebitnih virov fekalne kontaminacije (</w:t>
      </w:r>
      <w:proofErr w:type="spellStart"/>
      <w:r w:rsidRPr="003251F4">
        <w:t>E.coli</w:t>
      </w:r>
      <w:proofErr w:type="spellEnd"/>
      <w:r w:rsidRPr="003251F4">
        <w:t xml:space="preserve">) gojitvenih območij in območja za prosto nabiranje ter prisotnost potencialno toksičnega fitoplanktona, ki proizvaja toksine v proizvodnih vodah (morska voda) in </w:t>
      </w:r>
      <w:proofErr w:type="spellStart"/>
      <w:r w:rsidRPr="003251F4">
        <w:t>biotoksine</w:t>
      </w:r>
      <w:proofErr w:type="spellEnd"/>
      <w:r w:rsidRPr="003251F4">
        <w:t xml:space="preserve"> v mesu živih školjk. V letu </w:t>
      </w:r>
      <w:r w:rsidR="00770DAE" w:rsidRPr="003251F4">
        <w:rPr>
          <w:lang w:eastAsia="sl-SI"/>
        </w:rPr>
        <w:t xml:space="preserve">2023 </w:t>
      </w:r>
      <w:r w:rsidRPr="003251F4">
        <w:t xml:space="preserve">so bile opravljene naslednje preiskave živih školjk: </w:t>
      </w:r>
      <w:r w:rsidR="002D2918" w:rsidRPr="003251F4">
        <w:t xml:space="preserve">150 </w:t>
      </w:r>
      <w:r w:rsidRPr="003251F4">
        <w:t xml:space="preserve">vzorcev na </w:t>
      </w:r>
      <w:proofErr w:type="spellStart"/>
      <w:r w:rsidRPr="003251F4">
        <w:t>E.coli</w:t>
      </w:r>
      <w:proofErr w:type="spellEnd"/>
      <w:r w:rsidRPr="003251F4">
        <w:t xml:space="preserve">, </w:t>
      </w:r>
      <w:r w:rsidR="002D2918" w:rsidRPr="003251F4">
        <w:t xml:space="preserve">86 </w:t>
      </w:r>
      <w:r w:rsidRPr="003251F4">
        <w:t xml:space="preserve">vzorcev na prisotnost </w:t>
      </w:r>
      <w:proofErr w:type="spellStart"/>
      <w:r w:rsidRPr="003251F4">
        <w:t>lipofilnih</w:t>
      </w:r>
      <w:proofErr w:type="spellEnd"/>
      <w:r w:rsidRPr="003251F4">
        <w:t xml:space="preserve"> toksinov (DSP), </w:t>
      </w:r>
      <w:r w:rsidR="002D2918" w:rsidRPr="003251F4">
        <w:t xml:space="preserve">32 </w:t>
      </w:r>
      <w:r w:rsidRPr="003251F4">
        <w:t xml:space="preserve">vzorcev na prisotnost paralitičnega toksina (PSP) in </w:t>
      </w:r>
      <w:r w:rsidR="002D2918" w:rsidRPr="003251F4">
        <w:lastRenderedPageBreak/>
        <w:t xml:space="preserve">32 </w:t>
      </w:r>
      <w:r w:rsidRPr="003251F4">
        <w:t xml:space="preserve">vzorcev na prisotnost </w:t>
      </w:r>
      <w:proofErr w:type="spellStart"/>
      <w:r w:rsidRPr="003251F4">
        <w:rPr>
          <w:lang w:eastAsia="sl-SI"/>
        </w:rPr>
        <w:t>amnezijskega</w:t>
      </w:r>
      <w:proofErr w:type="spellEnd"/>
      <w:r w:rsidRPr="003251F4">
        <w:rPr>
          <w:lang w:eastAsia="sl-SI"/>
        </w:rPr>
        <w:t xml:space="preserve"> toksina (ASP). Na prisotnost potencialno toksičnega fitoplanktona pa je bilo preiskanih 69 vzorcev morske vode. </w:t>
      </w:r>
    </w:p>
    <w:p w14:paraId="3D778FE4" w14:textId="7D5313B1" w:rsidR="00A41A58" w:rsidRPr="003251F4" w:rsidRDefault="00A41A58" w:rsidP="00A41A58">
      <w:r w:rsidRPr="003251F4">
        <w:t xml:space="preserve">V letu </w:t>
      </w:r>
      <w:r w:rsidR="00770DAE" w:rsidRPr="003251F4">
        <w:rPr>
          <w:lang w:eastAsia="sl-SI"/>
        </w:rPr>
        <w:t xml:space="preserve">2023 </w:t>
      </w:r>
      <w:r w:rsidRPr="003251F4">
        <w:t xml:space="preserve">je bilo pri </w:t>
      </w:r>
      <w:r w:rsidR="002D2918" w:rsidRPr="003251F4">
        <w:t xml:space="preserve">5 </w:t>
      </w:r>
      <w:r w:rsidRPr="003251F4">
        <w:t xml:space="preserve">vzorcih ugotovljena količina </w:t>
      </w:r>
      <w:proofErr w:type="spellStart"/>
      <w:r w:rsidRPr="003251F4">
        <w:t>E.coli</w:t>
      </w:r>
      <w:proofErr w:type="spellEnd"/>
      <w:r w:rsidR="005E49F2" w:rsidRPr="003251F4">
        <w:t xml:space="preserve"> </w:t>
      </w:r>
      <w:r w:rsidRPr="003251F4">
        <w:t xml:space="preserve">med 230 in 700 MPN/100g in pri </w:t>
      </w:r>
      <w:r w:rsidR="002D2918" w:rsidRPr="003251F4">
        <w:t xml:space="preserve">5 </w:t>
      </w:r>
      <w:r w:rsidRPr="003251F4">
        <w:t xml:space="preserve">vzorcih nad 700 MPN/100g. Na podlagi izdelane ocene tveganja, in glede na to, da pri več kot 80 % vzorcev živih školjk nabranih iz teh območij vrednost </w:t>
      </w:r>
      <w:proofErr w:type="spellStart"/>
      <w:r w:rsidRPr="003251F4">
        <w:t>E.coli</w:t>
      </w:r>
      <w:proofErr w:type="spellEnd"/>
      <w:r w:rsidRPr="003251F4">
        <w:t xml:space="preserve"> ni presegala 230 </w:t>
      </w:r>
      <w:r w:rsidRPr="003251F4">
        <w:rPr>
          <w:iCs/>
        </w:rPr>
        <w:t xml:space="preserve">MPN </w:t>
      </w:r>
      <w:r w:rsidRPr="003251F4">
        <w:t xml:space="preserve">na 100 g mesa in </w:t>
      </w:r>
      <w:proofErr w:type="spellStart"/>
      <w:r w:rsidRPr="003251F4">
        <w:t>intra</w:t>
      </w:r>
      <w:proofErr w:type="spellEnd"/>
      <w:r w:rsidRPr="003251F4">
        <w:t xml:space="preserve"> </w:t>
      </w:r>
      <w:proofErr w:type="spellStart"/>
      <w:r w:rsidRPr="003251F4">
        <w:t>valvularne</w:t>
      </w:r>
      <w:proofErr w:type="spellEnd"/>
      <w:r w:rsidRPr="003251F4">
        <w:t xml:space="preserve"> tekočine, so ostala vsa proizvodna območja živih školjk v coni A.</w:t>
      </w:r>
    </w:p>
    <w:p w14:paraId="31B1349B" w14:textId="77777777" w:rsidR="002D2918" w:rsidRPr="003251F4" w:rsidRDefault="002D2918" w:rsidP="002D2918">
      <w:pPr>
        <w:rPr>
          <w:rFonts w:cs="Arial"/>
        </w:rPr>
      </w:pPr>
      <w:r w:rsidRPr="003251F4">
        <w:rPr>
          <w:rFonts w:cs="Arial"/>
        </w:rPr>
        <w:t>V letu 2023 v vzorcih živih školjk niso bile ugotovljene presežene vrednosti DSP toksinov (</w:t>
      </w:r>
      <w:proofErr w:type="spellStart"/>
      <w:r w:rsidRPr="003251F4">
        <w:rPr>
          <w:rFonts w:cs="Arial"/>
        </w:rPr>
        <w:t>lipofilni</w:t>
      </w:r>
      <w:proofErr w:type="spellEnd"/>
      <w:r w:rsidRPr="003251F4">
        <w:rPr>
          <w:rFonts w:cs="Arial"/>
        </w:rPr>
        <w:t xml:space="preserve"> toksini). Zato tudi ni bilo razlogov za zaprtje proizvodnih gojišč živih školjk.</w:t>
      </w:r>
    </w:p>
    <w:p w14:paraId="2F1CC318" w14:textId="77777777" w:rsidR="00A41A58" w:rsidRPr="003251F4" w:rsidRDefault="00A41A58" w:rsidP="00A41A58"/>
    <w:p w14:paraId="426ED139" w14:textId="3D61B796" w:rsidR="0017644D" w:rsidRPr="003251F4" w:rsidRDefault="00A41A58" w:rsidP="00485492">
      <w:pPr>
        <w:spacing w:after="0"/>
      </w:pPr>
      <w:r w:rsidRPr="003251F4">
        <w:rPr>
          <w:b/>
        </w:rPr>
        <w:t xml:space="preserve">Monitoring in nadzor salmonel pri perutnini: </w:t>
      </w:r>
      <w:r w:rsidR="00485492" w:rsidRPr="003251F4">
        <w:rPr>
          <w:rFonts w:cs="Arial"/>
          <w:bCs/>
        </w:rPr>
        <w:t xml:space="preserve">Programi nadzora salmonel pri perutnini se izvajajo z namenom odkrivanja ciljnih </w:t>
      </w:r>
      <w:proofErr w:type="spellStart"/>
      <w:r w:rsidR="00485492" w:rsidRPr="003251F4">
        <w:rPr>
          <w:rFonts w:cs="Arial"/>
          <w:bCs/>
        </w:rPr>
        <w:t>serovarov</w:t>
      </w:r>
      <w:proofErr w:type="spellEnd"/>
      <w:r w:rsidR="00485492" w:rsidRPr="003251F4">
        <w:rPr>
          <w:rFonts w:cs="Arial"/>
          <w:bCs/>
        </w:rPr>
        <w:t xml:space="preserve"> salmonel v jatah perutnine z namenom zmanjšati tveganje za prenosa salmonel, preko kontaminiranih živil, na ljudi. </w:t>
      </w:r>
      <w:r w:rsidRPr="003251F4">
        <w:t xml:space="preserve">V program nadzora salmonel v letu </w:t>
      </w:r>
      <w:r w:rsidR="00770DAE" w:rsidRPr="003251F4">
        <w:rPr>
          <w:lang w:eastAsia="sl-SI"/>
        </w:rPr>
        <w:t xml:space="preserve">2023 </w:t>
      </w:r>
      <w:r w:rsidRPr="003251F4">
        <w:t xml:space="preserve">je bilo vključenih </w:t>
      </w:r>
      <w:r w:rsidR="0017644D" w:rsidRPr="003251F4">
        <w:t xml:space="preserve">130 </w:t>
      </w:r>
      <w:r w:rsidRPr="003251F4">
        <w:t xml:space="preserve">odraslih matičnih jat, </w:t>
      </w:r>
      <w:r w:rsidR="0017644D" w:rsidRPr="003251F4">
        <w:t xml:space="preserve">257 </w:t>
      </w:r>
      <w:r w:rsidRPr="003251F4">
        <w:t xml:space="preserve">odraslih jat nesnic, </w:t>
      </w:r>
      <w:r w:rsidR="0017644D" w:rsidRPr="003251F4">
        <w:t>2</w:t>
      </w:r>
      <w:r w:rsidR="0002688A" w:rsidRPr="003251F4">
        <w:t>.</w:t>
      </w:r>
      <w:r w:rsidR="0017644D" w:rsidRPr="003251F4">
        <w:t xml:space="preserve">512 </w:t>
      </w:r>
      <w:r w:rsidRPr="003251F4">
        <w:t xml:space="preserve">jat </w:t>
      </w:r>
      <w:r w:rsidR="00485492" w:rsidRPr="003251F4">
        <w:t xml:space="preserve">pitovnih piščancev </w:t>
      </w:r>
      <w:r w:rsidRPr="003251F4">
        <w:t xml:space="preserve">in </w:t>
      </w:r>
      <w:r w:rsidR="00485492" w:rsidRPr="003251F4">
        <w:t>10</w:t>
      </w:r>
      <w:r w:rsidR="0017644D" w:rsidRPr="003251F4">
        <w:t>5</w:t>
      </w:r>
      <w:r w:rsidR="00485492" w:rsidRPr="003251F4">
        <w:t xml:space="preserve"> </w:t>
      </w:r>
      <w:r w:rsidRPr="003251F4">
        <w:t>jat pitovnih puranov.</w:t>
      </w:r>
      <w:r w:rsidR="005E49F2" w:rsidRPr="003251F4">
        <w:t xml:space="preserve"> </w:t>
      </w:r>
    </w:p>
    <w:p w14:paraId="563102C0" w14:textId="306F5896" w:rsidR="00485492" w:rsidRPr="003251F4" w:rsidRDefault="00A41A58" w:rsidP="00485492">
      <w:pPr>
        <w:spacing w:after="0"/>
      </w:pPr>
      <w:r w:rsidRPr="003251F4">
        <w:t xml:space="preserve">Poleg predpisanega vzorčenje, ki ga </w:t>
      </w:r>
      <w:r w:rsidR="00485492" w:rsidRPr="003251F4">
        <w:t xml:space="preserve">v jatah perutnine </w:t>
      </w:r>
      <w:r w:rsidRPr="003251F4">
        <w:t xml:space="preserve">opravljajo izvajalci dejavnosti, je bilo opravljenih tudi </w:t>
      </w:r>
      <w:r w:rsidR="0017644D" w:rsidRPr="003251F4">
        <w:t xml:space="preserve">310 </w:t>
      </w:r>
      <w:r w:rsidRPr="003251F4">
        <w:t xml:space="preserve">uradnih vzorčenj v matičnih jatah, </w:t>
      </w:r>
      <w:r w:rsidR="00485492" w:rsidRPr="003251F4">
        <w:t>8</w:t>
      </w:r>
      <w:r w:rsidR="0017644D" w:rsidRPr="003251F4">
        <w:t>2</w:t>
      </w:r>
      <w:r w:rsidR="00485492" w:rsidRPr="003251F4">
        <w:t xml:space="preserve"> </w:t>
      </w:r>
      <w:r w:rsidRPr="003251F4">
        <w:t xml:space="preserve">uradnih vzorčenj v jatah nesnic, </w:t>
      </w:r>
      <w:r w:rsidR="0017644D" w:rsidRPr="003251F4">
        <w:t xml:space="preserve">31 </w:t>
      </w:r>
      <w:r w:rsidRPr="003251F4">
        <w:t xml:space="preserve">uradnih vzorčenj v jatah </w:t>
      </w:r>
      <w:r w:rsidR="0017644D" w:rsidRPr="003251F4">
        <w:t xml:space="preserve">pitovnih piščancev </w:t>
      </w:r>
      <w:r w:rsidRPr="003251F4">
        <w:t xml:space="preserve">in </w:t>
      </w:r>
      <w:r w:rsidR="0017644D" w:rsidRPr="003251F4">
        <w:t>3</w:t>
      </w:r>
      <w:r w:rsidR="00485492" w:rsidRPr="003251F4">
        <w:t xml:space="preserve"> </w:t>
      </w:r>
      <w:r w:rsidRPr="003251F4">
        <w:t>uradn</w:t>
      </w:r>
      <w:r w:rsidR="0017644D" w:rsidRPr="003251F4">
        <w:t>a</w:t>
      </w:r>
      <w:r w:rsidRPr="003251F4">
        <w:t xml:space="preserve"> vzorčenj</w:t>
      </w:r>
      <w:r w:rsidR="0017644D" w:rsidRPr="003251F4">
        <w:t>a</w:t>
      </w:r>
      <w:r w:rsidRPr="003251F4">
        <w:t xml:space="preserve"> v jatah pitovnih puranov.</w:t>
      </w:r>
      <w:r w:rsidR="005E49F2" w:rsidRPr="003251F4">
        <w:t xml:space="preserve"> </w:t>
      </w:r>
    </w:p>
    <w:p w14:paraId="2958EE1C" w14:textId="19102773" w:rsidR="009551A7" w:rsidRPr="003251F4" w:rsidRDefault="0017644D" w:rsidP="009551A7">
      <w:pPr>
        <w:spacing w:after="0" w:line="260" w:lineRule="atLeast"/>
        <w:rPr>
          <w:rFonts w:cs="Arial"/>
        </w:rPr>
      </w:pPr>
      <w:r w:rsidRPr="003251F4">
        <w:rPr>
          <w:rFonts w:cs="Arial"/>
        </w:rPr>
        <w:t>V okviru programov nadzora salmonel – ob upoštevanju rezultatov vzorčenja izvajalcev dejavnosti in uradnega vzorčenja - pri matičnih jatah prisotnost salmonel ni bila ugotovljena, pri jatah odraslih nesnic je bila salmonela ugotovljena v 1,95% jat, pri pitovnih piščancih v 13,8%, jat in pri pitovnih puranih v 5,7 % jat.</w:t>
      </w:r>
      <w:r w:rsidR="005E49F2" w:rsidRPr="003251F4">
        <w:rPr>
          <w:rFonts w:cs="Arial"/>
        </w:rPr>
        <w:t xml:space="preserve"> </w:t>
      </w:r>
    </w:p>
    <w:p w14:paraId="0B9CD032" w14:textId="750ED510" w:rsidR="009551A7" w:rsidRPr="003251F4" w:rsidRDefault="00485492" w:rsidP="009551A7">
      <w:pPr>
        <w:spacing w:after="0" w:line="260" w:lineRule="atLeast"/>
        <w:rPr>
          <w:rFonts w:cs="Arial"/>
        </w:rPr>
      </w:pPr>
      <w:r w:rsidRPr="003251F4">
        <w:rPr>
          <w:rFonts w:cs="Arial"/>
        </w:rPr>
        <w:t xml:space="preserve">Ciljna </w:t>
      </w:r>
      <w:proofErr w:type="spellStart"/>
      <w:r w:rsidRPr="003251F4">
        <w:rPr>
          <w:rFonts w:cs="Arial"/>
        </w:rPr>
        <w:t>serovara</w:t>
      </w:r>
      <w:proofErr w:type="spellEnd"/>
      <w:r w:rsidRPr="003251F4">
        <w:rPr>
          <w:rFonts w:cs="Arial"/>
        </w:rPr>
        <w:t xml:space="preserve"> salmonel (</w:t>
      </w:r>
      <w:proofErr w:type="spellStart"/>
      <w:r w:rsidRPr="003251F4">
        <w:rPr>
          <w:rFonts w:cs="Arial"/>
        </w:rPr>
        <w:t>S.Enteritidis</w:t>
      </w:r>
      <w:proofErr w:type="spellEnd"/>
      <w:r w:rsidRPr="003251F4">
        <w:rPr>
          <w:rFonts w:cs="Arial"/>
        </w:rPr>
        <w:t>/</w:t>
      </w:r>
      <w:proofErr w:type="spellStart"/>
      <w:r w:rsidRPr="003251F4">
        <w:rPr>
          <w:rFonts w:cs="Arial"/>
        </w:rPr>
        <w:t>S.Typhimurium</w:t>
      </w:r>
      <w:proofErr w:type="spellEnd"/>
      <w:r w:rsidRPr="003251F4">
        <w:rPr>
          <w:rFonts w:cs="Arial"/>
        </w:rPr>
        <w:t xml:space="preserve">), kjer se ob ugotovitvi izvajajo posebni ukrepi, v matičnih jatah in v jatah pitovnih puranov nista bila ugotovljena. </w:t>
      </w:r>
      <w:r w:rsidR="009551A7" w:rsidRPr="003251F4">
        <w:rPr>
          <w:rFonts w:cs="Arial"/>
        </w:rPr>
        <w:t xml:space="preserve">V jatah nesnic je bil </w:t>
      </w:r>
      <w:proofErr w:type="spellStart"/>
      <w:r w:rsidR="009551A7" w:rsidRPr="003251F4">
        <w:rPr>
          <w:rFonts w:cs="Arial"/>
        </w:rPr>
        <w:t>serovar</w:t>
      </w:r>
      <w:proofErr w:type="spellEnd"/>
      <w:r w:rsidR="009551A7" w:rsidRPr="003251F4">
        <w:rPr>
          <w:rFonts w:cs="Arial"/>
        </w:rPr>
        <w:t xml:space="preserve"> </w:t>
      </w:r>
      <w:proofErr w:type="spellStart"/>
      <w:r w:rsidR="009551A7" w:rsidRPr="003251F4">
        <w:rPr>
          <w:rFonts w:cs="Arial"/>
        </w:rPr>
        <w:t>Typhimuirum</w:t>
      </w:r>
      <w:proofErr w:type="spellEnd"/>
      <w:r w:rsidR="009551A7" w:rsidRPr="003251F4">
        <w:rPr>
          <w:rFonts w:cs="Arial"/>
        </w:rPr>
        <w:t xml:space="preserve"> ugotovljen v eni jat (0,39%), v jatah pitovnih piščancev pa je bil ciljni </w:t>
      </w:r>
      <w:proofErr w:type="spellStart"/>
      <w:r w:rsidR="009551A7" w:rsidRPr="003251F4">
        <w:rPr>
          <w:rFonts w:cs="Arial"/>
        </w:rPr>
        <w:t>serovar</w:t>
      </w:r>
      <w:proofErr w:type="spellEnd"/>
      <w:r w:rsidR="009551A7" w:rsidRPr="003251F4">
        <w:rPr>
          <w:rFonts w:cs="Arial"/>
        </w:rPr>
        <w:t xml:space="preserve"> ugotovljen v 4 jatah (0,16%), in sicer v eni jati </w:t>
      </w:r>
      <w:proofErr w:type="spellStart"/>
      <w:r w:rsidR="009551A7" w:rsidRPr="003251F4">
        <w:rPr>
          <w:rFonts w:cs="Arial"/>
        </w:rPr>
        <w:t>monofazna</w:t>
      </w:r>
      <w:proofErr w:type="spellEnd"/>
      <w:r w:rsidR="009551A7" w:rsidRPr="003251F4">
        <w:rPr>
          <w:rFonts w:cs="Arial"/>
        </w:rPr>
        <w:t xml:space="preserve"> </w:t>
      </w:r>
      <w:proofErr w:type="spellStart"/>
      <w:r w:rsidR="009551A7" w:rsidRPr="003251F4">
        <w:rPr>
          <w:rFonts w:cs="Arial"/>
        </w:rPr>
        <w:t>S.Tyohimurium</w:t>
      </w:r>
      <w:proofErr w:type="spellEnd"/>
      <w:r w:rsidR="009551A7" w:rsidRPr="003251F4">
        <w:rPr>
          <w:rFonts w:cs="Arial"/>
        </w:rPr>
        <w:t xml:space="preserve"> in v 3 jatah </w:t>
      </w:r>
      <w:proofErr w:type="spellStart"/>
      <w:r w:rsidR="009551A7" w:rsidRPr="003251F4">
        <w:rPr>
          <w:rFonts w:cs="Arial"/>
        </w:rPr>
        <w:t>S.Typhimurium</w:t>
      </w:r>
      <w:proofErr w:type="spellEnd"/>
      <w:r w:rsidR="009551A7" w:rsidRPr="003251F4">
        <w:rPr>
          <w:rFonts w:cs="Arial"/>
        </w:rPr>
        <w:t xml:space="preserve">. </w:t>
      </w:r>
    </w:p>
    <w:p w14:paraId="0EA8EB2C" w14:textId="77777777" w:rsidR="00213EC2" w:rsidRPr="003251F4" w:rsidRDefault="00213EC2" w:rsidP="00A41A58">
      <w:pPr>
        <w:rPr>
          <w:b/>
        </w:rPr>
      </w:pPr>
    </w:p>
    <w:p w14:paraId="57A80B2C" w14:textId="24DCA89D" w:rsidR="001323FA" w:rsidRPr="003251F4" w:rsidRDefault="00A41A58" w:rsidP="001323FA">
      <w:pPr>
        <w:autoSpaceDE w:val="0"/>
        <w:autoSpaceDN w:val="0"/>
        <w:adjustRightInd w:val="0"/>
        <w:spacing w:after="0" w:line="260" w:lineRule="atLeast"/>
        <w:rPr>
          <w:rFonts w:cs="Arial"/>
        </w:rPr>
      </w:pPr>
      <w:r w:rsidRPr="003251F4">
        <w:rPr>
          <w:b/>
        </w:rPr>
        <w:t>Spremljanje odpornosti proti protimikrobnim zdravilom</w:t>
      </w:r>
      <w:r w:rsidRPr="003251F4">
        <w:t xml:space="preserve"> je del programa monitoringa zoonoz in povzročiteljev zoonoz, in se izvaja z namenom spremljanja pojava odpornosti bakterij proti protimikrobnim zdravilom in ocene trendov na nivoju Slovenije in tudi EU. V letu </w:t>
      </w:r>
      <w:r w:rsidR="00770DAE" w:rsidRPr="003251F4">
        <w:rPr>
          <w:lang w:eastAsia="sl-SI"/>
        </w:rPr>
        <w:t xml:space="preserve">2023 </w:t>
      </w:r>
      <w:r w:rsidRPr="003251F4">
        <w:t xml:space="preserve">je bilo, z namenom pridobiti izolate bakterij za testiranje odpornosti, odvzetih </w:t>
      </w:r>
      <w:r w:rsidR="001323FA" w:rsidRPr="003251F4">
        <w:rPr>
          <w:rFonts w:cs="Arial"/>
        </w:rPr>
        <w:t xml:space="preserve">154 vzorcev slepih čreves pri pitovnih prašičih, 153 vzorcev svinjskega mesa in 153 vzorcev govejega mesa. Vsak vzorec je bil testiran na prisotnost več različnih bakterij, skupno je bilo opravljenih 1383 preiskav in pridobljeni 404 izolati. Za testiranje na odpornosti proti protimikrobnim zdravilom je bilo izbranih 370 izolatov </w:t>
      </w:r>
      <w:r w:rsidR="009551A7" w:rsidRPr="003251F4">
        <w:rPr>
          <w:rFonts w:cs="Arial"/>
        </w:rPr>
        <w:t xml:space="preserve">različnih vrst bakterij </w:t>
      </w:r>
      <w:r w:rsidR="001323FA" w:rsidRPr="003251F4">
        <w:rPr>
          <w:rFonts w:cs="Arial"/>
        </w:rPr>
        <w:t>in opravljenih 490 testiranj.</w:t>
      </w:r>
    </w:p>
    <w:p w14:paraId="20CC2B38" w14:textId="77777777" w:rsidR="00F35FBD" w:rsidRPr="003251F4" w:rsidRDefault="00F35FBD" w:rsidP="00C65C79">
      <w:pPr>
        <w:pStyle w:val="Naslov4"/>
      </w:pPr>
    </w:p>
    <w:p w14:paraId="3696795D" w14:textId="7A2C4C50" w:rsidR="0002688A" w:rsidRPr="003251F4" w:rsidRDefault="003A5C1D" w:rsidP="003251F4">
      <w:pPr>
        <w:pStyle w:val="Naslov4"/>
      </w:pPr>
      <w:r w:rsidRPr="003251F4">
        <w:t>KEMIJSKA VARNOST</w:t>
      </w:r>
    </w:p>
    <w:p w14:paraId="27ACB0BD" w14:textId="188FDAF7" w:rsidR="00432F77" w:rsidRPr="003251F4" w:rsidRDefault="00A41A58" w:rsidP="00A41A58">
      <w:pPr>
        <w:rPr>
          <w:b/>
        </w:rPr>
      </w:pPr>
      <w:r w:rsidRPr="003251F4">
        <w:rPr>
          <w:b/>
        </w:rPr>
        <w:t>Onesnaževala, pesticidi, ostanki zdravil za uporabo v veterinarski medicini, nedovoljene in prepovedane snovi v živilih živalskega izvora</w:t>
      </w:r>
    </w:p>
    <w:p w14:paraId="3881A8F6" w14:textId="0F2DB15A" w:rsidR="00432F77" w:rsidRPr="003251F4" w:rsidRDefault="00432F77" w:rsidP="00432F77">
      <w:pPr>
        <w:autoSpaceDE w:val="0"/>
        <w:autoSpaceDN w:val="0"/>
        <w:adjustRightInd w:val="0"/>
        <w:spacing w:after="0" w:line="260" w:lineRule="atLeast"/>
        <w:rPr>
          <w:rFonts w:cs="Arial"/>
        </w:rPr>
      </w:pPr>
      <w:r w:rsidRPr="003251F4">
        <w:rPr>
          <w:rFonts w:cs="Arial"/>
        </w:rPr>
        <w:t xml:space="preserve">V okviru </w:t>
      </w:r>
      <w:r w:rsidRPr="003251F4">
        <w:rPr>
          <w:rFonts w:cs="Arial"/>
          <w:b/>
        </w:rPr>
        <w:t>uradnega nadzora onesnaževal</w:t>
      </w:r>
      <w:r w:rsidRPr="003251F4">
        <w:rPr>
          <w:rFonts w:cs="Arial"/>
        </w:rPr>
        <w:t xml:space="preserve"> je bilo v letu </w:t>
      </w:r>
      <w:r w:rsidR="00770DAE" w:rsidRPr="003251F4">
        <w:rPr>
          <w:lang w:eastAsia="sl-SI"/>
        </w:rPr>
        <w:t xml:space="preserve">2023 </w:t>
      </w:r>
      <w:r w:rsidRPr="003251F4">
        <w:rPr>
          <w:rFonts w:cs="Arial"/>
        </w:rPr>
        <w:t xml:space="preserve">odvzetih </w:t>
      </w:r>
      <w:r w:rsidR="008E2819" w:rsidRPr="003251F4">
        <w:rPr>
          <w:rFonts w:cs="Arial"/>
        </w:rPr>
        <w:t xml:space="preserve">674 vzorcev živil. Od tega je bilo 504 vzorcev (74,8 %) rastlinskega izvora in 170 vzorcev (25,2 %) živalskega izvora. 563 vzorcev (83,5 %) je bilo odvzetih v okviru letnega programa, 16 vzorcev (2,4 %) v okviru dodatnega nadzora in 95 vzorcev (14,1 %) v okviru uradnega nadzora ob uvozu. Po poreklu/izvoru je bilo 348 vzorcev (51,6 %) iz Slovenije, 129 vzorcev (19,1 %) iz drugih držav EU in 197 vzorcev (29,2 %) iz držav izven EU. </w:t>
      </w:r>
    </w:p>
    <w:p w14:paraId="62264C6E" w14:textId="0F600ED6" w:rsidR="00432F77" w:rsidRPr="003251F4" w:rsidRDefault="00432F77" w:rsidP="00432F77">
      <w:pPr>
        <w:autoSpaceDE w:val="0"/>
        <w:autoSpaceDN w:val="0"/>
        <w:adjustRightInd w:val="0"/>
        <w:spacing w:after="0" w:line="260" w:lineRule="atLeast"/>
        <w:rPr>
          <w:rFonts w:cs="Arial"/>
        </w:rPr>
      </w:pPr>
      <w:r w:rsidRPr="003251F4">
        <w:rPr>
          <w:rFonts w:cs="Arial"/>
          <w:color w:val="000000"/>
        </w:rPr>
        <w:t xml:space="preserve">Rezultati preiskav so pokazali, da je bilo </w:t>
      </w:r>
      <w:r w:rsidR="008E2819" w:rsidRPr="003251F4">
        <w:rPr>
          <w:rFonts w:cs="Arial"/>
          <w:color w:val="000000"/>
        </w:rPr>
        <w:t xml:space="preserve">658 vzorcev (97,6 %) živil glede vsebnosti analiziranih onesnaževal v skladu z Uredbo Komisije (ES) št. 1881/2006 o določitvi mejnih vrednosti nekaterih onesnaževal v živilih s spremembami in od dne 25. aprila 2023 z Uredbo Komisije (EU) 2023/915 o mejnih vrednostih nekaterih onesnaževal v živilih in razveljavitvi Uredbe (ES) št. 1881/2006 ocenjeni kot varni po 14. členu Uredbe (ES) št. 178/2002. </w:t>
      </w:r>
      <w:r w:rsidR="008E2819" w:rsidRPr="003251F4">
        <w:rPr>
          <w:rFonts w:cs="Arial"/>
        </w:rPr>
        <w:t xml:space="preserve">16 vzorcev (2,4 %) glede vsebnosti analiziranih </w:t>
      </w:r>
      <w:r w:rsidR="008E2819" w:rsidRPr="003251F4">
        <w:rPr>
          <w:rFonts w:cs="Arial"/>
        </w:rPr>
        <w:lastRenderedPageBreak/>
        <w:t>onesnaževal ni bilo v skladu z določili Uredbe Komisije (ES) št. 1881/2006 in Uredbe Komisije (EU) 2023/915, ker so v vzorcih dokazane vsebnosti onesnaževal, tudi ob upoštevanju merilne negotovosti, presegale mejne vrednosti.</w:t>
      </w:r>
    </w:p>
    <w:p w14:paraId="33954AC1" w14:textId="1AE93CE9" w:rsidR="00432F77" w:rsidRPr="003251F4" w:rsidRDefault="00432F77" w:rsidP="00432F77">
      <w:pPr>
        <w:autoSpaceDE w:val="0"/>
        <w:autoSpaceDN w:val="0"/>
        <w:adjustRightInd w:val="0"/>
        <w:spacing w:after="0" w:line="260" w:lineRule="atLeast"/>
        <w:rPr>
          <w:rFonts w:cs="Arial"/>
        </w:rPr>
      </w:pPr>
      <w:r w:rsidRPr="003251F4">
        <w:rPr>
          <w:rFonts w:cs="Arial"/>
        </w:rPr>
        <w:t xml:space="preserve">Za oceno varnosti vzorcev, ki niso bili v skladu z določili Uredbe Komisije (ES) št. 1881/2006 oziroma za vzorce, katerih ocene po navedeni zakonodaji ni bilo mogoče izdelati (skupaj </w:t>
      </w:r>
      <w:r w:rsidR="008E2819" w:rsidRPr="003251F4">
        <w:rPr>
          <w:rFonts w:cs="Arial"/>
        </w:rPr>
        <w:t>21</w:t>
      </w:r>
      <w:r w:rsidRPr="003251F4">
        <w:rPr>
          <w:rFonts w:cs="Arial"/>
        </w:rPr>
        <w:t xml:space="preserve"> vzorcev) so bile izdelane ocene tveganja za zdravje. </w:t>
      </w:r>
      <w:r w:rsidR="008E2819" w:rsidRPr="003251F4">
        <w:rPr>
          <w:rFonts w:cs="Arial"/>
        </w:rPr>
        <w:t>12</w:t>
      </w:r>
      <w:r w:rsidRPr="003251F4">
        <w:rPr>
          <w:rFonts w:cs="Arial"/>
        </w:rPr>
        <w:t xml:space="preserve"> vzorcev je bilo, glede na izdelano oceno tveganja za onesnaževala, po določilih 14. člena Uredbe (ES) št. 178/2002, ocenjenih kot varni. </w:t>
      </w:r>
      <w:r w:rsidR="008E2819" w:rsidRPr="003251F4">
        <w:rPr>
          <w:rFonts w:cs="Arial"/>
        </w:rPr>
        <w:t>9</w:t>
      </w:r>
      <w:r w:rsidRPr="003251F4">
        <w:rPr>
          <w:rFonts w:cs="Arial"/>
        </w:rPr>
        <w:t xml:space="preserve"> vzorcev je bilo, glede na izdelano oceno tveganja za onesnaževala, po določilih 14. člena Uredbe (ES) št. 178/2002, ocenjenih kot ne varni.</w:t>
      </w:r>
    </w:p>
    <w:p w14:paraId="1AA5EB1E" w14:textId="00D26BB3" w:rsidR="00432F77" w:rsidRPr="003251F4" w:rsidRDefault="00432F77" w:rsidP="00432F77">
      <w:pPr>
        <w:autoSpaceDE w:val="0"/>
        <w:autoSpaceDN w:val="0"/>
        <w:adjustRightInd w:val="0"/>
        <w:spacing w:after="0" w:line="260" w:lineRule="atLeast"/>
        <w:rPr>
          <w:rFonts w:cs="Arial"/>
        </w:rPr>
      </w:pPr>
      <w:r w:rsidRPr="003251F4">
        <w:rPr>
          <w:rFonts w:cs="Arial"/>
        </w:rPr>
        <w:t xml:space="preserve">V primeru analize </w:t>
      </w:r>
      <w:proofErr w:type="spellStart"/>
      <w:r w:rsidRPr="003251F4">
        <w:rPr>
          <w:rFonts w:cs="Arial"/>
        </w:rPr>
        <w:t>akrilamida</w:t>
      </w:r>
      <w:proofErr w:type="spellEnd"/>
      <w:r w:rsidRPr="003251F4">
        <w:rPr>
          <w:rFonts w:cs="Arial"/>
        </w:rPr>
        <w:t xml:space="preserve"> (</w:t>
      </w:r>
      <w:r w:rsidR="008E2819" w:rsidRPr="003251F4">
        <w:rPr>
          <w:rFonts w:cs="Arial"/>
        </w:rPr>
        <w:t>57</w:t>
      </w:r>
      <w:r w:rsidRPr="003251F4">
        <w:rPr>
          <w:rFonts w:cs="Arial"/>
        </w:rPr>
        <w:t xml:space="preserve"> vzorcev) je bila ocenjena skladnost vzorcev živil z referenčnimi vrednostmi iz Uredbe Komisije (EU) 2017/2158, z namenom, da se ugotovi ali nosilci živilske dejavnosti spoštujejo oz. izvajajo ukrepe, s pomočjo katerih lahko zagotavljajo skladnost vsebnosti </w:t>
      </w:r>
      <w:proofErr w:type="spellStart"/>
      <w:r w:rsidRPr="003251F4">
        <w:rPr>
          <w:rFonts w:cs="Arial"/>
        </w:rPr>
        <w:t>akrilamida</w:t>
      </w:r>
      <w:proofErr w:type="spellEnd"/>
      <w:r w:rsidRPr="003251F4">
        <w:rPr>
          <w:rFonts w:cs="Arial"/>
        </w:rPr>
        <w:t xml:space="preserve"> z referenčno ravnjo predpisano za </w:t>
      </w:r>
      <w:proofErr w:type="spellStart"/>
      <w:r w:rsidRPr="003251F4">
        <w:rPr>
          <w:rFonts w:cs="Arial"/>
        </w:rPr>
        <w:t>akrilamid</w:t>
      </w:r>
      <w:proofErr w:type="spellEnd"/>
      <w:r w:rsidRPr="003251F4">
        <w:rPr>
          <w:rFonts w:cs="Arial"/>
        </w:rPr>
        <w:t xml:space="preserve">. V primeru preseganja okvirnih oziroma referenčnih vrednosti v vzorcu živil morajo proizvajalci proučiti in prilagoditi proizvodne postopke, ki zagotavljajo raven </w:t>
      </w:r>
      <w:proofErr w:type="spellStart"/>
      <w:r w:rsidRPr="003251F4">
        <w:rPr>
          <w:rFonts w:cs="Arial"/>
        </w:rPr>
        <w:t>akrilamida</w:t>
      </w:r>
      <w:proofErr w:type="spellEnd"/>
      <w:r w:rsidRPr="003251F4">
        <w:rPr>
          <w:rFonts w:cs="Arial"/>
        </w:rPr>
        <w:t xml:space="preserve"> pod okvirnimi mejami iz Uredbe.</w:t>
      </w:r>
    </w:p>
    <w:p w14:paraId="1EF2AADD" w14:textId="77777777" w:rsidR="00902173" w:rsidRPr="003251F4" w:rsidRDefault="00902173" w:rsidP="00432F77">
      <w:pPr>
        <w:autoSpaceDE w:val="0"/>
        <w:autoSpaceDN w:val="0"/>
        <w:adjustRightInd w:val="0"/>
        <w:spacing w:after="0" w:line="260" w:lineRule="atLeast"/>
        <w:rPr>
          <w:rFonts w:cs="Arial"/>
        </w:rPr>
      </w:pPr>
    </w:p>
    <w:p w14:paraId="695563DE" w14:textId="274A71EC" w:rsidR="006E5720" w:rsidRPr="003251F4" w:rsidRDefault="006E5720" w:rsidP="00902173">
      <w:pPr>
        <w:autoSpaceDE w:val="0"/>
        <w:autoSpaceDN w:val="0"/>
        <w:adjustRightInd w:val="0"/>
        <w:spacing w:after="0" w:line="260" w:lineRule="atLeast"/>
        <w:ind w:left="15"/>
        <w:rPr>
          <w:rFonts w:cs="Arial"/>
          <w:color w:val="000000"/>
        </w:rPr>
      </w:pPr>
      <w:r w:rsidRPr="003251F4">
        <w:rPr>
          <w:rFonts w:cs="Arial"/>
          <w:color w:val="000000"/>
        </w:rPr>
        <w:t xml:space="preserve">Leta </w:t>
      </w:r>
      <w:r w:rsidR="00ED407E" w:rsidRPr="003251F4">
        <w:rPr>
          <w:lang w:eastAsia="sl-SI"/>
        </w:rPr>
        <w:t xml:space="preserve">2023 </w:t>
      </w:r>
      <w:r w:rsidRPr="003251F4">
        <w:rPr>
          <w:rFonts w:cs="Arial"/>
          <w:color w:val="000000"/>
        </w:rPr>
        <w:t xml:space="preserve">je bilo na </w:t>
      </w:r>
      <w:r w:rsidRPr="003251F4">
        <w:rPr>
          <w:rFonts w:cs="Arial"/>
          <w:b/>
          <w:bCs/>
          <w:color w:val="000000"/>
        </w:rPr>
        <w:t xml:space="preserve">vsebnost ostankov pesticidov </w:t>
      </w:r>
      <w:r w:rsidRPr="003251F4">
        <w:rPr>
          <w:rFonts w:cs="Arial"/>
          <w:color w:val="000000"/>
        </w:rPr>
        <w:t xml:space="preserve">v živilih analiziranih </w:t>
      </w:r>
      <w:r w:rsidR="00902173" w:rsidRPr="003251F4">
        <w:rPr>
          <w:rFonts w:cs="Arial"/>
          <w:color w:val="000000"/>
        </w:rPr>
        <w:t xml:space="preserve">1335 vzorcev živil, od tega 422 vzorcev zelenjave (sveže ali zamrznjene), 543 vzorcev sadja (svežega ali zamrznjenega), 107 vzorcev žit in izdelkov iz žit, 218 vzorcev predelanih živil in živil, ki se ne uvrščajo v eno izmed zgoraj navedenih skupin živil (čaj, sok, suho sadje, semena oljnic, bučno olje, konzervirana zelenjava, začimbe, vino in drugo) ter 45 vzorcev živil živalskega izvora. </w:t>
      </w:r>
    </w:p>
    <w:p w14:paraId="23171CB1" w14:textId="77777777" w:rsidR="00902173" w:rsidRPr="003251F4" w:rsidRDefault="00902173" w:rsidP="00902173">
      <w:pPr>
        <w:autoSpaceDE w:val="0"/>
        <w:autoSpaceDN w:val="0"/>
        <w:adjustRightInd w:val="0"/>
        <w:spacing w:line="260" w:lineRule="atLeast"/>
        <w:ind w:left="15"/>
        <w:rPr>
          <w:rFonts w:cs="Arial"/>
          <w:color w:val="000000"/>
        </w:rPr>
      </w:pPr>
      <w:r w:rsidRPr="003251F4">
        <w:rPr>
          <w:rFonts w:cs="Arial"/>
          <w:color w:val="000000"/>
        </w:rPr>
        <w:t xml:space="preserve">Od skupno 1335 vzorcev živil je bilo 744 vzorcev (55,7 %) odvzetih v okviru letnega programa vzorčenja, 93 vzorcev (7,0 %) v okviru dodatnega nadzora in 498 vzorcev (37,3 %) v okviru uradnega nadzora ob uvozu. Po izvoru je bilo 247 vzorcev (18,5 %) iz Slovenije, 387 vzorcev (29,0 %) iz drugih držav EU, 687 vzorcev (51,5 %) iz držav izven EU in 14 vzorcev (1,0 %) neznanega izvora. </w:t>
      </w:r>
    </w:p>
    <w:p w14:paraId="1546135E" w14:textId="5FAADF93" w:rsidR="00902173" w:rsidRPr="003251F4" w:rsidRDefault="006E5720" w:rsidP="00902173">
      <w:pPr>
        <w:spacing w:line="260" w:lineRule="atLeast"/>
        <w:rPr>
          <w:rFonts w:cs="Arial"/>
          <w:color w:val="000000"/>
        </w:rPr>
      </w:pPr>
      <w:r w:rsidRPr="003251F4">
        <w:rPr>
          <w:rFonts w:cs="Arial"/>
          <w:color w:val="000000"/>
        </w:rPr>
        <w:t xml:space="preserve">Rezultati preiskav so pokazali, da je bilo </w:t>
      </w:r>
      <w:r w:rsidR="00902173" w:rsidRPr="003251F4">
        <w:rPr>
          <w:rFonts w:cs="Arial"/>
          <w:color w:val="000000"/>
        </w:rPr>
        <w:t xml:space="preserve">1276 vzorcev (95,6 %) </w:t>
      </w:r>
      <w:r w:rsidRPr="003251F4">
        <w:rPr>
          <w:rFonts w:cs="Arial"/>
          <w:color w:val="000000"/>
        </w:rPr>
        <w:t xml:space="preserve">živil glede vsebnosti analiziranih pesticidov v skladu z določili Uredbe (ES) št. 396/2005 in so bili posledično ocenjeni kot varni po 14. členu Uredbe (ES) št. 178/2002. V </w:t>
      </w:r>
      <w:r w:rsidR="00902173" w:rsidRPr="003251F4">
        <w:rPr>
          <w:rFonts w:cs="Arial"/>
          <w:color w:val="000000"/>
        </w:rPr>
        <w:t xml:space="preserve">6 </w:t>
      </w:r>
      <w:r w:rsidRPr="003251F4">
        <w:rPr>
          <w:rFonts w:cs="Arial"/>
          <w:color w:val="000000"/>
        </w:rPr>
        <w:t xml:space="preserve">vzorcih predelanih živil Uredba (ES) št. 396/2005 ne predpisuje mejnih vrednosti, zato ocena skladnosti po določilih omenjene uredbe ni bila mogoča. </w:t>
      </w:r>
      <w:r w:rsidR="00902173" w:rsidRPr="003251F4">
        <w:rPr>
          <w:rFonts w:cs="Arial"/>
          <w:color w:val="000000"/>
        </w:rPr>
        <w:t>Zanje je bila izdelana ocena tveganja po 14. členu Uredbe (ES) št. 178/2002, ki je pokazala, da so ti vzorci varni.</w:t>
      </w:r>
    </w:p>
    <w:p w14:paraId="601F8091" w14:textId="4C46C9EA" w:rsidR="00902173" w:rsidRPr="003251F4" w:rsidRDefault="006E5720" w:rsidP="00902173">
      <w:pPr>
        <w:spacing w:after="0" w:line="260" w:lineRule="atLeast"/>
        <w:rPr>
          <w:rFonts w:cs="Arial"/>
          <w:color w:val="000000"/>
        </w:rPr>
      </w:pPr>
      <w:r w:rsidRPr="003251F4">
        <w:rPr>
          <w:rFonts w:cs="Arial"/>
          <w:color w:val="000000"/>
        </w:rPr>
        <w:t xml:space="preserve">V </w:t>
      </w:r>
      <w:r w:rsidR="00902173" w:rsidRPr="003251F4">
        <w:rPr>
          <w:rFonts w:cs="Arial"/>
          <w:color w:val="000000"/>
        </w:rPr>
        <w:t>53</w:t>
      </w:r>
      <w:r w:rsidRPr="003251F4">
        <w:rPr>
          <w:rFonts w:cs="Arial"/>
          <w:color w:val="000000"/>
        </w:rPr>
        <w:t xml:space="preserve"> vzorcih (</w:t>
      </w:r>
      <w:r w:rsidR="00902173" w:rsidRPr="003251F4">
        <w:rPr>
          <w:rFonts w:cs="Arial"/>
          <w:color w:val="000000"/>
        </w:rPr>
        <w:t>4</w:t>
      </w:r>
      <w:r w:rsidRPr="003251F4">
        <w:rPr>
          <w:rFonts w:cs="Arial"/>
          <w:color w:val="000000"/>
        </w:rPr>
        <w:t xml:space="preserve">,0 %) so ugotovljene vsebnosti pesticidov tudi ob upoštevanju merilne negotovosti presegale mejne vrednosti, vzorci niso bili v skladu z določili Uredbe (ES) št. 396/2005. </w:t>
      </w:r>
    </w:p>
    <w:p w14:paraId="691B3380" w14:textId="77777777" w:rsidR="00902173" w:rsidRPr="003251F4" w:rsidRDefault="00902173" w:rsidP="00902173">
      <w:pPr>
        <w:spacing w:after="0" w:line="260" w:lineRule="atLeast"/>
        <w:rPr>
          <w:rFonts w:cs="Arial"/>
          <w:color w:val="000000"/>
        </w:rPr>
      </w:pPr>
      <w:r w:rsidRPr="003251F4">
        <w:rPr>
          <w:rFonts w:cs="Arial"/>
          <w:color w:val="000000"/>
        </w:rPr>
        <w:t xml:space="preserve">Od tega je bila za 36 vzorcev izdelana ocena tveganja po 14. členu Uredbe (ES) št. 178/2002, ki je pokazala, da je 34 vzorcev varnih, za 2 vzorca pa je ocena tveganja pokazala, da nista varna za zdravje ljudi. Za 17 vzorcev, ki niso bili skladni z Uredbo (ES) št. 396/2005, zaradi pomanjkanja toksikoloških referenčnih vrednosti ocene tveganja ni bilo mogoče izdelati. </w:t>
      </w:r>
    </w:p>
    <w:p w14:paraId="330C14C9" w14:textId="77777777" w:rsidR="00902173" w:rsidRPr="003251F4" w:rsidRDefault="00902173" w:rsidP="00902173">
      <w:pPr>
        <w:rPr>
          <w:rFonts w:cs="Arial"/>
        </w:rPr>
      </w:pPr>
    </w:p>
    <w:p w14:paraId="2B2043D3" w14:textId="2E5126B6" w:rsidR="00902173" w:rsidRPr="003251F4" w:rsidRDefault="00A41A58" w:rsidP="00902173">
      <w:pPr>
        <w:autoSpaceDE w:val="0"/>
        <w:autoSpaceDN w:val="0"/>
        <w:spacing w:line="260" w:lineRule="atLeast"/>
        <w:rPr>
          <w:rFonts w:cs="Arial"/>
        </w:rPr>
      </w:pPr>
      <w:r w:rsidRPr="003251F4">
        <w:t xml:space="preserve">V okviru </w:t>
      </w:r>
      <w:r w:rsidRPr="003251F4">
        <w:rPr>
          <w:b/>
        </w:rPr>
        <w:t xml:space="preserve">monitoringa </w:t>
      </w:r>
      <w:proofErr w:type="spellStart"/>
      <w:r w:rsidRPr="003251F4">
        <w:rPr>
          <w:b/>
        </w:rPr>
        <w:t>rezidua</w:t>
      </w:r>
      <w:proofErr w:type="spellEnd"/>
      <w:r w:rsidRPr="003251F4">
        <w:t xml:space="preserve"> (ostanki zdravil za uporabo v veterinarski medicini, nedovoljene in prepovedane snovi v živilih živalskega izvora) je bilo v letu </w:t>
      </w:r>
      <w:r w:rsidR="00ED407E" w:rsidRPr="003251F4">
        <w:rPr>
          <w:lang w:eastAsia="sl-SI"/>
        </w:rPr>
        <w:t xml:space="preserve">2023 </w:t>
      </w:r>
      <w:r w:rsidRPr="003251F4">
        <w:t xml:space="preserve">odvzetih </w:t>
      </w:r>
      <w:r w:rsidR="00902173" w:rsidRPr="003251F4">
        <w:rPr>
          <w:rFonts w:cs="Arial"/>
        </w:rPr>
        <w:t xml:space="preserve">1.296 vzorcev, od katerih sta bila 2 neskladna z zakonodajo (0,2 % vseh odvzetih vzorcev). Vzorčenje se je izvedlo v klavnicah in na gospodarstvih, vsi vzorci pa so bili slovenskega porekla. V okviru nacionalnega načrta nadzora na </w:t>
      </w:r>
      <w:proofErr w:type="spellStart"/>
      <w:r w:rsidR="00902173" w:rsidRPr="003251F4">
        <w:rPr>
          <w:rFonts w:cs="Arial"/>
        </w:rPr>
        <w:t>rezidua</w:t>
      </w:r>
      <w:proofErr w:type="spellEnd"/>
      <w:r w:rsidR="00902173" w:rsidRPr="003251F4">
        <w:rPr>
          <w:rFonts w:cs="Arial"/>
        </w:rPr>
        <w:t xml:space="preserve"> je bilo na mejnih kontrolnih točkah s strani UVHVVR odvzetih 17 vzorcev živil živalskega izvora, ki so se uvažala v EU. V letu 2023 ni bilo neskladnih vzorcev. V okviru programa spremljanja ostankov </w:t>
      </w:r>
      <w:proofErr w:type="spellStart"/>
      <w:r w:rsidR="00902173" w:rsidRPr="003251F4">
        <w:rPr>
          <w:rFonts w:cs="Arial"/>
        </w:rPr>
        <w:t>rezidua</w:t>
      </w:r>
      <w:proofErr w:type="spellEnd"/>
      <w:r w:rsidR="00902173" w:rsidRPr="003251F4">
        <w:rPr>
          <w:rFonts w:cs="Arial"/>
        </w:rPr>
        <w:t xml:space="preserve"> pa je bilo odvzetih 33 vzorcev, neskladnih ni bilo ugotovljenih.</w:t>
      </w:r>
    </w:p>
    <w:p w14:paraId="29BD752C" w14:textId="77777777" w:rsidR="00902173" w:rsidRPr="003251F4" w:rsidRDefault="00902173" w:rsidP="00902173"/>
    <w:p w14:paraId="08F35893" w14:textId="5AE92FBB" w:rsidR="00EC0550" w:rsidRPr="003251F4" w:rsidRDefault="00A41A58" w:rsidP="00EC0550">
      <w:pPr>
        <w:spacing w:line="260" w:lineRule="atLeast"/>
        <w:rPr>
          <w:b/>
        </w:rPr>
      </w:pPr>
      <w:r w:rsidRPr="003251F4">
        <w:rPr>
          <w:b/>
        </w:rPr>
        <w:t>Aditivi, arome</w:t>
      </w:r>
    </w:p>
    <w:p w14:paraId="7A99A576" w14:textId="77777777" w:rsidR="00EC0550" w:rsidRPr="003251F4" w:rsidRDefault="00EC0550" w:rsidP="00EC0550">
      <w:pPr>
        <w:rPr>
          <w:highlight w:val="yellow"/>
        </w:rPr>
      </w:pPr>
      <w:r w:rsidRPr="003251F4">
        <w:t xml:space="preserve">V okviru uradnega nadzora je bilo v letu 2023 skupaj odvzetih 437 vzorcev, od tega je 133 vzorcev (30,4 %) iz Slovenije, 188 vzorcev (43,0 %) iz drugih držav EU, 101 vzorci (23,1 %) iz držav izven EU </w:t>
      </w:r>
      <w:r w:rsidRPr="003251F4">
        <w:lastRenderedPageBreak/>
        <w:t>ter 15 vzorcev (3,4 %) neznanega izvora. Vzorci so bili odvzeti v okviru letnega programa (405 vzorcev; 92,7 %), dodatnega programa (1 vzorec; 0,2 %) ter ob nadzoru pri uvozu (31 vzorcev; 7,1 %). V program uradnega nadzora so bila poleg živil rastlinskega zajeta tudi živila živalskega izvora in vzorci aditivov z namenom določitve njihove čistosti. Od skupaj 437 vzorcev, je bilo 262 vzorcev (60,0 %) živil rastlinskega, 165 (37,8 %) živalskega izvora in 10 (2,3 %) vzorcev aditivov za živila.</w:t>
      </w:r>
      <w:r w:rsidRPr="003251F4">
        <w:rPr>
          <w:highlight w:val="yellow"/>
        </w:rPr>
        <w:t xml:space="preserve"> </w:t>
      </w:r>
    </w:p>
    <w:p w14:paraId="5135122E" w14:textId="354E7EC8" w:rsidR="00EC0550" w:rsidRPr="003251F4" w:rsidRDefault="00EC0550" w:rsidP="00EC0550">
      <w:r w:rsidRPr="003251F4">
        <w:t>Kot neskladni z zakonodajo so bili ocenjeni 1 vzorec zgoščenega soka iz plodov drena, ki je vseboval preseženo vsebnost konzervansa benzojske kisline, 2 zamrznjena kosa tunine, ki sta vsebovala preseženo vsebnost konzervansa askorbinska kislina in en vzorec</w:t>
      </w:r>
      <w:r w:rsidR="007F5108" w:rsidRPr="003251F4">
        <w:t xml:space="preserve"> h</w:t>
      </w:r>
      <w:r w:rsidRPr="003251F4">
        <w:t>ot dog klobase zaradi prisotnosti nitrata. Kot neskladen je bil ocenjen 1 vzorec dekorja za slaščice, ki je bil sestavljen iz več barvnih komponent (modre in rumene rožice z zelenimi listi). Vsaka barvna komponenta dekorja je bila posebej analizirana na vsebnost umetnih barvil, v vzorcu modre komponente (modrih rožic) je bila dokaza presežena vsebnost E131, E132 in E133. V ostalih komponentah (rumene rože in zeleni listi) analizirana vsebnost umetnih barvil ni presegala z zakonodajo določene mejne vrednosti za tovrstna živila. Vsi vzorci so bili ocenjeni kot varni.</w:t>
      </w:r>
    </w:p>
    <w:p w14:paraId="7C074DA4" w14:textId="77777777" w:rsidR="00EC0550" w:rsidRPr="003251F4" w:rsidRDefault="00EC0550" w:rsidP="00EC0550">
      <w:pPr>
        <w:rPr>
          <w:rStyle w:val="Krepko"/>
        </w:rPr>
      </w:pPr>
    </w:p>
    <w:p w14:paraId="3F3A921A" w14:textId="1C45A621" w:rsidR="00EC0550" w:rsidRPr="003251F4" w:rsidRDefault="00EC0550" w:rsidP="00EC0550">
      <w:pPr>
        <w:rPr>
          <w:sz w:val="24"/>
        </w:rPr>
      </w:pPr>
      <w:r w:rsidRPr="003251F4">
        <w:t xml:space="preserve">V okviru uradnega nadzora je bilo na vsebnost nekaterih nezaželenih snovi, ki so naravno prisotne v aromah in /ali sestavinah živil z aromatičnimi lastnostmi v letu </w:t>
      </w:r>
      <w:r w:rsidRPr="003251F4">
        <w:rPr>
          <w:lang w:eastAsia="sl-SI"/>
        </w:rPr>
        <w:t xml:space="preserve">2023 </w:t>
      </w:r>
      <w:r w:rsidRPr="003251F4">
        <w:t>odvzetih 45 vzorcev živil oziroma alkoholnih pijač, katerim so bile dodane arome in / ali sestavine živil z aromatičnimi lastnostmi. 40 vzorcev je bilo odvzetih v okviru letnega programa vzorčenja, 4 vzorci v okviru dodatnega nadzora in 1 vzorec v okviru uradnega nadzora ob uvozu.</w:t>
      </w:r>
      <w:r w:rsidRPr="003251F4">
        <w:rPr>
          <w:sz w:val="24"/>
        </w:rPr>
        <w:t xml:space="preserve"> </w:t>
      </w:r>
      <w:r w:rsidRPr="003251F4">
        <w:rPr>
          <w:rFonts w:cstheme="minorHAnsi"/>
        </w:rPr>
        <w:t>Po izvoru je bilo 13 vzorcev (28,9 %) iz Slovenije, 23 vzorcev (51,1 %) iz drugih držav EU in 9 vzorcev (20,0 %) iz držav izven EU.</w:t>
      </w:r>
      <w:r w:rsidRPr="003251F4">
        <w:rPr>
          <w:sz w:val="24"/>
        </w:rPr>
        <w:t xml:space="preserve"> </w:t>
      </w:r>
      <w:r w:rsidRPr="003251F4">
        <w:t xml:space="preserve">Rezultati preiskav so pokazali, da je bilo 44 vzorcev živil oz. alkoholnih pijač (97,8 %) glede vsebnosti analiziranih snovi v skladu z določili </w:t>
      </w:r>
      <w:r w:rsidRPr="003251F4">
        <w:rPr>
          <w:rFonts w:cstheme="minorHAnsi"/>
        </w:rPr>
        <w:t>Uredbe (ES) št. 1334/2008.</w:t>
      </w:r>
      <w:r w:rsidRPr="003251F4">
        <w:rPr>
          <w:sz w:val="24"/>
        </w:rPr>
        <w:t xml:space="preserve"> </w:t>
      </w:r>
      <w:r w:rsidRPr="003251F4">
        <w:t>1 vzorec pelinkovca (2,2 %) glede vsebnosti beta-</w:t>
      </w:r>
      <w:proofErr w:type="spellStart"/>
      <w:r w:rsidRPr="003251F4">
        <w:t>azarona</w:t>
      </w:r>
      <w:proofErr w:type="spellEnd"/>
      <w:r w:rsidRPr="003251F4">
        <w:t xml:space="preserve"> ni bil v skladu z določili </w:t>
      </w:r>
      <w:r w:rsidRPr="003251F4">
        <w:rPr>
          <w:rFonts w:cstheme="minorHAnsi"/>
        </w:rPr>
        <w:t>Uredbe (ES) št. 1334/2008</w:t>
      </w:r>
      <w:r w:rsidRPr="003251F4">
        <w:t>, ker je v vzorcu dokazana</w:t>
      </w:r>
      <w:r w:rsidR="005E49F2" w:rsidRPr="003251F4">
        <w:t xml:space="preserve"> </w:t>
      </w:r>
      <w:r w:rsidRPr="003251F4">
        <w:t>presežena mejna vrednost beta-</w:t>
      </w:r>
      <w:proofErr w:type="spellStart"/>
      <w:r w:rsidRPr="003251F4">
        <w:t>azarona</w:t>
      </w:r>
      <w:proofErr w:type="spellEnd"/>
      <w:r w:rsidRPr="003251F4">
        <w:t>.</w:t>
      </w:r>
    </w:p>
    <w:p w14:paraId="67B9D0FB" w14:textId="4F14ED02" w:rsidR="00A41A58" w:rsidRPr="003251F4" w:rsidRDefault="00A41A58" w:rsidP="00A41A58">
      <w:pPr>
        <w:rPr>
          <w:lang w:eastAsia="sl-SI"/>
        </w:rPr>
      </w:pPr>
    </w:p>
    <w:p w14:paraId="1F29D0E8" w14:textId="7FBBE590" w:rsidR="00914E44" w:rsidRPr="003251F4" w:rsidRDefault="003251F4" w:rsidP="0002688A">
      <w:pPr>
        <w:pStyle w:val="Naslov4"/>
      </w:pPr>
      <w:r w:rsidRPr="003251F4">
        <w:t>Označevanje živil</w:t>
      </w:r>
    </w:p>
    <w:p w14:paraId="03828F57" w14:textId="77777777" w:rsidR="00914E44" w:rsidRPr="003251F4" w:rsidRDefault="00914E44" w:rsidP="00914E44">
      <w:pPr>
        <w:widowControl w:val="0"/>
        <w:rPr>
          <w:rFonts w:cs="Arial"/>
        </w:rPr>
      </w:pPr>
      <w:bookmarkStart w:id="121" w:name="_Hlk167971311"/>
      <w:bookmarkStart w:id="122" w:name="_Hlk167971026"/>
      <w:r w:rsidRPr="003251F4">
        <w:rPr>
          <w:rFonts w:cs="Arial"/>
        </w:rPr>
        <w:t xml:space="preserve">V okviru uradnega nadzora v letu 2023 je bilo </w:t>
      </w:r>
      <w:r w:rsidRPr="003251F4">
        <w:rPr>
          <w:rFonts w:cs="Arial"/>
          <w:b/>
          <w:bCs/>
        </w:rPr>
        <w:t>na oceno skladnosti označevanja z veljavnimi predpisi pregledanih 158 vzorcev živil</w:t>
      </w:r>
      <w:r w:rsidRPr="003251F4">
        <w:rPr>
          <w:rFonts w:cs="Arial"/>
        </w:rPr>
        <w:t>. Ocenjevali smo ustreznost označb na predpakiranih izdelkih različnih skupin živil.</w:t>
      </w:r>
    </w:p>
    <w:p w14:paraId="42C1AFB5" w14:textId="77777777" w:rsidR="00914E44" w:rsidRPr="003251F4" w:rsidRDefault="00914E44" w:rsidP="00914E44">
      <w:pPr>
        <w:widowControl w:val="0"/>
        <w:rPr>
          <w:rFonts w:cs="Arial"/>
        </w:rPr>
      </w:pPr>
      <w:r w:rsidRPr="003251F4">
        <w:rPr>
          <w:rFonts w:cs="Arial"/>
        </w:rPr>
        <w:t>Po izvoru je bilo 53 vzorcev (33,5 %) iz Slovenije, 79 vzorcev (50,0 %) iz drugih držav EU in 18 vzorcev (11,4 %) iz držav izven EU. Pri 8 vzorcih (5,1 %) poreklo izdelka ni bilo znano.</w:t>
      </w:r>
    </w:p>
    <w:p w14:paraId="1B7E87F3" w14:textId="77777777" w:rsidR="00914E44" w:rsidRPr="003251F4" w:rsidRDefault="00914E44" w:rsidP="00914E44">
      <w:pPr>
        <w:widowControl w:val="0"/>
        <w:rPr>
          <w:rFonts w:cs="Arial"/>
        </w:rPr>
      </w:pPr>
      <w:r w:rsidRPr="003251F4">
        <w:rPr>
          <w:rFonts w:cs="Arial"/>
        </w:rPr>
        <w:t>Glede navajanja informacij o živilih potrošnikom je bilo 106 pregledanih vzorcev (67,1 %), odvzetih v prometu, označenih skladno z veljavnimi predpisi, 44 vzorcev (27,8 %) je bilo v postopku pregleda označbe izdelka ocenjenih kot neskladnih. Pri 8 vzorcih (5,1 %) ocena skladnosti označbe ni bila možna.</w:t>
      </w:r>
    </w:p>
    <w:p w14:paraId="60323CE8" w14:textId="77777777" w:rsidR="00914E44" w:rsidRPr="003251F4" w:rsidRDefault="00914E44" w:rsidP="00914E44">
      <w:pPr>
        <w:widowControl w:val="0"/>
        <w:rPr>
          <w:rFonts w:cs="Arial"/>
        </w:rPr>
      </w:pPr>
      <w:r w:rsidRPr="003251F4">
        <w:rPr>
          <w:rFonts w:cs="Arial"/>
        </w:rPr>
        <w:t>Pregled stanja glede zagotavljanja informacij o živilih potrošnikom je imel predvsem namen, da se nosilce živilske dejavnosti pozove, naj ugotovljene neskladnosti s pravnim redom uskladijo v izrečenem roku, ki naj ne bi predstavljal posledic za potrošnika ali morebitne gospodarske škode.</w:t>
      </w:r>
    </w:p>
    <w:bookmarkEnd w:id="121"/>
    <w:bookmarkEnd w:id="122"/>
    <w:p w14:paraId="686FA722" w14:textId="77777777" w:rsidR="00914E44" w:rsidRPr="003251F4" w:rsidRDefault="00914E44" w:rsidP="005E49F2"/>
    <w:p w14:paraId="40D8081A" w14:textId="4F1B05A8" w:rsidR="00A41A58" w:rsidRPr="003251F4" w:rsidRDefault="00A41A58" w:rsidP="003A5C1D">
      <w:pPr>
        <w:rPr>
          <w:b/>
        </w:rPr>
      </w:pPr>
      <w:bookmarkStart w:id="123" w:name="_Hlk154065604"/>
      <w:r w:rsidRPr="003251F4">
        <w:rPr>
          <w:b/>
        </w:rPr>
        <w:t>Alergeni</w:t>
      </w:r>
    </w:p>
    <w:p w14:paraId="77B6B4A2" w14:textId="519D8BF6" w:rsidR="001D3CCB" w:rsidRPr="003251F4" w:rsidRDefault="00683DD3" w:rsidP="001D3CCB">
      <w:pPr>
        <w:widowControl w:val="0"/>
        <w:rPr>
          <w:rFonts w:cs="Arial"/>
        </w:rPr>
      </w:pPr>
      <w:r w:rsidRPr="003251F4">
        <w:t xml:space="preserve">V letu </w:t>
      </w:r>
      <w:r w:rsidR="00ED407E" w:rsidRPr="003251F4">
        <w:rPr>
          <w:lang w:eastAsia="sl-SI"/>
        </w:rPr>
        <w:t xml:space="preserve">2023 </w:t>
      </w:r>
      <w:r w:rsidRPr="003251F4">
        <w:t xml:space="preserve">je bilo v okviru uradnega nadzora spremljanja skladnosti označevanja alergenov ter spremljanja varnosti živil za skupine ljudi s tovrstnimi preobčutljivostmi oz. alergijami, analiziranih </w:t>
      </w:r>
      <w:r w:rsidR="001D3CCB" w:rsidRPr="003251F4">
        <w:rPr>
          <w:rFonts w:cs="Arial"/>
        </w:rPr>
        <w:t xml:space="preserve">192 vzorcev živalskega in </w:t>
      </w:r>
      <w:proofErr w:type="spellStart"/>
      <w:r w:rsidR="001D3CCB" w:rsidRPr="003251F4">
        <w:rPr>
          <w:rFonts w:cs="Arial"/>
        </w:rPr>
        <w:t>neživalskega</w:t>
      </w:r>
      <w:proofErr w:type="spellEnd"/>
      <w:r w:rsidR="001D3CCB" w:rsidRPr="003251F4">
        <w:rPr>
          <w:rFonts w:cs="Arial"/>
        </w:rPr>
        <w:t xml:space="preserve"> izvora. 100 vzorcev (52,1 %) je bilo iz Slovenije, 78 (40,6 %) iz drugih držav EU, 12 vzorcev (6,3 %) je bilo po izvoru iz držav izven EU, pri 2 vzorcih (1,0 %) pa poreklo ni bilo znano.</w:t>
      </w:r>
    </w:p>
    <w:p w14:paraId="373C9BC5" w14:textId="77777777" w:rsidR="001D3CCB" w:rsidRPr="003251F4" w:rsidRDefault="001D3CCB" w:rsidP="001D3CCB">
      <w:pPr>
        <w:widowControl w:val="0"/>
        <w:rPr>
          <w:rFonts w:cs="Arial"/>
        </w:rPr>
      </w:pPr>
      <w:r w:rsidRPr="003251F4">
        <w:rPr>
          <w:rFonts w:cs="Arial"/>
        </w:rPr>
        <w:t xml:space="preserve">V 6 analiziranih vzorcih (3,1%) je bilo ugotovljeno, da vsebujejo </w:t>
      </w:r>
      <w:proofErr w:type="spellStart"/>
      <w:r w:rsidRPr="003251F4">
        <w:rPr>
          <w:rFonts w:cs="Arial"/>
        </w:rPr>
        <w:t>nedeklarirano</w:t>
      </w:r>
      <w:proofErr w:type="spellEnd"/>
      <w:r w:rsidRPr="003251F4">
        <w:rPr>
          <w:rFonts w:cs="Arial"/>
        </w:rPr>
        <w:t xml:space="preserve"> prisotne alergene snovi oz. gluten in predstavljajo nevarnost za uživanje pri osebah s tovrstnimi preobčutljivostmi. Ostalih 186 vzorcev (96,6%) ni vsebovalo </w:t>
      </w:r>
      <w:proofErr w:type="spellStart"/>
      <w:r w:rsidRPr="003251F4">
        <w:rPr>
          <w:rFonts w:cs="Arial"/>
        </w:rPr>
        <w:t>nedeklariranih</w:t>
      </w:r>
      <w:proofErr w:type="spellEnd"/>
      <w:r w:rsidRPr="003251F4">
        <w:rPr>
          <w:rFonts w:cs="Arial"/>
        </w:rPr>
        <w:t xml:space="preserve"> alergenov oz. glutena; ocenjeni so bilo kot skladni.</w:t>
      </w:r>
    </w:p>
    <w:bookmarkEnd w:id="123"/>
    <w:p w14:paraId="342DA911" w14:textId="77777777" w:rsidR="00213EC2" w:rsidRPr="003251F4" w:rsidRDefault="00213EC2" w:rsidP="001D3CCB">
      <w:pPr>
        <w:rPr>
          <w:rFonts w:cs="Arial"/>
          <w:highlight w:val="yellow"/>
        </w:rPr>
      </w:pPr>
    </w:p>
    <w:p w14:paraId="49500CBF" w14:textId="5AB4D745" w:rsidR="00A41A58" w:rsidRPr="003251F4" w:rsidRDefault="00A41A58" w:rsidP="003A5C1D">
      <w:pPr>
        <w:rPr>
          <w:b/>
        </w:rPr>
      </w:pPr>
      <w:r w:rsidRPr="003251F4">
        <w:rPr>
          <w:b/>
        </w:rPr>
        <w:t>GSO v živilih</w:t>
      </w:r>
    </w:p>
    <w:p w14:paraId="07D6781E" w14:textId="77777777" w:rsidR="00D70A47" w:rsidRPr="003251F4" w:rsidRDefault="00D70A47" w:rsidP="00D70A47">
      <w:pPr>
        <w:spacing w:after="0" w:line="260" w:lineRule="atLeast"/>
        <w:rPr>
          <w:rFonts w:cs="Arial"/>
        </w:rPr>
      </w:pPr>
      <w:r w:rsidRPr="003251F4">
        <w:rPr>
          <w:rFonts w:cs="Arial"/>
          <w:b/>
        </w:rPr>
        <w:lastRenderedPageBreak/>
        <w:t>Gensko spremenjena živila rastlinskega in živalskega porekla</w:t>
      </w:r>
      <w:r w:rsidRPr="003251F4">
        <w:rPr>
          <w:rFonts w:cs="Arial"/>
        </w:rPr>
        <w:t>: Uradni nadzor nad prisotnostjo GSO v živilih je UVHVVR izvedel v sklopu monitoringa prisotnosti GSO, z namenom spremljanja stanja skladnosti z zakonodajo o živilih.</w:t>
      </w:r>
    </w:p>
    <w:p w14:paraId="49CAC6ED" w14:textId="77777777" w:rsidR="00D70A47" w:rsidRPr="003251F4" w:rsidRDefault="00D70A47" w:rsidP="00D70A47">
      <w:pPr>
        <w:spacing w:line="260" w:lineRule="atLeast"/>
        <w:rPr>
          <w:rFonts w:cs="Arial"/>
          <w:color w:val="000000"/>
          <w:lang w:eastAsia="sl-SI"/>
        </w:rPr>
      </w:pPr>
      <w:r w:rsidRPr="003251F4">
        <w:rPr>
          <w:rFonts w:cs="Arial"/>
          <w:color w:val="000000"/>
          <w:lang w:eastAsia="sl-SI"/>
        </w:rPr>
        <w:t>V okviru monitoringa je bilo planiranih, odvzetih in analiziranih 77 vzorcev živil rastlinskega porekla, 7 vzorcev beljakovinskih živil namenjenih športnikom ter 14 vzorcev ekoloških živil. Vsi vzorci so bili skladni z zakonodajo.</w:t>
      </w:r>
    </w:p>
    <w:p w14:paraId="470FE1FC" w14:textId="2907BD5F" w:rsidR="008641E2" w:rsidRPr="003251F4" w:rsidRDefault="00D70A47" w:rsidP="008641E2">
      <w:r w:rsidRPr="003251F4">
        <w:rPr>
          <w:rFonts w:cs="Arial"/>
        </w:rPr>
        <w:t>Na GSO smo analizirali tudi 6 vzorcev živil živalskega izvora (GSO). V vzorcih nismo zaznali prisotnosti GSO.</w:t>
      </w:r>
    </w:p>
    <w:p w14:paraId="5E839C28" w14:textId="77777777" w:rsidR="00A41A58" w:rsidRPr="003251F4" w:rsidRDefault="00A41A58" w:rsidP="00A41A58">
      <w:pPr>
        <w:rPr>
          <w:highlight w:val="yellow"/>
          <w:lang w:eastAsia="sl-SI"/>
        </w:rPr>
      </w:pPr>
    </w:p>
    <w:p w14:paraId="7A0A8AA9" w14:textId="76D85D52" w:rsidR="00A41A58" w:rsidRPr="003251F4" w:rsidRDefault="00A41A58" w:rsidP="003A5C1D">
      <w:pPr>
        <w:rPr>
          <w:b/>
        </w:rPr>
      </w:pPr>
      <w:r w:rsidRPr="003251F4">
        <w:rPr>
          <w:b/>
        </w:rPr>
        <w:t>Produkti obsevanja</w:t>
      </w:r>
    </w:p>
    <w:p w14:paraId="263AFD0C" w14:textId="2DCC8694" w:rsidR="004F28F8" w:rsidRPr="003251F4" w:rsidRDefault="004F28F8" w:rsidP="004F28F8">
      <w:r w:rsidRPr="003251F4">
        <w:t xml:space="preserve">V letu </w:t>
      </w:r>
      <w:r w:rsidR="00ED407E" w:rsidRPr="003251F4">
        <w:rPr>
          <w:lang w:eastAsia="sl-SI"/>
        </w:rPr>
        <w:t xml:space="preserve">2023 </w:t>
      </w:r>
      <w:r w:rsidRPr="003251F4">
        <w:t>je bilo v okviru uradnega nadzora na vsebnost produktov obsevanja analiziranih 2</w:t>
      </w:r>
      <w:r w:rsidR="000F61D7" w:rsidRPr="003251F4">
        <w:t>6</w:t>
      </w:r>
      <w:r w:rsidRPr="003251F4">
        <w:t xml:space="preserve"> vzorcev živil, od tega je bilo 2</w:t>
      </w:r>
      <w:r w:rsidR="000F61D7" w:rsidRPr="003251F4">
        <w:t>1</w:t>
      </w:r>
      <w:r w:rsidRPr="003251F4">
        <w:t xml:space="preserve"> vzorcev (</w:t>
      </w:r>
      <w:r w:rsidR="000F61D7" w:rsidRPr="003251F4">
        <w:t>81</w:t>
      </w:r>
      <w:r w:rsidRPr="003251F4">
        <w:t xml:space="preserve"> %) živil rastlinskega izvora in </w:t>
      </w:r>
      <w:r w:rsidR="000F61D7" w:rsidRPr="003251F4">
        <w:t>5</w:t>
      </w:r>
      <w:r w:rsidRPr="003251F4">
        <w:t xml:space="preserve"> vzorc</w:t>
      </w:r>
      <w:r w:rsidR="000F61D7" w:rsidRPr="003251F4">
        <w:t>ev</w:t>
      </w:r>
      <w:r w:rsidRPr="003251F4">
        <w:t xml:space="preserve"> (1</w:t>
      </w:r>
      <w:r w:rsidR="000F61D7" w:rsidRPr="003251F4">
        <w:t>9</w:t>
      </w:r>
      <w:r w:rsidRPr="003251F4">
        <w:t xml:space="preserve"> %) živil živalskega izvora.</w:t>
      </w:r>
    </w:p>
    <w:p w14:paraId="400A793F" w14:textId="69D01B2F" w:rsidR="004F28F8" w:rsidRPr="003251F4" w:rsidRDefault="004F28F8" w:rsidP="004F28F8">
      <w:r w:rsidRPr="003251F4">
        <w:t>Po izvoru s</w:t>
      </w:r>
      <w:r w:rsidR="000F61D7" w:rsidRPr="003251F4">
        <w:t>o</w:t>
      </w:r>
      <w:r w:rsidRPr="003251F4">
        <w:t xml:space="preserve"> bil</w:t>
      </w:r>
      <w:r w:rsidR="000F61D7" w:rsidRPr="003251F4">
        <w:t>i</w:t>
      </w:r>
      <w:r w:rsidRPr="003251F4">
        <w:t xml:space="preserve"> </w:t>
      </w:r>
      <w:r w:rsidR="000F61D7" w:rsidRPr="003251F4">
        <w:t>3</w:t>
      </w:r>
      <w:r w:rsidRPr="003251F4">
        <w:t xml:space="preserve"> vzorc</w:t>
      </w:r>
      <w:r w:rsidR="000F61D7" w:rsidRPr="003251F4">
        <w:t>i</w:t>
      </w:r>
      <w:r w:rsidRPr="003251F4">
        <w:t xml:space="preserve"> (</w:t>
      </w:r>
      <w:r w:rsidR="000F61D7" w:rsidRPr="003251F4">
        <w:t>12</w:t>
      </w:r>
      <w:r w:rsidRPr="003251F4">
        <w:t xml:space="preserve"> %) iz Slovenije, </w:t>
      </w:r>
      <w:r w:rsidR="008F2B12" w:rsidRPr="003251F4">
        <w:t>6</w:t>
      </w:r>
      <w:r w:rsidRPr="003251F4">
        <w:t xml:space="preserve"> vzorcev (</w:t>
      </w:r>
      <w:r w:rsidR="008F2B12" w:rsidRPr="003251F4">
        <w:t>23</w:t>
      </w:r>
      <w:r w:rsidRPr="003251F4">
        <w:t xml:space="preserve"> %) iz drugih držav EU in </w:t>
      </w:r>
      <w:r w:rsidR="008F2B12" w:rsidRPr="003251F4">
        <w:t>13</w:t>
      </w:r>
      <w:r w:rsidRPr="003251F4">
        <w:t xml:space="preserve"> vzorcev (</w:t>
      </w:r>
      <w:r w:rsidR="008F2B12" w:rsidRPr="003251F4">
        <w:t>50</w:t>
      </w:r>
      <w:r w:rsidRPr="003251F4">
        <w:t xml:space="preserve"> %) iz držav izven EU. Pri </w:t>
      </w:r>
      <w:r w:rsidR="000F61D7" w:rsidRPr="003251F4">
        <w:t>4</w:t>
      </w:r>
      <w:r w:rsidRPr="003251F4">
        <w:t xml:space="preserve"> vzorcih (</w:t>
      </w:r>
      <w:r w:rsidR="000F61D7" w:rsidRPr="003251F4">
        <w:t>15</w:t>
      </w:r>
      <w:r w:rsidRPr="003251F4">
        <w:t xml:space="preserve"> %) je bilo poreklo nez</w:t>
      </w:r>
      <w:r w:rsidR="000F61D7" w:rsidRPr="003251F4">
        <w:t>n</w:t>
      </w:r>
      <w:r w:rsidRPr="003251F4">
        <w:t>ano.</w:t>
      </w:r>
    </w:p>
    <w:p w14:paraId="6CDA2F17" w14:textId="6FAFC033" w:rsidR="004F28F8" w:rsidRPr="003251F4" w:rsidRDefault="004F28F8" w:rsidP="004F28F8">
      <w:r w:rsidRPr="003251F4">
        <w:t>Produkti obsevanja niso bili zaznani v nobenem od 2</w:t>
      </w:r>
      <w:r w:rsidR="00482A0E" w:rsidRPr="003251F4">
        <w:t>6</w:t>
      </w:r>
      <w:r w:rsidRPr="003251F4">
        <w:t xml:space="preserve"> analiziranih vzorcev, zato so bili ocenjeni kot skladni z zakonodajo s področja obsevanja živil.</w:t>
      </w:r>
    </w:p>
    <w:p w14:paraId="09048966" w14:textId="77777777" w:rsidR="00A41A58" w:rsidRPr="003251F4" w:rsidRDefault="00A41A58" w:rsidP="005B607D">
      <w:pPr>
        <w:rPr>
          <w:lang w:eastAsia="sl-SI"/>
        </w:rPr>
      </w:pPr>
    </w:p>
    <w:p w14:paraId="4B104AC2" w14:textId="44225E74" w:rsidR="004137CE" w:rsidRPr="003251F4" w:rsidRDefault="004137CE" w:rsidP="00B31E69">
      <w:pPr>
        <w:pStyle w:val="Naslov3"/>
        <w:rPr>
          <w:lang w:val="sl-SI"/>
        </w:rPr>
      </w:pPr>
      <w:bookmarkStart w:id="124" w:name="_Toc184047634"/>
      <w:r w:rsidRPr="003251F4">
        <w:rPr>
          <w:lang w:val="sl-SI"/>
        </w:rPr>
        <w:t>N</w:t>
      </w:r>
      <w:r w:rsidR="00E67531" w:rsidRPr="003251F4">
        <w:rPr>
          <w:lang w:val="sl-SI"/>
        </w:rPr>
        <w:t>adzor nad izvajalci dejavnosti</w:t>
      </w:r>
      <w:bookmarkEnd w:id="124"/>
    </w:p>
    <w:p w14:paraId="287ED31E" w14:textId="6580FFCF" w:rsidR="004137CE" w:rsidRPr="003251F4" w:rsidRDefault="005B607D" w:rsidP="00C65C79">
      <w:pPr>
        <w:pStyle w:val="Naslov4"/>
      </w:pPr>
      <w:r w:rsidRPr="003251F4">
        <w:t>ŽIVILA RASTLINSKEGA IZVORA</w:t>
      </w:r>
    </w:p>
    <w:p w14:paraId="6E7DCD36" w14:textId="74743F64" w:rsidR="001845D2" w:rsidRPr="003251F4" w:rsidRDefault="001845D2" w:rsidP="00CB77BD">
      <w:r w:rsidRPr="003251F4">
        <w:t xml:space="preserve">Glede na </w:t>
      </w:r>
      <w:r w:rsidRPr="003251F4">
        <w:rPr>
          <w:b/>
          <w:bCs/>
        </w:rPr>
        <w:t>register primarnih pridelovalcev kmetijskih pridelkov rastlinskega izvora</w:t>
      </w:r>
      <w:r w:rsidRPr="003251F4">
        <w:t xml:space="preserve"> v letu </w:t>
      </w:r>
      <w:r w:rsidR="00ED407E" w:rsidRPr="003251F4">
        <w:rPr>
          <w:lang w:eastAsia="sl-SI"/>
        </w:rPr>
        <w:t xml:space="preserve">2023 </w:t>
      </w:r>
      <w:r w:rsidRPr="003251F4">
        <w:t xml:space="preserve">ni bilo pomembnejših sprememb v številu zavezancev, ki pridelujejo živila rastlinskega izvora za trg. </w:t>
      </w:r>
      <w:r w:rsidR="006A1ADC" w:rsidRPr="003251F4">
        <w:t xml:space="preserve">V letu 2023 ni bilo pomembnejših sprememb v številu zavezancev, ki pridelujejo živila rastlinskega izvora za trg. Na področju registracije je bilo opravljenih 270 pregledov in ugotovljenih 29 neskladnosti. </w:t>
      </w:r>
      <w:r w:rsidRPr="003251F4">
        <w:t xml:space="preserve">Pri izpolnjevanju higienskih standardov v primarni pridelavi je bilo leta </w:t>
      </w:r>
      <w:r w:rsidR="00ED407E" w:rsidRPr="003251F4">
        <w:rPr>
          <w:lang w:eastAsia="sl-SI"/>
        </w:rPr>
        <w:t xml:space="preserve">2023 </w:t>
      </w:r>
      <w:r w:rsidRPr="003251F4">
        <w:t xml:space="preserve">opravljenih </w:t>
      </w:r>
      <w:r w:rsidR="006A1ADC" w:rsidRPr="003251F4">
        <w:rPr>
          <w:rFonts w:cs="Arial"/>
        </w:rPr>
        <w:t xml:space="preserve">232 pregledov kmetijskih gospodarstev. Neskladnost je bila ugotovljena v 16 primerih (7 %), kar je manj kot v predhodnem letu (10 %). </w:t>
      </w:r>
      <w:r w:rsidRPr="003251F4">
        <w:t xml:space="preserve">Na področju skladnosti glede sledljivosti pridelkov pri primarnih pridelovalcih je bilo opravljenih </w:t>
      </w:r>
      <w:r w:rsidR="006A1ADC" w:rsidRPr="003251F4">
        <w:t>175</w:t>
      </w:r>
      <w:r w:rsidRPr="003251F4">
        <w:t xml:space="preserve"> pregledov, nepravilnosti pa so bile ugotovljene v </w:t>
      </w:r>
      <w:r w:rsidR="006A1ADC" w:rsidRPr="003251F4">
        <w:rPr>
          <w:rFonts w:cs="Arial"/>
        </w:rPr>
        <w:t>3 primerih (&lt; 2 %)</w:t>
      </w:r>
      <w:r w:rsidRPr="003251F4">
        <w:t xml:space="preserve">. Sledljivost nabavljenih pridelkov v primarni pridelavi je bila pregledana v </w:t>
      </w:r>
      <w:r w:rsidR="006A1ADC" w:rsidRPr="003251F4">
        <w:t>153</w:t>
      </w:r>
      <w:r w:rsidRPr="003251F4">
        <w:t xml:space="preserve"> primerih, pri čemer neskladnosti niso bile ugotovljene. UVHVVR je preveril tudi skladnost virov vode za namakanje, vode za namakanje svežega sadja in zelenjave ter sisteme in čas namakanja po Smernicah mikrobiološkega tveganja pri pridelavi svežega sadja in zelenjave. Pri tem neskladnosti niso bile ugotovljene.</w:t>
      </w:r>
    </w:p>
    <w:p w14:paraId="7DEB6A5F" w14:textId="2AB0C6E1" w:rsidR="009607F7" w:rsidRPr="003251F4" w:rsidRDefault="009607F7" w:rsidP="003251F4">
      <w:pPr>
        <w:pStyle w:val="Navadensplet"/>
        <w:spacing w:line="260" w:lineRule="atLeast"/>
        <w:jc w:val="both"/>
      </w:pPr>
      <w:r w:rsidRPr="003251F4">
        <w:rPr>
          <w:rFonts w:cs="Arial"/>
          <w:szCs w:val="20"/>
        </w:rPr>
        <w:t xml:space="preserve">V okviru </w:t>
      </w:r>
      <w:r w:rsidRPr="003251F4">
        <w:rPr>
          <w:rFonts w:cs="Arial"/>
          <w:b/>
          <w:bCs/>
          <w:szCs w:val="20"/>
        </w:rPr>
        <w:t xml:space="preserve">uradnega nadzora nosilcev dejavnosti na področju predelave živil rastlinskega izvora </w:t>
      </w:r>
      <w:r w:rsidRPr="003251F4">
        <w:rPr>
          <w:rFonts w:cs="Arial"/>
          <w:b/>
          <w:bCs/>
          <w:color w:val="000000"/>
          <w:szCs w:val="20"/>
        </w:rPr>
        <w:t xml:space="preserve">ter distribucije živil </w:t>
      </w:r>
      <w:r w:rsidRPr="003251F4">
        <w:rPr>
          <w:rFonts w:cs="Arial"/>
          <w:color w:val="000000"/>
          <w:szCs w:val="20"/>
        </w:rPr>
        <w:t xml:space="preserve">je inšpekcija UVHVVR v letu 2023 opravila 707 pregledov na področju proizvodnje živil, 157 pregledov na področju skladiščenja, 102 na področju pakiranja, 909 na področju trgovine na drobno, 35 na področju prodaje na daljavo, preostanek v drugih dejavnostih. Skupno je bilo opravljenih 1.735 pregledov (živila </w:t>
      </w:r>
      <w:proofErr w:type="spellStart"/>
      <w:r w:rsidRPr="003251F4">
        <w:rPr>
          <w:rFonts w:cs="Arial"/>
          <w:color w:val="000000"/>
          <w:szCs w:val="20"/>
        </w:rPr>
        <w:t>neživalskega</w:t>
      </w:r>
      <w:proofErr w:type="spellEnd"/>
      <w:r w:rsidRPr="003251F4">
        <w:rPr>
          <w:rFonts w:cs="Arial"/>
          <w:color w:val="000000"/>
          <w:szCs w:val="20"/>
        </w:rPr>
        <w:t xml:space="preserve"> izvora). Na področju </w:t>
      </w:r>
      <w:r w:rsidRPr="003251F4">
        <w:rPr>
          <w:rFonts w:cs="Arial"/>
          <w:b/>
          <w:bCs/>
          <w:color w:val="000000"/>
          <w:szCs w:val="20"/>
        </w:rPr>
        <w:t xml:space="preserve">gostinske dejavnosti </w:t>
      </w:r>
      <w:r w:rsidRPr="003251F4">
        <w:rPr>
          <w:rFonts w:cs="Arial"/>
          <w:color w:val="000000"/>
          <w:szCs w:val="20"/>
        </w:rPr>
        <w:t>je UVHVVR opravila 1.683 pregledov in sicer 289 na področju institucionalnih obratov javne prehrane in 84 na področju prehrane na delu, preostanek predstavljajo pregledi v gostinskih obratih. Delež skladnosti pri registraciji živilskega obrata je bil v obratih, ki se ukvarjajo s proizvodnjo in distribucijo živil 91 %, v obratih javne prehrane pa 93 %. Pri preverjanju izpolnjevanja splošnih in posebnih zahtev za prostore so bile pomanjkljivosti ugotovljene pri 23,2 % pregledanih obratov, ki se ukvarjajo z distribucijo ter pri 31,7 % obratov javne prehrane. Podobni s predhodnim letom so bili tudi rezultati glede ustreznosti dokumentacije v obratih distribucije, kjer je bilo skladnih 76,6 % obratov. V obratih javne prehrane je bilo, pri pregledu dokumentacije sklanih 71,4 % obratov (smernice dobre higienske prakse 68,3 % in lastni sistem 71,6</w:t>
      </w:r>
      <w:r w:rsidR="00596C4B" w:rsidRPr="003251F4">
        <w:rPr>
          <w:rFonts w:cs="Arial"/>
          <w:color w:val="000000"/>
          <w:szCs w:val="20"/>
        </w:rPr>
        <w:t xml:space="preserve"> </w:t>
      </w:r>
      <w:r w:rsidRPr="003251F4">
        <w:rPr>
          <w:rFonts w:cs="Arial"/>
          <w:color w:val="000000"/>
          <w:szCs w:val="20"/>
        </w:rPr>
        <w:t>%). Vzpostavljen monitoring KKT je bil skladen v 82,4 % v obratih, ki se ukvarjajo s proizvodnjo in ter v 73,7 % obratih javne prehrane. Pomanjkljivo zagotavljanje sledljivosti je bilo ugotovljeno pri 11 % pregledanih obratih javne prehrane in 5,8 % obratih proizvodnje in distribucije. Notranji nadzor na področju izvajanja umika in odpoklica je bil skladen pri 90,3 % pregledanih obratov proizvodnje in distribucije.</w:t>
      </w:r>
    </w:p>
    <w:p w14:paraId="6BC86503" w14:textId="26CF017A" w:rsidR="005B607D" w:rsidRPr="003251F4" w:rsidRDefault="005B607D" w:rsidP="00C65C79">
      <w:pPr>
        <w:pStyle w:val="Naslov4"/>
      </w:pPr>
      <w:r w:rsidRPr="003251F4">
        <w:lastRenderedPageBreak/>
        <w:t>ŽIVILA ŽIVALSKEGA IZVORA</w:t>
      </w:r>
    </w:p>
    <w:p w14:paraId="657751C2" w14:textId="77777777" w:rsidR="005B607D" w:rsidRPr="003251F4" w:rsidRDefault="005B607D" w:rsidP="005B607D">
      <w:pPr>
        <w:rPr>
          <w:b/>
        </w:rPr>
      </w:pPr>
      <w:r w:rsidRPr="003251F4">
        <w:rPr>
          <w:b/>
        </w:rPr>
        <w:t>Uradni nadzor v odobrenih obratih</w:t>
      </w:r>
    </w:p>
    <w:p w14:paraId="2D887112" w14:textId="77777777" w:rsidR="005B607D" w:rsidRPr="003251F4" w:rsidRDefault="005B607D" w:rsidP="005B607D">
      <w:pPr>
        <w:rPr>
          <w:rFonts w:cstheme="minorHAnsi"/>
        </w:rPr>
      </w:pPr>
      <w:r w:rsidRPr="003251F4">
        <w:rPr>
          <w:rFonts w:cstheme="minorHAnsi"/>
        </w:rPr>
        <w:t>UVHVVR je nadzor nad izpolnjevanjem predpisanih zahtev glede odgovornosti izvajalcev dejavnosti proizvodnje, predelave, skladiščenja in prodaje končnemu potrošniku za živila živalskega izvora izvajala na podlagi ocene tveganja, z izvedbo monitoringov in izrednega nadzora.</w:t>
      </w:r>
    </w:p>
    <w:p w14:paraId="3C500ACB" w14:textId="5ACA80C6" w:rsidR="00FF2CA3" w:rsidRPr="003251F4" w:rsidRDefault="005B607D" w:rsidP="003251F4">
      <w:pPr>
        <w:rPr>
          <w:rFonts w:cstheme="minorHAnsi"/>
          <w:shd w:val="clear" w:color="auto" w:fill="FFFFFF" w:themeFill="background1"/>
        </w:rPr>
      </w:pPr>
      <w:r w:rsidRPr="003251F4">
        <w:rPr>
          <w:rFonts w:cstheme="minorHAnsi"/>
        </w:rPr>
        <w:t>Frekvenca uradnega nadzora v odobrenih obratih je bila določena na podlagi analize tveganja.</w:t>
      </w:r>
      <w:r w:rsidR="005E49F2" w:rsidRPr="003251F4">
        <w:rPr>
          <w:rFonts w:cstheme="minorHAnsi"/>
        </w:rPr>
        <w:t xml:space="preserve"> </w:t>
      </w:r>
      <w:r w:rsidRPr="003251F4">
        <w:rPr>
          <w:rFonts w:cstheme="minorHAnsi"/>
        </w:rPr>
        <w:t xml:space="preserve">Nadzor se je izvajal najmanj 1x, pa do </w:t>
      </w:r>
      <w:r w:rsidR="00A16D2A" w:rsidRPr="003251F4">
        <w:rPr>
          <w:rFonts w:cstheme="minorHAnsi"/>
        </w:rPr>
        <w:t xml:space="preserve">6 </w:t>
      </w:r>
      <w:r w:rsidRPr="003251F4">
        <w:rPr>
          <w:rFonts w:cstheme="minorHAnsi"/>
        </w:rPr>
        <w:t>x na leto.</w:t>
      </w:r>
      <w:r w:rsidRPr="003251F4">
        <w:rPr>
          <w:rFonts w:cstheme="minorHAnsi"/>
          <w:shd w:val="clear" w:color="auto" w:fill="FFFFFF" w:themeFill="background1"/>
        </w:rPr>
        <w:t xml:space="preserve"> V primeru, da je bila pri pregledu odkrita neskladnost, so se lahko glede na vrsto neskladja, izvedli nadaljnji dodatni pregledi.</w:t>
      </w:r>
      <w:bookmarkStart w:id="125" w:name="_Toc113531881"/>
    </w:p>
    <w:p w14:paraId="057399D1" w14:textId="4C1AE188" w:rsidR="005B607D" w:rsidRPr="003251F4" w:rsidRDefault="005B607D" w:rsidP="00E67531">
      <w:pPr>
        <w:pStyle w:val="Preglednica"/>
        <w:rPr>
          <w:lang w:val="sl-SI"/>
        </w:rPr>
      </w:pPr>
      <w:r w:rsidRPr="003251F4">
        <w:rPr>
          <w:lang w:val="sl-SI"/>
        </w:rPr>
        <w:t>Preglednica: Število odobrenih</w:t>
      </w:r>
      <w:r w:rsidR="005E49F2" w:rsidRPr="003251F4">
        <w:rPr>
          <w:lang w:val="sl-SI"/>
        </w:rPr>
        <w:t xml:space="preserve"> </w:t>
      </w:r>
      <w:r w:rsidRPr="003251F4">
        <w:rPr>
          <w:lang w:val="sl-SI"/>
        </w:rPr>
        <w:t xml:space="preserve">obratov in klavnic </w:t>
      </w:r>
      <w:r w:rsidR="001048C9" w:rsidRPr="003251F4">
        <w:rPr>
          <w:lang w:val="sl-SI"/>
        </w:rPr>
        <w:t xml:space="preserve">2011 </w:t>
      </w:r>
      <w:r w:rsidR="00E67531" w:rsidRPr="003251F4">
        <w:rPr>
          <w:lang w:val="sl-SI"/>
        </w:rPr>
        <w:t>–</w:t>
      </w:r>
      <w:r w:rsidRPr="003251F4">
        <w:rPr>
          <w:lang w:val="sl-SI"/>
        </w:rPr>
        <w:t xml:space="preserve"> </w:t>
      </w:r>
      <w:bookmarkEnd w:id="125"/>
      <w:r w:rsidR="00ED407E" w:rsidRPr="003251F4">
        <w:rPr>
          <w:lang w:val="sl-SI"/>
        </w:rPr>
        <w:t>2023</w:t>
      </w:r>
      <w:r w:rsidR="00E67531" w:rsidRPr="003251F4">
        <w:rPr>
          <w:lang w:val="sl-SI"/>
        </w:rPr>
        <w:t>:</w:t>
      </w:r>
    </w:p>
    <w:tbl>
      <w:tblPr>
        <w:tblStyle w:val="Tabelamrea"/>
        <w:tblW w:w="9243" w:type="dxa"/>
        <w:tblLook w:val="04A0" w:firstRow="1" w:lastRow="0" w:firstColumn="1" w:lastColumn="0" w:noHBand="0" w:noVBand="1"/>
        <w:tblCaption w:val="Preglednica s številom odobrenih obratov v letih od 2021 do 2021"/>
      </w:tblPr>
      <w:tblGrid>
        <w:gridCol w:w="1222"/>
        <w:gridCol w:w="617"/>
        <w:gridCol w:w="617"/>
        <w:gridCol w:w="617"/>
        <w:gridCol w:w="617"/>
        <w:gridCol w:w="617"/>
        <w:gridCol w:w="617"/>
        <w:gridCol w:w="617"/>
        <w:gridCol w:w="617"/>
        <w:gridCol w:w="617"/>
        <w:gridCol w:w="617"/>
        <w:gridCol w:w="617"/>
        <w:gridCol w:w="617"/>
        <w:gridCol w:w="617"/>
      </w:tblGrid>
      <w:tr w:rsidR="00ED407E" w:rsidRPr="003251F4" w14:paraId="4C354464" w14:textId="3A63ABAE" w:rsidTr="002078A9">
        <w:trPr>
          <w:tblHeader/>
        </w:trPr>
        <w:tc>
          <w:tcPr>
            <w:tcW w:w="1271" w:type="dxa"/>
          </w:tcPr>
          <w:p w14:paraId="362435EC" w14:textId="47D858BC" w:rsidR="00ED407E" w:rsidRPr="003251F4" w:rsidRDefault="00ED407E" w:rsidP="00E67531">
            <w:pPr>
              <w:pStyle w:val="Preglednica"/>
              <w:rPr>
                <w:i w:val="0"/>
                <w:sz w:val="18"/>
                <w:szCs w:val="18"/>
                <w:lang w:val="sl-SI"/>
              </w:rPr>
            </w:pPr>
            <w:r w:rsidRPr="003251F4">
              <w:rPr>
                <w:i w:val="0"/>
                <w:sz w:val="18"/>
                <w:szCs w:val="18"/>
                <w:lang w:val="sl-SI"/>
              </w:rPr>
              <w:t>Število odobrenih obratov</w:t>
            </w:r>
          </w:p>
        </w:tc>
        <w:tc>
          <w:tcPr>
            <w:tcW w:w="614" w:type="dxa"/>
          </w:tcPr>
          <w:p w14:paraId="690F7739" w14:textId="336ED63C" w:rsidR="00ED407E" w:rsidRPr="003251F4" w:rsidRDefault="00ED407E" w:rsidP="00E67531">
            <w:pPr>
              <w:pStyle w:val="Preglednica"/>
              <w:rPr>
                <w:i w:val="0"/>
                <w:sz w:val="18"/>
                <w:szCs w:val="18"/>
                <w:lang w:val="sl-SI"/>
              </w:rPr>
            </w:pPr>
            <w:r w:rsidRPr="003251F4">
              <w:rPr>
                <w:i w:val="0"/>
                <w:sz w:val="18"/>
                <w:szCs w:val="18"/>
                <w:lang w:val="sl-SI"/>
              </w:rPr>
              <w:t>2011</w:t>
            </w:r>
          </w:p>
        </w:tc>
        <w:tc>
          <w:tcPr>
            <w:tcW w:w="614" w:type="dxa"/>
          </w:tcPr>
          <w:p w14:paraId="115DB98D" w14:textId="675AA5D5" w:rsidR="00ED407E" w:rsidRPr="003251F4" w:rsidRDefault="00ED407E" w:rsidP="00E67531">
            <w:pPr>
              <w:pStyle w:val="Preglednica"/>
              <w:rPr>
                <w:i w:val="0"/>
                <w:sz w:val="18"/>
                <w:szCs w:val="18"/>
                <w:lang w:val="sl-SI"/>
              </w:rPr>
            </w:pPr>
            <w:r w:rsidRPr="003251F4">
              <w:rPr>
                <w:i w:val="0"/>
                <w:sz w:val="18"/>
                <w:szCs w:val="18"/>
                <w:lang w:val="sl-SI"/>
              </w:rPr>
              <w:t>2012</w:t>
            </w:r>
          </w:p>
        </w:tc>
        <w:tc>
          <w:tcPr>
            <w:tcW w:w="614" w:type="dxa"/>
          </w:tcPr>
          <w:p w14:paraId="53A402A7" w14:textId="46D17E82" w:rsidR="00ED407E" w:rsidRPr="003251F4" w:rsidRDefault="00ED407E" w:rsidP="00E67531">
            <w:pPr>
              <w:pStyle w:val="Preglednica"/>
              <w:rPr>
                <w:i w:val="0"/>
                <w:sz w:val="18"/>
                <w:szCs w:val="18"/>
                <w:lang w:val="sl-SI"/>
              </w:rPr>
            </w:pPr>
            <w:r w:rsidRPr="003251F4">
              <w:rPr>
                <w:i w:val="0"/>
                <w:sz w:val="18"/>
                <w:szCs w:val="18"/>
                <w:lang w:val="sl-SI"/>
              </w:rPr>
              <w:t>2013</w:t>
            </w:r>
          </w:p>
        </w:tc>
        <w:tc>
          <w:tcPr>
            <w:tcW w:w="613" w:type="dxa"/>
          </w:tcPr>
          <w:p w14:paraId="5606B5DB" w14:textId="1884378E" w:rsidR="00ED407E" w:rsidRPr="003251F4" w:rsidRDefault="00ED407E" w:rsidP="00E67531">
            <w:pPr>
              <w:pStyle w:val="Preglednica"/>
              <w:rPr>
                <w:i w:val="0"/>
                <w:sz w:val="18"/>
                <w:szCs w:val="18"/>
                <w:lang w:val="sl-SI"/>
              </w:rPr>
            </w:pPr>
            <w:r w:rsidRPr="003251F4">
              <w:rPr>
                <w:i w:val="0"/>
                <w:sz w:val="18"/>
                <w:szCs w:val="18"/>
                <w:lang w:val="sl-SI"/>
              </w:rPr>
              <w:t>2014</w:t>
            </w:r>
          </w:p>
        </w:tc>
        <w:tc>
          <w:tcPr>
            <w:tcW w:w="613" w:type="dxa"/>
          </w:tcPr>
          <w:p w14:paraId="5A7B6FB1" w14:textId="52744920" w:rsidR="00ED407E" w:rsidRPr="003251F4" w:rsidRDefault="00ED407E" w:rsidP="00E67531">
            <w:pPr>
              <w:pStyle w:val="Preglednica"/>
              <w:rPr>
                <w:i w:val="0"/>
                <w:sz w:val="18"/>
                <w:szCs w:val="18"/>
                <w:lang w:val="sl-SI"/>
              </w:rPr>
            </w:pPr>
            <w:r w:rsidRPr="003251F4">
              <w:rPr>
                <w:i w:val="0"/>
                <w:sz w:val="18"/>
                <w:szCs w:val="18"/>
                <w:lang w:val="sl-SI"/>
              </w:rPr>
              <w:t>2015</w:t>
            </w:r>
          </w:p>
        </w:tc>
        <w:tc>
          <w:tcPr>
            <w:tcW w:w="613" w:type="dxa"/>
          </w:tcPr>
          <w:p w14:paraId="4C78D109" w14:textId="670A70A5" w:rsidR="00ED407E" w:rsidRPr="003251F4" w:rsidRDefault="00ED407E" w:rsidP="00E67531">
            <w:pPr>
              <w:pStyle w:val="Preglednica"/>
              <w:rPr>
                <w:i w:val="0"/>
                <w:sz w:val="18"/>
                <w:szCs w:val="18"/>
                <w:lang w:val="sl-SI"/>
              </w:rPr>
            </w:pPr>
            <w:r w:rsidRPr="003251F4">
              <w:rPr>
                <w:i w:val="0"/>
                <w:sz w:val="18"/>
                <w:szCs w:val="18"/>
                <w:lang w:val="sl-SI"/>
              </w:rPr>
              <w:t>2016</w:t>
            </w:r>
          </w:p>
        </w:tc>
        <w:tc>
          <w:tcPr>
            <w:tcW w:w="613" w:type="dxa"/>
          </w:tcPr>
          <w:p w14:paraId="51F82A26" w14:textId="0C113A70" w:rsidR="00ED407E" w:rsidRPr="003251F4" w:rsidRDefault="00ED407E" w:rsidP="00E67531">
            <w:pPr>
              <w:pStyle w:val="Preglednica"/>
              <w:rPr>
                <w:i w:val="0"/>
                <w:sz w:val="18"/>
                <w:szCs w:val="18"/>
                <w:lang w:val="sl-SI"/>
              </w:rPr>
            </w:pPr>
            <w:r w:rsidRPr="003251F4">
              <w:rPr>
                <w:i w:val="0"/>
                <w:sz w:val="18"/>
                <w:szCs w:val="18"/>
                <w:lang w:val="sl-SI"/>
              </w:rPr>
              <w:t>2017</w:t>
            </w:r>
          </w:p>
        </w:tc>
        <w:tc>
          <w:tcPr>
            <w:tcW w:w="613" w:type="dxa"/>
          </w:tcPr>
          <w:p w14:paraId="3875D284" w14:textId="25497390" w:rsidR="00ED407E" w:rsidRPr="003251F4" w:rsidRDefault="00ED407E" w:rsidP="00E67531">
            <w:pPr>
              <w:pStyle w:val="Preglednica"/>
              <w:rPr>
                <w:i w:val="0"/>
                <w:sz w:val="18"/>
                <w:szCs w:val="18"/>
                <w:lang w:val="sl-SI"/>
              </w:rPr>
            </w:pPr>
            <w:r w:rsidRPr="003251F4">
              <w:rPr>
                <w:i w:val="0"/>
                <w:sz w:val="18"/>
                <w:szCs w:val="18"/>
                <w:lang w:val="sl-SI"/>
              </w:rPr>
              <w:t>2018</w:t>
            </w:r>
          </w:p>
        </w:tc>
        <w:tc>
          <w:tcPr>
            <w:tcW w:w="613" w:type="dxa"/>
          </w:tcPr>
          <w:p w14:paraId="1B19DC36" w14:textId="5DC0D790" w:rsidR="00ED407E" w:rsidRPr="003251F4" w:rsidRDefault="00ED407E" w:rsidP="00E67531">
            <w:pPr>
              <w:pStyle w:val="Preglednica"/>
              <w:rPr>
                <w:i w:val="0"/>
                <w:sz w:val="18"/>
                <w:szCs w:val="18"/>
                <w:lang w:val="sl-SI"/>
              </w:rPr>
            </w:pPr>
            <w:r w:rsidRPr="003251F4">
              <w:rPr>
                <w:i w:val="0"/>
                <w:sz w:val="18"/>
                <w:szCs w:val="18"/>
                <w:lang w:val="sl-SI"/>
              </w:rPr>
              <w:t>2019</w:t>
            </w:r>
          </w:p>
        </w:tc>
        <w:tc>
          <w:tcPr>
            <w:tcW w:w="613" w:type="dxa"/>
          </w:tcPr>
          <w:p w14:paraId="4A21B751" w14:textId="1C35F97F" w:rsidR="00ED407E" w:rsidRPr="003251F4" w:rsidRDefault="00ED407E" w:rsidP="00E67531">
            <w:pPr>
              <w:pStyle w:val="Preglednica"/>
              <w:rPr>
                <w:i w:val="0"/>
                <w:sz w:val="18"/>
                <w:szCs w:val="18"/>
                <w:lang w:val="sl-SI"/>
              </w:rPr>
            </w:pPr>
            <w:r w:rsidRPr="003251F4">
              <w:rPr>
                <w:i w:val="0"/>
                <w:sz w:val="18"/>
                <w:szCs w:val="18"/>
                <w:lang w:val="sl-SI"/>
              </w:rPr>
              <w:t>2020</w:t>
            </w:r>
          </w:p>
        </w:tc>
        <w:tc>
          <w:tcPr>
            <w:tcW w:w="613" w:type="dxa"/>
          </w:tcPr>
          <w:p w14:paraId="0A828502" w14:textId="050124B2" w:rsidR="00ED407E" w:rsidRPr="003251F4" w:rsidRDefault="00ED407E" w:rsidP="00E67531">
            <w:pPr>
              <w:pStyle w:val="Preglednica"/>
              <w:rPr>
                <w:i w:val="0"/>
                <w:sz w:val="18"/>
                <w:szCs w:val="18"/>
                <w:lang w:val="sl-SI"/>
              </w:rPr>
            </w:pPr>
            <w:r w:rsidRPr="003251F4">
              <w:rPr>
                <w:i w:val="0"/>
                <w:sz w:val="18"/>
                <w:szCs w:val="18"/>
                <w:lang w:val="sl-SI"/>
              </w:rPr>
              <w:t>2021</w:t>
            </w:r>
          </w:p>
        </w:tc>
        <w:tc>
          <w:tcPr>
            <w:tcW w:w="613" w:type="dxa"/>
          </w:tcPr>
          <w:p w14:paraId="21FD592B" w14:textId="795D1F33" w:rsidR="00ED407E" w:rsidRPr="003251F4" w:rsidRDefault="00ED407E" w:rsidP="00E67531">
            <w:pPr>
              <w:pStyle w:val="Preglednica"/>
              <w:rPr>
                <w:i w:val="0"/>
                <w:sz w:val="18"/>
                <w:szCs w:val="18"/>
                <w:lang w:val="sl-SI"/>
              </w:rPr>
            </w:pPr>
            <w:r w:rsidRPr="003251F4">
              <w:rPr>
                <w:i w:val="0"/>
                <w:sz w:val="18"/>
                <w:szCs w:val="18"/>
                <w:lang w:val="sl-SI"/>
              </w:rPr>
              <w:t>2022</w:t>
            </w:r>
          </w:p>
        </w:tc>
        <w:tc>
          <w:tcPr>
            <w:tcW w:w="613" w:type="dxa"/>
          </w:tcPr>
          <w:p w14:paraId="1CBE14E5" w14:textId="20D51DA5" w:rsidR="00ED407E" w:rsidRPr="003251F4" w:rsidRDefault="00ED407E" w:rsidP="00E67531">
            <w:pPr>
              <w:pStyle w:val="Preglednica"/>
              <w:rPr>
                <w:i w:val="0"/>
                <w:sz w:val="18"/>
                <w:szCs w:val="18"/>
                <w:lang w:val="sl-SI"/>
              </w:rPr>
            </w:pPr>
            <w:r w:rsidRPr="003251F4">
              <w:rPr>
                <w:i w:val="0"/>
                <w:sz w:val="18"/>
                <w:szCs w:val="18"/>
                <w:lang w:val="sl-SI"/>
              </w:rPr>
              <w:t>2023</w:t>
            </w:r>
          </w:p>
        </w:tc>
      </w:tr>
      <w:tr w:rsidR="00ED407E" w:rsidRPr="003251F4" w14:paraId="2AB1DFE6" w14:textId="43345122" w:rsidTr="002078A9">
        <w:tc>
          <w:tcPr>
            <w:tcW w:w="1271" w:type="dxa"/>
          </w:tcPr>
          <w:p w14:paraId="328D7FAE" w14:textId="72A58F62" w:rsidR="00ED407E" w:rsidRPr="003251F4" w:rsidRDefault="00ED407E" w:rsidP="00E67531">
            <w:pPr>
              <w:pStyle w:val="Preglednica"/>
              <w:rPr>
                <w:b w:val="0"/>
                <w:i w:val="0"/>
                <w:sz w:val="18"/>
                <w:szCs w:val="18"/>
                <w:lang w:val="sl-SI"/>
              </w:rPr>
            </w:pPr>
            <w:r w:rsidRPr="003251F4">
              <w:rPr>
                <w:b w:val="0"/>
                <w:i w:val="0"/>
                <w:sz w:val="18"/>
                <w:szCs w:val="18"/>
                <w:lang w:val="sl-SI"/>
              </w:rPr>
              <w:t>vsi odobreni obrati</w:t>
            </w:r>
          </w:p>
        </w:tc>
        <w:tc>
          <w:tcPr>
            <w:tcW w:w="614" w:type="dxa"/>
          </w:tcPr>
          <w:p w14:paraId="248ADEF2" w14:textId="6D439DBC" w:rsidR="00ED407E" w:rsidRPr="003251F4" w:rsidRDefault="00ED407E" w:rsidP="00E67531">
            <w:pPr>
              <w:pStyle w:val="Preglednica"/>
              <w:rPr>
                <w:b w:val="0"/>
                <w:i w:val="0"/>
                <w:sz w:val="18"/>
                <w:lang w:val="sl-SI"/>
              </w:rPr>
            </w:pPr>
            <w:r w:rsidRPr="003251F4">
              <w:rPr>
                <w:b w:val="0"/>
                <w:i w:val="0"/>
                <w:sz w:val="18"/>
                <w:lang w:val="sl-SI"/>
              </w:rPr>
              <w:t>395</w:t>
            </w:r>
          </w:p>
        </w:tc>
        <w:tc>
          <w:tcPr>
            <w:tcW w:w="614" w:type="dxa"/>
          </w:tcPr>
          <w:p w14:paraId="7E97AA20" w14:textId="4559D18C" w:rsidR="00ED407E" w:rsidRPr="003251F4" w:rsidRDefault="00ED407E" w:rsidP="00E67531">
            <w:pPr>
              <w:pStyle w:val="Preglednica"/>
              <w:rPr>
                <w:b w:val="0"/>
                <w:i w:val="0"/>
                <w:sz w:val="18"/>
                <w:lang w:val="sl-SI"/>
              </w:rPr>
            </w:pPr>
            <w:r w:rsidRPr="003251F4">
              <w:rPr>
                <w:b w:val="0"/>
                <w:i w:val="0"/>
                <w:sz w:val="18"/>
                <w:lang w:val="sl-SI"/>
              </w:rPr>
              <w:t>405</w:t>
            </w:r>
          </w:p>
        </w:tc>
        <w:tc>
          <w:tcPr>
            <w:tcW w:w="614" w:type="dxa"/>
          </w:tcPr>
          <w:p w14:paraId="1B668104" w14:textId="31CBACB3" w:rsidR="00ED407E" w:rsidRPr="003251F4" w:rsidRDefault="00ED407E" w:rsidP="00E67531">
            <w:pPr>
              <w:pStyle w:val="Preglednica"/>
              <w:rPr>
                <w:b w:val="0"/>
                <w:i w:val="0"/>
                <w:sz w:val="18"/>
                <w:lang w:val="sl-SI"/>
              </w:rPr>
            </w:pPr>
            <w:r w:rsidRPr="003251F4">
              <w:rPr>
                <w:b w:val="0"/>
                <w:i w:val="0"/>
                <w:sz w:val="18"/>
                <w:lang w:val="sl-SI"/>
              </w:rPr>
              <w:t>429</w:t>
            </w:r>
          </w:p>
        </w:tc>
        <w:tc>
          <w:tcPr>
            <w:tcW w:w="613" w:type="dxa"/>
          </w:tcPr>
          <w:p w14:paraId="467045CD" w14:textId="444FE123" w:rsidR="00ED407E" w:rsidRPr="003251F4" w:rsidRDefault="00ED407E" w:rsidP="00E67531">
            <w:pPr>
              <w:pStyle w:val="Preglednica"/>
              <w:rPr>
                <w:b w:val="0"/>
                <w:i w:val="0"/>
                <w:sz w:val="18"/>
                <w:lang w:val="sl-SI"/>
              </w:rPr>
            </w:pPr>
            <w:r w:rsidRPr="003251F4">
              <w:rPr>
                <w:b w:val="0"/>
                <w:i w:val="0"/>
                <w:sz w:val="18"/>
                <w:lang w:val="sl-SI"/>
              </w:rPr>
              <w:t>457</w:t>
            </w:r>
          </w:p>
        </w:tc>
        <w:tc>
          <w:tcPr>
            <w:tcW w:w="613" w:type="dxa"/>
          </w:tcPr>
          <w:p w14:paraId="5C32B106" w14:textId="57C8BD13" w:rsidR="00ED407E" w:rsidRPr="003251F4" w:rsidRDefault="00ED407E" w:rsidP="00E67531">
            <w:pPr>
              <w:pStyle w:val="Preglednica"/>
              <w:rPr>
                <w:b w:val="0"/>
                <w:i w:val="0"/>
                <w:sz w:val="18"/>
                <w:lang w:val="sl-SI"/>
              </w:rPr>
            </w:pPr>
            <w:r w:rsidRPr="003251F4">
              <w:rPr>
                <w:b w:val="0"/>
                <w:i w:val="0"/>
                <w:sz w:val="18"/>
                <w:lang w:val="sl-SI"/>
              </w:rPr>
              <w:t>480</w:t>
            </w:r>
          </w:p>
        </w:tc>
        <w:tc>
          <w:tcPr>
            <w:tcW w:w="613" w:type="dxa"/>
          </w:tcPr>
          <w:p w14:paraId="1FBE0E12" w14:textId="24A28B95" w:rsidR="00ED407E" w:rsidRPr="003251F4" w:rsidRDefault="00ED407E" w:rsidP="00E67531">
            <w:pPr>
              <w:pStyle w:val="Preglednica"/>
              <w:rPr>
                <w:b w:val="0"/>
                <w:i w:val="0"/>
                <w:sz w:val="18"/>
                <w:lang w:val="sl-SI"/>
              </w:rPr>
            </w:pPr>
            <w:r w:rsidRPr="003251F4">
              <w:rPr>
                <w:b w:val="0"/>
                <w:i w:val="0"/>
                <w:sz w:val="18"/>
                <w:lang w:val="sl-SI"/>
              </w:rPr>
              <w:t>504</w:t>
            </w:r>
          </w:p>
        </w:tc>
        <w:tc>
          <w:tcPr>
            <w:tcW w:w="613" w:type="dxa"/>
          </w:tcPr>
          <w:p w14:paraId="592E88AD" w14:textId="0B95960B" w:rsidR="00ED407E" w:rsidRPr="003251F4" w:rsidRDefault="00ED407E" w:rsidP="00E67531">
            <w:pPr>
              <w:pStyle w:val="Preglednica"/>
              <w:rPr>
                <w:b w:val="0"/>
                <w:i w:val="0"/>
                <w:sz w:val="18"/>
                <w:lang w:val="sl-SI"/>
              </w:rPr>
            </w:pPr>
            <w:r w:rsidRPr="003251F4">
              <w:rPr>
                <w:b w:val="0"/>
                <w:i w:val="0"/>
                <w:sz w:val="18"/>
                <w:lang w:val="sl-SI"/>
              </w:rPr>
              <w:t>540</w:t>
            </w:r>
          </w:p>
        </w:tc>
        <w:tc>
          <w:tcPr>
            <w:tcW w:w="613" w:type="dxa"/>
          </w:tcPr>
          <w:p w14:paraId="693E4144" w14:textId="44815498" w:rsidR="00ED407E" w:rsidRPr="003251F4" w:rsidRDefault="00ED407E" w:rsidP="00E67531">
            <w:pPr>
              <w:pStyle w:val="Preglednica"/>
              <w:rPr>
                <w:b w:val="0"/>
                <w:i w:val="0"/>
                <w:sz w:val="18"/>
                <w:lang w:val="sl-SI"/>
              </w:rPr>
            </w:pPr>
            <w:r w:rsidRPr="003251F4">
              <w:rPr>
                <w:b w:val="0"/>
                <w:i w:val="0"/>
                <w:sz w:val="18"/>
                <w:lang w:val="sl-SI"/>
              </w:rPr>
              <w:t>561</w:t>
            </w:r>
          </w:p>
        </w:tc>
        <w:tc>
          <w:tcPr>
            <w:tcW w:w="613" w:type="dxa"/>
          </w:tcPr>
          <w:p w14:paraId="145AC78A" w14:textId="54F9CD9A" w:rsidR="00ED407E" w:rsidRPr="003251F4" w:rsidRDefault="00ED407E" w:rsidP="00E67531">
            <w:pPr>
              <w:pStyle w:val="Preglednica"/>
              <w:rPr>
                <w:b w:val="0"/>
                <w:i w:val="0"/>
                <w:sz w:val="18"/>
                <w:lang w:val="sl-SI"/>
              </w:rPr>
            </w:pPr>
            <w:r w:rsidRPr="003251F4">
              <w:rPr>
                <w:b w:val="0"/>
                <w:i w:val="0"/>
                <w:sz w:val="18"/>
                <w:lang w:val="sl-SI"/>
              </w:rPr>
              <w:t>594</w:t>
            </w:r>
          </w:p>
        </w:tc>
        <w:tc>
          <w:tcPr>
            <w:tcW w:w="613" w:type="dxa"/>
          </w:tcPr>
          <w:p w14:paraId="79A5B9F1" w14:textId="26259396" w:rsidR="00ED407E" w:rsidRPr="003251F4" w:rsidRDefault="00ED407E" w:rsidP="00E67531">
            <w:pPr>
              <w:pStyle w:val="Preglednica"/>
              <w:rPr>
                <w:b w:val="0"/>
                <w:i w:val="0"/>
                <w:sz w:val="18"/>
                <w:lang w:val="sl-SI"/>
              </w:rPr>
            </w:pPr>
            <w:r w:rsidRPr="003251F4">
              <w:rPr>
                <w:b w:val="0"/>
                <w:i w:val="0"/>
                <w:sz w:val="18"/>
                <w:lang w:val="sl-SI"/>
              </w:rPr>
              <w:t>601</w:t>
            </w:r>
          </w:p>
        </w:tc>
        <w:tc>
          <w:tcPr>
            <w:tcW w:w="613" w:type="dxa"/>
          </w:tcPr>
          <w:p w14:paraId="65DB5752" w14:textId="03DB6441" w:rsidR="00ED407E" w:rsidRPr="003251F4" w:rsidRDefault="00ED407E" w:rsidP="00E67531">
            <w:pPr>
              <w:pStyle w:val="Preglednica"/>
              <w:rPr>
                <w:b w:val="0"/>
                <w:i w:val="0"/>
                <w:sz w:val="18"/>
                <w:lang w:val="sl-SI"/>
              </w:rPr>
            </w:pPr>
            <w:r w:rsidRPr="003251F4">
              <w:rPr>
                <w:b w:val="0"/>
                <w:i w:val="0"/>
                <w:sz w:val="18"/>
                <w:lang w:val="sl-SI"/>
              </w:rPr>
              <w:t>616</w:t>
            </w:r>
          </w:p>
        </w:tc>
        <w:tc>
          <w:tcPr>
            <w:tcW w:w="613" w:type="dxa"/>
          </w:tcPr>
          <w:p w14:paraId="6AC3DB82" w14:textId="6CA00E53" w:rsidR="00ED407E" w:rsidRPr="003251F4" w:rsidRDefault="00ED407E" w:rsidP="00E67531">
            <w:pPr>
              <w:pStyle w:val="Preglednica"/>
              <w:rPr>
                <w:b w:val="0"/>
                <w:i w:val="0"/>
                <w:sz w:val="18"/>
                <w:lang w:val="sl-SI"/>
              </w:rPr>
            </w:pPr>
            <w:r w:rsidRPr="003251F4">
              <w:rPr>
                <w:b w:val="0"/>
                <w:i w:val="0"/>
                <w:sz w:val="18"/>
                <w:lang w:val="sl-SI"/>
              </w:rPr>
              <w:t>623</w:t>
            </w:r>
          </w:p>
        </w:tc>
        <w:tc>
          <w:tcPr>
            <w:tcW w:w="613" w:type="dxa"/>
          </w:tcPr>
          <w:p w14:paraId="49196B2E" w14:textId="71871AEB" w:rsidR="00ED407E" w:rsidRPr="003251F4" w:rsidRDefault="00ED407E" w:rsidP="00E67531">
            <w:pPr>
              <w:pStyle w:val="Preglednica"/>
              <w:rPr>
                <w:b w:val="0"/>
                <w:i w:val="0"/>
                <w:sz w:val="18"/>
                <w:lang w:val="sl-SI"/>
              </w:rPr>
            </w:pPr>
            <w:r w:rsidRPr="003251F4">
              <w:rPr>
                <w:b w:val="0"/>
                <w:i w:val="0"/>
                <w:sz w:val="18"/>
                <w:lang w:val="sl-SI"/>
              </w:rPr>
              <w:t>608</w:t>
            </w:r>
          </w:p>
        </w:tc>
      </w:tr>
      <w:tr w:rsidR="00ED407E" w:rsidRPr="003251F4" w14:paraId="5BDD8161" w14:textId="6F3197C7" w:rsidTr="002078A9">
        <w:tc>
          <w:tcPr>
            <w:tcW w:w="1271" w:type="dxa"/>
          </w:tcPr>
          <w:p w14:paraId="04E73EBE" w14:textId="23A046FA" w:rsidR="00ED407E" w:rsidRPr="003251F4" w:rsidRDefault="00ED407E" w:rsidP="00E67531">
            <w:pPr>
              <w:pStyle w:val="Preglednica"/>
              <w:rPr>
                <w:b w:val="0"/>
                <w:i w:val="0"/>
                <w:sz w:val="18"/>
                <w:szCs w:val="18"/>
                <w:lang w:val="sl-SI"/>
              </w:rPr>
            </w:pPr>
            <w:r w:rsidRPr="003251F4">
              <w:rPr>
                <w:b w:val="0"/>
                <w:i w:val="0"/>
                <w:sz w:val="18"/>
                <w:szCs w:val="18"/>
                <w:lang w:val="sl-SI"/>
              </w:rPr>
              <w:t>klavnice rdeče meso</w:t>
            </w:r>
          </w:p>
        </w:tc>
        <w:tc>
          <w:tcPr>
            <w:tcW w:w="614" w:type="dxa"/>
          </w:tcPr>
          <w:p w14:paraId="6BA1D6C5" w14:textId="2D05E4B3" w:rsidR="00ED407E" w:rsidRPr="003251F4" w:rsidRDefault="00ED407E" w:rsidP="00E67531">
            <w:pPr>
              <w:pStyle w:val="Preglednica"/>
              <w:rPr>
                <w:b w:val="0"/>
                <w:i w:val="0"/>
                <w:sz w:val="18"/>
                <w:lang w:val="sl-SI"/>
              </w:rPr>
            </w:pPr>
            <w:r w:rsidRPr="003251F4">
              <w:rPr>
                <w:b w:val="0"/>
                <w:i w:val="0"/>
                <w:sz w:val="18"/>
                <w:lang w:val="sl-SI"/>
              </w:rPr>
              <w:t>47</w:t>
            </w:r>
          </w:p>
        </w:tc>
        <w:tc>
          <w:tcPr>
            <w:tcW w:w="614" w:type="dxa"/>
          </w:tcPr>
          <w:p w14:paraId="3AB93EF9" w14:textId="4D753E19" w:rsidR="00ED407E" w:rsidRPr="003251F4" w:rsidRDefault="00ED407E" w:rsidP="00E67531">
            <w:pPr>
              <w:pStyle w:val="Preglednica"/>
              <w:rPr>
                <w:b w:val="0"/>
                <w:i w:val="0"/>
                <w:sz w:val="18"/>
                <w:lang w:val="sl-SI"/>
              </w:rPr>
            </w:pPr>
            <w:r w:rsidRPr="003251F4">
              <w:rPr>
                <w:b w:val="0"/>
                <w:i w:val="0"/>
                <w:sz w:val="18"/>
                <w:lang w:val="sl-SI"/>
              </w:rPr>
              <w:t>53</w:t>
            </w:r>
          </w:p>
        </w:tc>
        <w:tc>
          <w:tcPr>
            <w:tcW w:w="614" w:type="dxa"/>
          </w:tcPr>
          <w:p w14:paraId="6FB1B696" w14:textId="091972C0" w:rsidR="00ED407E" w:rsidRPr="003251F4" w:rsidRDefault="00ED407E" w:rsidP="00E67531">
            <w:pPr>
              <w:pStyle w:val="Preglednica"/>
              <w:rPr>
                <w:b w:val="0"/>
                <w:i w:val="0"/>
                <w:sz w:val="18"/>
                <w:lang w:val="sl-SI"/>
              </w:rPr>
            </w:pPr>
            <w:r w:rsidRPr="003251F4">
              <w:rPr>
                <w:b w:val="0"/>
                <w:i w:val="0"/>
                <w:sz w:val="18"/>
                <w:lang w:val="sl-SI"/>
              </w:rPr>
              <w:t>59</w:t>
            </w:r>
          </w:p>
        </w:tc>
        <w:tc>
          <w:tcPr>
            <w:tcW w:w="613" w:type="dxa"/>
          </w:tcPr>
          <w:p w14:paraId="0FB69A6C" w14:textId="037F6969" w:rsidR="00ED407E" w:rsidRPr="003251F4" w:rsidRDefault="00ED407E" w:rsidP="00E67531">
            <w:pPr>
              <w:pStyle w:val="Preglednica"/>
              <w:rPr>
                <w:b w:val="0"/>
                <w:i w:val="0"/>
                <w:sz w:val="18"/>
                <w:lang w:val="sl-SI"/>
              </w:rPr>
            </w:pPr>
            <w:r w:rsidRPr="003251F4">
              <w:rPr>
                <w:b w:val="0"/>
                <w:i w:val="0"/>
                <w:sz w:val="18"/>
                <w:lang w:val="sl-SI"/>
              </w:rPr>
              <w:t>66</w:t>
            </w:r>
          </w:p>
        </w:tc>
        <w:tc>
          <w:tcPr>
            <w:tcW w:w="613" w:type="dxa"/>
          </w:tcPr>
          <w:p w14:paraId="6B4ED382" w14:textId="62E8F422" w:rsidR="00ED407E" w:rsidRPr="003251F4" w:rsidRDefault="00ED407E" w:rsidP="00E67531">
            <w:pPr>
              <w:pStyle w:val="Preglednica"/>
              <w:rPr>
                <w:b w:val="0"/>
                <w:i w:val="0"/>
                <w:sz w:val="18"/>
                <w:lang w:val="sl-SI"/>
              </w:rPr>
            </w:pPr>
            <w:r w:rsidRPr="003251F4">
              <w:rPr>
                <w:b w:val="0"/>
                <w:i w:val="0"/>
                <w:sz w:val="18"/>
                <w:lang w:val="sl-SI"/>
              </w:rPr>
              <w:t>73</w:t>
            </w:r>
          </w:p>
        </w:tc>
        <w:tc>
          <w:tcPr>
            <w:tcW w:w="613" w:type="dxa"/>
          </w:tcPr>
          <w:p w14:paraId="4A151DDC" w14:textId="4E9700BE" w:rsidR="00ED407E" w:rsidRPr="003251F4" w:rsidRDefault="00ED407E" w:rsidP="00E67531">
            <w:pPr>
              <w:pStyle w:val="Preglednica"/>
              <w:rPr>
                <w:b w:val="0"/>
                <w:i w:val="0"/>
                <w:sz w:val="18"/>
                <w:lang w:val="sl-SI"/>
              </w:rPr>
            </w:pPr>
            <w:r w:rsidRPr="003251F4">
              <w:rPr>
                <w:b w:val="0"/>
                <w:i w:val="0"/>
                <w:sz w:val="18"/>
                <w:lang w:val="sl-SI"/>
              </w:rPr>
              <w:t>77</w:t>
            </w:r>
          </w:p>
        </w:tc>
        <w:tc>
          <w:tcPr>
            <w:tcW w:w="613" w:type="dxa"/>
          </w:tcPr>
          <w:p w14:paraId="27274FAC" w14:textId="0A8192D3" w:rsidR="00ED407E" w:rsidRPr="003251F4" w:rsidRDefault="00ED407E" w:rsidP="00E67531">
            <w:pPr>
              <w:pStyle w:val="Preglednica"/>
              <w:rPr>
                <w:b w:val="0"/>
                <w:i w:val="0"/>
                <w:sz w:val="18"/>
                <w:lang w:val="sl-SI"/>
              </w:rPr>
            </w:pPr>
            <w:r w:rsidRPr="003251F4">
              <w:rPr>
                <w:b w:val="0"/>
                <w:i w:val="0"/>
                <w:sz w:val="18"/>
                <w:lang w:val="sl-SI"/>
              </w:rPr>
              <w:t>77</w:t>
            </w:r>
          </w:p>
        </w:tc>
        <w:tc>
          <w:tcPr>
            <w:tcW w:w="613" w:type="dxa"/>
          </w:tcPr>
          <w:p w14:paraId="2A284FA7" w14:textId="24F1D4A2" w:rsidR="00ED407E" w:rsidRPr="003251F4" w:rsidRDefault="00ED407E" w:rsidP="00E67531">
            <w:pPr>
              <w:pStyle w:val="Preglednica"/>
              <w:rPr>
                <w:b w:val="0"/>
                <w:i w:val="0"/>
                <w:sz w:val="18"/>
                <w:lang w:val="sl-SI"/>
              </w:rPr>
            </w:pPr>
            <w:r w:rsidRPr="003251F4">
              <w:rPr>
                <w:b w:val="0"/>
                <w:i w:val="0"/>
                <w:sz w:val="18"/>
                <w:lang w:val="sl-SI"/>
              </w:rPr>
              <w:t>78</w:t>
            </w:r>
          </w:p>
        </w:tc>
        <w:tc>
          <w:tcPr>
            <w:tcW w:w="613" w:type="dxa"/>
          </w:tcPr>
          <w:p w14:paraId="67848F29" w14:textId="7BD25462" w:rsidR="00ED407E" w:rsidRPr="003251F4" w:rsidRDefault="00ED407E" w:rsidP="00E67531">
            <w:pPr>
              <w:pStyle w:val="Preglednica"/>
              <w:rPr>
                <w:b w:val="0"/>
                <w:i w:val="0"/>
                <w:sz w:val="18"/>
                <w:lang w:val="sl-SI"/>
              </w:rPr>
            </w:pPr>
            <w:r w:rsidRPr="003251F4">
              <w:rPr>
                <w:b w:val="0"/>
                <w:i w:val="0"/>
                <w:sz w:val="18"/>
                <w:lang w:val="sl-SI"/>
              </w:rPr>
              <w:t>81</w:t>
            </w:r>
          </w:p>
        </w:tc>
        <w:tc>
          <w:tcPr>
            <w:tcW w:w="613" w:type="dxa"/>
          </w:tcPr>
          <w:p w14:paraId="6374FB66" w14:textId="50F7AB1F" w:rsidR="00ED407E" w:rsidRPr="003251F4" w:rsidRDefault="00ED407E" w:rsidP="00E67531">
            <w:pPr>
              <w:pStyle w:val="Preglednica"/>
              <w:rPr>
                <w:b w:val="0"/>
                <w:i w:val="0"/>
                <w:sz w:val="18"/>
                <w:lang w:val="sl-SI"/>
              </w:rPr>
            </w:pPr>
            <w:r w:rsidRPr="003251F4">
              <w:rPr>
                <w:b w:val="0"/>
                <w:i w:val="0"/>
                <w:sz w:val="18"/>
                <w:lang w:val="sl-SI"/>
              </w:rPr>
              <w:t>85</w:t>
            </w:r>
          </w:p>
        </w:tc>
        <w:tc>
          <w:tcPr>
            <w:tcW w:w="613" w:type="dxa"/>
          </w:tcPr>
          <w:p w14:paraId="19DD5A4A" w14:textId="27E2625F" w:rsidR="00ED407E" w:rsidRPr="003251F4" w:rsidRDefault="00ED407E" w:rsidP="00E67531">
            <w:pPr>
              <w:pStyle w:val="Preglednica"/>
              <w:rPr>
                <w:b w:val="0"/>
                <w:i w:val="0"/>
                <w:sz w:val="18"/>
                <w:lang w:val="sl-SI"/>
              </w:rPr>
            </w:pPr>
            <w:r w:rsidRPr="003251F4">
              <w:rPr>
                <w:b w:val="0"/>
                <w:i w:val="0"/>
                <w:sz w:val="18"/>
                <w:lang w:val="sl-SI"/>
              </w:rPr>
              <w:t>84</w:t>
            </w:r>
          </w:p>
        </w:tc>
        <w:tc>
          <w:tcPr>
            <w:tcW w:w="613" w:type="dxa"/>
          </w:tcPr>
          <w:p w14:paraId="1979B172" w14:textId="1505C6F4" w:rsidR="00ED407E" w:rsidRPr="003251F4" w:rsidRDefault="00ED407E" w:rsidP="00E67531">
            <w:pPr>
              <w:pStyle w:val="Preglednica"/>
              <w:rPr>
                <w:b w:val="0"/>
                <w:i w:val="0"/>
                <w:sz w:val="18"/>
                <w:lang w:val="sl-SI"/>
              </w:rPr>
            </w:pPr>
            <w:r w:rsidRPr="003251F4">
              <w:rPr>
                <w:b w:val="0"/>
                <w:i w:val="0"/>
                <w:sz w:val="18"/>
                <w:lang w:val="sl-SI"/>
              </w:rPr>
              <w:t>86</w:t>
            </w:r>
          </w:p>
        </w:tc>
        <w:tc>
          <w:tcPr>
            <w:tcW w:w="613" w:type="dxa"/>
          </w:tcPr>
          <w:p w14:paraId="5C98A5DA" w14:textId="7D79F808" w:rsidR="00ED407E" w:rsidRPr="003251F4" w:rsidRDefault="00ED407E" w:rsidP="00E67531">
            <w:pPr>
              <w:pStyle w:val="Preglednica"/>
              <w:rPr>
                <w:b w:val="0"/>
                <w:i w:val="0"/>
                <w:sz w:val="18"/>
                <w:lang w:val="sl-SI"/>
              </w:rPr>
            </w:pPr>
            <w:r w:rsidRPr="003251F4">
              <w:rPr>
                <w:b w:val="0"/>
                <w:i w:val="0"/>
                <w:sz w:val="18"/>
                <w:lang w:val="sl-SI"/>
              </w:rPr>
              <w:t>85</w:t>
            </w:r>
          </w:p>
        </w:tc>
      </w:tr>
      <w:tr w:rsidR="00ED407E" w:rsidRPr="003251F4" w14:paraId="0B2D65D3" w14:textId="671F8013" w:rsidTr="002078A9">
        <w:tc>
          <w:tcPr>
            <w:tcW w:w="1271" w:type="dxa"/>
          </w:tcPr>
          <w:p w14:paraId="5BB93E6D" w14:textId="696F1AD4" w:rsidR="00ED407E" w:rsidRPr="003251F4" w:rsidRDefault="00ED407E" w:rsidP="00E67531">
            <w:pPr>
              <w:pStyle w:val="Preglednica"/>
              <w:rPr>
                <w:b w:val="0"/>
                <w:i w:val="0"/>
                <w:sz w:val="18"/>
                <w:szCs w:val="18"/>
                <w:lang w:val="sl-SI"/>
              </w:rPr>
            </w:pPr>
            <w:r w:rsidRPr="003251F4">
              <w:rPr>
                <w:b w:val="0"/>
                <w:i w:val="0"/>
                <w:sz w:val="18"/>
                <w:szCs w:val="18"/>
                <w:lang w:val="sl-SI"/>
              </w:rPr>
              <w:t>klavnice belo meso</w:t>
            </w:r>
          </w:p>
        </w:tc>
        <w:tc>
          <w:tcPr>
            <w:tcW w:w="614" w:type="dxa"/>
          </w:tcPr>
          <w:p w14:paraId="577586FB" w14:textId="6ED213F8" w:rsidR="00ED407E" w:rsidRPr="003251F4" w:rsidRDefault="00ED407E" w:rsidP="00E67531">
            <w:pPr>
              <w:pStyle w:val="Preglednica"/>
              <w:rPr>
                <w:b w:val="0"/>
                <w:i w:val="0"/>
                <w:sz w:val="18"/>
                <w:lang w:val="sl-SI"/>
              </w:rPr>
            </w:pPr>
            <w:r w:rsidRPr="003251F4">
              <w:rPr>
                <w:b w:val="0"/>
                <w:i w:val="0"/>
                <w:sz w:val="18"/>
                <w:lang w:val="sl-SI"/>
              </w:rPr>
              <w:t>7</w:t>
            </w:r>
          </w:p>
        </w:tc>
        <w:tc>
          <w:tcPr>
            <w:tcW w:w="614" w:type="dxa"/>
          </w:tcPr>
          <w:p w14:paraId="52C8379B" w14:textId="237EBF25" w:rsidR="00ED407E" w:rsidRPr="003251F4" w:rsidRDefault="00ED407E" w:rsidP="00E67531">
            <w:pPr>
              <w:pStyle w:val="Preglednica"/>
              <w:rPr>
                <w:b w:val="0"/>
                <w:i w:val="0"/>
                <w:sz w:val="18"/>
                <w:lang w:val="sl-SI"/>
              </w:rPr>
            </w:pPr>
            <w:r w:rsidRPr="003251F4">
              <w:rPr>
                <w:b w:val="0"/>
                <w:i w:val="0"/>
                <w:sz w:val="18"/>
                <w:lang w:val="sl-SI"/>
              </w:rPr>
              <w:t>7</w:t>
            </w:r>
          </w:p>
        </w:tc>
        <w:tc>
          <w:tcPr>
            <w:tcW w:w="614" w:type="dxa"/>
          </w:tcPr>
          <w:p w14:paraId="660A08C7" w14:textId="17C7A48A" w:rsidR="00ED407E" w:rsidRPr="003251F4" w:rsidRDefault="00ED407E" w:rsidP="00E67531">
            <w:pPr>
              <w:pStyle w:val="Preglednica"/>
              <w:rPr>
                <w:b w:val="0"/>
                <w:i w:val="0"/>
                <w:sz w:val="18"/>
                <w:lang w:val="sl-SI"/>
              </w:rPr>
            </w:pPr>
            <w:r w:rsidRPr="003251F4">
              <w:rPr>
                <w:b w:val="0"/>
                <w:i w:val="0"/>
                <w:sz w:val="18"/>
                <w:lang w:val="sl-SI"/>
              </w:rPr>
              <w:t>7</w:t>
            </w:r>
          </w:p>
        </w:tc>
        <w:tc>
          <w:tcPr>
            <w:tcW w:w="613" w:type="dxa"/>
          </w:tcPr>
          <w:p w14:paraId="29FFA179" w14:textId="6DC74D79" w:rsidR="00ED407E" w:rsidRPr="003251F4" w:rsidRDefault="00ED407E" w:rsidP="00E67531">
            <w:pPr>
              <w:pStyle w:val="Preglednica"/>
              <w:rPr>
                <w:b w:val="0"/>
                <w:i w:val="0"/>
                <w:sz w:val="18"/>
                <w:lang w:val="sl-SI"/>
              </w:rPr>
            </w:pPr>
            <w:r w:rsidRPr="003251F4">
              <w:rPr>
                <w:b w:val="0"/>
                <w:i w:val="0"/>
                <w:sz w:val="18"/>
                <w:lang w:val="sl-SI"/>
              </w:rPr>
              <w:t>7</w:t>
            </w:r>
          </w:p>
        </w:tc>
        <w:tc>
          <w:tcPr>
            <w:tcW w:w="613" w:type="dxa"/>
          </w:tcPr>
          <w:p w14:paraId="4EE25701" w14:textId="5B354000" w:rsidR="00ED407E" w:rsidRPr="003251F4" w:rsidRDefault="00ED407E" w:rsidP="00E67531">
            <w:pPr>
              <w:pStyle w:val="Preglednica"/>
              <w:rPr>
                <w:b w:val="0"/>
                <w:i w:val="0"/>
                <w:sz w:val="18"/>
                <w:lang w:val="sl-SI"/>
              </w:rPr>
            </w:pPr>
            <w:r w:rsidRPr="003251F4">
              <w:rPr>
                <w:b w:val="0"/>
                <w:i w:val="0"/>
                <w:sz w:val="18"/>
                <w:lang w:val="sl-SI"/>
              </w:rPr>
              <w:t>9</w:t>
            </w:r>
          </w:p>
        </w:tc>
        <w:tc>
          <w:tcPr>
            <w:tcW w:w="613" w:type="dxa"/>
          </w:tcPr>
          <w:p w14:paraId="5C30961B" w14:textId="1F5A7CEF" w:rsidR="00ED407E" w:rsidRPr="003251F4" w:rsidRDefault="00ED407E" w:rsidP="00E67531">
            <w:pPr>
              <w:pStyle w:val="Preglednica"/>
              <w:rPr>
                <w:b w:val="0"/>
                <w:i w:val="0"/>
                <w:sz w:val="18"/>
                <w:lang w:val="sl-SI"/>
              </w:rPr>
            </w:pPr>
            <w:r w:rsidRPr="003251F4">
              <w:rPr>
                <w:b w:val="0"/>
                <w:i w:val="0"/>
                <w:sz w:val="18"/>
                <w:lang w:val="sl-SI"/>
              </w:rPr>
              <w:t>9</w:t>
            </w:r>
          </w:p>
        </w:tc>
        <w:tc>
          <w:tcPr>
            <w:tcW w:w="613" w:type="dxa"/>
          </w:tcPr>
          <w:p w14:paraId="4EFB745B" w14:textId="20677F0D" w:rsidR="00ED407E" w:rsidRPr="003251F4" w:rsidRDefault="00ED407E" w:rsidP="00E67531">
            <w:pPr>
              <w:pStyle w:val="Preglednica"/>
              <w:rPr>
                <w:b w:val="0"/>
                <w:i w:val="0"/>
                <w:sz w:val="18"/>
                <w:lang w:val="sl-SI"/>
              </w:rPr>
            </w:pPr>
            <w:r w:rsidRPr="003251F4">
              <w:rPr>
                <w:b w:val="0"/>
                <w:i w:val="0"/>
                <w:sz w:val="18"/>
                <w:lang w:val="sl-SI"/>
              </w:rPr>
              <w:t>10</w:t>
            </w:r>
          </w:p>
        </w:tc>
        <w:tc>
          <w:tcPr>
            <w:tcW w:w="613" w:type="dxa"/>
          </w:tcPr>
          <w:p w14:paraId="1FABAC24" w14:textId="6BA2A70E" w:rsidR="00ED407E" w:rsidRPr="003251F4" w:rsidRDefault="00ED407E" w:rsidP="00E67531">
            <w:pPr>
              <w:pStyle w:val="Preglednica"/>
              <w:rPr>
                <w:b w:val="0"/>
                <w:i w:val="0"/>
                <w:sz w:val="18"/>
                <w:lang w:val="sl-SI"/>
              </w:rPr>
            </w:pPr>
            <w:r w:rsidRPr="003251F4">
              <w:rPr>
                <w:b w:val="0"/>
                <w:i w:val="0"/>
                <w:sz w:val="18"/>
                <w:lang w:val="sl-SI"/>
              </w:rPr>
              <w:t>9</w:t>
            </w:r>
          </w:p>
        </w:tc>
        <w:tc>
          <w:tcPr>
            <w:tcW w:w="613" w:type="dxa"/>
          </w:tcPr>
          <w:p w14:paraId="17F795D5" w14:textId="54D5D73F" w:rsidR="00ED407E" w:rsidRPr="003251F4" w:rsidRDefault="00ED407E" w:rsidP="00E67531">
            <w:pPr>
              <w:pStyle w:val="Preglednica"/>
              <w:rPr>
                <w:b w:val="0"/>
                <w:i w:val="0"/>
                <w:sz w:val="18"/>
                <w:lang w:val="sl-SI"/>
              </w:rPr>
            </w:pPr>
            <w:r w:rsidRPr="003251F4">
              <w:rPr>
                <w:b w:val="0"/>
                <w:i w:val="0"/>
                <w:sz w:val="18"/>
                <w:lang w:val="sl-SI"/>
              </w:rPr>
              <w:t>10</w:t>
            </w:r>
          </w:p>
        </w:tc>
        <w:tc>
          <w:tcPr>
            <w:tcW w:w="613" w:type="dxa"/>
          </w:tcPr>
          <w:p w14:paraId="103BBB10" w14:textId="140DA4DD" w:rsidR="00ED407E" w:rsidRPr="003251F4" w:rsidRDefault="00ED407E" w:rsidP="00E67531">
            <w:pPr>
              <w:pStyle w:val="Preglednica"/>
              <w:rPr>
                <w:b w:val="0"/>
                <w:i w:val="0"/>
                <w:sz w:val="18"/>
                <w:lang w:val="sl-SI"/>
              </w:rPr>
            </w:pPr>
            <w:r w:rsidRPr="003251F4">
              <w:rPr>
                <w:b w:val="0"/>
                <w:i w:val="0"/>
                <w:sz w:val="18"/>
                <w:lang w:val="sl-SI"/>
              </w:rPr>
              <w:t>11</w:t>
            </w:r>
          </w:p>
        </w:tc>
        <w:tc>
          <w:tcPr>
            <w:tcW w:w="613" w:type="dxa"/>
          </w:tcPr>
          <w:p w14:paraId="5E840E81" w14:textId="6673496E" w:rsidR="00ED407E" w:rsidRPr="003251F4" w:rsidRDefault="00ED407E" w:rsidP="00E67531">
            <w:pPr>
              <w:pStyle w:val="Preglednica"/>
              <w:rPr>
                <w:b w:val="0"/>
                <w:i w:val="0"/>
                <w:sz w:val="18"/>
                <w:lang w:val="sl-SI"/>
              </w:rPr>
            </w:pPr>
            <w:r w:rsidRPr="003251F4">
              <w:rPr>
                <w:b w:val="0"/>
                <w:i w:val="0"/>
                <w:sz w:val="18"/>
                <w:lang w:val="sl-SI"/>
              </w:rPr>
              <w:t>11</w:t>
            </w:r>
          </w:p>
        </w:tc>
        <w:tc>
          <w:tcPr>
            <w:tcW w:w="613" w:type="dxa"/>
          </w:tcPr>
          <w:p w14:paraId="4ABDFCE9" w14:textId="6F067736" w:rsidR="00ED407E" w:rsidRPr="003251F4" w:rsidRDefault="00ED407E" w:rsidP="00E67531">
            <w:pPr>
              <w:pStyle w:val="Preglednica"/>
              <w:rPr>
                <w:b w:val="0"/>
                <w:i w:val="0"/>
                <w:sz w:val="18"/>
                <w:lang w:val="sl-SI"/>
              </w:rPr>
            </w:pPr>
            <w:r w:rsidRPr="003251F4">
              <w:rPr>
                <w:b w:val="0"/>
                <w:i w:val="0"/>
                <w:sz w:val="18"/>
                <w:lang w:val="sl-SI"/>
              </w:rPr>
              <w:t>11</w:t>
            </w:r>
          </w:p>
        </w:tc>
        <w:tc>
          <w:tcPr>
            <w:tcW w:w="613" w:type="dxa"/>
          </w:tcPr>
          <w:p w14:paraId="3E81379D" w14:textId="71EB475D" w:rsidR="00ED407E" w:rsidRPr="003251F4" w:rsidRDefault="00ED407E" w:rsidP="00E67531">
            <w:pPr>
              <w:pStyle w:val="Preglednica"/>
              <w:rPr>
                <w:b w:val="0"/>
                <w:i w:val="0"/>
                <w:sz w:val="18"/>
                <w:lang w:val="sl-SI"/>
              </w:rPr>
            </w:pPr>
            <w:r w:rsidRPr="003251F4">
              <w:rPr>
                <w:b w:val="0"/>
                <w:i w:val="0"/>
                <w:sz w:val="18"/>
                <w:lang w:val="sl-SI"/>
              </w:rPr>
              <w:t>11</w:t>
            </w:r>
          </w:p>
        </w:tc>
      </w:tr>
    </w:tbl>
    <w:p w14:paraId="3EE09276" w14:textId="4588B2F8" w:rsidR="005B607D" w:rsidRPr="003251F4" w:rsidRDefault="005B607D" w:rsidP="005B607D">
      <w:pPr>
        <w:rPr>
          <w:rFonts w:cstheme="minorHAnsi"/>
        </w:rPr>
      </w:pPr>
    </w:p>
    <w:p w14:paraId="3A553FD2" w14:textId="25BB205F" w:rsidR="00213EC2" w:rsidRPr="003251F4" w:rsidRDefault="005B607D" w:rsidP="005B607D">
      <w:pPr>
        <w:rPr>
          <w:rFonts w:cstheme="minorHAnsi"/>
        </w:rPr>
      </w:pPr>
      <w:r w:rsidRPr="003251F4">
        <w:rPr>
          <w:rFonts w:cstheme="minorHAnsi"/>
        </w:rPr>
        <w:t>V odobrenih obratih za klanje živali je UVHVVR zagotovila prisotnost vsaj enega uradnega veterinarja v času izvajanja klanja in obdelave trupov živali. Večina klavnic izvaja klanje vsak delovni dan, nekatere pa le določene dni v tednu ali delujejo sezonsko. Vsaka žival ali skupina živali (perutnina, kunci), ki vstopi v prehransko verigo, je pregledana pred in po klanju z namenom ugotavljanja ustreznosti mesa za prehrano ljudi.</w:t>
      </w:r>
    </w:p>
    <w:p w14:paraId="12DCFA56" w14:textId="29C1AEA7" w:rsidR="005B607D" w:rsidRPr="003251F4" w:rsidRDefault="003A5C1D" w:rsidP="00E67531">
      <w:pPr>
        <w:pStyle w:val="Preglednica"/>
        <w:rPr>
          <w:rFonts w:eastAsiaTheme="minorHAnsi"/>
          <w:lang w:val="sl-SI"/>
        </w:rPr>
      </w:pPr>
      <w:r w:rsidRPr="003251F4">
        <w:rPr>
          <w:lang w:val="sl-SI"/>
        </w:rPr>
        <w:t>Preglednica</w:t>
      </w:r>
      <w:r w:rsidR="005B607D" w:rsidRPr="003251F4">
        <w:rPr>
          <w:rFonts w:eastAsiaTheme="minorHAnsi"/>
          <w:lang w:val="sl-SI"/>
        </w:rPr>
        <w:t>: število zaklanih živali po vrstah za leto 2017, 2018, 2019 , 2020</w:t>
      </w:r>
      <w:r w:rsidR="001048C9" w:rsidRPr="003251F4">
        <w:rPr>
          <w:rFonts w:eastAsiaTheme="minorHAnsi"/>
          <w:lang w:val="sl-SI"/>
        </w:rPr>
        <w:t>,</w:t>
      </w:r>
      <w:r w:rsidR="002078A9" w:rsidRPr="003251F4">
        <w:rPr>
          <w:rFonts w:eastAsiaTheme="minorHAnsi"/>
          <w:lang w:val="sl-SI"/>
        </w:rPr>
        <w:t xml:space="preserve"> </w:t>
      </w:r>
      <w:r w:rsidR="005B607D" w:rsidRPr="003251F4">
        <w:rPr>
          <w:rFonts w:eastAsiaTheme="minorHAnsi"/>
          <w:lang w:val="sl-SI"/>
        </w:rPr>
        <w:t>2021</w:t>
      </w:r>
      <w:r w:rsidR="00ED407E" w:rsidRPr="003251F4">
        <w:rPr>
          <w:rFonts w:eastAsiaTheme="minorHAnsi"/>
          <w:lang w:val="sl-SI"/>
        </w:rPr>
        <w:t>,</w:t>
      </w:r>
      <w:r w:rsidR="002078A9" w:rsidRPr="003251F4">
        <w:rPr>
          <w:rFonts w:eastAsiaTheme="minorHAnsi"/>
          <w:lang w:val="sl-SI"/>
        </w:rPr>
        <w:t xml:space="preserve"> </w:t>
      </w:r>
      <w:r w:rsidR="001048C9" w:rsidRPr="003251F4">
        <w:rPr>
          <w:rFonts w:eastAsiaTheme="minorHAnsi"/>
          <w:lang w:val="sl-SI"/>
        </w:rPr>
        <w:t>2022</w:t>
      </w:r>
      <w:r w:rsidR="00ED407E" w:rsidRPr="003251F4">
        <w:rPr>
          <w:rFonts w:eastAsiaTheme="minorHAnsi"/>
          <w:lang w:val="sl-SI"/>
        </w:rPr>
        <w:t xml:space="preserve"> in 2023</w:t>
      </w:r>
      <w:r w:rsidR="005B607D" w:rsidRPr="003251F4">
        <w:rPr>
          <w:rFonts w:eastAsiaTheme="minorHAnsi"/>
          <w:lang w:val="sl-SI"/>
        </w:rPr>
        <w:t>:</w:t>
      </w:r>
    </w:p>
    <w:tbl>
      <w:tblPr>
        <w:tblStyle w:val="Tabelamrea"/>
        <w:tblW w:w="0" w:type="auto"/>
        <w:tblLook w:val="04A0" w:firstRow="1" w:lastRow="0" w:firstColumn="1" w:lastColumn="0" w:noHBand="0" w:noVBand="1"/>
        <w:tblCaption w:val="Število zaklanih živali po vrstah od leta 2016 do 2021"/>
      </w:tblPr>
      <w:tblGrid>
        <w:gridCol w:w="1246"/>
        <w:gridCol w:w="1148"/>
        <w:gridCol w:w="1148"/>
        <w:gridCol w:w="1148"/>
        <w:gridCol w:w="1148"/>
        <w:gridCol w:w="1148"/>
        <w:gridCol w:w="1148"/>
        <w:gridCol w:w="927"/>
      </w:tblGrid>
      <w:tr w:rsidR="00ED407E" w:rsidRPr="003251F4" w14:paraId="2EE214E1" w14:textId="588EF080" w:rsidTr="005E49F2">
        <w:trPr>
          <w:tblHeader/>
        </w:trPr>
        <w:tc>
          <w:tcPr>
            <w:tcW w:w="1246" w:type="dxa"/>
          </w:tcPr>
          <w:p w14:paraId="6001A4DB" w14:textId="25C7DCA0"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Zaklane živali</w:t>
            </w:r>
          </w:p>
        </w:tc>
        <w:tc>
          <w:tcPr>
            <w:tcW w:w="1148" w:type="dxa"/>
          </w:tcPr>
          <w:p w14:paraId="37786673" w14:textId="47AFB5C2"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2017</w:t>
            </w:r>
          </w:p>
        </w:tc>
        <w:tc>
          <w:tcPr>
            <w:tcW w:w="1148" w:type="dxa"/>
          </w:tcPr>
          <w:p w14:paraId="20FF1648" w14:textId="3ADCBBB4"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2018</w:t>
            </w:r>
          </w:p>
        </w:tc>
        <w:tc>
          <w:tcPr>
            <w:tcW w:w="1148" w:type="dxa"/>
          </w:tcPr>
          <w:p w14:paraId="75068D16" w14:textId="4119B544"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2019</w:t>
            </w:r>
          </w:p>
        </w:tc>
        <w:tc>
          <w:tcPr>
            <w:tcW w:w="1148" w:type="dxa"/>
          </w:tcPr>
          <w:p w14:paraId="175F8965" w14:textId="124BD97B"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2020</w:t>
            </w:r>
          </w:p>
        </w:tc>
        <w:tc>
          <w:tcPr>
            <w:tcW w:w="1148" w:type="dxa"/>
          </w:tcPr>
          <w:p w14:paraId="472699AB" w14:textId="02E30D1E"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2021</w:t>
            </w:r>
          </w:p>
        </w:tc>
        <w:tc>
          <w:tcPr>
            <w:tcW w:w="1148" w:type="dxa"/>
          </w:tcPr>
          <w:p w14:paraId="013C1E5D" w14:textId="5305F940"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2022</w:t>
            </w:r>
          </w:p>
        </w:tc>
        <w:tc>
          <w:tcPr>
            <w:tcW w:w="927" w:type="dxa"/>
          </w:tcPr>
          <w:p w14:paraId="7EAD4573" w14:textId="4B7334A6" w:rsidR="00ED407E" w:rsidRPr="003251F4" w:rsidRDefault="00ED407E" w:rsidP="00580AD3">
            <w:pPr>
              <w:pStyle w:val="Preglednica"/>
              <w:rPr>
                <w:rFonts w:eastAsiaTheme="minorHAnsi"/>
                <w:i w:val="0"/>
                <w:sz w:val="18"/>
                <w:szCs w:val="18"/>
                <w:lang w:val="sl-SI"/>
              </w:rPr>
            </w:pPr>
            <w:r w:rsidRPr="003251F4">
              <w:rPr>
                <w:rFonts w:eastAsiaTheme="minorHAnsi"/>
                <w:i w:val="0"/>
                <w:sz w:val="18"/>
                <w:szCs w:val="18"/>
                <w:lang w:val="sl-SI"/>
              </w:rPr>
              <w:t>2023</w:t>
            </w:r>
          </w:p>
        </w:tc>
      </w:tr>
      <w:tr w:rsidR="00ED407E" w:rsidRPr="003251F4" w14:paraId="2906A72A" w14:textId="584E3CA5" w:rsidTr="005E49F2">
        <w:tc>
          <w:tcPr>
            <w:tcW w:w="1246" w:type="dxa"/>
          </w:tcPr>
          <w:p w14:paraId="3247DAD3" w14:textId="24BED172"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Govedo</w:t>
            </w:r>
          </w:p>
        </w:tc>
        <w:tc>
          <w:tcPr>
            <w:tcW w:w="1148" w:type="dxa"/>
            <w:vAlign w:val="center"/>
          </w:tcPr>
          <w:p w14:paraId="3D96766D" w14:textId="501DE180"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100.928</w:t>
            </w:r>
          </w:p>
        </w:tc>
        <w:tc>
          <w:tcPr>
            <w:tcW w:w="1148" w:type="dxa"/>
            <w:vAlign w:val="center"/>
          </w:tcPr>
          <w:p w14:paraId="5049F5AF" w14:textId="4EF5FE5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99.083</w:t>
            </w:r>
          </w:p>
        </w:tc>
        <w:tc>
          <w:tcPr>
            <w:tcW w:w="1148" w:type="dxa"/>
            <w:vAlign w:val="center"/>
          </w:tcPr>
          <w:p w14:paraId="40631C5B" w14:textId="576A37C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101.246</w:t>
            </w:r>
          </w:p>
        </w:tc>
        <w:tc>
          <w:tcPr>
            <w:tcW w:w="1148" w:type="dxa"/>
            <w:vAlign w:val="center"/>
          </w:tcPr>
          <w:p w14:paraId="3543AA79" w14:textId="3144ECC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102.570</w:t>
            </w:r>
          </w:p>
        </w:tc>
        <w:tc>
          <w:tcPr>
            <w:tcW w:w="1148" w:type="dxa"/>
            <w:vAlign w:val="center"/>
          </w:tcPr>
          <w:p w14:paraId="7FEFAE82" w14:textId="604F040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106.089</w:t>
            </w:r>
          </w:p>
        </w:tc>
        <w:tc>
          <w:tcPr>
            <w:tcW w:w="1148" w:type="dxa"/>
          </w:tcPr>
          <w:p w14:paraId="261E6C31" w14:textId="4423CF4C"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104.387</w:t>
            </w:r>
          </w:p>
        </w:tc>
        <w:tc>
          <w:tcPr>
            <w:tcW w:w="927" w:type="dxa"/>
          </w:tcPr>
          <w:p w14:paraId="4C79671F" w14:textId="05185B6C"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96.661</w:t>
            </w:r>
          </w:p>
        </w:tc>
      </w:tr>
      <w:tr w:rsidR="00ED407E" w:rsidRPr="003251F4" w14:paraId="5493B2A3" w14:textId="687600A7" w:rsidTr="005E49F2">
        <w:tc>
          <w:tcPr>
            <w:tcW w:w="1246" w:type="dxa"/>
          </w:tcPr>
          <w:p w14:paraId="7F47CC7F" w14:textId="6E029398"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Teleta</w:t>
            </w:r>
          </w:p>
        </w:tc>
        <w:tc>
          <w:tcPr>
            <w:tcW w:w="1148" w:type="dxa"/>
            <w:vAlign w:val="center"/>
          </w:tcPr>
          <w:p w14:paraId="5C4C8AE6" w14:textId="66DEB6B4"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17.307</w:t>
            </w:r>
          </w:p>
        </w:tc>
        <w:tc>
          <w:tcPr>
            <w:tcW w:w="1148" w:type="dxa"/>
            <w:vAlign w:val="center"/>
          </w:tcPr>
          <w:p w14:paraId="7F798A18" w14:textId="2E263011"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16.514</w:t>
            </w:r>
          </w:p>
        </w:tc>
        <w:tc>
          <w:tcPr>
            <w:tcW w:w="1148" w:type="dxa"/>
            <w:vAlign w:val="center"/>
          </w:tcPr>
          <w:p w14:paraId="74B3BFA3" w14:textId="536A2BDC"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15.249</w:t>
            </w:r>
          </w:p>
        </w:tc>
        <w:tc>
          <w:tcPr>
            <w:tcW w:w="1148" w:type="dxa"/>
            <w:vAlign w:val="center"/>
          </w:tcPr>
          <w:p w14:paraId="2ECBD969" w14:textId="3AFD9D21"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15.675</w:t>
            </w:r>
          </w:p>
        </w:tc>
        <w:tc>
          <w:tcPr>
            <w:tcW w:w="1148" w:type="dxa"/>
            <w:vAlign w:val="center"/>
          </w:tcPr>
          <w:p w14:paraId="5D605B19" w14:textId="6C1E540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17.872</w:t>
            </w:r>
          </w:p>
        </w:tc>
        <w:tc>
          <w:tcPr>
            <w:tcW w:w="1148" w:type="dxa"/>
          </w:tcPr>
          <w:p w14:paraId="685A3E82" w14:textId="0005B7FC"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18.102</w:t>
            </w:r>
          </w:p>
        </w:tc>
        <w:tc>
          <w:tcPr>
            <w:tcW w:w="927" w:type="dxa"/>
          </w:tcPr>
          <w:p w14:paraId="1203F231" w14:textId="548C4411"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16.283</w:t>
            </w:r>
          </w:p>
        </w:tc>
      </w:tr>
      <w:tr w:rsidR="00ED407E" w:rsidRPr="003251F4" w14:paraId="4586DD03" w14:textId="3C6F0E61" w:rsidTr="005E49F2">
        <w:tc>
          <w:tcPr>
            <w:tcW w:w="1246" w:type="dxa"/>
          </w:tcPr>
          <w:p w14:paraId="4138E7EA" w14:textId="437EA035"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Prašiči</w:t>
            </w:r>
          </w:p>
        </w:tc>
        <w:tc>
          <w:tcPr>
            <w:tcW w:w="1148" w:type="dxa"/>
            <w:vAlign w:val="center"/>
          </w:tcPr>
          <w:p w14:paraId="2764B035" w14:textId="190730E2"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219.716</w:t>
            </w:r>
          </w:p>
        </w:tc>
        <w:tc>
          <w:tcPr>
            <w:tcW w:w="1148" w:type="dxa"/>
            <w:vAlign w:val="center"/>
          </w:tcPr>
          <w:p w14:paraId="5CC8A822" w14:textId="7C4668FB"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223.061</w:t>
            </w:r>
          </w:p>
        </w:tc>
        <w:tc>
          <w:tcPr>
            <w:tcW w:w="1148" w:type="dxa"/>
            <w:vAlign w:val="center"/>
          </w:tcPr>
          <w:p w14:paraId="18E71A1D" w14:textId="13FDA285"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232.580</w:t>
            </w:r>
          </w:p>
        </w:tc>
        <w:tc>
          <w:tcPr>
            <w:tcW w:w="1148" w:type="dxa"/>
            <w:vAlign w:val="center"/>
          </w:tcPr>
          <w:p w14:paraId="74E18460" w14:textId="725CE0B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227.408</w:t>
            </w:r>
          </w:p>
        </w:tc>
        <w:tc>
          <w:tcPr>
            <w:tcW w:w="1148" w:type="dxa"/>
            <w:vAlign w:val="center"/>
          </w:tcPr>
          <w:p w14:paraId="0AA05FC6" w14:textId="59F64F1B"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220.372</w:t>
            </w:r>
          </w:p>
        </w:tc>
        <w:tc>
          <w:tcPr>
            <w:tcW w:w="1148" w:type="dxa"/>
          </w:tcPr>
          <w:p w14:paraId="1437DF67" w14:textId="5BD4F82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208.287</w:t>
            </w:r>
          </w:p>
        </w:tc>
        <w:tc>
          <w:tcPr>
            <w:tcW w:w="927" w:type="dxa"/>
          </w:tcPr>
          <w:p w14:paraId="0B876B25" w14:textId="63B759AE"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189.767</w:t>
            </w:r>
          </w:p>
        </w:tc>
      </w:tr>
      <w:tr w:rsidR="00ED407E" w:rsidRPr="003251F4" w14:paraId="6AEE4662" w14:textId="65261DFD" w:rsidTr="005E49F2">
        <w:tc>
          <w:tcPr>
            <w:tcW w:w="1246" w:type="dxa"/>
          </w:tcPr>
          <w:p w14:paraId="61D98AC3" w14:textId="11A425A8"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Plemenske svinje</w:t>
            </w:r>
          </w:p>
        </w:tc>
        <w:tc>
          <w:tcPr>
            <w:tcW w:w="1148" w:type="dxa"/>
            <w:vAlign w:val="center"/>
          </w:tcPr>
          <w:p w14:paraId="20F25909" w14:textId="1025125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6.659</w:t>
            </w:r>
          </w:p>
        </w:tc>
        <w:tc>
          <w:tcPr>
            <w:tcW w:w="1148" w:type="dxa"/>
            <w:vAlign w:val="center"/>
          </w:tcPr>
          <w:p w14:paraId="0C4E6B0A" w14:textId="6DEFAFC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1.915</w:t>
            </w:r>
          </w:p>
        </w:tc>
        <w:tc>
          <w:tcPr>
            <w:tcW w:w="1148" w:type="dxa"/>
            <w:vAlign w:val="center"/>
          </w:tcPr>
          <w:p w14:paraId="376D1E06" w14:textId="40F54AE2"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2.203</w:t>
            </w:r>
          </w:p>
        </w:tc>
        <w:tc>
          <w:tcPr>
            <w:tcW w:w="1148" w:type="dxa"/>
            <w:vAlign w:val="center"/>
          </w:tcPr>
          <w:p w14:paraId="70259947" w14:textId="4B10D37C"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1.781</w:t>
            </w:r>
          </w:p>
        </w:tc>
        <w:tc>
          <w:tcPr>
            <w:tcW w:w="1148" w:type="dxa"/>
            <w:vAlign w:val="center"/>
          </w:tcPr>
          <w:p w14:paraId="6D763579" w14:textId="23EFD7A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2.208</w:t>
            </w:r>
          </w:p>
        </w:tc>
        <w:tc>
          <w:tcPr>
            <w:tcW w:w="1148" w:type="dxa"/>
          </w:tcPr>
          <w:p w14:paraId="20E66006" w14:textId="3704C9A4"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2.243</w:t>
            </w:r>
          </w:p>
        </w:tc>
        <w:tc>
          <w:tcPr>
            <w:tcW w:w="927" w:type="dxa"/>
          </w:tcPr>
          <w:p w14:paraId="025971EB" w14:textId="18969994"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2.035</w:t>
            </w:r>
          </w:p>
        </w:tc>
      </w:tr>
      <w:tr w:rsidR="00ED407E" w:rsidRPr="003251F4" w14:paraId="7CAE73EB" w14:textId="3C73F347" w:rsidTr="005E49F2">
        <w:tc>
          <w:tcPr>
            <w:tcW w:w="1246" w:type="dxa"/>
          </w:tcPr>
          <w:p w14:paraId="520F1F4D" w14:textId="13BD3AC2"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Prašički z manj kot 15 kg</w:t>
            </w:r>
          </w:p>
        </w:tc>
        <w:tc>
          <w:tcPr>
            <w:tcW w:w="1148" w:type="dxa"/>
            <w:vAlign w:val="center"/>
          </w:tcPr>
          <w:p w14:paraId="4CE92F4D" w14:textId="7B006C5F"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18.841</w:t>
            </w:r>
          </w:p>
        </w:tc>
        <w:tc>
          <w:tcPr>
            <w:tcW w:w="1148" w:type="dxa"/>
            <w:vAlign w:val="center"/>
          </w:tcPr>
          <w:p w14:paraId="28C86E92" w14:textId="6BF66D39"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20.621</w:t>
            </w:r>
          </w:p>
        </w:tc>
        <w:tc>
          <w:tcPr>
            <w:tcW w:w="1148" w:type="dxa"/>
            <w:vAlign w:val="center"/>
          </w:tcPr>
          <w:p w14:paraId="2C46A976" w14:textId="0D70CAB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24.623</w:t>
            </w:r>
          </w:p>
        </w:tc>
        <w:tc>
          <w:tcPr>
            <w:tcW w:w="1148" w:type="dxa"/>
            <w:vAlign w:val="center"/>
          </w:tcPr>
          <w:p w14:paraId="2DDFE637" w14:textId="241DBF5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16.732</w:t>
            </w:r>
          </w:p>
        </w:tc>
        <w:tc>
          <w:tcPr>
            <w:tcW w:w="1148" w:type="dxa"/>
            <w:vAlign w:val="center"/>
          </w:tcPr>
          <w:p w14:paraId="018F975D" w14:textId="4B0C4C54"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20.004</w:t>
            </w:r>
          </w:p>
        </w:tc>
        <w:tc>
          <w:tcPr>
            <w:tcW w:w="1148" w:type="dxa"/>
          </w:tcPr>
          <w:p w14:paraId="7E0C6E02" w14:textId="0627CB4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18.963</w:t>
            </w:r>
          </w:p>
        </w:tc>
        <w:tc>
          <w:tcPr>
            <w:tcW w:w="927" w:type="dxa"/>
          </w:tcPr>
          <w:p w14:paraId="4748B965" w14:textId="4B3311B2"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20.775</w:t>
            </w:r>
          </w:p>
        </w:tc>
      </w:tr>
      <w:tr w:rsidR="00ED407E" w:rsidRPr="003251F4" w14:paraId="7D036C3E" w14:textId="4BFD36ED" w:rsidTr="005E49F2">
        <w:tc>
          <w:tcPr>
            <w:tcW w:w="1246" w:type="dxa"/>
          </w:tcPr>
          <w:p w14:paraId="4BA1F3DC" w14:textId="4F0A696E"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Kopitarji</w:t>
            </w:r>
          </w:p>
        </w:tc>
        <w:tc>
          <w:tcPr>
            <w:tcW w:w="1148" w:type="dxa"/>
            <w:vAlign w:val="center"/>
          </w:tcPr>
          <w:p w14:paraId="080A7B04" w14:textId="04DADC4E"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1.688</w:t>
            </w:r>
          </w:p>
        </w:tc>
        <w:tc>
          <w:tcPr>
            <w:tcW w:w="1148" w:type="dxa"/>
            <w:vAlign w:val="center"/>
          </w:tcPr>
          <w:p w14:paraId="151DF2A4" w14:textId="1DB4A84B"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1.069</w:t>
            </w:r>
          </w:p>
        </w:tc>
        <w:tc>
          <w:tcPr>
            <w:tcW w:w="1148" w:type="dxa"/>
            <w:vAlign w:val="center"/>
          </w:tcPr>
          <w:p w14:paraId="38F23B2C" w14:textId="26076D2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1.172</w:t>
            </w:r>
          </w:p>
        </w:tc>
        <w:tc>
          <w:tcPr>
            <w:tcW w:w="1148" w:type="dxa"/>
            <w:vAlign w:val="center"/>
          </w:tcPr>
          <w:p w14:paraId="3FD4C64D" w14:textId="477C3215"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1.078</w:t>
            </w:r>
          </w:p>
        </w:tc>
        <w:tc>
          <w:tcPr>
            <w:tcW w:w="1148" w:type="dxa"/>
            <w:vAlign w:val="center"/>
          </w:tcPr>
          <w:p w14:paraId="60C83E1B" w14:textId="5AFC3AFB"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1.057</w:t>
            </w:r>
          </w:p>
        </w:tc>
        <w:tc>
          <w:tcPr>
            <w:tcW w:w="1148" w:type="dxa"/>
          </w:tcPr>
          <w:p w14:paraId="20C6A4E1" w14:textId="59BA9860"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808</w:t>
            </w:r>
          </w:p>
        </w:tc>
        <w:tc>
          <w:tcPr>
            <w:tcW w:w="927" w:type="dxa"/>
          </w:tcPr>
          <w:p w14:paraId="4C30F6C4" w14:textId="7209F761"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804</w:t>
            </w:r>
          </w:p>
        </w:tc>
      </w:tr>
      <w:tr w:rsidR="00ED407E" w:rsidRPr="003251F4" w14:paraId="2FCC3684" w14:textId="0D77A0C9" w:rsidTr="005E49F2">
        <w:tc>
          <w:tcPr>
            <w:tcW w:w="1246" w:type="dxa"/>
          </w:tcPr>
          <w:p w14:paraId="075C8FF2" w14:textId="60A2C5B2"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 xml:space="preserve">Ovce </w:t>
            </w:r>
          </w:p>
        </w:tc>
        <w:tc>
          <w:tcPr>
            <w:tcW w:w="1148" w:type="dxa"/>
            <w:vAlign w:val="center"/>
          </w:tcPr>
          <w:p w14:paraId="0F924736" w14:textId="778D7DF2"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223</w:t>
            </w:r>
          </w:p>
        </w:tc>
        <w:tc>
          <w:tcPr>
            <w:tcW w:w="1148" w:type="dxa"/>
            <w:vAlign w:val="center"/>
          </w:tcPr>
          <w:p w14:paraId="79C289F4" w14:textId="12820681"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207</w:t>
            </w:r>
          </w:p>
        </w:tc>
        <w:tc>
          <w:tcPr>
            <w:tcW w:w="1148" w:type="dxa"/>
            <w:vAlign w:val="center"/>
          </w:tcPr>
          <w:p w14:paraId="37333D58" w14:textId="1FCB454B"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234</w:t>
            </w:r>
          </w:p>
        </w:tc>
        <w:tc>
          <w:tcPr>
            <w:tcW w:w="1148" w:type="dxa"/>
            <w:vAlign w:val="center"/>
          </w:tcPr>
          <w:p w14:paraId="43C51B6E" w14:textId="3E4BBB43"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205</w:t>
            </w:r>
          </w:p>
        </w:tc>
        <w:tc>
          <w:tcPr>
            <w:tcW w:w="1148" w:type="dxa"/>
            <w:vAlign w:val="center"/>
          </w:tcPr>
          <w:p w14:paraId="7BBA2938" w14:textId="28DB1615"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265</w:t>
            </w:r>
          </w:p>
        </w:tc>
        <w:tc>
          <w:tcPr>
            <w:tcW w:w="1148" w:type="dxa"/>
          </w:tcPr>
          <w:p w14:paraId="2253DF50" w14:textId="372C0FE6"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368</w:t>
            </w:r>
          </w:p>
        </w:tc>
        <w:tc>
          <w:tcPr>
            <w:tcW w:w="927" w:type="dxa"/>
          </w:tcPr>
          <w:p w14:paraId="416001DB" w14:textId="0A277422"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404</w:t>
            </w:r>
          </w:p>
        </w:tc>
      </w:tr>
      <w:tr w:rsidR="00ED407E" w:rsidRPr="003251F4" w14:paraId="0022D1C0" w14:textId="1B34094D" w:rsidTr="005E49F2">
        <w:tc>
          <w:tcPr>
            <w:tcW w:w="1246" w:type="dxa"/>
          </w:tcPr>
          <w:p w14:paraId="48543274" w14:textId="5EE5AC57"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Jagnjeta</w:t>
            </w:r>
          </w:p>
        </w:tc>
        <w:tc>
          <w:tcPr>
            <w:tcW w:w="1148" w:type="dxa"/>
            <w:vAlign w:val="center"/>
          </w:tcPr>
          <w:p w14:paraId="3592E1B9" w14:textId="116A6DD1"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11.306</w:t>
            </w:r>
          </w:p>
        </w:tc>
        <w:tc>
          <w:tcPr>
            <w:tcW w:w="1148" w:type="dxa"/>
            <w:vAlign w:val="center"/>
          </w:tcPr>
          <w:p w14:paraId="5EEA4E79" w14:textId="165E1628"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12.069</w:t>
            </w:r>
          </w:p>
        </w:tc>
        <w:tc>
          <w:tcPr>
            <w:tcW w:w="1148" w:type="dxa"/>
            <w:vAlign w:val="center"/>
          </w:tcPr>
          <w:p w14:paraId="5DD150BF" w14:textId="66948226"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12.296</w:t>
            </w:r>
          </w:p>
        </w:tc>
        <w:tc>
          <w:tcPr>
            <w:tcW w:w="1148" w:type="dxa"/>
            <w:vAlign w:val="center"/>
          </w:tcPr>
          <w:p w14:paraId="42139298" w14:textId="13909300"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9.314</w:t>
            </w:r>
          </w:p>
        </w:tc>
        <w:tc>
          <w:tcPr>
            <w:tcW w:w="1148" w:type="dxa"/>
            <w:vAlign w:val="center"/>
          </w:tcPr>
          <w:p w14:paraId="03EB9795" w14:textId="3835C1D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10.595</w:t>
            </w:r>
          </w:p>
        </w:tc>
        <w:tc>
          <w:tcPr>
            <w:tcW w:w="1148" w:type="dxa"/>
          </w:tcPr>
          <w:p w14:paraId="5FB0700B" w14:textId="0AA36D5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11.429</w:t>
            </w:r>
          </w:p>
        </w:tc>
        <w:tc>
          <w:tcPr>
            <w:tcW w:w="927" w:type="dxa"/>
          </w:tcPr>
          <w:p w14:paraId="3655812D" w14:textId="4B0DE94C"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11.291</w:t>
            </w:r>
          </w:p>
        </w:tc>
      </w:tr>
      <w:tr w:rsidR="00ED407E" w:rsidRPr="003251F4" w14:paraId="631D456E" w14:textId="094969A7" w:rsidTr="005E49F2">
        <w:tc>
          <w:tcPr>
            <w:tcW w:w="1246" w:type="dxa"/>
          </w:tcPr>
          <w:p w14:paraId="52D56314" w14:textId="5A078F84"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Koze</w:t>
            </w:r>
          </w:p>
        </w:tc>
        <w:tc>
          <w:tcPr>
            <w:tcW w:w="1148" w:type="dxa"/>
            <w:vAlign w:val="center"/>
          </w:tcPr>
          <w:p w14:paraId="3B935164" w14:textId="08F1405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92</w:t>
            </w:r>
          </w:p>
        </w:tc>
        <w:tc>
          <w:tcPr>
            <w:tcW w:w="1148" w:type="dxa"/>
            <w:vAlign w:val="center"/>
          </w:tcPr>
          <w:p w14:paraId="1DA64963" w14:textId="09D497E8"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110</w:t>
            </w:r>
          </w:p>
        </w:tc>
        <w:tc>
          <w:tcPr>
            <w:tcW w:w="1148" w:type="dxa"/>
            <w:vAlign w:val="center"/>
          </w:tcPr>
          <w:p w14:paraId="0F5A2F90" w14:textId="495E5523"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267</w:t>
            </w:r>
          </w:p>
        </w:tc>
        <w:tc>
          <w:tcPr>
            <w:tcW w:w="1148" w:type="dxa"/>
            <w:vAlign w:val="center"/>
          </w:tcPr>
          <w:p w14:paraId="11DF5D90" w14:textId="0BEA9127"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108</w:t>
            </w:r>
          </w:p>
        </w:tc>
        <w:tc>
          <w:tcPr>
            <w:tcW w:w="1148" w:type="dxa"/>
            <w:vAlign w:val="center"/>
          </w:tcPr>
          <w:p w14:paraId="41152445" w14:textId="69A6E4F6"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137</w:t>
            </w:r>
          </w:p>
        </w:tc>
        <w:tc>
          <w:tcPr>
            <w:tcW w:w="1148" w:type="dxa"/>
          </w:tcPr>
          <w:p w14:paraId="0AFBB0FC" w14:textId="30BA7F35"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204</w:t>
            </w:r>
          </w:p>
        </w:tc>
        <w:tc>
          <w:tcPr>
            <w:tcW w:w="927" w:type="dxa"/>
          </w:tcPr>
          <w:p w14:paraId="6066D806" w14:textId="423D9A43"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129</w:t>
            </w:r>
          </w:p>
        </w:tc>
      </w:tr>
      <w:tr w:rsidR="00ED407E" w:rsidRPr="003251F4" w14:paraId="2CC922EB" w14:textId="647A4C66" w:rsidTr="005E49F2">
        <w:tc>
          <w:tcPr>
            <w:tcW w:w="1246" w:type="dxa"/>
          </w:tcPr>
          <w:p w14:paraId="74FD690B" w14:textId="1E105F91"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Kozliči z manj kot 15 kg</w:t>
            </w:r>
          </w:p>
        </w:tc>
        <w:tc>
          <w:tcPr>
            <w:tcW w:w="1148" w:type="dxa"/>
            <w:vAlign w:val="center"/>
          </w:tcPr>
          <w:p w14:paraId="65E3058C" w14:textId="39DB9F54"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773</w:t>
            </w:r>
          </w:p>
        </w:tc>
        <w:tc>
          <w:tcPr>
            <w:tcW w:w="1148" w:type="dxa"/>
            <w:vAlign w:val="center"/>
          </w:tcPr>
          <w:p w14:paraId="5158CBB0" w14:textId="5653AA73"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1.126</w:t>
            </w:r>
          </w:p>
        </w:tc>
        <w:tc>
          <w:tcPr>
            <w:tcW w:w="1148" w:type="dxa"/>
            <w:vAlign w:val="center"/>
          </w:tcPr>
          <w:p w14:paraId="568AF421" w14:textId="03DB94C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1.102</w:t>
            </w:r>
          </w:p>
        </w:tc>
        <w:tc>
          <w:tcPr>
            <w:tcW w:w="1148" w:type="dxa"/>
            <w:vAlign w:val="center"/>
          </w:tcPr>
          <w:p w14:paraId="2BC483FC" w14:textId="12C0558C"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1.022</w:t>
            </w:r>
          </w:p>
        </w:tc>
        <w:tc>
          <w:tcPr>
            <w:tcW w:w="1148" w:type="dxa"/>
            <w:vAlign w:val="center"/>
          </w:tcPr>
          <w:p w14:paraId="2D0826E6" w14:textId="067E857A"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1.035</w:t>
            </w:r>
          </w:p>
        </w:tc>
        <w:tc>
          <w:tcPr>
            <w:tcW w:w="1148" w:type="dxa"/>
          </w:tcPr>
          <w:p w14:paraId="3D57834C" w14:textId="448A1836"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1.041</w:t>
            </w:r>
          </w:p>
        </w:tc>
        <w:tc>
          <w:tcPr>
            <w:tcW w:w="927" w:type="dxa"/>
          </w:tcPr>
          <w:p w14:paraId="42D1C650" w14:textId="6527F5CF"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1.145</w:t>
            </w:r>
          </w:p>
        </w:tc>
      </w:tr>
      <w:tr w:rsidR="00ED407E" w:rsidRPr="003251F4" w14:paraId="57765555" w14:textId="04B1BC10" w:rsidTr="005E49F2">
        <w:tc>
          <w:tcPr>
            <w:tcW w:w="1246" w:type="dxa"/>
          </w:tcPr>
          <w:p w14:paraId="3B4D5149" w14:textId="0DD032D1" w:rsidR="00ED407E" w:rsidRPr="003251F4" w:rsidRDefault="00ED407E" w:rsidP="002078A9">
            <w:pPr>
              <w:pStyle w:val="Preglednica"/>
              <w:spacing w:before="0"/>
              <w:rPr>
                <w:rFonts w:eastAsiaTheme="minorHAnsi"/>
                <w:i w:val="0"/>
                <w:sz w:val="18"/>
                <w:szCs w:val="18"/>
                <w:lang w:val="sl-SI"/>
              </w:rPr>
            </w:pPr>
            <w:r w:rsidRPr="003251F4">
              <w:rPr>
                <w:rFonts w:eastAsiaTheme="minorHAnsi"/>
                <w:i w:val="0"/>
                <w:sz w:val="18"/>
                <w:szCs w:val="18"/>
                <w:lang w:val="sl-SI"/>
              </w:rPr>
              <w:t>Velika gojena divjad</w:t>
            </w:r>
          </w:p>
        </w:tc>
        <w:tc>
          <w:tcPr>
            <w:tcW w:w="1148" w:type="dxa"/>
            <w:vAlign w:val="center"/>
          </w:tcPr>
          <w:p w14:paraId="0DE37A1B" w14:textId="5F0C1964"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41</w:t>
            </w:r>
          </w:p>
        </w:tc>
        <w:tc>
          <w:tcPr>
            <w:tcW w:w="1148" w:type="dxa"/>
            <w:vAlign w:val="center"/>
          </w:tcPr>
          <w:p w14:paraId="6AD01D7F" w14:textId="576AB97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30</w:t>
            </w:r>
          </w:p>
        </w:tc>
        <w:tc>
          <w:tcPr>
            <w:tcW w:w="1148" w:type="dxa"/>
            <w:vAlign w:val="center"/>
          </w:tcPr>
          <w:p w14:paraId="4D087A1C" w14:textId="141050BD"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149</w:t>
            </w:r>
          </w:p>
        </w:tc>
        <w:tc>
          <w:tcPr>
            <w:tcW w:w="1148" w:type="dxa"/>
            <w:vAlign w:val="center"/>
          </w:tcPr>
          <w:p w14:paraId="59417071" w14:textId="4C75CAE0"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42</w:t>
            </w:r>
          </w:p>
        </w:tc>
        <w:tc>
          <w:tcPr>
            <w:tcW w:w="1148" w:type="dxa"/>
            <w:vAlign w:val="center"/>
          </w:tcPr>
          <w:p w14:paraId="3E838AF3" w14:textId="311194E1"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57</w:t>
            </w:r>
          </w:p>
        </w:tc>
        <w:tc>
          <w:tcPr>
            <w:tcW w:w="1148" w:type="dxa"/>
          </w:tcPr>
          <w:p w14:paraId="0D251FF0" w14:textId="1DEDCA46" w:rsidR="00ED407E" w:rsidRPr="003251F4" w:rsidRDefault="00ED407E"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84</w:t>
            </w:r>
          </w:p>
        </w:tc>
        <w:tc>
          <w:tcPr>
            <w:tcW w:w="927" w:type="dxa"/>
          </w:tcPr>
          <w:p w14:paraId="318872DA" w14:textId="236EC7B7" w:rsidR="00ED407E" w:rsidRPr="003251F4" w:rsidRDefault="00B967A3" w:rsidP="002078A9">
            <w:pPr>
              <w:pStyle w:val="Preglednica"/>
              <w:spacing w:before="0" w:line="276" w:lineRule="auto"/>
              <w:ind w:firstLine="57"/>
              <w:jc w:val="right"/>
              <w:rPr>
                <w:rFonts w:eastAsiaTheme="minorHAnsi"/>
                <w:b w:val="0"/>
                <w:i w:val="0"/>
                <w:sz w:val="18"/>
                <w:szCs w:val="18"/>
                <w:lang w:val="sl-SI"/>
              </w:rPr>
            </w:pPr>
            <w:r w:rsidRPr="003251F4">
              <w:rPr>
                <w:rFonts w:eastAsiaTheme="minorHAnsi"/>
                <w:b w:val="0"/>
                <w:i w:val="0"/>
                <w:sz w:val="18"/>
                <w:szCs w:val="18"/>
                <w:lang w:val="sl-SI"/>
              </w:rPr>
              <w:t>67</w:t>
            </w:r>
          </w:p>
        </w:tc>
      </w:tr>
    </w:tbl>
    <w:p w14:paraId="429AC9FF" w14:textId="469A1A60" w:rsidR="00213EC2" w:rsidRPr="003251F4" w:rsidRDefault="00B967A3" w:rsidP="005B607D">
      <w:pPr>
        <w:rPr>
          <w:rFonts w:cstheme="minorHAnsi"/>
        </w:rPr>
      </w:pPr>
      <w:r w:rsidRPr="003251F4">
        <w:rPr>
          <w:rFonts w:cstheme="minorHAnsi"/>
        </w:rPr>
        <w:lastRenderedPageBreak/>
        <w:t>Preglednica: Proizvodnja živil živalskega izbora v odobrenih obratih (kg): 2017 – 2023</w:t>
      </w:r>
    </w:p>
    <w:tbl>
      <w:tblPr>
        <w:tblStyle w:val="Tabelamrea"/>
        <w:tblW w:w="10490" w:type="dxa"/>
        <w:tblInd w:w="-572" w:type="dxa"/>
        <w:tblLayout w:type="fixed"/>
        <w:tblLook w:val="04A0" w:firstRow="1" w:lastRow="0" w:firstColumn="1" w:lastColumn="0" w:noHBand="0" w:noVBand="1"/>
      </w:tblPr>
      <w:tblGrid>
        <w:gridCol w:w="1262"/>
        <w:gridCol w:w="1329"/>
        <w:gridCol w:w="1329"/>
        <w:gridCol w:w="1329"/>
        <w:gridCol w:w="1329"/>
        <w:gridCol w:w="1329"/>
        <w:gridCol w:w="1329"/>
        <w:gridCol w:w="1254"/>
      </w:tblGrid>
      <w:tr w:rsidR="00B47BEA" w:rsidRPr="003251F4" w14:paraId="21A67861" w14:textId="633317F6" w:rsidTr="002078A9">
        <w:tc>
          <w:tcPr>
            <w:tcW w:w="1262" w:type="dxa"/>
          </w:tcPr>
          <w:p w14:paraId="2A4944EA" w14:textId="15755E45" w:rsidR="004F048F" w:rsidRPr="003251F4" w:rsidRDefault="004F048F" w:rsidP="005B607D">
            <w:pPr>
              <w:rPr>
                <w:rFonts w:cstheme="minorHAnsi"/>
              </w:rPr>
            </w:pPr>
            <w:r w:rsidRPr="003251F4">
              <w:rPr>
                <w:rFonts w:cstheme="minorHAnsi"/>
              </w:rPr>
              <w:t>Proizvodnja živil živalskega izvora</w:t>
            </w:r>
          </w:p>
        </w:tc>
        <w:tc>
          <w:tcPr>
            <w:tcW w:w="1329" w:type="dxa"/>
          </w:tcPr>
          <w:p w14:paraId="57E58DD6" w14:textId="3F7138BF" w:rsidR="004F048F" w:rsidRPr="003251F4" w:rsidRDefault="004F048F" w:rsidP="005B607D">
            <w:pPr>
              <w:rPr>
                <w:rFonts w:cstheme="minorHAnsi"/>
              </w:rPr>
            </w:pPr>
            <w:r w:rsidRPr="003251F4">
              <w:rPr>
                <w:rFonts w:cstheme="minorHAnsi"/>
              </w:rPr>
              <w:t>2017</w:t>
            </w:r>
          </w:p>
        </w:tc>
        <w:tc>
          <w:tcPr>
            <w:tcW w:w="1329" w:type="dxa"/>
          </w:tcPr>
          <w:p w14:paraId="1C7F39DD" w14:textId="0743D447" w:rsidR="004F048F" w:rsidRPr="003251F4" w:rsidRDefault="004F048F" w:rsidP="005B607D">
            <w:pPr>
              <w:rPr>
                <w:rFonts w:cstheme="minorHAnsi"/>
              </w:rPr>
            </w:pPr>
            <w:r w:rsidRPr="003251F4">
              <w:rPr>
                <w:rFonts w:cstheme="minorHAnsi"/>
              </w:rPr>
              <w:t>2018</w:t>
            </w:r>
          </w:p>
        </w:tc>
        <w:tc>
          <w:tcPr>
            <w:tcW w:w="1329" w:type="dxa"/>
          </w:tcPr>
          <w:p w14:paraId="57DB9512" w14:textId="7876796E" w:rsidR="004F048F" w:rsidRPr="003251F4" w:rsidRDefault="004F048F" w:rsidP="005B607D">
            <w:pPr>
              <w:rPr>
                <w:rFonts w:cstheme="minorHAnsi"/>
              </w:rPr>
            </w:pPr>
            <w:r w:rsidRPr="003251F4">
              <w:rPr>
                <w:rFonts w:cstheme="minorHAnsi"/>
              </w:rPr>
              <w:t>2019</w:t>
            </w:r>
          </w:p>
        </w:tc>
        <w:tc>
          <w:tcPr>
            <w:tcW w:w="1329" w:type="dxa"/>
          </w:tcPr>
          <w:p w14:paraId="1DF2BFD0" w14:textId="7B91ED90" w:rsidR="004F048F" w:rsidRPr="003251F4" w:rsidRDefault="004F048F" w:rsidP="005B607D">
            <w:pPr>
              <w:rPr>
                <w:rFonts w:cstheme="minorHAnsi"/>
              </w:rPr>
            </w:pPr>
            <w:r w:rsidRPr="003251F4">
              <w:rPr>
                <w:rFonts w:cstheme="minorHAnsi"/>
              </w:rPr>
              <w:t>2020</w:t>
            </w:r>
          </w:p>
        </w:tc>
        <w:tc>
          <w:tcPr>
            <w:tcW w:w="1329" w:type="dxa"/>
          </w:tcPr>
          <w:p w14:paraId="04B5541A" w14:textId="43AA66B9" w:rsidR="004F048F" w:rsidRPr="003251F4" w:rsidRDefault="004F048F" w:rsidP="005B607D">
            <w:pPr>
              <w:rPr>
                <w:rFonts w:cstheme="minorHAnsi"/>
              </w:rPr>
            </w:pPr>
            <w:r w:rsidRPr="003251F4">
              <w:rPr>
                <w:rFonts w:cstheme="minorHAnsi"/>
              </w:rPr>
              <w:t>2021</w:t>
            </w:r>
          </w:p>
        </w:tc>
        <w:tc>
          <w:tcPr>
            <w:tcW w:w="1329" w:type="dxa"/>
          </w:tcPr>
          <w:p w14:paraId="3B680C23" w14:textId="316F649B" w:rsidR="004F048F" w:rsidRPr="003251F4" w:rsidRDefault="004F048F" w:rsidP="005B607D">
            <w:pPr>
              <w:rPr>
                <w:rFonts w:cstheme="minorHAnsi"/>
              </w:rPr>
            </w:pPr>
            <w:r w:rsidRPr="003251F4">
              <w:rPr>
                <w:rFonts w:cstheme="minorHAnsi"/>
              </w:rPr>
              <w:t>2022</w:t>
            </w:r>
          </w:p>
        </w:tc>
        <w:tc>
          <w:tcPr>
            <w:tcW w:w="1254" w:type="dxa"/>
          </w:tcPr>
          <w:p w14:paraId="3A2B32F3" w14:textId="03B3F298" w:rsidR="004F048F" w:rsidRPr="003251F4" w:rsidRDefault="004F048F" w:rsidP="005B607D">
            <w:pPr>
              <w:rPr>
                <w:rFonts w:cstheme="minorHAnsi"/>
              </w:rPr>
            </w:pPr>
            <w:r w:rsidRPr="003251F4">
              <w:rPr>
                <w:rFonts w:cstheme="minorHAnsi"/>
              </w:rPr>
              <w:t>2023</w:t>
            </w:r>
          </w:p>
        </w:tc>
      </w:tr>
      <w:tr w:rsidR="00B47BEA" w:rsidRPr="003251F4" w14:paraId="1BF1A97F" w14:textId="264E746A" w:rsidTr="002078A9">
        <w:tc>
          <w:tcPr>
            <w:tcW w:w="1262" w:type="dxa"/>
          </w:tcPr>
          <w:p w14:paraId="0A64D6AA" w14:textId="5BF22895" w:rsidR="004F048F" w:rsidRPr="003251F4" w:rsidRDefault="004F048F" w:rsidP="004F048F">
            <w:pPr>
              <w:rPr>
                <w:rFonts w:cstheme="minorHAnsi"/>
              </w:rPr>
            </w:pPr>
            <w:r w:rsidRPr="003251F4">
              <w:rPr>
                <w:rFonts w:cstheme="minorHAnsi"/>
              </w:rPr>
              <w:t>Mesni izdelki</w:t>
            </w:r>
          </w:p>
        </w:tc>
        <w:tc>
          <w:tcPr>
            <w:tcW w:w="1329" w:type="dxa"/>
          </w:tcPr>
          <w:p w14:paraId="598BFECA" w14:textId="18CC1D9A" w:rsidR="004F048F" w:rsidRPr="003251F4" w:rsidRDefault="004F048F" w:rsidP="004F048F">
            <w:pPr>
              <w:rPr>
                <w:rFonts w:cstheme="minorHAnsi"/>
              </w:rPr>
            </w:pPr>
            <w:r w:rsidRPr="003251F4">
              <w:rPr>
                <w:rFonts w:cstheme="minorHAnsi"/>
              </w:rPr>
              <w:t>62.208.352</w:t>
            </w:r>
          </w:p>
        </w:tc>
        <w:tc>
          <w:tcPr>
            <w:tcW w:w="1329" w:type="dxa"/>
          </w:tcPr>
          <w:p w14:paraId="6ABA6CB6" w14:textId="2133B5D7" w:rsidR="004F048F" w:rsidRPr="003251F4" w:rsidRDefault="004F048F" w:rsidP="004F048F">
            <w:pPr>
              <w:rPr>
                <w:rFonts w:cstheme="minorHAnsi"/>
              </w:rPr>
            </w:pPr>
            <w:r w:rsidRPr="003251F4">
              <w:rPr>
                <w:rFonts w:cstheme="minorHAnsi"/>
              </w:rPr>
              <w:t>62.529.192</w:t>
            </w:r>
          </w:p>
        </w:tc>
        <w:tc>
          <w:tcPr>
            <w:tcW w:w="1329" w:type="dxa"/>
          </w:tcPr>
          <w:p w14:paraId="0CE98073" w14:textId="52C2F325" w:rsidR="004F048F" w:rsidRPr="003251F4" w:rsidRDefault="004F048F" w:rsidP="004F048F">
            <w:pPr>
              <w:rPr>
                <w:rFonts w:cstheme="minorHAnsi"/>
              </w:rPr>
            </w:pPr>
            <w:r w:rsidRPr="003251F4">
              <w:rPr>
                <w:rFonts w:cstheme="minorHAnsi"/>
              </w:rPr>
              <w:t>65.287.169</w:t>
            </w:r>
          </w:p>
        </w:tc>
        <w:tc>
          <w:tcPr>
            <w:tcW w:w="1329" w:type="dxa"/>
          </w:tcPr>
          <w:p w14:paraId="74F178B1" w14:textId="36F53B5C" w:rsidR="004F048F" w:rsidRPr="003251F4" w:rsidRDefault="004F048F" w:rsidP="004F048F">
            <w:pPr>
              <w:rPr>
                <w:rFonts w:cstheme="minorHAnsi"/>
              </w:rPr>
            </w:pPr>
            <w:r w:rsidRPr="003251F4">
              <w:rPr>
                <w:rFonts w:cstheme="minorHAnsi"/>
              </w:rPr>
              <w:t>66.806.822</w:t>
            </w:r>
          </w:p>
        </w:tc>
        <w:tc>
          <w:tcPr>
            <w:tcW w:w="1329" w:type="dxa"/>
          </w:tcPr>
          <w:p w14:paraId="6EB011FD" w14:textId="7EC18690" w:rsidR="004F048F" w:rsidRPr="003251F4" w:rsidRDefault="004F048F" w:rsidP="004F048F">
            <w:pPr>
              <w:rPr>
                <w:rFonts w:cstheme="minorHAnsi"/>
              </w:rPr>
            </w:pPr>
            <w:r w:rsidRPr="003251F4">
              <w:rPr>
                <w:rFonts w:cstheme="minorHAnsi"/>
              </w:rPr>
              <w:t>69.474.822</w:t>
            </w:r>
          </w:p>
        </w:tc>
        <w:tc>
          <w:tcPr>
            <w:tcW w:w="1329" w:type="dxa"/>
          </w:tcPr>
          <w:p w14:paraId="73AF0221" w14:textId="17A403E4" w:rsidR="004F048F" w:rsidRPr="003251F4" w:rsidRDefault="004F048F" w:rsidP="004F048F">
            <w:pPr>
              <w:rPr>
                <w:rFonts w:cstheme="minorHAnsi"/>
              </w:rPr>
            </w:pPr>
            <w:r w:rsidRPr="003251F4">
              <w:rPr>
                <w:rFonts w:cstheme="minorHAnsi"/>
              </w:rPr>
              <w:t>69.884.017</w:t>
            </w:r>
          </w:p>
        </w:tc>
        <w:tc>
          <w:tcPr>
            <w:tcW w:w="1254" w:type="dxa"/>
          </w:tcPr>
          <w:p w14:paraId="2AD4BBB5" w14:textId="19F4A1E1" w:rsidR="004F048F" w:rsidRPr="003251F4" w:rsidRDefault="004F048F" w:rsidP="004F048F">
            <w:pPr>
              <w:rPr>
                <w:rFonts w:cstheme="minorHAnsi"/>
              </w:rPr>
            </w:pPr>
            <w:r w:rsidRPr="003251F4">
              <w:rPr>
                <w:rFonts w:cstheme="minorHAnsi"/>
              </w:rPr>
              <w:t>71.788.576,40</w:t>
            </w:r>
          </w:p>
        </w:tc>
      </w:tr>
      <w:tr w:rsidR="00B47BEA" w:rsidRPr="003251F4" w14:paraId="02A02D56" w14:textId="3E31E73F" w:rsidTr="002078A9">
        <w:tc>
          <w:tcPr>
            <w:tcW w:w="1262" w:type="dxa"/>
          </w:tcPr>
          <w:p w14:paraId="21002A35" w14:textId="2B7CBDD0" w:rsidR="004F048F" w:rsidRPr="003251F4" w:rsidRDefault="004F048F" w:rsidP="004F048F">
            <w:pPr>
              <w:rPr>
                <w:rFonts w:cstheme="minorHAnsi"/>
              </w:rPr>
            </w:pPr>
            <w:r w:rsidRPr="003251F4">
              <w:rPr>
                <w:rFonts w:cstheme="minorHAnsi"/>
              </w:rPr>
              <w:t>Mleto meso</w:t>
            </w:r>
          </w:p>
        </w:tc>
        <w:tc>
          <w:tcPr>
            <w:tcW w:w="1329" w:type="dxa"/>
          </w:tcPr>
          <w:p w14:paraId="1E5FE828" w14:textId="5319A5E1" w:rsidR="004F048F" w:rsidRPr="003251F4" w:rsidRDefault="004F048F" w:rsidP="004F048F">
            <w:pPr>
              <w:rPr>
                <w:rFonts w:cstheme="minorHAnsi"/>
              </w:rPr>
            </w:pPr>
            <w:r w:rsidRPr="003251F4">
              <w:rPr>
                <w:rFonts w:cstheme="minorHAnsi"/>
              </w:rPr>
              <w:t>2.567.508</w:t>
            </w:r>
          </w:p>
        </w:tc>
        <w:tc>
          <w:tcPr>
            <w:tcW w:w="1329" w:type="dxa"/>
          </w:tcPr>
          <w:p w14:paraId="605A0326" w14:textId="52D7232F" w:rsidR="004F048F" w:rsidRPr="003251F4" w:rsidRDefault="00017316" w:rsidP="004F048F">
            <w:pPr>
              <w:rPr>
                <w:rFonts w:cstheme="minorHAnsi"/>
              </w:rPr>
            </w:pPr>
            <w:r w:rsidRPr="003251F4">
              <w:rPr>
                <w:rFonts w:cstheme="minorHAnsi"/>
              </w:rPr>
              <w:t>2.707.</w:t>
            </w:r>
            <w:r w:rsidR="004F048F" w:rsidRPr="003251F4">
              <w:rPr>
                <w:rFonts w:cstheme="minorHAnsi"/>
              </w:rPr>
              <w:t>926</w:t>
            </w:r>
          </w:p>
        </w:tc>
        <w:tc>
          <w:tcPr>
            <w:tcW w:w="1329" w:type="dxa"/>
          </w:tcPr>
          <w:p w14:paraId="7837A09E" w14:textId="538FDC67" w:rsidR="004F048F" w:rsidRPr="003251F4" w:rsidRDefault="00017316" w:rsidP="004F048F">
            <w:pPr>
              <w:rPr>
                <w:rFonts w:cstheme="minorHAnsi"/>
              </w:rPr>
            </w:pPr>
            <w:r w:rsidRPr="003251F4">
              <w:rPr>
                <w:rFonts w:cstheme="minorHAnsi"/>
              </w:rPr>
              <w:t>3.148.935</w:t>
            </w:r>
          </w:p>
        </w:tc>
        <w:tc>
          <w:tcPr>
            <w:tcW w:w="1329" w:type="dxa"/>
          </w:tcPr>
          <w:p w14:paraId="0919C91C" w14:textId="5FCCC893" w:rsidR="004F048F" w:rsidRPr="003251F4" w:rsidRDefault="00017316" w:rsidP="004F048F">
            <w:pPr>
              <w:rPr>
                <w:rFonts w:cstheme="minorHAnsi"/>
              </w:rPr>
            </w:pPr>
            <w:r w:rsidRPr="003251F4">
              <w:rPr>
                <w:rFonts w:cstheme="minorHAnsi"/>
              </w:rPr>
              <w:t>2.990.893</w:t>
            </w:r>
          </w:p>
        </w:tc>
        <w:tc>
          <w:tcPr>
            <w:tcW w:w="1329" w:type="dxa"/>
          </w:tcPr>
          <w:p w14:paraId="3D44E674" w14:textId="1A66631B" w:rsidR="004F048F" w:rsidRPr="003251F4" w:rsidRDefault="00017316" w:rsidP="004F048F">
            <w:pPr>
              <w:rPr>
                <w:rFonts w:cstheme="minorHAnsi"/>
              </w:rPr>
            </w:pPr>
            <w:r w:rsidRPr="003251F4">
              <w:rPr>
                <w:rFonts w:cstheme="minorHAnsi"/>
              </w:rPr>
              <w:t>2.894.727</w:t>
            </w:r>
          </w:p>
        </w:tc>
        <w:tc>
          <w:tcPr>
            <w:tcW w:w="1329" w:type="dxa"/>
          </w:tcPr>
          <w:p w14:paraId="1749BB39" w14:textId="3665AA95" w:rsidR="004F048F" w:rsidRPr="003251F4" w:rsidRDefault="00017316" w:rsidP="004F048F">
            <w:pPr>
              <w:rPr>
                <w:rFonts w:cstheme="minorHAnsi"/>
              </w:rPr>
            </w:pPr>
            <w:r w:rsidRPr="003251F4">
              <w:rPr>
                <w:rFonts w:cstheme="minorHAnsi"/>
              </w:rPr>
              <w:t>3.225.390</w:t>
            </w:r>
          </w:p>
        </w:tc>
        <w:tc>
          <w:tcPr>
            <w:tcW w:w="1254" w:type="dxa"/>
          </w:tcPr>
          <w:p w14:paraId="1B812339" w14:textId="7DCDFF2A" w:rsidR="004F048F" w:rsidRPr="003251F4" w:rsidRDefault="00017316" w:rsidP="004F048F">
            <w:pPr>
              <w:rPr>
                <w:rFonts w:cstheme="minorHAnsi"/>
              </w:rPr>
            </w:pPr>
            <w:r w:rsidRPr="003251F4">
              <w:rPr>
                <w:rFonts w:cstheme="minorHAnsi"/>
              </w:rPr>
              <w:t>3.186.160,20</w:t>
            </w:r>
          </w:p>
        </w:tc>
      </w:tr>
      <w:tr w:rsidR="00B47BEA" w:rsidRPr="003251F4" w14:paraId="12E048C0" w14:textId="4430F230" w:rsidTr="002078A9">
        <w:tc>
          <w:tcPr>
            <w:tcW w:w="1262" w:type="dxa"/>
          </w:tcPr>
          <w:p w14:paraId="55F7F57D" w14:textId="09D997F2" w:rsidR="004F048F" w:rsidRPr="003251F4" w:rsidRDefault="00017316" w:rsidP="004F048F">
            <w:pPr>
              <w:rPr>
                <w:rFonts w:cstheme="minorHAnsi"/>
              </w:rPr>
            </w:pPr>
            <w:r w:rsidRPr="003251F4">
              <w:rPr>
                <w:rFonts w:cstheme="minorHAnsi"/>
              </w:rPr>
              <w:t>Mesni pripravki</w:t>
            </w:r>
          </w:p>
        </w:tc>
        <w:tc>
          <w:tcPr>
            <w:tcW w:w="1329" w:type="dxa"/>
          </w:tcPr>
          <w:p w14:paraId="24918D90" w14:textId="7F7A590F" w:rsidR="004F048F" w:rsidRPr="003251F4" w:rsidRDefault="00017316" w:rsidP="004F048F">
            <w:pPr>
              <w:rPr>
                <w:rFonts w:cstheme="minorHAnsi"/>
              </w:rPr>
            </w:pPr>
            <w:r w:rsidRPr="003251F4">
              <w:rPr>
                <w:rFonts w:cstheme="minorHAnsi"/>
              </w:rPr>
              <w:t>11.384.658</w:t>
            </w:r>
          </w:p>
        </w:tc>
        <w:tc>
          <w:tcPr>
            <w:tcW w:w="1329" w:type="dxa"/>
          </w:tcPr>
          <w:p w14:paraId="7EF08CEC" w14:textId="429E4D27" w:rsidR="004F048F" w:rsidRPr="003251F4" w:rsidRDefault="00017316" w:rsidP="004F048F">
            <w:pPr>
              <w:rPr>
                <w:rFonts w:cstheme="minorHAnsi"/>
              </w:rPr>
            </w:pPr>
            <w:r w:rsidRPr="003251F4">
              <w:rPr>
                <w:rFonts w:cstheme="minorHAnsi"/>
              </w:rPr>
              <w:t>12.834.540</w:t>
            </w:r>
          </w:p>
        </w:tc>
        <w:tc>
          <w:tcPr>
            <w:tcW w:w="1329" w:type="dxa"/>
          </w:tcPr>
          <w:p w14:paraId="6D5B421A" w14:textId="39A887F3" w:rsidR="004F048F" w:rsidRPr="003251F4" w:rsidRDefault="00017316" w:rsidP="004F048F">
            <w:pPr>
              <w:rPr>
                <w:rFonts w:cstheme="minorHAnsi"/>
              </w:rPr>
            </w:pPr>
            <w:r w:rsidRPr="003251F4">
              <w:rPr>
                <w:rFonts w:cstheme="minorHAnsi"/>
              </w:rPr>
              <w:t>13.389.331</w:t>
            </w:r>
          </w:p>
        </w:tc>
        <w:tc>
          <w:tcPr>
            <w:tcW w:w="1329" w:type="dxa"/>
          </w:tcPr>
          <w:p w14:paraId="6103CFC3" w14:textId="3AA6727C" w:rsidR="004F048F" w:rsidRPr="003251F4" w:rsidRDefault="00017316" w:rsidP="004F048F">
            <w:pPr>
              <w:rPr>
                <w:rFonts w:cstheme="minorHAnsi"/>
              </w:rPr>
            </w:pPr>
            <w:r w:rsidRPr="003251F4">
              <w:rPr>
                <w:rFonts w:cstheme="minorHAnsi"/>
              </w:rPr>
              <w:t>12.685.239</w:t>
            </w:r>
          </w:p>
        </w:tc>
        <w:tc>
          <w:tcPr>
            <w:tcW w:w="1329" w:type="dxa"/>
          </w:tcPr>
          <w:p w14:paraId="6A465077" w14:textId="67B5F8DF" w:rsidR="004F048F" w:rsidRPr="003251F4" w:rsidRDefault="00017316" w:rsidP="004F048F">
            <w:pPr>
              <w:rPr>
                <w:rFonts w:cstheme="minorHAnsi"/>
              </w:rPr>
            </w:pPr>
            <w:r w:rsidRPr="003251F4">
              <w:rPr>
                <w:rFonts w:cstheme="minorHAnsi"/>
              </w:rPr>
              <w:t>18.871.386</w:t>
            </w:r>
          </w:p>
        </w:tc>
        <w:tc>
          <w:tcPr>
            <w:tcW w:w="1329" w:type="dxa"/>
          </w:tcPr>
          <w:p w14:paraId="2689E343" w14:textId="3CA14C9C" w:rsidR="004F048F" w:rsidRPr="003251F4" w:rsidRDefault="00017316" w:rsidP="004F048F">
            <w:pPr>
              <w:rPr>
                <w:rFonts w:cstheme="minorHAnsi"/>
              </w:rPr>
            </w:pPr>
            <w:r w:rsidRPr="003251F4">
              <w:rPr>
                <w:rFonts w:cstheme="minorHAnsi"/>
              </w:rPr>
              <w:t>16.484.810</w:t>
            </w:r>
          </w:p>
        </w:tc>
        <w:tc>
          <w:tcPr>
            <w:tcW w:w="1254" w:type="dxa"/>
          </w:tcPr>
          <w:p w14:paraId="24C7E2EC" w14:textId="64A8052A" w:rsidR="004F048F" w:rsidRPr="003251F4" w:rsidRDefault="00017316" w:rsidP="004F048F">
            <w:pPr>
              <w:rPr>
                <w:rFonts w:cstheme="minorHAnsi"/>
              </w:rPr>
            </w:pPr>
            <w:r w:rsidRPr="003251F4">
              <w:rPr>
                <w:rFonts w:cstheme="minorHAnsi"/>
              </w:rPr>
              <w:t>14.719.868,20</w:t>
            </w:r>
          </w:p>
        </w:tc>
      </w:tr>
      <w:tr w:rsidR="00B47BEA" w:rsidRPr="003251F4" w14:paraId="75CC1A16" w14:textId="23593627" w:rsidTr="002078A9">
        <w:tc>
          <w:tcPr>
            <w:tcW w:w="1262" w:type="dxa"/>
          </w:tcPr>
          <w:p w14:paraId="4153A532" w14:textId="01BAAC61" w:rsidR="004F048F" w:rsidRPr="003251F4" w:rsidRDefault="00017316" w:rsidP="004F048F">
            <w:pPr>
              <w:rPr>
                <w:rFonts w:cstheme="minorHAnsi"/>
              </w:rPr>
            </w:pPr>
            <w:r w:rsidRPr="003251F4">
              <w:rPr>
                <w:rFonts w:cstheme="minorHAnsi"/>
              </w:rPr>
              <w:t>Sprejeta količina mleka</w:t>
            </w:r>
          </w:p>
        </w:tc>
        <w:tc>
          <w:tcPr>
            <w:tcW w:w="1329" w:type="dxa"/>
          </w:tcPr>
          <w:p w14:paraId="40F558E3" w14:textId="3B0F8100" w:rsidR="004F048F" w:rsidRPr="003251F4" w:rsidRDefault="006E248D" w:rsidP="004F048F">
            <w:pPr>
              <w:rPr>
                <w:rFonts w:cstheme="minorHAnsi"/>
              </w:rPr>
            </w:pPr>
            <w:r w:rsidRPr="003251F4">
              <w:rPr>
                <w:rFonts w:cstheme="minorHAnsi"/>
              </w:rPr>
              <w:t>521.860.967</w:t>
            </w:r>
          </w:p>
        </w:tc>
        <w:tc>
          <w:tcPr>
            <w:tcW w:w="1329" w:type="dxa"/>
          </w:tcPr>
          <w:p w14:paraId="1F5FE19F" w14:textId="4F336F9B" w:rsidR="004F048F" w:rsidRPr="003251F4" w:rsidRDefault="006E248D" w:rsidP="004F048F">
            <w:pPr>
              <w:rPr>
                <w:rFonts w:cstheme="minorHAnsi"/>
              </w:rPr>
            </w:pPr>
            <w:r w:rsidRPr="003251F4">
              <w:rPr>
                <w:rFonts w:cstheme="minorHAnsi"/>
              </w:rPr>
              <w:t>525.298.204</w:t>
            </w:r>
          </w:p>
        </w:tc>
        <w:tc>
          <w:tcPr>
            <w:tcW w:w="1329" w:type="dxa"/>
          </w:tcPr>
          <w:p w14:paraId="3C5F4C7B" w14:textId="0412E3CE" w:rsidR="004F048F" w:rsidRPr="003251F4" w:rsidRDefault="006E248D" w:rsidP="004F048F">
            <w:pPr>
              <w:rPr>
                <w:rFonts w:cstheme="minorHAnsi"/>
              </w:rPr>
            </w:pPr>
            <w:r w:rsidRPr="003251F4">
              <w:rPr>
                <w:rFonts w:cstheme="minorHAnsi"/>
              </w:rPr>
              <w:t>501.441.923</w:t>
            </w:r>
          </w:p>
        </w:tc>
        <w:tc>
          <w:tcPr>
            <w:tcW w:w="1329" w:type="dxa"/>
          </w:tcPr>
          <w:p w14:paraId="2F05DB9C" w14:textId="29A0E421" w:rsidR="004F048F" w:rsidRPr="003251F4" w:rsidRDefault="006E248D" w:rsidP="004F048F">
            <w:pPr>
              <w:rPr>
                <w:rFonts w:cstheme="minorHAnsi"/>
              </w:rPr>
            </w:pPr>
            <w:r w:rsidRPr="003251F4">
              <w:rPr>
                <w:rFonts w:cstheme="minorHAnsi"/>
              </w:rPr>
              <w:t>484.506.344</w:t>
            </w:r>
          </w:p>
        </w:tc>
        <w:tc>
          <w:tcPr>
            <w:tcW w:w="1329" w:type="dxa"/>
          </w:tcPr>
          <w:p w14:paraId="0EC6A9BF" w14:textId="46D153E8" w:rsidR="004F048F" w:rsidRPr="003251F4" w:rsidRDefault="006E248D" w:rsidP="004F048F">
            <w:pPr>
              <w:rPr>
                <w:rFonts w:cstheme="minorHAnsi"/>
              </w:rPr>
            </w:pPr>
            <w:r w:rsidRPr="003251F4">
              <w:rPr>
                <w:rFonts w:cstheme="minorHAnsi"/>
              </w:rPr>
              <w:t>509.450.743</w:t>
            </w:r>
          </w:p>
        </w:tc>
        <w:tc>
          <w:tcPr>
            <w:tcW w:w="1329" w:type="dxa"/>
          </w:tcPr>
          <w:p w14:paraId="766AAF18" w14:textId="10A63EC0" w:rsidR="004F048F" w:rsidRPr="003251F4" w:rsidRDefault="006E248D" w:rsidP="004F048F">
            <w:pPr>
              <w:rPr>
                <w:rFonts w:cstheme="minorHAnsi"/>
              </w:rPr>
            </w:pPr>
            <w:r w:rsidRPr="003251F4">
              <w:rPr>
                <w:rFonts w:cstheme="minorHAnsi"/>
              </w:rPr>
              <w:t>459.290.229</w:t>
            </w:r>
          </w:p>
        </w:tc>
        <w:tc>
          <w:tcPr>
            <w:tcW w:w="1254" w:type="dxa"/>
          </w:tcPr>
          <w:p w14:paraId="307F3569" w14:textId="5CB9387A" w:rsidR="004F048F" w:rsidRPr="003251F4" w:rsidRDefault="006E248D" w:rsidP="004F048F">
            <w:pPr>
              <w:rPr>
                <w:rFonts w:cstheme="minorHAnsi"/>
              </w:rPr>
            </w:pPr>
            <w:r w:rsidRPr="003251F4">
              <w:rPr>
                <w:rFonts w:cstheme="minorHAnsi"/>
              </w:rPr>
              <w:t>490.608.073,40</w:t>
            </w:r>
          </w:p>
        </w:tc>
      </w:tr>
      <w:tr w:rsidR="00B47BEA" w:rsidRPr="003251F4" w14:paraId="41544D0A" w14:textId="1B30BC50" w:rsidTr="002078A9">
        <w:tc>
          <w:tcPr>
            <w:tcW w:w="1262" w:type="dxa"/>
          </w:tcPr>
          <w:p w14:paraId="3211AD43" w14:textId="05019CCC" w:rsidR="004F048F" w:rsidRPr="003251F4" w:rsidRDefault="006E248D" w:rsidP="004F048F">
            <w:pPr>
              <w:rPr>
                <w:rFonts w:cstheme="minorHAnsi"/>
              </w:rPr>
            </w:pPr>
            <w:r w:rsidRPr="003251F4">
              <w:rPr>
                <w:rFonts w:cstheme="minorHAnsi"/>
              </w:rPr>
              <w:t>Ribiški proizvodi</w:t>
            </w:r>
          </w:p>
        </w:tc>
        <w:tc>
          <w:tcPr>
            <w:tcW w:w="1329" w:type="dxa"/>
          </w:tcPr>
          <w:p w14:paraId="6B30B323" w14:textId="26954DC8" w:rsidR="004F048F" w:rsidRPr="003251F4" w:rsidRDefault="006E248D" w:rsidP="004F048F">
            <w:pPr>
              <w:rPr>
                <w:rFonts w:cstheme="minorHAnsi"/>
              </w:rPr>
            </w:pPr>
            <w:r w:rsidRPr="003251F4">
              <w:rPr>
                <w:rFonts w:cstheme="minorHAnsi"/>
              </w:rPr>
              <w:t>5.633.820</w:t>
            </w:r>
          </w:p>
        </w:tc>
        <w:tc>
          <w:tcPr>
            <w:tcW w:w="1329" w:type="dxa"/>
          </w:tcPr>
          <w:p w14:paraId="465530B6" w14:textId="0A9AFBC6" w:rsidR="004F048F" w:rsidRPr="003251F4" w:rsidRDefault="006E248D" w:rsidP="004F048F">
            <w:pPr>
              <w:rPr>
                <w:rFonts w:cstheme="minorHAnsi"/>
              </w:rPr>
            </w:pPr>
            <w:r w:rsidRPr="003251F4">
              <w:rPr>
                <w:rFonts w:cstheme="minorHAnsi"/>
              </w:rPr>
              <w:t>5.091.185</w:t>
            </w:r>
          </w:p>
        </w:tc>
        <w:tc>
          <w:tcPr>
            <w:tcW w:w="1329" w:type="dxa"/>
          </w:tcPr>
          <w:p w14:paraId="4D3A9EA4" w14:textId="7F257B12" w:rsidR="004F048F" w:rsidRPr="003251F4" w:rsidRDefault="006E248D" w:rsidP="004F048F">
            <w:pPr>
              <w:rPr>
                <w:rFonts w:cstheme="minorHAnsi"/>
              </w:rPr>
            </w:pPr>
            <w:r w:rsidRPr="003251F4">
              <w:rPr>
                <w:rFonts w:cstheme="minorHAnsi"/>
              </w:rPr>
              <w:t>5.307.290</w:t>
            </w:r>
          </w:p>
        </w:tc>
        <w:tc>
          <w:tcPr>
            <w:tcW w:w="1329" w:type="dxa"/>
          </w:tcPr>
          <w:p w14:paraId="5CE4E254" w14:textId="3785CDB4" w:rsidR="004F048F" w:rsidRPr="003251F4" w:rsidRDefault="006E248D" w:rsidP="004F048F">
            <w:pPr>
              <w:rPr>
                <w:rFonts w:cstheme="minorHAnsi"/>
              </w:rPr>
            </w:pPr>
            <w:r w:rsidRPr="003251F4">
              <w:rPr>
                <w:rFonts w:cstheme="minorHAnsi"/>
              </w:rPr>
              <w:t>6.348.309</w:t>
            </w:r>
          </w:p>
        </w:tc>
        <w:tc>
          <w:tcPr>
            <w:tcW w:w="1329" w:type="dxa"/>
          </w:tcPr>
          <w:p w14:paraId="53CB87CE" w14:textId="4730A8EA" w:rsidR="004F048F" w:rsidRPr="003251F4" w:rsidRDefault="006E248D" w:rsidP="004F048F">
            <w:pPr>
              <w:rPr>
                <w:rFonts w:cstheme="minorHAnsi"/>
              </w:rPr>
            </w:pPr>
            <w:r w:rsidRPr="003251F4">
              <w:rPr>
                <w:rFonts w:cstheme="minorHAnsi"/>
              </w:rPr>
              <w:t>7.</w:t>
            </w:r>
            <w:r w:rsidR="002C31E1" w:rsidRPr="003251F4">
              <w:rPr>
                <w:rFonts w:cstheme="minorHAnsi"/>
              </w:rPr>
              <w:t>061.188</w:t>
            </w:r>
          </w:p>
        </w:tc>
        <w:tc>
          <w:tcPr>
            <w:tcW w:w="1329" w:type="dxa"/>
          </w:tcPr>
          <w:p w14:paraId="4225DB21" w14:textId="6F902C1B" w:rsidR="004F048F" w:rsidRPr="003251F4" w:rsidRDefault="002C31E1" w:rsidP="004F048F">
            <w:pPr>
              <w:rPr>
                <w:rFonts w:cstheme="minorHAnsi"/>
              </w:rPr>
            </w:pPr>
            <w:r w:rsidRPr="003251F4">
              <w:rPr>
                <w:rFonts w:cstheme="minorHAnsi"/>
              </w:rPr>
              <w:t>10.855.425</w:t>
            </w:r>
          </w:p>
        </w:tc>
        <w:tc>
          <w:tcPr>
            <w:tcW w:w="1254" w:type="dxa"/>
          </w:tcPr>
          <w:p w14:paraId="37B50142" w14:textId="19A16688" w:rsidR="004F048F" w:rsidRPr="003251F4" w:rsidRDefault="002C31E1" w:rsidP="004F048F">
            <w:pPr>
              <w:rPr>
                <w:rFonts w:cstheme="minorHAnsi"/>
              </w:rPr>
            </w:pPr>
            <w:r w:rsidRPr="003251F4">
              <w:rPr>
                <w:rFonts w:cstheme="minorHAnsi"/>
              </w:rPr>
              <w:t>5.874.779,40</w:t>
            </w:r>
          </w:p>
        </w:tc>
      </w:tr>
      <w:tr w:rsidR="00B47BEA" w:rsidRPr="003251F4" w14:paraId="70F5E927" w14:textId="35FE23A8" w:rsidTr="002078A9">
        <w:tc>
          <w:tcPr>
            <w:tcW w:w="1262" w:type="dxa"/>
          </w:tcPr>
          <w:p w14:paraId="5A1C607B" w14:textId="53228A0A" w:rsidR="004F048F" w:rsidRPr="003251F4" w:rsidRDefault="002C31E1" w:rsidP="004F048F">
            <w:pPr>
              <w:rPr>
                <w:rFonts w:cstheme="minorHAnsi"/>
              </w:rPr>
            </w:pPr>
            <w:r w:rsidRPr="003251F4">
              <w:rPr>
                <w:rFonts w:cstheme="minorHAnsi"/>
              </w:rPr>
              <w:t>Uplenjena divjad</w:t>
            </w:r>
          </w:p>
        </w:tc>
        <w:tc>
          <w:tcPr>
            <w:tcW w:w="1329" w:type="dxa"/>
          </w:tcPr>
          <w:p w14:paraId="0DAE4573" w14:textId="367AF8F5" w:rsidR="004F048F" w:rsidRPr="003251F4" w:rsidRDefault="002C31E1" w:rsidP="004F048F">
            <w:pPr>
              <w:rPr>
                <w:rFonts w:cstheme="minorHAnsi"/>
              </w:rPr>
            </w:pPr>
            <w:r w:rsidRPr="003251F4">
              <w:rPr>
                <w:rFonts w:cstheme="minorHAnsi"/>
              </w:rPr>
              <w:t>3.788.681</w:t>
            </w:r>
          </w:p>
        </w:tc>
        <w:tc>
          <w:tcPr>
            <w:tcW w:w="1329" w:type="dxa"/>
          </w:tcPr>
          <w:p w14:paraId="71AAFC6E" w14:textId="6BB18A94" w:rsidR="004F048F" w:rsidRPr="003251F4" w:rsidRDefault="002C31E1" w:rsidP="004F048F">
            <w:pPr>
              <w:rPr>
                <w:rFonts w:cstheme="minorHAnsi"/>
              </w:rPr>
            </w:pPr>
            <w:r w:rsidRPr="003251F4">
              <w:rPr>
                <w:rFonts w:cstheme="minorHAnsi"/>
              </w:rPr>
              <w:t>2.944.491</w:t>
            </w:r>
          </w:p>
        </w:tc>
        <w:tc>
          <w:tcPr>
            <w:tcW w:w="1329" w:type="dxa"/>
          </w:tcPr>
          <w:p w14:paraId="47A2F5E1" w14:textId="42A95858" w:rsidR="004F048F" w:rsidRPr="003251F4" w:rsidRDefault="002C31E1" w:rsidP="004F048F">
            <w:pPr>
              <w:rPr>
                <w:rFonts w:cstheme="minorHAnsi"/>
              </w:rPr>
            </w:pPr>
            <w:r w:rsidRPr="003251F4">
              <w:rPr>
                <w:rFonts w:cstheme="minorHAnsi"/>
              </w:rPr>
              <w:t>2.890.180</w:t>
            </w:r>
          </w:p>
        </w:tc>
        <w:tc>
          <w:tcPr>
            <w:tcW w:w="1329" w:type="dxa"/>
          </w:tcPr>
          <w:p w14:paraId="51BFA48F" w14:textId="0C551A96" w:rsidR="004F048F" w:rsidRPr="003251F4" w:rsidRDefault="002C31E1" w:rsidP="004F048F">
            <w:pPr>
              <w:rPr>
                <w:rFonts w:cstheme="minorHAnsi"/>
              </w:rPr>
            </w:pPr>
            <w:r w:rsidRPr="003251F4">
              <w:rPr>
                <w:rFonts w:cstheme="minorHAnsi"/>
              </w:rPr>
              <w:t>1.721.208</w:t>
            </w:r>
          </w:p>
        </w:tc>
        <w:tc>
          <w:tcPr>
            <w:tcW w:w="1329" w:type="dxa"/>
          </w:tcPr>
          <w:p w14:paraId="4018EA66" w14:textId="33592B4A" w:rsidR="004F048F" w:rsidRPr="003251F4" w:rsidRDefault="002C31E1" w:rsidP="004F048F">
            <w:pPr>
              <w:rPr>
                <w:rFonts w:cstheme="minorHAnsi"/>
              </w:rPr>
            </w:pPr>
            <w:r w:rsidRPr="003251F4">
              <w:rPr>
                <w:rFonts w:cstheme="minorHAnsi"/>
              </w:rPr>
              <w:t>2.090.782</w:t>
            </w:r>
          </w:p>
        </w:tc>
        <w:tc>
          <w:tcPr>
            <w:tcW w:w="1329" w:type="dxa"/>
          </w:tcPr>
          <w:p w14:paraId="16E52CD7" w14:textId="298654BF" w:rsidR="004F048F" w:rsidRPr="003251F4" w:rsidRDefault="002C31E1" w:rsidP="004F048F">
            <w:pPr>
              <w:rPr>
                <w:rFonts w:cstheme="minorHAnsi"/>
              </w:rPr>
            </w:pPr>
            <w:r w:rsidRPr="003251F4">
              <w:rPr>
                <w:rFonts w:cstheme="minorHAnsi"/>
              </w:rPr>
              <w:t>2.229.675</w:t>
            </w:r>
          </w:p>
        </w:tc>
        <w:tc>
          <w:tcPr>
            <w:tcW w:w="1254" w:type="dxa"/>
          </w:tcPr>
          <w:p w14:paraId="71AAC656" w14:textId="09834EC2" w:rsidR="004F048F" w:rsidRPr="003251F4" w:rsidRDefault="002C31E1" w:rsidP="004F048F">
            <w:pPr>
              <w:rPr>
                <w:rFonts w:cstheme="minorHAnsi"/>
              </w:rPr>
            </w:pPr>
            <w:r w:rsidRPr="003251F4">
              <w:rPr>
                <w:rFonts w:cstheme="minorHAnsi"/>
              </w:rPr>
              <w:t>2.262.397,50</w:t>
            </w:r>
          </w:p>
        </w:tc>
      </w:tr>
      <w:tr w:rsidR="00B47BEA" w:rsidRPr="003251F4" w14:paraId="7C97BB09" w14:textId="3F87B712" w:rsidTr="002078A9">
        <w:tc>
          <w:tcPr>
            <w:tcW w:w="1262" w:type="dxa"/>
          </w:tcPr>
          <w:p w14:paraId="24FE6E16" w14:textId="3B52ECF5" w:rsidR="004F048F" w:rsidRPr="003251F4" w:rsidRDefault="002C31E1" w:rsidP="004F048F">
            <w:pPr>
              <w:rPr>
                <w:rFonts w:cstheme="minorHAnsi"/>
              </w:rPr>
            </w:pPr>
            <w:r w:rsidRPr="003251F4">
              <w:rPr>
                <w:rFonts w:cstheme="minorHAnsi"/>
              </w:rPr>
              <w:t>Odpremni center za žive školjke</w:t>
            </w:r>
          </w:p>
        </w:tc>
        <w:tc>
          <w:tcPr>
            <w:tcW w:w="1329" w:type="dxa"/>
          </w:tcPr>
          <w:p w14:paraId="4FD211A4" w14:textId="51A10A5B" w:rsidR="004F048F" w:rsidRPr="003251F4" w:rsidRDefault="002C31E1" w:rsidP="004F048F">
            <w:pPr>
              <w:rPr>
                <w:rFonts w:cstheme="minorHAnsi"/>
              </w:rPr>
            </w:pPr>
            <w:r w:rsidRPr="003251F4">
              <w:rPr>
                <w:rFonts w:cstheme="minorHAnsi"/>
              </w:rPr>
              <w:t>212.666</w:t>
            </w:r>
          </w:p>
        </w:tc>
        <w:tc>
          <w:tcPr>
            <w:tcW w:w="1329" w:type="dxa"/>
          </w:tcPr>
          <w:p w14:paraId="48FB9DA4" w14:textId="7B665598" w:rsidR="004F048F" w:rsidRPr="003251F4" w:rsidRDefault="002C31E1" w:rsidP="004F048F">
            <w:pPr>
              <w:rPr>
                <w:rFonts w:cstheme="minorHAnsi"/>
              </w:rPr>
            </w:pPr>
            <w:r w:rsidRPr="003251F4">
              <w:rPr>
                <w:rFonts w:cstheme="minorHAnsi"/>
              </w:rPr>
              <w:t>316.873</w:t>
            </w:r>
          </w:p>
        </w:tc>
        <w:tc>
          <w:tcPr>
            <w:tcW w:w="1329" w:type="dxa"/>
          </w:tcPr>
          <w:p w14:paraId="77DB66FB" w14:textId="74BB6094" w:rsidR="004F048F" w:rsidRPr="003251F4" w:rsidRDefault="002C31E1" w:rsidP="004F048F">
            <w:pPr>
              <w:rPr>
                <w:rFonts w:cstheme="minorHAnsi"/>
              </w:rPr>
            </w:pPr>
            <w:r w:rsidRPr="003251F4">
              <w:rPr>
                <w:rFonts w:cstheme="minorHAnsi"/>
              </w:rPr>
              <w:t>465.770</w:t>
            </w:r>
          </w:p>
        </w:tc>
        <w:tc>
          <w:tcPr>
            <w:tcW w:w="1329" w:type="dxa"/>
          </w:tcPr>
          <w:p w14:paraId="370A932F" w14:textId="1681C760" w:rsidR="004F048F" w:rsidRPr="003251F4" w:rsidRDefault="002C31E1" w:rsidP="004F048F">
            <w:pPr>
              <w:rPr>
                <w:rFonts w:cstheme="minorHAnsi"/>
              </w:rPr>
            </w:pPr>
            <w:r w:rsidRPr="003251F4">
              <w:rPr>
                <w:rFonts w:cstheme="minorHAnsi"/>
              </w:rPr>
              <w:t>324.132</w:t>
            </w:r>
          </w:p>
        </w:tc>
        <w:tc>
          <w:tcPr>
            <w:tcW w:w="1329" w:type="dxa"/>
          </w:tcPr>
          <w:p w14:paraId="2BBD5069" w14:textId="5E3252DB" w:rsidR="004F048F" w:rsidRPr="003251F4" w:rsidRDefault="002C31E1" w:rsidP="004F048F">
            <w:pPr>
              <w:rPr>
                <w:rFonts w:cstheme="minorHAnsi"/>
              </w:rPr>
            </w:pPr>
            <w:r w:rsidRPr="003251F4">
              <w:rPr>
                <w:rFonts w:cstheme="minorHAnsi"/>
              </w:rPr>
              <w:t>458.136</w:t>
            </w:r>
          </w:p>
        </w:tc>
        <w:tc>
          <w:tcPr>
            <w:tcW w:w="1329" w:type="dxa"/>
          </w:tcPr>
          <w:p w14:paraId="18C299EC" w14:textId="74A6BCB7" w:rsidR="004F048F" w:rsidRPr="003251F4" w:rsidRDefault="002C31E1" w:rsidP="004F048F">
            <w:pPr>
              <w:rPr>
                <w:rFonts w:cstheme="minorHAnsi"/>
              </w:rPr>
            </w:pPr>
            <w:r w:rsidRPr="003251F4">
              <w:rPr>
                <w:rFonts w:cstheme="minorHAnsi"/>
              </w:rPr>
              <w:t>349.647</w:t>
            </w:r>
          </w:p>
        </w:tc>
        <w:tc>
          <w:tcPr>
            <w:tcW w:w="1254" w:type="dxa"/>
          </w:tcPr>
          <w:p w14:paraId="548701AF" w14:textId="6B41AF52" w:rsidR="004F048F" w:rsidRPr="003251F4" w:rsidRDefault="002C31E1" w:rsidP="004F048F">
            <w:pPr>
              <w:rPr>
                <w:rFonts w:cstheme="minorHAnsi"/>
              </w:rPr>
            </w:pPr>
            <w:r w:rsidRPr="003251F4">
              <w:rPr>
                <w:rFonts w:cstheme="minorHAnsi"/>
              </w:rPr>
              <w:t>74.169</w:t>
            </w:r>
          </w:p>
        </w:tc>
      </w:tr>
    </w:tbl>
    <w:p w14:paraId="5B59D16B" w14:textId="3249259E" w:rsidR="00B967A3" w:rsidRPr="003251F4" w:rsidRDefault="00B967A3" w:rsidP="005B607D">
      <w:pPr>
        <w:rPr>
          <w:rFonts w:cstheme="minorHAnsi"/>
        </w:rPr>
      </w:pPr>
    </w:p>
    <w:p w14:paraId="3D98A0AD" w14:textId="43F5B7F6" w:rsidR="005B607D" w:rsidRPr="003251F4" w:rsidRDefault="005B607D" w:rsidP="005B607D">
      <w:pPr>
        <w:rPr>
          <w:rFonts w:cstheme="minorHAnsi"/>
        </w:rPr>
      </w:pPr>
      <w:r w:rsidRPr="003251F4">
        <w:rPr>
          <w:rFonts w:cstheme="minorHAnsi"/>
        </w:rPr>
        <w:t xml:space="preserve">V skladu z letnim programom plana dela </w:t>
      </w:r>
      <w:r w:rsidR="00ED407E" w:rsidRPr="003251F4">
        <w:rPr>
          <w:lang w:eastAsia="sl-SI"/>
        </w:rPr>
        <w:t xml:space="preserve">2023 </w:t>
      </w:r>
      <w:r w:rsidRPr="003251F4">
        <w:rPr>
          <w:rFonts w:cstheme="minorHAnsi"/>
        </w:rPr>
        <w:t xml:space="preserve">je bilo v odobrenih obratih opravljenih </w:t>
      </w:r>
      <w:r w:rsidR="004E0023" w:rsidRPr="003251F4">
        <w:rPr>
          <w:rFonts w:cstheme="minorHAnsi"/>
        </w:rPr>
        <w:t>1</w:t>
      </w:r>
      <w:r w:rsidR="002078A9" w:rsidRPr="003251F4">
        <w:rPr>
          <w:rFonts w:cstheme="minorHAnsi"/>
        </w:rPr>
        <w:t>.</w:t>
      </w:r>
      <w:r w:rsidR="004E0023" w:rsidRPr="003251F4">
        <w:rPr>
          <w:rFonts w:cstheme="minorHAnsi"/>
        </w:rPr>
        <w:t xml:space="preserve">901 </w:t>
      </w:r>
      <w:r w:rsidRPr="003251F4">
        <w:rPr>
          <w:rFonts w:cstheme="minorHAnsi"/>
        </w:rPr>
        <w:t xml:space="preserve">pregledov. Pri pregledih se je preverjalo izpolnjevanje zakonodaje na področju živil, predvsem glede izpolnjevanja higiensko tehničnih pogojev obratov, učinkovitost lastnih programov izvajalca dejavnosti, označevanje živil, </w:t>
      </w:r>
      <w:proofErr w:type="spellStart"/>
      <w:r w:rsidRPr="003251F4">
        <w:rPr>
          <w:rFonts w:cstheme="minorHAnsi"/>
        </w:rPr>
        <w:t>sledljivost</w:t>
      </w:r>
      <w:r w:rsidR="00645784" w:rsidRPr="003251F4">
        <w:rPr>
          <w:rFonts w:cstheme="minorHAnsi"/>
        </w:rPr>
        <w:t>,</w:t>
      </w:r>
      <w:r w:rsidR="00341DAC" w:rsidRPr="003251F4">
        <w:rPr>
          <w:rFonts w:cstheme="minorHAnsi"/>
        </w:rPr>
        <w:t>in</w:t>
      </w:r>
      <w:proofErr w:type="spellEnd"/>
      <w:r w:rsidR="00341DAC" w:rsidRPr="003251F4">
        <w:rPr>
          <w:rFonts w:cstheme="minorHAnsi"/>
        </w:rPr>
        <w:t xml:space="preserve"> </w:t>
      </w:r>
      <w:r w:rsidRPr="003251F4">
        <w:rPr>
          <w:rFonts w:cstheme="minorHAnsi"/>
        </w:rPr>
        <w:t xml:space="preserve">ravnanje z živalskimi stranskimi proizvodi. </w:t>
      </w:r>
      <w:r w:rsidR="00341DAC" w:rsidRPr="003251F4">
        <w:rPr>
          <w:rFonts w:cstheme="minorHAnsi"/>
        </w:rPr>
        <w:t>V klavnicah pa je bil poleg napisanega preverjanja poudarek tudi na zaščiti živali pri klanju.</w:t>
      </w:r>
    </w:p>
    <w:p w14:paraId="71E69522" w14:textId="77777777" w:rsidR="00213EC2" w:rsidRPr="003251F4" w:rsidRDefault="00213EC2" w:rsidP="00A41A58">
      <w:pPr>
        <w:rPr>
          <w:b/>
        </w:rPr>
      </w:pPr>
    </w:p>
    <w:p w14:paraId="2CE74F45" w14:textId="6F0019B1" w:rsidR="00A41A58" w:rsidRPr="003251F4" w:rsidRDefault="00A41A58" w:rsidP="00A41A58">
      <w:pPr>
        <w:rPr>
          <w:b/>
        </w:rPr>
      </w:pPr>
      <w:r w:rsidRPr="003251F4">
        <w:rPr>
          <w:b/>
        </w:rPr>
        <w:t>Uradni nadzor v registriranih obratih</w:t>
      </w:r>
    </w:p>
    <w:p w14:paraId="2358D648" w14:textId="4D51811E" w:rsidR="005B607D" w:rsidRPr="003251F4" w:rsidRDefault="005B607D" w:rsidP="005B607D">
      <w:pPr>
        <w:rPr>
          <w:rFonts w:cstheme="minorHAnsi"/>
        </w:rPr>
      </w:pPr>
      <w:r w:rsidRPr="003251F4">
        <w:rPr>
          <w:rFonts w:cstheme="minorHAnsi"/>
        </w:rPr>
        <w:t xml:space="preserve">Nadzor nad registriranimi obrati (primarna pridelava živil živalskega izvora (pridelava mleka, jajc, medu; ribogojnice, plovila, školjčišča, zbiralnice mleka, zbiralnice divjadi), prodaja na drobno (mesnice, ribarnice, proizvodnja živil na mestu prodaje, prodajni avtomati), zakol manjše količine perutnine, zakol na turistični kmetiji) je UVHVVR izvajala v skladu s Planom dela UVHVVR </w:t>
      </w:r>
      <w:r w:rsidR="00ED407E" w:rsidRPr="003251F4">
        <w:rPr>
          <w:lang w:eastAsia="sl-SI"/>
        </w:rPr>
        <w:t>2023</w:t>
      </w:r>
      <w:r w:rsidRPr="003251F4">
        <w:rPr>
          <w:rFonts w:cstheme="minorHAnsi"/>
        </w:rPr>
        <w:t>, kjer je določeno število pregledov za posamezne skupine obratov oziroma njihove dejavnosti. Izbor obratov je temeljil na podlagi ocene tveganja, zgodovine obrata, sodelovanja izvajalca dejavnosti.</w:t>
      </w:r>
    </w:p>
    <w:p w14:paraId="22213BEF" w14:textId="33A75D26" w:rsidR="005B607D" w:rsidRPr="003251F4" w:rsidRDefault="005B607D" w:rsidP="005B607D">
      <w:pPr>
        <w:rPr>
          <w:rFonts w:cstheme="minorHAnsi"/>
        </w:rPr>
      </w:pPr>
      <w:r w:rsidRPr="003251F4">
        <w:rPr>
          <w:rFonts w:cstheme="minorHAnsi"/>
        </w:rPr>
        <w:t xml:space="preserve">V letu </w:t>
      </w:r>
      <w:r w:rsidR="00ED407E" w:rsidRPr="003251F4">
        <w:rPr>
          <w:lang w:eastAsia="sl-SI"/>
        </w:rPr>
        <w:t xml:space="preserve">2023 </w:t>
      </w:r>
      <w:r w:rsidRPr="003251F4">
        <w:rPr>
          <w:rFonts w:cstheme="minorHAnsi"/>
        </w:rPr>
        <w:t xml:space="preserve">je bilo izvedenih </w:t>
      </w:r>
      <w:r w:rsidR="004E0023" w:rsidRPr="003251F4">
        <w:rPr>
          <w:rFonts w:cstheme="minorHAnsi"/>
        </w:rPr>
        <w:t xml:space="preserve">610 </w:t>
      </w:r>
      <w:r w:rsidRPr="003251F4">
        <w:rPr>
          <w:rFonts w:cstheme="minorHAnsi"/>
        </w:rPr>
        <w:t>pregledov registriranih obratov</w:t>
      </w:r>
      <w:r w:rsidR="00341DAC" w:rsidRPr="003251F4">
        <w:rPr>
          <w:rFonts w:cstheme="minorHAnsi"/>
        </w:rPr>
        <w:t>.</w:t>
      </w:r>
    </w:p>
    <w:p w14:paraId="70050701" w14:textId="77777777" w:rsidR="005B607D" w:rsidRPr="003251F4" w:rsidRDefault="005B607D" w:rsidP="005B607D">
      <w:pPr>
        <w:rPr>
          <w:rFonts w:cstheme="minorHAnsi"/>
        </w:rPr>
      </w:pPr>
      <w:r w:rsidRPr="003251F4">
        <w:rPr>
          <w:rFonts w:cstheme="minorHAnsi"/>
        </w:rPr>
        <w:t xml:space="preserve">Pri uradnem nadzoru nad registriranimi obrati je bilo glede na število pregledov največ primerov ugotovljenih neskladij pri higiensko tehničnimi pogoji in izvajanjem lastnih kontrol izvajalca dejavnosti. </w:t>
      </w:r>
    </w:p>
    <w:p w14:paraId="0BEAA0A3" w14:textId="77777777" w:rsidR="005B607D" w:rsidRPr="003251F4" w:rsidRDefault="005B607D" w:rsidP="005B607D">
      <w:pPr>
        <w:rPr>
          <w:rFonts w:cstheme="minorHAnsi"/>
          <w:lang w:eastAsia="sl-SI"/>
        </w:rPr>
      </w:pPr>
      <w:r w:rsidRPr="003251F4">
        <w:rPr>
          <w:rFonts w:cstheme="minorHAnsi"/>
          <w:lang w:eastAsia="sl-SI"/>
        </w:rPr>
        <w:t xml:space="preserve">V odobrenih obratih, ki ne izvajajo dejavnosti klanja je bilo ugotovljenih največ neskladnosti pri izpolnjevanju higiensko tehničnih zahtev, izvajanjem ter vzdrževanjem postopkov, ki temeljijo na načelih HACCP in neučinkovitim izvajanjem programov izvajalcev dejavnosti. </w:t>
      </w:r>
    </w:p>
    <w:p w14:paraId="432136A6" w14:textId="4C452ED5" w:rsidR="005B607D" w:rsidRPr="003251F4" w:rsidRDefault="005B607D" w:rsidP="005B607D">
      <w:pPr>
        <w:rPr>
          <w:rFonts w:cstheme="minorHAnsi"/>
          <w:lang w:eastAsia="sl-SI"/>
        </w:rPr>
      </w:pPr>
      <w:r w:rsidRPr="003251F4">
        <w:rPr>
          <w:rFonts w:cstheme="minorHAnsi"/>
          <w:lang w:eastAsia="sl-SI"/>
        </w:rPr>
        <w:t>Pri pregledih v odobrenih obratih za klanje živali je bil zaznan največji delež neskladij pri nadzoru nad higiensko tehničnimi pogoji in izvajanje lastnih kontrol izvajalca dejavnosti.</w:t>
      </w:r>
    </w:p>
    <w:p w14:paraId="15226DA9" w14:textId="77777777" w:rsidR="00FF2CA3" w:rsidRPr="003251F4" w:rsidRDefault="00FF2CA3" w:rsidP="005B607D">
      <w:pPr>
        <w:rPr>
          <w:rFonts w:cstheme="minorHAnsi"/>
          <w:lang w:eastAsia="sl-SI"/>
        </w:rPr>
      </w:pPr>
    </w:p>
    <w:p w14:paraId="51721C65" w14:textId="64D59C6C" w:rsidR="00976F97" w:rsidRPr="003251F4" w:rsidRDefault="005B607D" w:rsidP="00FF2CA3">
      <w:pPr>
        <w:pStyle w:val="Naslov2"/>
      </w:pPr>
      <w:bookmarkStart w:id="126" w:name="_Toc184047635"/>
      <w:r w:rsidRPr="003251F4">
        <w:lastRenderedPageBreak/>
        <w:t>4.3 KAKOVOST ŽIVIL</w:t>
      </w:r>
      <w:bookmarkEnd w:id="126"/>
    </w:p>
    <w:p w14:paraId="2E6D5143" w14:textId="35C7872C" w:rsidR="00976F97" w:rsidRPr="003251F4" w:rsidRDefault="00176912" w:rsidP="00F879C4">
      <w:pPr>
        <w:rPr>
          <w:rFonts w:cstheme="minorHAnsi"/>
          <w:b/>
          <w:bCs/>
        </w:rPr>
      </w:pPr>
      <w:r w:rsidRPr="003251F4">
        <w:rPr>
          <w:rFonts w:cstheme="minorHAnsi"/>
          <w:b/>
          <w:bCs/>
        </w:rPr>
        <w:t xml:space="preserve">4.3.1. </w:t>
      </w:r>
      <w:r w:rsidR="00976F97" w:rsidRPr="003251F4">
        <w:rPr>
          <w:rFonts w:cstheme="minorHAnsi"/>
          <w:b/>
          <w:bCs/>
        </w:rPr>
        <w:t>Klavna kakovost v klavnicah - Nadzor nad govejim mesom: </w:t>
      </w:r>
    </w:p>
    <w:p w14:paraId="2EC4FCEC" w14:textId="7CBB161E" w:rsidR="00C54BEB" w:rsidRPr="003251F4" w:rsidRDefault="00C54BEB" w:rsidP="00C54BEB">
      <w:pPr>
        <w:rPr>
          <w:rFonts w:cstheme="minorHAnsi"/>
        </w:rPr>
      </w:pPr>
      <w:r w:rsidRPr="003251F4">
        <w:rPr>
          <w:rFonts w:cstheme="minorHAnsi"/>
        </w:rPr>
        <w:t xml:space="preserve">Trije inšpektorji za hrano »skupine za meso« in uradni veterinarji v klavnicah so opravili skupaj 91 pregledov v 31 klavnicah, ki koljejo govedo. Pri 52 pregledih se je preverilo razvrščanje klavnih trupov govedi in pri vseh 91 obdelava trupov govedi. Preverilo se je ustreznost dela 10 kontrolorjev. </w:t>
      </w:r>
    </w:p>
    <w:p w14:paraId="5627A800" w14:textId="77777777" w:rsidR="00C54BEB" w:rsidRPr="003251F4" w:rsidRDefault="00C54BEB" w:rsidP="00C54BEB">
      <w:pPr>
        <w:rPr>
          <w:rFonts w:cstheme="minorHAnsi"/>
        </w:rPr>
      </w:pPr>
      <w:r w:rsidRPr="003251F4">
        <w:rPr>
          <w:rFonts w:cstheme="minorHAnsi"/>
        </w:rPr>
        <w:t>Pri nadzoru se je preverilo pravilnost razvrščanja 1.706 klavnih trupov govedi. Pri 2 trupih je bilo ugotovljeno odstopanje za en cel razreda glede razvrščanja po mesnatosti. Pri 253 trupih so bila ugotovljena odstopanja za tretjino razreda (skupaj za razvrščanje glede mesnatosti in zamaščenosti). Ugotovljena odstopanja so bila znotraj dovoljenih mej.</w:t>
      </w:r>
    </w:p>
    <w:p w14:paraId="4A64DFAA" w14:textId="77777777" w:rsidR="00C54BEB" w:rsidRPr="003251F4" w:rsidRDefault="00C54BEB" w:rsidP="00C54BEB">
      <w:pPr>
        <w:rPr>
          <w:rFonts w:cstheme="minorHAnsi"/>
        </w:rPr>
      </w:pPr>
      <w:r w:rsidRPr="003251F4">
        <w:rPr>
          <w:rFonts w:cstheme="minorHAnsi"/>
        </w:rPr>
        <w:t xml:space="preserve">Pri nadzoru nad obdelavo trupov se je preverilo pravilnost obdelave 2.160 trupov. Odstopanja so bila ugotovljena pri 104 trupih. Ugotovljena odstopanja so bila znotraj dovoljenih mej. Najpogosteje opažene napake so bile zaradi </w:t>
      </w:r>
      <w:proofErr w:type="spellStart"/>
      <w:r w:rsidRPr="003251F4">
        <w:rPr>
          <w:rFonts w:cstheme="minorHAnsi"/>
        </w:rPr>
        <w:t>zareznin</w:t>
      </w:r>
      <w:proofErr w:type="spellEnd"/>
      <w:r w:rsidRPr="003251F4">
        <w:rPr>
          <w:rFonts w:cstheme="minorHAnsi"/>
        </w:rPr>
        <w:t xml:space="preserve"> v meso oz. odrezanega dela mesa, ne ustrezno odrezanega repa, </w:t>
      </w:r>
      <w:proofErr w:type="spellStart"/>
      <w:r w:rsidRPr="003251F4">
        <w:rPr>
          <w:rFonts w:cstheme="minorHAnsi"/>
        </w:rPr>
        <w:t>neodstranjene</w:t>
      </w:r>
      <w:proofErr w:type="spellEnd"/>
      <w:r w:rsidRPr="003251F4">
        <w:rPr>
          <w:rFonts w:cstheme="minorHAnsi"/>
        </w:rPr>
        <w:t xml:space="preserve"> prepone in preveč odstranjenega vratu. </w:t>
      </w:r>
    </w:p>
    <w:p w14:paraId="4764EA4E" w14:textId="1AE56A88" w:rsidR="00C54BEB" w:rsidRPr="003251F4" w:rsidRDefault="00C54BEB" w:rsidP="00C54BEB">
      <w:pPr>
        <w:rPr>
          <w:rFonts w:cstheme="minorHAnsi"/>
        </w:rPr>
      </w:pPr>
      <w:r w:rsidRPr="003251F4">
        <w:rPr>
          <w:rFonts w:cstheme="minorHAnsi"/>
        </w:rPr>
        <w:t>Pri nadzoru nad označevanjem trupov govedi ni bilo ugotovljenih odstopanj, kot tudi ne pri nadzoru kategorije, tehtanja/</w:t>
      </w:r>
      <w:proofErr w:type="spellStart"/>
      <w:r w:rsidRPr="003251F4">
        <w:rPr>
          <w:rFonts w:cstheme="minorHAnsi"/>
        </w:rPr>
        <w:t>tariranja</w:t>
      </w:r>
      <w:proofErr w:type="spellEnd"/>
      <w:r w:rsidRPr="003251F4">
        <w:rPr>
          <w:rFonts w:cstheme="minorHAnsi"/>
        </w:rPr>
        <w:t>, poročanja podatkov o masi in kategoriji dobaviteljem.</w:t>
      </w:r>
    </w:p>
    <w:p w14:paraId="5F3DEF2C" w14:textId="42B39E21" w:rsidR="00976F97" w:rsidRPr="003251F4" w:rsidRDefault="00976F97" w:rsidP="00F879C4">
      <w:pPr>
        <w:rPr>
          <w:rFonts w:cstheme="minorHAnsi"/>
        </w:rPr>
      </w:pPr>
    </w:p>
    <w:p w14:paraId="660D6424" w14:textId="304C869E" w:rsidR="00976F97" w:rsidRPr="003251F4" w:rsidRDefault="00176912" w:rsidP="00F879C4">
      <w:pPr>
        <w:rPr>
          <w:rFonts w:cstheme="minorHAnsi"/>
          <w:b/>
          <w:bCs/>
        </w:rPr>
      </w:pPr>
      <w:r w:rsidRPr="003251F4">
        <w:rPr>
          <w:rFonts w:cstheme="minorHAnsi"/>
          <w:b/>
          <w:bCs/>
        </w:rPr>
        <w:t xml:space="preserve">4.3.2. </w:t>
      </w:r>
      <w:r w:rsidR="00976F97" w:rsidRPr="003251F4">
        <w:rPr>
          <w:rFonts w:cstheme="minorHAnsi"/>
          <w:b/>
          <w:bCs/>
        </w:rPr>
        <w:t>Klavna kakovost v klavnicah - Nadzor nad svinjskim mesom: </w:t>
      </w:r>
    </w:p>
    <w:p w14:paraId="324B33DF" w14:textId="77777777" w:rsidR="00C54BEB" w:rsidRPr="003251F4" w:rsidRDefault="00C54BEB" w:rsidP="00C54BEB">
      <w:pPr>
        <w:rPr>
          <w:rFonts w:cstheme="minorHAnsi"/>
        </w:rPr>
      </w:pPr>
      <w:r w:rsidRPr="003251F4">
        <w:rPr>
          <w:rFonts w:cstheme="minorHAnsi"/>
        </w:rPr>
        <w:t>Dva inšpektorja za hrano »skupine za meso« sta opravila 32 nadzorov nad pravilnostjo merjenja debeline slanine in mišice pri klavnih trupih prašičev v petih klavnicah. Preverila sta pravilnost razvrščanja 731 trupov prašičev. Ugotovljena odstopanja so bila znotraj dovoljenih mej, saj se je le pri enem trupu ugotovilo odstopanje izven dovoljenih mej. Vseeno pa se je ugotovil trend odstopanj pri merjenju debeline mišice in slanine nekoliko navzgor - večja izmerjena debelina mišice oz. slanine.</w:t>
      </w:r>
    </w:p>
    <w:p w14:paraId="07A5F62C" w14:textId="0A11D1C6" w:rsidR="00FF2CA3" w:rsidRPr="003251F4" w:rsidRDefault="00C54BEB" w:rsidP="00C54BEB">
      <w:pPr>
        <w:rPr>
          <w:rFonts w:cstheme="minorHAnsi"/>
        </w:rPr>
      </w:pPr>
      <w:r w:rsidRPr="003251F4">
        <w:rPr>
          <w:rFonts w:cstheme="minorHAnsi"/>
        </w:rPr>
        <w:t>Hkrati se je opravili tudi nadzor nad obdelavo trupov prašičev. Preverilo se je 731 trupov ob 32 nadzorih. Skupaj se je ugotovilo 15 odstopanj, le v enem primeru je bilo ugotovljeno odstopanj pri obdelavi večje, kot je dovoljeno. Izrečeno je bilo ustno opozorilo po ZIN.</w:t>
      </w:r>
    </w:p>
    <w:p w14:paraId="43A63290" w14:textId="77777777" w:rsidR="00C54BEB" w:rsidRPr="003251F4" w:rsidRDefault="00C54BEB" w:rsidP="00F879C4">
      <w:pPr>
        <w:rPr>
          <w:rFonts w:cstheme="minorHAnsi"/>
          <w:b/>
          <w:bCs/>
        </w:rPr>
      </w:pPr>
    </w:p>
    <w:p w14:paraId="2792DF3D" w14:textId="193BCE1F" w:rsidR="00976F97" w:rsidRPr="003251F4" w:rsidRDefault="00176912" w:rsidP="00F879C4">
      <w:pPr>
        <w:rPr>
          <w:rFonts w:cstheme="minorHAnsi"/>
          <w:b/>
          <w:bCs/>
        </w:rPr>
      </w:pPr>
      <w:r w:rsidRPr="003251F4">
        <w:rPr>
          <w:rFonts w:cstheme="minorHAnsi"/>
          <w:b/>
          <w:bCs/>
        </w:rPr>
        <w:t xml:space="preserve">4.3.3. </w:t>
      </w:r>
      <w:r w:rsidR="00976F97" w:rsidRPr="003251F4">
        <w:rPr>
          <w:rFonts w:cstheme="minorHAnsi"/>
          <w:b/>
          <w:bCs/>
        </w:rPr>
        <w:t>Klavna kakovost v klavnicah - Nadzor nad perutninskim mesom: </w:t>
      </w:r>
    </w:p>
    <w:p w14:paraId="3DE68B98" w14:textId="5D26363A" w:rsidR="00176912" w:rsidRPr="003251F4" w:rsidRDefault="00C54BEB" w:rsidP="00F879C4">
      <w:pPr>
        <w:rPr>
          <w:rFonts w:cstheme="minorHAnsi"/>
        </w:rPr>
      </w:pPr>
      <w:r w:rsidRPr="003251F4">
        <w:rPr>
          <w:rFonts w:cstheme="minorHAnsi"/>
        </w:rPr>
        <w:t>Trije inšpektorji za hrano »skupine za meso« so opravili 5 nadzorov v štirih klavnicah, ki koljejo perutnino. Preverilo se je razvrščanje perutninskega mesa, obdelavo trupov oz. delov perutnine in spremljanje vsebnosti vsrkane vode. V eni klavnici je bilo ugotovljeno neustrezno razvrščanje, saj so bili pri prsnem fileju ugotovljeni krvni madeži. Izrečeno je bilo ustno opozorilo po ZIN.</w:t>
      </w:r>
    </w:p>
    <w:p w14:paraId="155C4993" w14:textId="1DFB35A6" w:rsidR="00976F97" w:rsidRPr="003251F4" w:rsidRDefault="00976F97" w:rsidP="00F879C4">
      <w:pPr>
        <w:rPr>
          <w:rFonts w:cstheme="minorHAnsi"/>
        </w:rPr>
      </w:pPr>
    </w:p>
    <w:p w14:paraId="268FB7D4" w14:textId="107E8D38" w:rsidR="00727F54" w:rsidRPr="003251F4" w:rsidRDefault="00176912" w:rsidP="00F879C4">
      <w:pPr>
        <w:rPr>
          <w:rFonts w:cstheme="minorHAnsi"/>
          <w:b/>
          <w:bCs/>
        </w:rPr>
      </w:pPr>
      <w:r w:rsidRPr="003251F4">
        <w:rPr>
          <w:rFonts w:cstheme="minorHAnsi"/>
          <w:b/>
          <w:bCs/>
        </w:rPr>
        <w:t xml:space="preserve">4.3.4. </w:t>
      </w:r>
      <w:r w:rsidR="00727F54" w:rsidRPr="003251F4">
        <w:rPr>
          <w:rFonts w:cstheme="minorHAnsi"/>
          <w:b/>
          <w:bCs/>
        </w:rPr>
        <w:t>K</w:t>
      </w:r>
      <w:r w:rsidR="00F879C4" w:rsidRPr="003251F4">
        <w:rPr>
          <w:rFonts w:cstheme="minorHAnsi"/>
          <w:b/>
          <w:bCs/>
        </w:rPr>
        <w:t xml:space="preserve">akovost oljčnega olja </w:t>
      </w:r>
    </w:p>
    <w:p w14:paraId="01069A96" w14:textId="4D84F348" w:rsidR="00345CE9" w:rsidRPr="003251F4" w:rsidRDefault="00C54BEB" w:rsidP="00F879C4">
      <w:pPr>
        <w:rPr>
          <w:rFonts w:cstheme="minorHAnsi"/>
        </w:rPr>
      </w:pPr>
      <w:r w:rsidRPr="003251F4">
        <w:rPr>
          <w:rFonts w:cstheme="minorHAnsi"/>
        </w:rPr>
        <w:t>V letu 2023 je bilo odvzetih 35 vzorcev oljčnega olja. 25 vzorcev je bilo analiziranih na celoten sklop parametrov (kemija, senzorična ocena in označevanja). Kemijska analiza je pokazala eno neskladnost, 11 neskladnih glede senzorične ocene ter 13 glede označevanja. 10 vzorcev je bilo odvzetih na delno analizo, ki zajema senzorično ter lahko tudi označevanje. 4 od teh vzorcev so bili neskladni glede senzorične ocene. Podanih je bilo 4 zahtev za ponovljeni oceni. Tri ocene so potrdile ustrezno poimenovanje, pri enem vzorcu je olju potekel rok uporabe pred izvedeno oceno, zato ni relevantna</w:t>
      </w:r>
      <w:r w:rsidR="00176912" w:rsidRPr="003251F4">
        <w:rPr>
          <w:rFonts w:cstheme="minorHAnsi"/>
        </w:rPr>
        <w:t>.</w:t>
      </w:r>
    </w:p>
    <w:p w14:paraId="519588CC" w14:textId="77777777" w:rsidR="00176912" w:rsidRPr="003251F4" w:rsidRDefault="00176912" w:rsidP="00F879C4">
      <w:pPr>
        <w:rPr>
          <w:rFonts w:cstheme="minorHAnsi"/>
        </w:rPr>
      </w:pPr>
    </w:p>
    <w:p w14:paraId="75651D0B" w14:textId="0075ECDF" w:rsidR="00345CE9" w:rsidRPr="003251F4" w:rsidRDefault="00176912" w:rsidP="00F879C4">
      <w:pPr>
        <w:rPr>
          <w:rFonts w:cstheme="minorHAnsi"/>
          <w:b/>
          <w:bCs/>
        </w:rPr>
      </w:pPr>
      <w:r w:rsidRPr="003251F4">
        <w:rPr>
          <w:rFonts w:cstheme="minorHAnsi"/>
          <w:b/>
          <w:bCs/>
        </w:rPr>
        <w:t xml:space="preserve">4.3.5. </w:t>
      </w:r>
      <w:r w:rsidR="00345CE9" w:rsidRPr="003251F4">
        <w:rPr>
          <w:rFonts w:cstheme="minorHAnsi"/>
          <w:b/>
          <w:bCs/>
        </w:rPr>
        <w:t>Kakovost medu</w:t>
      </w:r>
    </w:p>
    <w:p w14:paraId="3B68FB63" w14:textId="5FA63D97" w:rsidR="00C54BEB" w:rsidRPr="003251F4" w:rsidRDefault="00C54BEB" w:rsidP="00C54BEB">
      <w:pPr>
        <w:rPr>
          <w:rFonts w:cstheme="minorHAnsi"/>
        </w:rPr>
      </w:pPr>
      <w:r w:rsidRPr="003251F4">
        <w:rPr>
          <w:rFonts w:cstheme="minorHAnsi"/>
        </w:rPr>
        <w:t>Inšpekcija UVHVVR je v letu 2023 izvedla uradno vzorčenje medu z namenom preverjanja avtentičnosti medu na slovenskem trgu, pri čemer je bilo odvzetih 25 vzorcev medu</w:t>
      </w:r>
      <w:r w:rsidR="005E49F2" w:rsidRPr="003251F4">
        <w:rPr>
          <w:rFonts w:cstheme="minorHAnsi"/>
        </w:rPr>
        <w:t xml:space="preserve"> </w:t>
      </w:r>
      <w:r w:rsidRPr="003251F4">
        <w:rPr>
          <w:rFonts w:cstheme="minorHAnsi"/>
        </w:rPr>
        <w:t>v prometu, z namenom ugotavljanja možnosti potvorb.</w:t>
      </w:r>
    </w:p>
    <w:p w14:paraId="4580E433" w14:textId="7CE955D9" w:rsidR="00C54BEB" w:rsidRPr="003251F4" w:rsidRDefault="00C54BEB" w:rsidP="00C54BEB">
      <w:pPr>
        <w:rPr>
          <w:rFonts w:cstheme="minorHAnsi"/>
        </w:rPr>
      </w:pPr>
      <w:r w:rsidRPr="003251F4">
        <w:rPr>
          <w:rFonts w:cstheme="minorHAnsi"/>
        </w:rPr>
        <w:t>Vzorci so bili</w:t>
      </w:r>
      <w:r w:rsidR="005E49F2" w:rsidRPr="003251F4">
        <w:rPr>
          <w:rFonts w:cstheme="minorHAnsi"/>
        </w:rPr>
        <w:t xml:space="preserve"> </w:t>
      </w:r>
      <w:r w:rsidRPr="003251F4">
        <w:rPr>
          <w:rFonts w:cstheme="minorHAnsi"/>
        </w:rPr>
        <w:t>poslani v laboratorij Kmetijskega inštituta Slovenije. Ker laboratorij sam ne izvaja zahtevanih analiz medu na potvorbe,</w:t>
      </w:r>
      <w:r w:rsidR="005E49F2" w:rsidRPr="003251F4">
        <w:rPr>
          <w:rFonts w:cstheme="minorHAnsi"/>
        </w:rPr>
        <w:t xml:space="preserve"> </w:t>
      </w:r>
      <w:r w:rsidRPr="003251F4">
        <w:rPr>
          <w:rFonts w:cstheme="minorHAnsi"/>
        </w:rPr>
        <w:t>je le- ta v soglasju s pristojnim organom odposlal v vzorce v tuj, s strani Uprave uradno imenovan akreditiran laboratorij.</w:t>
      </w:r>
      <w:r w:rsidR="005E49F2" w:rsidRPr="003251F4">
        <w:rPr>
          <w:rFonts w:cstheme="minorHAnsi"/>
        </w:rPr>
        <w:t xml:space="preserve"> </w:t>
      </w:r>
    </w:p>
    <w:p w14:paraId="52015ABE" w14:textId="449F22C5" w:rsidR="00C54BEB" w:rsidRPr="003251F4" w:rsidRDefault="00C54BEB" w:rsidP="00C54BEB">
      <w:pPr>
        <w:rPr>
          <w:rFonts w:cstheme="minorHAnsi"/>
        </w:rPr>
      </w:pPr>
      <w:r w:rsidRPr="003251F4">
        <w:rPr>
          <w:rFonts w:cstheme="minorHAnsi"/>
        </w:rPr>
        <w:t xml:space="preserve">UVHVVR je skupaj odvzela 25 vzorcev različnih vrst medu v prometu. Od tega je bilo 19 vzorcev cvetličnega medu (76 % vseh odvzetih vzorcev), 3 vzorci kostanjevega medu, 1 vzorec gozdnega medu, </w:t>
      </w:r>
      <w:r w:rsidRPr="003251F4">
        <w:rPr>
          <w:rFonts w:cstheme="minorHAnsi"/>
        </w:rPr>
        <w:lastRenderedPageBreak/>
        <w:t>1 vzorec lipovega medu, in 1 vzorec akacijevega medu. Glede na mesto odvzema je bilo 10 vzorcev odvzetih pri pridelovalcih oz. v pakirnicah medu, 15 vzorcev pa</w:t>
      </w:r>
      <w:r w:rsidR="005E49F2" w:rsidRPr="003251F4">
        <w:rPr>
          <w:rFonts w:cstheme="minorHAnsi"/>
        </w:rPr>
        <w:t xml:space="preserve"> </w:t>
      </w:r>
      <w:r w:rsidRPr="003251F4">
        <w:rPr>
          <w:rFonts w:cstheme="minorHAnsi"/>
        </w:rPr>
        <w:t>v maloprodaji.</w:t>
      </w:r>
      <w:r w:rsidR="00176912" w:rsidRPr="003251F4">
        <w:rPr>
          <w:rFonts w:cstheme="minorHAnsi"/>
        </w:rPr>
        <w:t xml:space="preserve"> </w:t>
      </w:r>
      <w:r w:rsidRPr="003251F4">
        <w:rPr>
          <w:rFonts w:cstheme="minorHAnsi"/>
        </w:rPr>
        <w:t>Po poreklu je bilo 11 vzorcev</w:t>
      </w:r>
      <w:r w:rsidR="005E49F2" w:rsidRPr="003251F4">
        <w:rPr>
          <w:rFonts w:cstheme="minorHAnsi"/>
        </w:rPr>
        <w:t xml:space="preserve"> </w:t>
      </w:r>
      <w:r w:rsidRPr="003251F4">
        <w:rPr>
          <w:rFonts w:cstheme="minorHAnsi"/>
        </w:rPr>
        <w:t>iz Slovenije, 3 vzorci so bili mešanica medu iz</w:t>
      </w:r>
      <w:r w:rsidR="005E49F2" w:rsidRPr="003251F4">
        <w:rPr>
          <w:rFonts w:cstheme="minorHAnsi"/>
        </w:rPr>
        <w:t xml:space="preserve"> </w:t>
      </w:r>
      <w:r w:rsidRPr="003251F4">
        <w:rPr>
          <w:rFonts w:cstheme="minorHAnsi"/>
        </w:rPr>
        <w:t>EU,</w:t>
      </w:r>
      <w:r w:rsidR="005E49F2" w:rsidRPr="003251F4">
        <w:rPr>
          <w:rFonts w:cstheme="minorHAnsi"/>
        </w:rPr>
        <w:t xml:space="preserve"> </w:t>
      </w:r>
      <w:r w:rsidRPr="003251F4">
        <w:rPr>
          <w:rFonts w:cstheme="minorHAnsi"/>
        </w:rPr>
        <w:t>10 vzorcev je bilo</w:t>
      </w:r>
      <w:r w:rsidR="005E49F2" w:rsidRPr="003251F4">
        <w:rPr>
          <w:rFonts w:cstheme="minorHAnsi"/>
        </w:rPr>
        <w:t xml:space="preserve"> </w:t>
      </w:r>
      <w:r w:rsidRPr="003251F4">
        <w:rPr>
          <w:rFonts w:cstheme="minorHAnsi"/>
        </w:rPr>
        <w:t>mešanica medu iz EU</w:t>
      </w:r>
      <w:r w:rsidR="005E49F2" w:rsidRPr="003251F4">
        <w:rPr>
          <w:rFonts w:cstheme="minorHAnsi"/>
        </w:rPr>
        <w:t xml:space="preserve"> </w:t>
      </w:r>
      <w:r w:rsidRPr="003251F4">
        <w:rPr>
          <w:rFonts w:cstheme="minorHAnsi"/>
        </w:rPr>
        <w:t>in medu, ki ni iz EU in 1 vzorec je bil po poreklu iz</w:t>
      </w:r>
      <w:r w:rsidR="005E49F2" w:rsidRPr="003251F4">
        <w:rPr>
          <w:rFonts w:cstheme="minorHAnsi"/>
        </w:rPr>
        <w:t xml:space="preserve"> </w:t>
      </w:r>
      <w:r w:rsidRPr="003251F4">
        <w:rPr>
          <w:rFonts w:cstheme="minorHAnsi"/>
        </w:rPr>
        <w:t>Kube.</w:t>
      </w:r>
    </w:p>
    <w:p w14:paraId="1903144D" w14:textId="05867F57" w:rsidR="00C54BEB" w:rsidRPr="003251F4" w:rsidRDefault="00C54BEB" w:rsidP="00C54BEB">
      <w:pPr>
        <w:rPr>
          <w:rFonts w:cstheme="minorHAnsi"/>
        </w:rPr>
      </w:pPr>
      <w:r w:rsidRPr="003251F4">
        <w:rPr>
          <w:rFonts w:cstheme="minorHAnsi"/>
        </w:rPr>
        <w:t>Neskladnosti so bile ugotovljene pri 6 analiziranih vzorcih medu.</w:t>
      </w:r>
      <w:r w:rsidR="005E49F2" w:rsidRPr="003251F4">
        <w:rPr>
          <w:rFonts w:cstheme="minorHAnsi"/>
        </w:rPr>
        <w:t xml:space="preserve"> </w:t>
      </w:r>
      <w:r w:rsidRPr="003251F4">
        <w:rPr>
          <w:rFonts w:cstheme="minorHAnsi"/>
        </w:rPr>
        <w:t xml:space="preserve">Glede na vrsto medu, so bili vsi neskladni </w:t>
      </w:r>
      <w:proofErr w:type="spellStart"/>
      <w:r w:rsidRPr="003251F4">
        <w:rPr>
          <w:rFonts w:cstheme="minorHAnsi"/>
        </w:rPr>
        <w:t>medovi</w:t>
      </w:r>
      <w:proofErr w:type="spellEnd"/>
      <w:r w:rsidRPr="003251F4">
        <w:rPr>
          <w:rFonts w:cstheme="minorHAnsi"/>
        </w:rPr>
        <w:t xml:space="preserve"> označeni kot cvetlični med. Pet medov je po poreklu »mešanica medu iz EU in medu, ki ni iz EU«, 1 neskladen vzorec je bil</w:t>
      </w:r>
      <w:r w:rsidR="005E49F2" w:rsidRPr="003251F4">
        <w:rPr>
          <w:rFonts w:cstheme="minorHAnsi"/>
        </w:rPr>
        <w:t xml:space="preserve"> </w:t>
      </w:r>
      <w:r w:rsidRPr="003251F4">
        <w:rPr>
          <w:rFonts w:cstheme="minorHAnsi"/>
        </w:rPr>
        <w:t>med Slovenskega porekla.</w:t>
      </w:r>
    </w:p>
    <w:p w14:paraId="74D59962" w14:textId="26EE8D29" w:rsidR="00176912" w:rsidRPr="003251F4" w:rsidRDefault="00C54BEB" w:rsidP="00C54BEB">
      <w:pPr>
        <w:rPr>
          <w:rFonts w:cstheme="minorHAnsi"/>
        </w:rPr>
      </w:pPr>
      <w:r w:rsidRPr="003251F4">
        <w:rPr>
          <w:rFonts w:cstheme="minorHAnsi"/>
        </w:rPr>
        <w:t xml:space="preserve">Pri vseh neskladnih vzorcih je bila z analizo v laboratoriju </w:t>
      </w:r>
      <w:proofErr w:type="spellStart"/>
      <w:r w:rsidRPr="003251F4">
        <w:rPr>
          <w:rFonts w:cstheme="minorHAnsi"/>
        </w:rPr>
        <w:t>Intertek</w:t>
      </w:r>
      <w:proofErr w:type="spellEnd"/>
      <w:r w:rsidRPr="003251F4">
        <w:rPr>
          <w:rFonts w:cstheme="minorHAnsi"/>
        </w:rPr>
        <w:t xml:space="preserve"> Food </w:t>
      </w:r>
      <w:proofErr w:type="spellStart"/>
      <w:r w:rsidRPr="003251F4">
        <w:rPr>
          <w:rFonts w:cstheme="minorHAnsi"/>
        </w:rPr>
        <w:t>Service</w:t>
      </w:r>
      <w:proofErr w:type="spellEnd"/>
      <w:r w:rsidRPr="003251F4">
        <w:rPr>
          <w:rFonts w:cstheme="minorHAnsi"/>
        </w:rPr>
        <w:t xml:space="preserve"> GMBH v Nemčiji potrjena prisotnost</w:t>
      </w:r>
      <w:r w:rsidR="005E49F2" w:rsidRPr="003251F4">
        <w:rPr>
          <w:rFonts w:cstheme="minorHAnsi"/>
        </w:rPr>
        <w:t xml:space="preserve"> </w:t>
      </w:r>
      <w:r w:rsidRPr="003251F4">
        <w:rPr>
          <w:rFonts w:cstheme="minorHAnsi"/>
        </w:rPr>
        <w:t>tujih sladkorjev.</w:t>
      </w:r>
    </w:p>
    <w:p w14:paraId="09C17821" w14:textId="6EDC79A1" w:rsidR="00E2164D" w:rsidRPr="003251F4" w:rsidRDefault="00E2164D" w:rsidP="004137CE">
      <w:pPr>
        <w:rPr>
          <w:rFonts w:cstheme="minorHAnsi"/>
        </w:rPr>
      </w:pPr>
    </w:p>
    <w:p w14:paraId="13BE7C7C" w14:textId="5C2930C8" w:rsidR="00976F97" w:rsidRPr="003251F4" w:rsidRDefault="00176912" w:rsidP="00F879C4">
      <w:pPr>
        <w:rPr>
          <w:rFonts w:cstheme="minorHAnsi"/>
          <w:b/>
          <w:bCs/>
        </w:rPr>
      </w:pPr>
      <w:r w:rsidRPr="003251F4">
        <w:rPr>
          <w:rFonts w:cstheme="minorHAnsi"/>
          <w:b/>
          <w:bCs/>
        </w:rPr>
        <w:t xml:space="preserve">4.3.6. </w:t>
      </w:r>
      <w:r w:rsidR="00976F97" w:rsidRPr="003251F4">
        <w:rPr>
          <w:rFonts w:cstheme="minorHAnsi"/>
          <w:b/>
          <w:bCs/>
        </w:rPr>
        <w:t>Ekološka živila: </w:t>
      </w:r>
    </w:p>
    <w:p w14:paraId="7DAD74B5" w14:textId="7551D527" w:rsidR="00C54BEB" w:rsidRPr="003251F4" w:rsidRDefault="00C54BEB" w:rsidP="00C54BEB">
      <w:pPr>
        <w:rPr>
          <w:rFonts w:cstheme="minorHAnsi"/>
        </w:rPr>
      </w:pPr>
      <w:r w:rsidRPr="003251F4">
        <w:rPr>
          <w:rFonts w:cstheme="minorHAnsi"/>
        </w:rPr>
        <w:t>UVHVVR</w:t>
      </w:r>
      <w:r w:rsidR="005E49F2" w:rsidRPr="003251F4">
        <w:rPr>
          <w:rFonts w:cstheme="minorHAnsi"/>
        </w:rPr>
        <w:t xml:space="preserve"> </w:t>
      </w:r>
      <w:r w:rsidRPr="003251F4">
        <w:rPr>
          <w:rFonts w:cstheme="minorHAnsi"/>
        </w:rPr>
        <w:t>je za nadzor nad</w:t>
      </w:r>
      <w:r w:rsidR="005E49F2" w:rsidRPr="003251F4">
        <w:rPr>
          <w:rFonts w:cstheme="minorHAnsi"/>
        </w:rPr>
        <w:t xml:space="preserve"> </w:t>
      </w:r>
      <w:r w:rsidRPr="003251F4">
        <w:rPr>
          <w:rFonts w:cstheme="minorHAnsi"/>
        </w:rPr>
        <w:t>ekološko shemo imenovala štiri organizacije za kontrolo in certificiranje. Njihova naloga je izvajanje rednih in izrednih pregledov pri vseh zavezancih (proizvajalcih, distributerjih, prodajalcih) z namenom preverjanja spoštovanja ekološke zakonodaje. UVHVVR</w:t>
      </w:r>
      <w:r w:rsidR="005E49F2" w:rsidRPr="003251F4">
        <w:rPr>
          <w:rFonts w:cstheme="minorHAnsi"/>
        </w:rPr>
        <w:t xml:space="preserve"> </w:t>
      </w:r>
      <w:r w:rsidRPr="003251F4">
        <w:rPr>
          <w:rFonts w:cstheme="minorHAnsi"/>
        </w:rPr>
        <w:t>izvaja nadzor nad ustreznostjo dela omenjenih organizacij.</w:t>
      </w:r>
      <w:r w:rsidR="005E49F2" w:rsidRPr="003251F4">
        <w:rPr>
          <w:rFonts w:cstheme="minorHAnsi"/>
        </w:rPr>
        <w:t xml:space="preserve"> </w:t>
      </w:r>
      <w:r w:rsidRPr="003251F4">
        <w:rPr>
          <w:rFonts w:cstheme="minorHAnsi"/>
        </w:rPr>
        <w:t>V letu 2023</w:t>
      </w:r>
      <w:r w:rsidR="005E49F2" w:rsidRPr="003251F4">
        <w:rPr>
          <w:rFonts w:cstheme="minorHAnsi"/>
        </w:rPr>
        <w:t xml:space="preserve"> </w:t>
      </w:r>
      <w:r w:rsidRPr="003251F4">
        <w:rPr>
          <w:rFonts w:cstheme="minorHAnsi"/>
        </w:rPr>
        <w:t>je bil tako opravljen nadzor vseh imenovanih organizacij za kontrolo in certificiranje, kjer se je preverjalo izpolnjevanje predpisanih pogojev in dokumentacijo sistema kakovosti, kot tudi dokumentacijo o opravljenih kontrolah v preteklem letu. Ustreznost certificiranja so inšpektorji izvedli tudi z opazovanjem izvedbe kontrole kontrolorja organizacije za kontrolo in certificiranje na različnih področjih.</w:t>
      </w:r>
      <w:r w:rsidR="005E49F2" w:rsidRPr="003251F4">
        <w:rPr>
          <w:rFonts w:cstheme="minorHAnsi"/>
        </w:rPr>
        <w:t xml:space="preserve"> </w:t>
      </w:r>
      <w:r w:rsidRPr="003251F4">
        <w:rPr>
          <w:rFonts w:cstheme="minorHAnsi"/>
        </w:rPr>
        <w:t>Pri tem so bile ugotovljene pomanjkljivosti pri</w:t>
      </w:r>
      <w:r w:rsidR="005E49F2" w:rsidRPr="003251F4">
        <w:rPr>
          <w:rFonts w:cstheme="minorHAnsi"/>
        </w:rPr>
        <w:t xml:space="preserve"> </w:t>
      </w:r>
      <w:r w:rsidRPr="003251F4">
        <w:rPr>
          <w:rFonts w:cstheme="minorHAnsi"/>
        </w:rPr>
        <w:t>predvsem pri vodenju dokumentacije ter nepopolna navodila znotraj sistema kakovosti organizacije za kontrolo in certificiranje. V letu 2023</w:t>
      </w:r>
      <w:r w:rsidR="005E49F2" w:rsidRPr="003251F4">
        <w:rPr>
          <w:rFonts w:cstheme="minorHAnsi"/>
        </w:rPr>
        <w:t xml:space="preserve"> </w:t>
      </w:r>
      <w:r w:rsidRPr="003251F4">
        <w:rPr>
          <w:rFonts w:cstheme="minorHAnsi"/>
        </w:rPr>
        <w:t>so organizacije za kontrolo in certificiranje certificirale 4.390</w:t>
      </w:r>
      <w:r w:rsidR="005E49F2" w:rsidRPr="003251F4">
        <w:rPr>
          <w:rFonts w:cstheme="minorHAnsi"/>
        </w:rPr>
        <w:t xml:space="preserve"> </w:t>
      </w:r>
      <w:r w:rsidRPr="003251F4">
        <w:rPr>
          <w:rFonts w:cstheme="minorHAnsi"/>
        </w:rPr>
        <w:t xml:space="preserve">izvajalcev s področja primarne kmetijske pridelave, iz področja predelave, distribucije ter uvoznika ekoloških kmetijskih proizvodov in živil. </w:t>
      </w:r>
    </w:p>
    <w:p w14:paraId="69803927" w14:textId="2805C792" w:rsidR="00176912" w:rsidRPr="003251F4" w:rsidRDefault="00C54BEB" w:rsidP="00C54BEB">
      <w:pPr>
        <w:rPr>
          <w:rFonts w:cstheme="minorHAnsi"/>
        </w:rPr>
      </w:pPr>
      <w:r w:rsidRPr="003251F4">
        <w:rPr>
          <w:rFonts w:cstheme="minorHAnsi"/>
        </w:rPr>
        <w:t>Zaradi hujših kršitev kot so sklicevanje na ekološki status za neskladne proizvode, ponavljajoče oziroma ne-odpravljene kršitve ter uporaba nedovoljenih praks in snovi, sta bili pri 2 izvajalcih izvedene razveljavitvi certifikatov v celoti,</w:t>
      </w:r>
      <w:r w:rsidR="005E49F2" w:rsidRPr="003251F4">
        <w:rPr>
          <w:rFonts w:cstheme="minorHAnsi"/>
        </w:rPr>
        <w:t xml:space="preserve"> </w:t>
      </w:r>
      <w:r w:rsidRPr="003251F4">
        <w:rPr>
          <w:rFonts w:cstheme="minorHAnsi"/>
        </w:rPr>
        <w:t>pri 2</w:t>
      </w:r>
      <w:r w:rsidR="005E49F2" w:rsidRPr="003251F4">
        <w:rPr>
          <w:rFonts w:cstheme="minorHAnsi"/>
        </w:rPr>
        <w:t xml:space="preserve"> </w:t>
      </w:r>
      <w:r w:rsidRPr="003251F4">
        <w:rPr>
          <w:rFonts w:cstheme="minorHAnsi"/>
        </w:rPr>
        <w:t>certificiranih izvajalcih pa</w:t>
      </w:r>
      <w:r w:rsidR="005E49F2" w:rsidRPr="003251F4">
        <w:rPr>
          <w:rFonts w:cstheme="minorHAnsi"/>
        </w:rPr>
        <w:t xml:space="preserve"> </w:t>
      </w:r>
      <w:r w:rsidRPr="003251F4">
        <w:rPr>
          <w:rFonts w:cstheme="minorHAnsi"/>
        </w:rPr>
        <w:t>je bil izrečen začasni preklic. Šest izvajalcev dejavnosti je bilo vključenih v novo obdobje preusmeritve.</w:t>
      </w:r>
    </w:p>
    <w:p w14:paraId="44263DDD" w14:textId="79256E22" w:rsidR="00976F97" w:rsidRPr="003251F4" w:rsidRDefault="00976F97" w:rsidP="00F879C4">
      <w:pPr>
        <w:rPr>
          <w:rFonts w:cstheme="minorHAnsi"/>
        </w:rPr>
      </w:pPr>
    </w:p>
    <w:p w14:paraId="0A20227A" w14:textId="60F59BCB" w:rsidR="00976F97" w:rsidRPr="003251F4" w:rsidRDefault="00176912" w:rsidP="00F879C4">
      <w:pPr>
        <w:rPr>
          <w:rFonts w:cstheme="minorHAnsi"/>
          <w:b/>
          <w:bCs/>
        </w:rPr>
      </w:pPr>
      <w:bookmarkStart w:id="127" w:name="_Hlk183693802"/>
      <w:r w:rsidRPr="003251F4">
        <w:rPr>
          <w:rFonts w:cstheme="minorHAnsi"/>
          <w:b/>
          <w:bCs/>
        </w:rPr>
        <w:t xml:space="preserve">4.3.7. </w:t>
      </w:r>
      <w:r w:rsidR="00976F97" w:rsidRPr="003251F4">
        <w:rPr>
          <w:rFonts w:cstheme="minorHAnsi"/>
          <w:b/>
          <w:bCs/>
        </w:rPr>
        <w:t>Kakovost in označevanje sadja in zelenjave</w:t>
      </w:r>
    </w:p>
    <w:p w14:paraId="0CFA8706" w14:textId="0E819F45" w:rsidR="00566BC2" w:rsidRPr="003251F4" w:rsidRDefault="00566BC2" w:rsidP="00F879C4">
      <w:pPr>
        <w:rPr>
          <w:rFonts w:cstheme="minorHAnsi"/>
        </w:rPr>
      </w:pPr>
      <w:r w:rsidRPr="003251F4">
        <w:rPr>
          <w:rFonts w:cstheme="minorHAnsi"/>
        </w:rPr>
        <w:t>Inšpekcija je izvajala nadzor sledljivosti, označenosti in kakovosti svežega sadja in zelenjave na stojnicah, preverjala je tudi identifikacijo subjektov (registracija zavezanca), označenost prodajnega mesta, ustreznost higiene in rokovanja z živili. Izveden je bil v sklopu koordinirane akcije z drugimi nadzornimi organi (FURS, TIRS, IRSKGLR, MIRS, IRSI), ki so skupaj izvedli 612 pregledov. UVHVVR je opravil 155 pregledov. Pri 102 zavezancih. V 102 pregledih je bilo ugotovljeno stanje skladno. Pri 53 pregledih so bile ugotovljene nepravilnosti: neustrezno označevanje (tudi zavajanje glede porekla), pomanjkljivo higiensko stanje, neustrezna oz. pomanjkljiva sledljivost; odsotnost zdravstvene izjave zaposlenih, neustrezna registracija obrata. Za ugotovljene nepravilnosti so bili izrečeni naslednji ukrepi: 5 odločb o prepovedi prometa, 42 opozoril po ZIN, 5 odločb tudi z opozorili po Zakonu o prekrških, 8 plačilnih nalogov ter nekaj</w:t>
      </w:r>
      <w:r w:rsidR="005E49F2" w:rsidRPr="003251F4">
        <w:rPr>
          <w:rFonts w:cstheme="minorHAnsi"/>
        </w:rPr>
        <w:t xml:space="preserve"> </w:t>
      </w:r>
      <w:r w:rsidRPr="003251F4">
        <w:rPr>
          <w:rFonts w:cstheme="minorHAnsi"/>
        </w:rPr>
        <w:t>odstopov pristojni inšpekciji.</w:t>
      </w:r>
    </w:p>
    <w:bookmarkEnd w:id="127"/>
    <w:p w14:paraId="7D325E76" w14:textId="515BDB74" w:rsidR="00976F97" w:rsidRPr="003251F4" w:rsidRDefault="00976F97" w:rsidP="00F879C4">
      <w:pPr>
        <w:rPr>
          <w:rFonts w:cstheme="minorHAnsi"/>
        </w:rPr>
      </w:pPr>
    </w:p>
    <w:p w14:paraId="105ED3F3" w14:textId="3352D67F" w:rsidR="00976F97" w:rsidRPr="003251F4" w:rsidRDefault="00176912" w:rsidP="00F879C4">
      <w:pPr>
        <w:rPr>
          <w:rFonts w:cstheme="minorHAnsi"/>
          <w:b/>
          <w:bCs/>
        </w:rPr>
      </w:pPr>
      <w:r w:rsidRPr="003251F4">
        <w:rPr>
          <w:rFonts w:cstheme="minorHAnsi"/>
          <w:b/>
          <w:bCs/>
        </w:rPr>
        <w:t xml:space="preserve">4.3.8. </w:t>
      </w:r>
      <w:r w:rsidR="00976F97" w:rsidRPr="003251F4">
        <w:rPr>
          <w:rFonts w:cstheme="minorHAnsi"/>
          <w:b/>
          <w:bCs/>
        </w:rPr>
        <w:t>N</w:t>
      </w:r>
      <w:r w:rsidR="00F879C4" w:rsidRPr="003251F4">
        <w:rPr>
          <w:rFonts w:cstheme="minorHAnsi"/>
          <w:b/>
          <w:bCs/>
        </w:rPr>
        <w:t>adzor nad certificiranjem hmelja </w:t>
      </w:r>
    </w:p>
    <w:p w14:paraId="75C942B1" w14:textId="77777777" w:rsidR="00C54BEB" w:rsidRPr="003251F4" w:rsidRDefault="00C54BEB" w:rsidP="00C54BEB">
      <w:pPr>
        <w:rPr>
          <w:rFonts w:cstheme="minorHAnsi"/>
        </w:rPr>
      </w:pPr>
      <w:r w:rsidRPr="003251F4">
        <w:rPr>
          <w:rFonts w:cstheme="minorHAnsi"/>
        </w:rPr>
        <w:t>V letu 2023 je bilo uradno priznanih 13 centrov za certificiranje hmelja, ki jih imenuje Pooblaščena organizacija za certificiranje hmelja – Inštitut za hmeljarstvo in pivovarstvo Slovenije (PO - IHPS).</w:t>
      </w:r>
    </w:p>
    <w:p w14:paraId="4510762A" w14:textId="77777777" w:rsidR="00C54BEB" w:rsidRPr="003251F4" w:rsidRDefault="00C54BEB" w:rsidP="00C54BEB">
      <w:pPr>
        <w:rPr>
          <w:rFonts w:cstheme="minorHAnsi"/>
        </w:rPr>
      </w:pPr>
      <w:r w:rsidRPr="003251F4">
        <w:rPr>
          <w:rFonts w:cstheme="minorHAnsi"/>
        </w:rPr>
        <w:t xml:space="preserve">Skladno z letnim programom dela je bil opravljen nadzor nad PO – IHPS. Preverili so se pogoji za opravljanje certificiranja hmelja, izvajanje certificiranja in ustreznost izdanih dokumentov. </w:t>
      </w:r>
    </w:p>
    <w:p w14:paraId="1B32FC25" w14:textId="3F0D2DE7" w:rsidR="00976F97" w:rsidRPr="003251F4" w:rsidRDefault="00C54BEB" w:rsidP="004137CE">
      <w:pPr>
        <w:rPr>
          <w:rFonts w:cstheme="minorHAnsi"/>
        </w:rPr>
      </w:pPr>
      <w:r w:rsidRPr="003251F4">
        <w:rPr>
          <w:rFonts w:cstheme="minorHAnsi"/>
        </w:rPr>
        <w:t>Pri pooblaščeni organizaciji IHPS je bilo ugotovljeno, da na dokumentu »Deklaracija/tehtalni list« ni navedenega kraja proizvodnje, kot je to določeno v točki 1(d) 3. člena Uredbe Komisije (ES) št. 1850/2006. Prav tako ni bilo na izdanih dokumentih (»Deklaracija/tehtalni list« in »Zapisnik o odvzemu vzorca«) navedenega kraja certificiranja.</w:t>
      </w:r>
    </w:p>
    <w:p w14:paraId="5419B1BD" w14:textId="77777777" w:rsidR="00434CC9" w:rsidRPr="003251F4" w:rsidRDefault="00434CC9" w:rsidP="00434CC9">
      <w:pPr>
        <w:rPr>
          <w:b/>
        </w:rPr>
      </w:pPr>
    </w:p>
    <w:p w14:paraId="65524A0D" w14:textId="3AF261DF" w:rsidR="00F24639" w:rsidRPr="003251F4" w:rsidRDefault="00F24639" w:rsidP="006B4224"/>
    <w:p w14:paraId="09FD3514" w14:textId="0C604BCE" w:rsidR="00F66BEC" w:rsidRPr="003251F4" w:rsidRDefault="00E26051" w:rsidP="003251F4">
      <w:pPr>
        <w:pStyle w:val="Naslov1"/>
      </w:pPr>
      <w:bookmarkStart w:id="128" w:name="_Toc184047636"/>
      <w:bookmarkEnd w:id="102"/>
      <w:bookmarkEnd w:id="103"/>
      <w:bookmarkEnd w:id="104"/>
      <w:r w:rsidRPr="003251F4">
        <w:lastRenderedPageBreak/>
        <w:t>KRMA</w:t>
      </w:r>
      <w:bookmarkEnd w:id="128"/>
    </w:p>
    <w:p w14:paraId="32D44A72" w14:textId="77777777" w:rsidR="00D91A46" w:rsidRPr="003251F4" w:rsidRDefault="00D91A46" w:rsidP="00FF2CA3">
      <w:pPr>
        <w:pStyle w:val="Naslov2"/>
      </w:pPr>
      <w:bookmarkStart w:id="129" w:name="_Toc184047637"/>
      <w:bookmarkStart w:id="130" w:name="_Toc300741809"/>
      <w:bookmarkStart w:id="131" w:name="_Toc390700949"/>
      <w:bookmarkStart w:id="132" w:name="_Toc113279846"/>
      <w:r w:rsidRPr="003251F4">
        <w:t>Uradni nadzor</w:t>
      </w:r>
      <w:bookmarkEnd w:id="129"/>
    </w:p>
    <w:p w14:paraId="1538C1AC" w14:textId="77777777" w:rsidR="00D91A46" w:rsidRPr="003251F4" w:rsidRDefault="00D91A46" w:rsidP="00D91A46">
      <w:pPr>
        <w:pStyle w:val="Telobesedila"/>
        <w:overflowPunct w:val="0"/>
        <w:autoSpaceDE w:val="0"/>
        <w:autoSpaceDN w:val="0"/>
        <w:adjustRightInd w:val="0"/>
        <w:rPr>
          <w:rFonts w:cs="Arial"/>
          <w:caps w:val="0"/>
          <w:color w:val="auto"/>
          <w:sz w:val="20"/>
          <w:szCs w:val="20"/>
          <w:lang w:eastAsia="zh-CN"/>
        </w:rPr>
      </w:pPr>
      <w:r w:rsidRPr="003251F4">
        <w:rPr>
          <w:rFonts w:cs="Arial"/>
          <w:caps w:val="0"/>
          <w:color w:val="auto"/>
          <w:sz w:val="20"/>
          <w:szCs w:val="20"/>
        </w:rPr>
        <w:t xml:space="preserve">Za področje izvajanja nadzora na področju krme je pristojna UVHVVR. </w:t>
      </w:r>
    </w:p>
    <w:p w14:paraId="3D6A972F" w14:textId="77777777" w:rsidR="00D91A46" w:rsidRPr="003251F4" w:rsidRDefault="00D91A46" w:rsidP="00D91A46">
      <w:pPr>
        <w:rPr>
          <w:rFonts w:cs="Arial"/>
        </w:rPr>
      </w:pPr>
      <w:r w:rsidRPr="003251F4">
        <w:rPr>
          <w:rFonts w:cs="Arial"/>
        </w:rPr>
        <w:t>Uradni nadzor na področju krme je potekal v skladu z planom dela UVHVVR, ter smernicami in navodili za izvajanje uradnega nadzora na področju krme.</w:t>
      </w:r>
    </w:p>
    <w:p w14:paraId="7A71C02B" w14:textId="77777777" w:rsidR="003251F4" w:rsidRPr="003251F4" w:rsidRDefault="003251F4" w:rsidP="00D91A46">
      <w:pPr>
        <w:rPr>
          <w:rFonts w:cs="Arial"/>
        </w:rPr>
      </w:pPr>
    </w:p>
    <w:p w14:paraId="3D36CCA7" w14:textId="77777777" w:rsidR="00D91A46" w:rsidRPr="003251F4" w:rsidRDefault="00D91A46" w:rsidP="00B31E69">
      <w:pPr>
        <w:pStyle w:val="Naslov3"/>
        <w:rPr>
          <w:lang w:val="sl-SI"/>
        </w:rPr>
      </w:pPr>
      <w:bookmarkStart w:id="133" w:name="_Toc184047638"/>
      <w:r w:rsidRPr="003251F4">
        <w:rPr>
          <w:lang w:val="sl-SI"/>
        </w:rPr>
        <w:t>Registracija in odobritev obratov NDPK</w:t>
      </w:r>
      <w:bookmarkEnd w:id="133"/>
    </w:p>
    <w:p w14:paraId="7A55EFB1" w14:textId="77777777" w:rsidR="00D91A46" w:rsidRPr="003251F4" w:rsidRDefault="00D91A46" w:rsidP="00D91A46">
      <w:pPr>
        <w:rPr>
          <w:rFonts w:cs="Arial"/>
        </w:rPr>
      </w:pPr>
      <w:r w:rsidRPr="003251F4">
        <w:rPr>
          <w:rFonts w:cs="Arial"/>
        </w:rPr>
        <w:t xml:space="preserve">UVHVVR je pristojna za registracijo in odobritev obratov nosilcev dejavnosti poslovanja s krmo (NDPK), ki poslujejo v kateri koli fazi proizvodnje, predelave, distribucije, uvoza in pridelave krme v skladu z Uredbo 183/2005/ES. </w:t>
      </w:r>
    </w:p>
    <w:p w14:paraId="4DD94F03" w14:textId="2BF1561B" w:rsidR="00D91A46" w:rsidRPr="003251F4" w:rsidRDefault="00D91A46" w:rsidP="00D91A46">
      <w:pPr>
        <w:spacing w:after="0"/>
        <w:rPr>
          <w:rFonts w:cs="Arial"/>
        </w:rPr>
      </w:pPr>
      <w:r w:rsidRPr="003251F4">
        <w:rPr>
          <w:rFonts w:cs="Arial"/>
        </w:rPr>
        <w:t xml:space="preserve">V letu </w:t>
      </w:r>
      <w:r w:rsidR="00ED407E" w:rsidRPr="003251F4">
        <w:rPr>
          <w:lang w:eastAsia="sl-SI"/>
        </w:rPr>
        <w:t xml:space="preserve">2023 </w:t>
      </w:r>
      <w:r w:rsidRPr="003251F4">
        <w:rPr>
          <w:rFonts w:cs="Arial"/>
        </w:rPr>
        <w:t>je bilo v registrih za krmo 75 odobrenih in 1502 registriranih obratov NDPK. To je</w:t>
      </w:r>
      <w:r w:rsidR="005E49F2" w:rsidRPr="003251F4">
        <w:rPr>
          <w:rFonts w:cs="Arial"/>
        </w:rPr>
        <w:t xml:space="preserve"> </w:t>
      </w:r>
      <w:r w:rsidRPr="003251F4">
        <w:rPr>
          <w:rFonts w:cs="Arial"/>
        </w:rPr>
        <w:t xml:space="preserve">1,1% več kot v minulem letu. </w:t>
      </w:r>
    </w:p>
    <w:p w14:paraId="24B90DB8" w14:textId="482A9585" w:rsidR="00D91A46" w:rsidRPr="003251F4" w:rsidRDefault="00D91A46" w:rsidP="00D91A46">
      <w:pPr>
        <w:rPr>
          <w:rFonts w:cs="Arial"/>
        </w:rPr>
      </w:pPr>
      <w:r w:rsidRPr="003251F4">
        <w:rPr>
          <w:rFonts w:cs="Arial"/>
        </w:rPr>
        <w:t>Za različne dejavnosti na področju primarne pridelave krme in poslov povezanih z primarno pridelavo krme je bilo registriranih</w:t>
      </w:r>
      <w:r w:rsidR="005E49F2" w:rsidRPr="003251F4">
        <w:rPr>
          <w:rFonts w:cs="Arial"/>
        </w:rPr>
        <w:t xml:space="preserve"> </w:t>
      </w:r>
      <w:r w:rsidRPr="003251F4">
        <w:rPr>
          <w:rFonts w:cs="Arial"/>
        </w:rPr>
        <w:t>50385 kmetijskih gospodarstev. V centralni evidenci kmetijskih gospodarstev</w:t>
      </w:r>
      <w:r w:rsidRPr="003251F4">
        <w:rPr>
          <w:rFonts w:cs="Arial"/>
          <w:vertAlign w:val="superscript"/>
        </w:rPr>
        <w:t xml:space="preserve"> </w:t>
      </w:r>
      <w:r w:rsidRPr="003251F4">
        <w:rPr>
          <w:rFonts w:cs="Arial"/>
        </w:rPr>
        <w:t>se je število krmnih obratov povečalo za 1,2%.</w:t>
      </w:r>
    </w:p>
    <w:p w14:paraId="1B8E5CBD" w14:textId="3F88786E" w:rsidR="003251F4" w:rsidRPr="003251F4" w:rsidRDefault="00D91A46" w:rsidP="00D91A46">
      <w:pPr>
        <w:spacing w:after="0"/>
        <w:rPr>
          <w:rFonts w:cs="Arial"/>
        </w:rPr>
      </w:pPr>
      <w:r w:rsidRPr="003251F4">
        <w:rPr>
          <w:rFonts w:cs="Arial"/>
        </w:rPr>
        <w:t>111 obratov je imelo dovoljenje in/ali posebno dovoljenje za skladiščenje in uporabo določenih živalskih krmnih proizvodov za katere veljajo omejitve glede uporabe in krmljenja v skladu z Prilogo IV Uredbe 999/2001/ES in/ali Uredbo 1069/2009/ES.</w:t>
      </w:r>
    </w:p>
    <w:p w14:paraId="2F4F1D37" w14:textId="77777777" w:rsidR="003251F4" w:rsidRPr="003251F4" w:rsidRDefault="003251F4" w:rsidP="00D91A46">
      <w:pPr>
        <w:spacing w:after="0"/>
        <w:rPr>
          <w:rFonts w:cs="Arial"/>
        </w:rPr>
      </w:pPr>
    </w:p>
    <w:p w14:paraId="1B3650A0" w14:textId="77777777" w:rsidR="00D91A46" w:rsidRPr="003251F4" w:rsidRDefault="00D91A46" w:rsidP="00B31E69">
      <w:pPr>
        <w:pStyle w:val="Naslov3"/>
        <w:rPr>
          <w:lang w:val="sl-SI"/>
        </w:rPr>
      </w:pPr>
      <w:bookmarkStart w:id="134" w:name="_Toc184047639"/>
      <w:r w:rsidRPr="003251F4">
        <w:rPr>
          <w:lang w:val="sl-SI"/>
        </w:rPr>
        <w:t>Nadzor nad označevanjem krme</w:t>
      </w:r>
      <w:bookmarkEnd w:id="134"/>
      <w:r w:rsidRPr="003251F4">
        <w:rPr>
          <w:lang w:val="sl-SI"/>
        </w:rPr>
        <w:t xml:space="preserve"> </w:t>
      </w:r>
    </w:p>
    <w:p w14:paraId="0DBFD090" w14:textId="77777777" w:rsidR="00D91A46" w:rsidRPr="003251F4" w:rsidRDefault="00D91A46" w:rsidP="00D91A46">
      <w:pPr>
        <w:spacing w:after="0"/>
        <w:rPr>
          <w:rFonts w:cs="Arial"/>
          <w:highlight w:val="yellow"/>
        </w:rPr>
      </w:pPr>
      <w:r w:rsidRPr="003251F4">
        <w:rPr>
          <w:rFonts w:cs="Arial"/>
        </w:rPr>
        <w:t xml:space="preserve">39 vzorcev krme je bilo analiziranih na kakovostne parametre (surove beljakovine - 20, surove maščobe – 20, surovi pepel – 20, surove vlaknine – 20, kalcij – 21, natrij – 21, fosfor – 21, magnezij – 13, </w:t>
      </w:r>
      <w:proofErr w:type="spellStart"/>
      <w:r w:rsidRPr="003251F4">
        <w:rPr>
          <w:rFonts w:cs="Arial"/>
        </w:rPr>
        <w:t>metionin</w:t>
      </w:r>
      <w:proofErr w:type="spellEnd"/>
      <w:r w:rsidRPr="003251F4">
        <w:rPr>
          <w:rFonts w:cs="Arial"/>
        </w:rPr>
        <w:t xml:space="preserve"> – 10, lizin – 10). Odstopanja med označenimi vrednostmi (analitskih) sestavin in analiziranimi vrednostmi sestavin krmnih proizvodov so bila ugotovljena v 3 primerih</w:t>
      </w:r>
    </w:p>
    <w:p w14:paraId="69C162AB" w14:textId="5C0E5A03" w:rsidR="00C73182" w:rsidRPr="003251F4" w:rsidRDefault="00D91A46" w:rsidP="00D91A46">
      <w:pPr>
        <w:spacing w:after="0"/>
        <w:rPr>
          <w:rFonts w:cs="Arial"/>
        </w:rPr>
      </w:pPr>
      <w:r w:rsidRPr="003251F4">
        <w:rPr>
          <w:rFonts w:cs="Arial"/>
        </w:rPr>
        <w:t>19 vzorcev krmil (žit, ki so v zrnju) je bilo analiziranih glede botanične čistosti. Delež botaničnih nečistoč v analiziranih vzorcih ni bil prekoračen.</w:t>
      </w:r>
    </w:p>
    <w:p w14:paraId="38379FA1" w14:textId="39EC78F1" w:rsidR="00115389" w:rsidRPr="003251F4" w:rsidRDefault="00D91A46" w:rsidP="00115389">
      <w:pPr>
        <w:spacing w:before="0" w:after="0"/>
        <w:rPr>
          <w:rFonts w:cs="Arial"/>
        </w:rPr>
      </w:pPr>
      <w:r w:rsidRPr="003251F4">
        <w:rPr>
          <w:rFonts w:cs="Arial"/>
        </w:rPr>
        <w:t xml:space="preserve"> </w:t>
      </w:r>
    </w:p>
    <w:p w14:paraId="48F3B430" w14:textId="157E2ECF" w:rsidR="00115389" w:rsidRPr="003251F4" w:rsidRDefault="00115389" w:rsidP="00115389">
      <w:pPr>
        <w:rPr>
          <w:rFonts w:cs="Arial"/>
        </w:rPr>
      </w:pPr>
      <w:r w:rsidRPr="003251F4">
        <w:rPr>
          <w:rFonts w:cs="Arial"/>
        </w:rPr>
        <w:t xml:space="preserve">Preglednica: Število dokumentiranih inšpekcijskih pregledov glede označevanja krme pri NDPK </w:t>
      </w:r>
    </w:p>
    <w:tbl>
      <w:tblPr>
        <w:tblpPr w:leftFromText="141" w:rightFromText="141" w:vertAnchor="text" w:horzAnchor="margin" w:tblpY="29"/>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0"/>
        <w:gridCol w:w="1200"/>
        <w:gridCol w:w="1560"/>
      </w:tblGrid>
      <w:tr w:rsidR="00115389" w:rsidRPr="003251F4" w14:paraId="6868092F" w14:textId="77777777" w:rsidTr="009B5E96">
        <w:trPr>
          <w:trHeight w:val="255"/>
        </w:trPr>
        <w:tc>
          <w:tcPr>
            <w:tcW w:w="2350" w:type="dxa"/>
            <w:shd w:val="clear" w:color="auto" w:fill="E0E0E0"/>
            <w:vAlign w:val="center"/>
          </w:tcPr>
          <w:p w14:paraId="485460F7" w14:textId="77777777" w:rsidR="00115389" w:rsidRPr="003251F4" w:rsidRDefault="00115389" w:rsidP="009B5E96">
            <w:pPr>
              <w:jc w:val="center"/>
              <w:rPr>
                <w:rFonts w:cs="Arial"/>
                <w:sz w:val="18"/>
                <w:szCs w:val="18"/>
              </w:rPr>
            </w:pPr>
            <w:r w:rsidRPr="003251F4">
              <w:rPr>
                <w:rFonts w:cs="Arial"/>
                <w:sz w:val="18"/>
                <w:szCs w:val="18"/>
              </w:rPr>
              <w:t>Proizvod, na katerega se je nanašal pregled</w:t>
            </w:r>
          </w:p>
        </w:tc>
        <w:tc>
          <w:tcPr>
            <w:tcW w:w="1200" w:type="dxa"/>
            <w:shd w:val="clear" w:color="auto" w:fill="E0E0E0"/>
            <w:vAlign w:val="center"/>
          </w:tcPr>
          <w:p w14:paraId="6818C12A" w14:textId="77777777" w:rsidR="00115389" w:rsidRPr="003251F4" w:rsidRDefault="00115389" w:rsidP="009B5E96">
            <w:pPr>
              <w:jc w:val="center"/>
              <w:rPr>
                <w:rFonts w:cs="Arial"/>
                <w:sz w:val="18"/>
                <w:szCs w:val="18"/>
              </w:rPr>
            </w:pPr>
            <w:r w:rsidRPr="003251F4">
              <w:rPr>
                <w:rFonts w:cs="Arial"/>
                <w:sz w:val="18"/>
                <w:szCs w:val="18"/>
              </w:rPr>
              <w:t>Št. pregledov</w:t>
            </w:r>
          </w:p>
        </w:tc>
        <w:tc>
          <w:tcPr>
            <w:tcW w:w="1560" w:type="dxa"/>
            <w:shd w:val="clear" w:color="auto" w:fill="E0E0E0"/>
            <w:vAlign w:val="center"/>
          </w:tcPr>
          <w:p w14:paraId="18B75582" w14:textId="77777777" w:rsidR="00115389" w:rsidRPr="003251F4" w:rsidRDefault="00115389" w:rsidP="009B5E96">
            <w:pPr>
              <w:jc w:val="center"/>
              <w:rPr>
                <w:rFonts w:cs="Arial"/>
                <w:sz w:val="18"/>
                <w:szCs w:val="18"/>
              </w:rPr>
            </w:pPr>
            <w:r w:rsidRPr="003251F4">
              <w:rPr>
                <w:rFonts w:cs="Arial"/>
                <w:sz w:val="18"/>
                <w:szCs w:val="18"/>
              </w:rPr>
              <w:t>Deklaracija</w:t>
            </w:r>
          </w:p>
          <w:p w14:paraId="4C580942" w14:textId="77777777" w:rsidR="00115389" w:rsidRPr="003251F4" w:rsidRDefault="00115389" w:rsidP="009B5E96">
            <w:pPr>
              <w:jc w:val="center"/>
              <w:rPr>
                <w:rFonts w:cs="Arial"/>
                <w:sz w:val="18"/>
                <w:szCs w:val="18"/>
              </w:rPr>
            </w:pPr>
            <w:r w:rsidRPr="003251F4">
              <w:rPr>
                <w:rFonts w:cs="Arial"/>
                <w:sz w:val="18"/>
                <w:szCs w:val="18"/>
              </w:rPr>
              <w:t>ne ustreza</w:t>
            </w:r>
          </w:p>
        </w:tc>
      </w:tr>
      <w:tr w:rsidR="00115389" w:rsidRPr="003251F4" w14:paraId="446DF46F" w14:textId="77777777" w:rsidTr="009B5E96">
        <w:trPr>
          <w:trHeight w:val="255"/>
        </w:trPr>
        <w:tc>
          <w:tcPr>
            <w:tcW w:w="2350" w:type="dxa"/>
            <w:shd w:val="clear" w:color="auto" w:fill="auto"/>
            <w:noWrap/>
            <w:vAlign w:val="bottom"/>
          </w:tcPr>
          <w:p w14:paraId="7A35329A" w14:textId="77777777" w:rsidR="00115389" w:rsidRPr="003251F4" w:rsidRDefault="00115389" w:rsidP="009B5E96">
            <w:pPr>
              <w:rPr>
                <w:rFonts w:cs="Arial"/>
                <w:sz w:val="18"/>
                <w:szCs w:val="18"/>
              </w:rPr>
            </w:pPr>
            <w:r w:rsidRPr="003251F4">
              <w:rPr>
                <w:rFonts w:cs="Arial"/>
                <w:sz w:val="18"/>
                <w:szCs w:val="18"/>
              </w:rPr>
              <w:t>posamično krmilo</w:t>
            </w:r>
          </w:p>
        </w:tc>
        <w:tc>
          <w:tcPr>
            <w:tcW w:w="1200" w:type="dxa"/>
            <w:shd w:val="clear" w:color="auto" w:fill="auto"/>
            <w:noWrap/>
          </w:tcPr>
          <w:p w14:paraId="65E338AD" w14:textId="6A035456" w:rsidR="00115389" w:rsidRPr="003251F4" w:rsidRDefault="00622872" w:rsidP="009B5E96">
            <w:pPr>
              <w:jc w:val="center"/>
              <w:rPr>
                <w:rFonts w:cs="Arial"/>
                <w:sz w:val="18"/>
                <w:szCs w:val="18"/>
              </w:rPr>
            </w:pPr>
            <w:r w:rsidRPr="003251F4">
              <w:rPr>
                <w:rFonts w:cs="Arial"/>
                <w:sz w:val="18"/>
                <w:szCs w:val="18"/>
              </w:rPr>
              <w:t>12</w:t>
            </w:r>
          </w:p>
        </w:tc>
        <w:tc>
          <w:tcPr>
            <w:tcW w:w="1560" w:type="dxa"/>
            <w:shd w:val="clear" w:color="auto" w:fill="auto"/>
            <w:noWrap/>
          </w:tcPr>
          <w:p w14:paraId="59023311" w14:textId="49B2AFEB" w:rsidR="00115389" w:rsidRPr="003251F4" w:rsidRDefault="00622872" w:rsidP="009B5E96">
            <w:pPr>
              <w:jc w:val="center"/>
              <w:rPr>
                <w:rFonts w:cs="Arial"/>
                <w:sz w:val="18"/>
                <w:szCs w:val="18"/>
              </w:rPr>
            </w:pPr>
            <w:r w:rsidRPr="003251F4">
              <w:rPr>
                <w:rFonts w:cs="Arial"/>
                <w:sz w:val="18"/>
                <w:szCs w:val="18"/>
              </w:rPr>
              <w:t>5</w:t>
            </w:r>
          </w:p>
        </w:tc>
      </w:tr>
      <w:tr w:rsidR="00115389" w:rsidRPr="003251F4" w14:paraId="4B22B47E" w14:textId="77777777" w:rsidTr="009B5E96">
        <w:trPr>
          <w:trHeight w:val="255"/>
        </w:trPr>
        <w:tc>
          <w:tcPr>
            <w:tcW w:w="2350" w:type="dxa"/>
            <w:shd w:val="clear" w:color="auto" w:fill="auto"/>
            <w:noWrap/>
            <w:vAlign w:val="bottom"/>
          </w:tcPr>
          <w:p w14:paraId="49471752" w14:textId="77777777" w:rsidR="00115389" w:rsidRPr="003251F4" w:rsidRDefault="00115389" w:rsidP="009B5E96">
            <w:pPr>
              <w:rPr>
                <w:rFonts w:cs="Arial"/>
                <w:sz w:val="18"/>
                <w:szCs w:val="18"/>
              </w:rPr>
            </w:pPr>
            <w:r w:rsidRPr="003251F4">
              <w:rPr>
                <w:rFonts w:cs="Arial"/>
                <w:sz w:val="18"/>
                <w:szCs w:val="18"/>
              </w:rPr>
              <w:t>krmni dodatek</w:t>
            </w:r>
          </w:p>
        </w:tc>
        <w:tc>
          <w:tcPr>
            <w:tcW w:w="1200" w:type="dxa"/>
            <w:shd w:val="clear" w:color="auto" w:fill="auto"/>
            <w:noWrap/>
          </w:tcPr>
          <w:p w14:paraId="47568C31" w14:textId="45ED076B" w:rsidR="00115389" w:rsidRPr="003251F4" w:rsidRDefault="00622872" w:rsidP="009B5E96">
            <w:pPr>
              <w:jc w:val="center"/>
              <w:rPr>
                <w:rFonts w:cs="Arial"/>
                <w:sz w:val="18"/>
                <w:szCs w:val="18"/>
              </w:rPr>
            </w:pPr>
            <w:r w:rsidRPr="003251F4">
              <w:rPr>
                <w:rFonts w:cs="Arial"/>
                <w:sz w:val="18"/>
                <w:szCs w:val="18"/>
              </w:rPr>
              <w:t>3</w:t>
            </w:r>
          </w:p>
        </w:tc>
        <w:tc>
          <w:tcPr>
            <w:tcW w:w="1560" w:type="dxa"/>
            <w:shd w:val="clear" w:color="auto" w:fill="auto"/>
            <w:noWrap/>
          </w:tcPr>
          <w:p w14:paraId="5E4D00C0" w14:textId="7229364C" w:rsidR="00115389" w:rsidRPr="003251F4" w:rsidRDefault="00622872" w:rsidP="009B5E96">
            <w:pPr>
              <w:jc w:val="center"/>
              <w:rPr>
                <w:rFonts w:cs="Arial"/>
                <w:sz w:val="18"/>
                <w:szCs w:val="18"/>
              </w:rPr>
            </w:pPr>
            <w:r w:rsidRPr="003251F4">
              <w:rPr>
                <w:rFonts w:cs="Arial"/>
                <w:sz w:val="18"/>
                <w:szCs w:val="18"/>
              </w:rPr>
              <w:t>1</w:t>
            </w:r>
          </w:p>
        </w:tc>
      </w:tr>
      <w:tr w:rsidR="00115389" w:rsidRPr="003251F4" w14:paraId="057911EE" w14:textId="77777777" w:rsidTr="009B5E96">
        <w:trPr>
          <w:trHeight w:val="255"/>
        </w:trPr>
        <w:tc>
          <w:tcPr>
            <w:tcW w:w="2350" w:type="dxa"/>
            <w:shd w:val="clear" w:color="auto" w:fill="auto"/>
            <w:noWrap/>
            <w:vAlign w:val="bottom"/>
          </w:tcPr>
          <w:p w14:paraId="0D733173" w14:textId="77777777" w:rsidR="00115389" w:rsidRPr="003251F4" w:rsidRDefault="00115389" w:rsidP="009B5E96">
            <w:pPr>
              <w:rPr>
                <w:rFonts w:cs="Arial"/>
                <w:sz w:val="18"/>
                <w:szCs w:val="18"/>
              </w:rPr>
            </w:pPr>
            <w:r w:rsidRPr="003251F4">
              <w:rPr>
                <w:rFonts w:cs="Arial"/>
                <w:sz w:val="18"/>
                <w:szCs w:val="18"/>
              </w:rPr>
              <w:t>premiks</w:t>
            </w:r>
          </w:p>
        </w:tc>
        <w:tc>
          <w:tcPr>
            <w:tcW w:w="1200" w:type="dxa"/>
            <w:shd w:val="clear" w:color="auto" w:fill="auto"/>
            <w:noWrap/>
          </w:tcPr>
          <w:p w14:paraId="173CBCEE" w14:textId="3D70B877" w:rsidR="00115389" w:rsidRPr="003251F4" w:rsidRDefault="00622872" w:rsidP="009B5E96">
            <w:pPr>
              <w:jc w:val="center"/>
              <w:rPr>
                <w:rFonts w:cs="Arial"/>
                <w:sz w:val="18"/>
                <w:szCs w:val="18"/>
              </w:rPr>
            </w:pPr>
            <w:r w:rsidRPr="003251F4">
              <w:rPr>
                <w:rFonts w:cs="Arial"/>
                <w:sz w:val="18"/>
                <w:szCs w:val="18"/>
              </w:rPr>
              <w:t>2</w:t>
            </w:r>
          </w:p>
        </w:tc>
        <w:tc>
          <w:tcPr>
            <w:tcW w:w="1560" w:type="dxa"/>
            <w:shd w:val="clear" w:color="auto" w:fill="auto"/>
            <w:noWrap/>
          </w:tcPr>
          <w:p w14:paraId="1028BA20" w14:textId="55C7173E" w:rsidR="00115389" w:rsidRPr="003251F4" w:rsidRDefault="00622872" w:rsidP="009B5E96">
            <w:pPr>
              <w:jc w:val="center"/>
              <w:rPr>
                <w:rFonts w:cs="Arial"/>
                <w:sz w:val="18"/>
                <w:szCs w:val="18"/>
              </w:rPr>
            </w:pPr>
            <w:r w:rsidRPr="003251F4">
              <w:rPr>
                <w:rFonts w:cs="Arial"/>
                <w:sz w:val="18"/>
                <w:szCs w:val="18"/>
              </w:rPr>
              <w:t>1</w:t>
            </w:r>
          </w:p>
        </w:tc>
      </w:tr>
      <w:tr w:rsidR="00115389" w:rsidRPr="003251F4" w14:paraId="3735FBFC" w14:textId="77777777" w:rsidTr="009B5E96">
        <w:trPr>
          <w:trHeight w:val="255"/>
        </w:trPr>
        <w:tc>
          <w:tcPr>
            <w:tcW w:w="2350" w:type="dxa"/>
            <w:shd w:val="clear" w:color="auto" w:fill="auto"/>
            <w:noWrap/>
            <w:vAlign w:val="bottom"/>
          </w:tcPr>
          <w:p w14:paraId="10B182B3" w14:textId="77777777" w:rsidR="00115389" w:rsidRPr="003251F4" w:rsidRDefault="00115389" w:rsidP="009B5E96">
            <w:pPr>
              <w:rPr>
                <w:rFonts w:cs="Arial"/>
                <w:sz w:val="18"/>
                <w:szCs w:val="18"/>
              </w:rPr>
            </w:pPr>
            <w:r w:rsidRPr="003251F4">
              <w:rPr>
                <w:rFonts w:cs="Arial"/>
                <w:sz w:val="18"/>
                <w:szCs w:val="18"/>
              </w:rPr>
              <w:t>krmna mešanica</w:t>
            </w:r>
          </w:p>
        </w:tc>
        <w:tc>
          <w:tcPr>
            <w:tcW w:w="1200" w:type="dxa"/>
            <w:shd w:val="clear" w:color="auto" w:fill="auto"/>
            <w:noWrap/>
          </w:tcPr>
          <w:p w14:paraId="04EFB917" w14:textId="281AEEEF" w:rsidR="00115389" w:rsidRPr="003251F4" w:rsidRDefault="00622872" w:rsidP="009B5E96">
            <w:pPr>
              <w:jc w:val="center"/>
              <w:rPr>
                <w:rFonts w:cs="Arial"/>
                <w:sz w:val="18"/>
                <w:szCs w:val="18"/>
              </w:rPr>
            </w:pPr>
            <w:r w:rsidRPr="003251F4">
              <w:rPr>
                <w:rFonts w:cs="Arial"/>
                <w:sz w:val="18"/>
                <w:szCs w:val="18"/>
              </w:rPr>
              <w:t>15</w:t>
            </w:r>
          </w:p>
        </w:tc>
        <w:tc>
          <w:tcPr>
            <w:tcW w:w="1560" w:type="dxa"/>
            <w:shd w:val="clear" w:color="auto" w:fill="auto"/>
            <w:noWrap/>
          </w:tcPr>
          <w:p w14:paraId="7B9C5356" w14:textId="35C96C91" w:rsidR="00115389" w:rsidRPr="003251F4" w:rsidRDefault="00622872" w:rsidP="009B5E96">
            <w:pPr>
              <w:jc w:val="center"/>
              <w:rPr>
                <w:rFonts w:cs="Arial"/>
                <w:sz w:val="18"/>
                <w:szCs w:val="18"/>
              </w:rPr>
            </w:pPr>
            <w:r w:rsidRPr="003251F4">
              <w:rPr>
                <w:rFonts w:cs="Arial"/>
                <w:sz w:val="18"/>
                <w:szCs w:val="18"/>
              </w:rPr>
              <w:t>7</w:t>
            </w:r>
          </w:p>
        </w:tc>
      </w:tr>
      <w:tr w:rsidR="00115389" w:rsidRPr="003251F4" w14:paraId="303CF609" w14:textId="77777777" w:rsidTr="009B5E96">
        <w:trPr>
          <w:trHeight w:val="255"/>
        </w:trPr>
        <w:tc>
          <w:tcPr>
            <w:tcW w:w="2350" w:type="dxa"/>
            <w:shd w:val="clear" w:color="auto" w:fill="D0CECE"/>
            <w:noWrap/>
            <w:vAlign w:val="bottom"/>
          </w:tcPr>
          <w:p w14:paraId="2D10C232" w14:textId="77777777" w:rsidR="00115389" w:rsidRPr="003251F4" w:rsidRDefault="00115389" w:rsidP="009B5E96">
            <w:pPr>
              <w:rPr>
                <w:rFonts w:cs="Arial"/>
                <w:b/>
                <w:sz w:val="18"/>
                <w:szCs w:val="18"/>
              </w:rPr>
            </w:pPr>
            <w:r w:rsidRPr="003251F4">
              <w:rPr>
                <w:rFonts w:cs="Arial"/>
                <w:b/>
                <w:sz w:val="18"/>
                <w:szCs w:val="18"/>
              </w:rPr>
              <w:t>Skupaj</w:t>
            </w:r>
          </w:p>
        </w:tc>
        <w:tc>
          <w:tcPr>
            <w:tcW w:w="1200" w:type="dxa"/>
            <w:shd w:val="clear" w:color="auto" w:fill="D0CECE"/>
            <w:noWrap/>
          </w:tcPr>
          <w:p w14:paraId="76F6D539" w14:textId="249B94DD" w:rsidR="00115389" w:rsidRPr="003251F4" w:rsidRDefault="00622872" w:rsidP="009B5E96">
            <w:pPr>
              <w:jc w:val="center"/>
              <w:rPr>
                <w:rFonts w:cs="Arial"/>
                <w:b/>
                <w:sz w:val="18"/>
                <w:szCs w:val="18"/>
              </w:rPr>
            </w:pPr>
            <w:r w:rsidRPr="003251F4">
              <w:rPr>
                <w:rFonts w:cs="Arial"/>
                <w:b/>
                <w:sz w:val="18"/>
                <w:szCs w:val="18"/>
              </w:rPr>
              <w:t>32</w:t>
            </w:r>
          </w:p>
        </w:tc>
        <w:tc>
          <w:tcPr>
            <w:tcW w:w="1560" w:type="dxa"/>
            <w:shd w:val="clear" w:color="auto" w:fill="D0CECE"/>
            <w:noWrap/>
          </w:tcPr>
          <w:p w14:paraId="765EDC79" w14:textId="3DFB3742" w:rsidR="00115389" w:rsidRPr="003251F4" w:rsidRDefault="00622872" w:rsidP="009B5E96">
            <w:pPr>
              <w:jc w:val="center"/>
              <w:rPr>
                <w:rFonts w:cs="Arial"/>
                <w:b/>
                <w:sz w:val="18"/>
                <w:szCs w:val="18"/>
              </w:rPr>
            </w:pPr>
            <w:r w:rsidRPr="003251F4">
              <w:rPr>
                <w:rFonts w:cs="Arial"/>
                <w:b/>
                <w:sz w:val="18"/>
                <w:szCs w:val="18"/>
              </w:rPr>
              <w:t>14</w:t>
            </w:r>
          </w:p>
        </w:tc>
      </w:tr>
    </w:tbl>
    <w:p w14:paraId="2DB77649" w14:textId="77777777" w:rsidR="00115389" w:rsidRPr="003251F4" w:rsidRDefault="00115389" w:rsidP="00115389">
      <w:pPr>
        <w:keepNext/>
        <w:spacing w:before="240" w:after="240"/>
        <w:outlineLvl w:val="3"/>
        <w:rPr>
          <w:rFonts w:cs="Arial"/>
          <w:b/>
          <w:bCs/>
          <w:color w:val="00B0F0"/>
        </w:rPr>
      </w:pPr>
    </w:p>
    <w:p w14:paraId="72419F24" w14:textId="77777777" w:rsidR="00115389" w:rsidRPr="003251F4" w:rsidRDefault="00115389" w:rsidP="00115389">
      <w:pPr>
        <w:keepNext/>
        <w:spacing w:before="240" w:after="240"/>
        <w:outlineLvl w:val="3"/>
        <w:rPr>
          <w:rFonts w:cs="Arial"/>
          <w:b/>
          <w:bCs/>
          <w:color w:val="00B0F0"/>
        </w:rPr>
      </w:pPr>
    </w:p>
    <w:p w14:paraId="5A831300" w14:textId="77777777" w:rsidR="00115389" w:rsidRPr="003251F4" w:rsidRDefault="00115389" w:rsidP="00115389">
      <w:pPr>
        <w:keepNext/>
        <w:spacing w:before="240" w:after="240"/>
        <w:outlineLvl w:val="3"/>
        <w:rPr>
          <w:rFonts w:cs="Arial"/>
          <w:b/>
          <w:bCs/>
          <w:color w:val="00B0F0"/>
        </w:rPr>
      </w:pPr>
    </w:p>
    <w:p w14:paraId="717CC8A1" w14:textId="77777777" w:rsidR="00115389" w:rsidRPr="003251F4" w:rsidRDefault="00115389" w:rsidP="00115389">
      <w:pPr>
        <w:keepNext/>
        <w:spacing w:before="240" w:after="240"/>
        <w:outlineLvl w:val="3"/>
        <w:rPr>
          <w:rFonts w:cs="Arial"/>
          <w:b/>
          <w:bCs/>
          <w:color w:val="00B0F0"/>
        </w:rPr>
      </w:pPr>
    </w:p>
    <w:p w14:paraId="5B29BC53" w14:textId="77777777" w:rsidR="00115389" w:rsidRPr="003251F4" w:rsidRDefault="00115389" w:rsidP="00115389">
      <w:pPr>
        <w:rPr>
          <w:rFonts w:cs="Arial"/>
          <w:b/>
          <w:bCs/>
          <w:color w:val="00B0F0"/>
        </w:rPr>
      </w:pPr>
    </w:p>
    <w:p w14:paraId="6B2AB575" w14:textId="77777777" w:rsidR="00115389" w:rsidRPr="003251F4" w:rsidRDefault="00115389" w:rsidP="00115389">
      <w:pPr>
        <w:spacing w:before="0" w:after="0"/>
        <w:rPr>
          <w:rFonts w:cs="Arial"/>
        </w:rPr>
      </w:pPr>
    </w:p>
    <w:p w14:paraId="60804CA0" w14:textId="77777777" w:rsidR="00115389" w:rsidRPr="003251F4" w:rsidRDefault="00115389" w:rsidP="00115389">
      <w:pPr>
        <w:spacing w:before="0" w:after="0"/>
        <w:rPr>
          <w:rFonts w:cs="Arial"/>
        </w:rPr>
      </w:pPr>
    </w:p>
    <w:p w14:paraId="35089188" w14:textId="77777777" w:rsidR="00115389" w:rsidRPr="003251F4" w:rsidRDefault="00115389" w:rsidP="00115389">
      <w:pPr>
        <w:spacing w:before="0" w:after="0"/>
        <w:rPr>
          <w:rFonts w:cs="Arial"/>
        </w:rPr>
      </w:pPr>
    </w:p>
    <w:p w14:paraId="24C3EE77" w14:textId="03B80145" w:rsidR="00115389" w:rsidRPr="003251F4" w:rsidRDefault="00622872" w:rsidP="00115389">
      <w:pPr>
        <w:spacing w:before="0" w:after="0"/>
        <w:rPr>
          <w:rFonts w:cs="Arial"/>
        </w:rPr>
      </w:pPr>
      <w:r w:rsidRPr="003251F4">
        <w:rPr>
          <w:rFonts w:cs="Arial"/>
        </w:rPr>
        <w:t>53</w:t>
      </w:r>
      <w:r w:rsidR="00115389" w:rsidRPr="003251F4">
        <w:rPr>
          <w:rFonts w:cs="Arial"/>
        </w:rPr>
        <w:t xml:space="preserve"> % pregledov je bilo izvedeno pri proizvajalcih krme v RS, </w:t>
      </w:r>
      <w:r w:rsidRPr="003251F4">
        <w:rPr>
          <w:rFonts w:cs="Arial"/>
        </w:rPr>
        <w:t>3</w:t>
      </w:r>
      <w:r w:rsidR="00115389" w:rsidRPr="003251F4">
        <w:rPr>
          <w:rFonts w:cs="Arial"/>
        </w:rPr>
        <w:t xml:space="preserve"> % pri uvoznikih krme iz tretjih držav in </w:t>
      </w:r>
      <w:r w:rsidRPr="003251F4">
        <w:rPr>
          <w:rFonts w:cs="Arial"/>
        </w:rPr>
        <w:t>44</w:t>
      </w:r>
      <w:r w:rsidR="00115389" w:rsidRPr="003251F4">
        <w:rPr>
          <w:rFonts w:cs="Arial"/>
        </w:rPr>
        <w:t xml:space="preserve"> % pri posrednikih, ki niso uvozniki. </w:t>
      </w:r>
    </w:p>
    <w:p w14:paraId="0BA01FD4" w14:textId="451558C8" w:rsidR="00115389" w:rsidRPr="003251F4" w:rsidRDefault="00115389" w:rsidP="00115389">
      <w:pPr>
        <w:spacing w:before="0" w:after="0"/>
        <w:rPr>
          <w:rFonts w:cs="Arial"/>
        </w:rPr>
      </w:pPr>
      <w:r w:rsidRPr="003251F4">
        <w:rPr>
          <w:rFonts w:cs="Arial"/>
        </w:rPr>
        <w:t xml:space="preserve">Ugotovljenih je bilo </w:t>
      </w:r>
      <w:r w:rsidR="00622872" w:rsidRPr="003251F4">
        <w:rPr>
          <w:rFonts w:cs="Arial"/>
        </w:rPr>
        <w:t>44</w:t>
      </w:r>
      <w:r w:rsidRPr="003251F4">
        <w:rPr>
          <w:rFonts w:cs="Arial"/>
        </w:rPr>
        <w:t xml:space="preserve"> % neskladnih deklaracij krmnih proizvodov. </w:t>
      </w:r>
    </w:p>
    <w:p w14:paraId="276582E9" w14:textId="18F1BE44" w:rsidR="00D91A46" w:rsidRPr="003251F4" w:rsidRDefault="00D91A46" w:rsidP="00D91A46">
      <w:pPr>
        <w:spacing w:after="0"/>
        <w:rPr>
          <w:rFonts w:cs="Arial"/>
        </w:rPr>
      </w:pPr>
    </w:p>
    <w:p w14:paraId="7C5BE7C7" w14:textId="77777777" w:rsidR="00D91A46" w:rsidRPr="003251F4" w:rsidRDefault="00D91A46" w:rsidP="00B31E69">
      <w:pPr>
        <w:pStyle w:val="Naslov3"/>
        <w:rPr>
          <w:lang w:val="sl-SI"/>
        </w:rPr>
      </w:pPr>
      <w:bookmarkStart w:id="135" w:name="_Toc184047640"/>
      <w:proofErr w:type="spellStart"/>
      <w:r w:rsidRPr="003251F4">
        <w:rPr>
          <w:lang w:val="sl-SI"/>
        </w:rPr>
        <w:lastRenderedPageBreak/>
        <w:t>Medicirana</w:t>
      </w:r>
      <w:proofErr w:type="spellEnd"/>
      <w:r w:rsidRPr="003251F4">
        <w:rPr>
          <w:lang w:val="sl-SI"/>
        </w:rPr>
        <w:t xml:space="preserve"> krma</w:t>
      </w:r>
      <w:bookmarkEnd w:id="135"/>
    </w:p>
    <w:p w14:paraId="28036E89" w14:textId="2DA00A78" w:rsidR="00115389" w:rsidRPr="003251F4" w:rsidRDefault="00D91A46" w:rsidP="002078A9">
      <w:r w:rsidRPr="003251F4">
        <w:t xml:space="preserve">V letu </w:t>
      </w:r>
      <w:r w:rsidR="00ED407E" w:rsidRPr="003251F4">
        <w:rPr>
          <w:lang w:eastAsia="sl-SI"/>
        </w:rPr>
        <w:t xml:space="preserve">2023 </w:t>
      </w:r>
      <w:r w:rsidRPr="003251F4">
        <w:t xml:space="preserve">je imelo odobritev za proizvodnjo </w:t>
      </w:r>
      <w:proofErr w:type="spellStart"/>
      <w:r w:rsidRPr="003251F4">
        <w:t>medicirane</w:t>
      </w:r>
      <w:proofErr w:type="spellEnd"/>
      <w:r w:rsidRPr="003251F4">
        <w:t xml:space="preserve"> krme 9 NDPK (od tega jo je 7 nosilcev dejavnosti proizvajalo za potrebe lastnega kmetijskega gospodarstva).</w:t>
      </w:r>
    </w:p>
    <w:p w14:paraId="26B449D3" w14:textId="77777777" w:rsidR="00115389" w:rsidRPr="003251F4" w:rsidRDefault="00115389" w:rsidP="00115389">
      <w:pPr>
        <w:spacing w:before="0" w:after="0"/>
        <w:rPr>
          <w:rFonts w:cs="Arial"/>
        </w:rPr>
      </w:pPr>
      <w:r w:rsidRPr="003251F4">
        <w:rPr>
          <w:rFonts w:cs="Arial"/>
        </w:rPr>
        <w:t xml:space="preserve">Na prisotnost ostankov antibiotikov v krmi ne-ciljnih živalskih vrst je bilo analizirano 11 vzorcev krme (skupno 143 preiskav). </w:t>
      </w:r>
      <w:r w:rsidRPr="003251F4">
        <w:rPr>
          <w:rFonts w:cs="Arial"/>
          <w:lang w:eastAsia="sl-SI"/>
        </w:rPr>
        <w:t>Neskladnih vzorcev ni bilo.</w:t>
      </w:r>
      <w:r w:rsidRPr="003251F4">
        <w:rPr>
          <w:rFonts w:cs="Arial"/>
        </w:rPr>
        <w:t xml:space="preserve"> </w:t>
      </w:r>
    </w:p>
    <w:p w14:paraId="6D80E523" w14:textId="77777777" w:rsidR="00115389" w:rsidRPr="003251F4" w:rsidRDefault="00115389" w:rsidP="00115389">
      <w:pPr>
        <w:spacing w:before="0" w:after="0"/>
        <w:rPr>
          <w:rFonts w:cs="Arial"/>
          <w:highlight w:val="yellow"/>
        </w:rPr>
      </w:pPr>
    </w:p>
    <w:p w14:paraId="04E3667B" w14:textId="740B5A85" w:rsidR="00115389" w:rsidRPr="003251F4" w:rsidRDefault="00115389" w:rsidP="00115389">
      <w:pPr>
        <w:spacing w:before="0" w:after="0"/>
        <w:rPr>
          <w:rFonts w:cs="Arial"/>
          <w:lang w:eastAsia="sl-SI"/>
        </w:rPr>
      </w:pPr>
      <w:r w:rsidRPr="003251F4">
        <w:rPr>
          <w:rFonts w:cs="Arial"/>
        </w:rPr>
        <w:t xml:space="preserve">Na prisotnost ostankov dovoljenih </w:t>
      </w:r>
      <w:proofErr w:type="spellStart"/>
      <w:r w:rsidRPr="003251F4">
        <w:rPr>
          <w:rFonts w:cs="Arial"/>
        </w:rPr>
        <w:t>kokcidiostatikov</w:t>
      </w:r>
      <w:proofErr w:type="spellEnd"/>
      <w:r w:rsidRPr="003251F4">
        <w:rPr>
          <w:rFonts w:cs="Arial"/>
        </w:rPr>
        <w:t xml:space="preserve">, v krmi ne-ciljnih živalskih vrst, je bilo analizirano 47 vzorcev krme (skupno 377 preiskav), od tega je bila na 14 vzorcih krme izvedena preiskava na ostanke posameznih </w:t>
      </w:r>
      <w:proofErr w:type="spellStart"/>
      <w:r w:rsidRPr="003251F4">
        <w:rPr>
          <w:rFonts w:cs="Arial"/>
        </w:rPr>
        <w:t>kokcidiostatikov</w:t>
      </w:r>
      <w:proofErr w:type="spellEnd"/>
      <w:r w:rsidRPr="003251F4">
        <w:rPr>
          <w:rFonts w:cs="Arial"/>
        </w:rPr>
        <w:t xml:space="preserve">, na 33 vzorcih pa preiskava na ostanke </w:t>
      </w:r>
      <w:proofErr w:type="spellStart"/>
      <w:r w:rsidRPr="003251F4">
        <w:rPr>
          <w:rFonts w:cs="Arial"/>
        </w:rPr>
        <w:t>kokcidiostatikov</w:t>
      </w:r>
      <w:proofErr w:type="spellEnd"/>
      <w:r w:rsidRPr="003251F4">
        <w:rPr>
          <w:rFonts w:cs="Arial"/>
        </w:rPr>
        <w:t xml:space="preserve"> s ti. </w:t>
      </w:r>
      <w:proofErr w:type="spellStart"/>
      <w:r w:rsidRPr="003251F4">
        <w:rPr>
          <w:rFonts w:cs="Arial"/>
        </w:rPr>
        <w:t>multi</w:t>
      </w:r>
      <w:proofErr w:type="spellEnd"/>
      <w:r w:rsidRPr="003251F4">
        <w:rPr>
          <w:rFonts w:cs="Arial"/>
        </w:rPr>
        <w:t xml:space="preserve"> metodo. Z </w:t>
      </w:r>
      <w:proofErr w:type="spellStart"/>
      <w:r w:rsidRPr="003251F4">
        <w:rPr>
          <w:rFonts w:cs="Arial"/>
        </w:rPr>
        <w:t>multi</w:t>
      </w:r>
      <w:proofErr w:type="spellEnd"/>
      <w:r w:rsidRPr="003251F4">
        <w:rPr>
          <w:rFonts w:cs="Arial"/>
        </w:rPr>
        <w:t xml:space="preserve"> metodo so zajete analize na: </w:t>
      </w:r>
      <w:r w:rsidRPr="003251F4">
        <w:rPr>
          <w:rFonts w:cs="Arial"/>
          <w:lang w:eastAsia="sl-SI"/>
        </w:rPr>
        <w:t xml:space="preserve">amonijev </w:t>
      </w:r>
      <w:proofErr w:type="spellStart"/>
      <w:r w:rsidRPr="003251F4">
        <w:rPr>
          <w:rFonts w:cs="Arial"/>
          <w:lang w:eastAsia="sl-SI"/>
        </w:rPr>
        <w:t>maduramicin</w:t>
      </w:r>
      <w:proofErr w:type="spellEnd"/>
      <w:r w:rsidRPr="003251F4">
        <w:rPr>
          <w:rFonts w:cs="Arial"/>
          <w:lang w:eastAsia="sl-SI"/>
        </w:rPr>
        <w:t xml:space="preserve">, </w:t>
      </w:r>
      <w:proofErr w:type="spellStart"/>
      <w:r w:rsidRPr="003251F4">
        <w:rPr>
          <w:rFonts w:cs="Arial"/>
          <w:lang w:eastAsia="sl-SI"/>
        </w:rPr>
        <w:t>dekokvinat</w:t>
      </w:r>
      <w:proofErr w:type="spellEnd"/>
      <w:r w:rsidRPr="003251F4">
        <w:rPr>
          <w:rFonts w:cs="Arial"/>
          <w:lang w:eastAsia="sl-SI"/>
        </w:rPr>
        <w:t xml:space="preserve">, </w:t>
      </w:r>
      <w:proofErr w:type="spellStart"/>
      <w:r w:rsidRPr="003251F4">
        <w:rPr>
          <w:rFonts w:cs="Arial"/>
          <w:lang w:eastAsia="sl-SI"/>
        </w:rPr>
        <w:t>diklazuril</w:t>
      </w:r>
      <w:proofErr w:type="spellEnd"/>
      <w:r w:rsidRPr="003251F4">
        <w:rPr>
          <w:rFonts w:cs="Arial"/>
          <w:lang w:eastAsia="sl-SI"/>
        </w:rPr>
        <w:t xml:space="preserve">, </w:t>
      </w:r>
      <w:proofErr w:type="spellStart"/>
      <w:r w:rsidRPr="003251F4">
        <w:rPr>
          <w:rFonts w:cs="Arial"/>
          <w:lang w:eastAsia="sl-SI"/>
        </w:rPr>
        <w:t>halofuginon</w:t>
      </w:r>
      <w:proofErr w:type="spellEnd"/>
      <w:r w:rsidRPr="003251F4">
        <w:rPr>
          <w:rFonts w:cs="Arial"/>
          <w:lang w:eastAsia="sl-SI"/>
        </w:rPr>
        <w:t xml:space="preserve"> </w:t>
      </w:r>
      <w:proofErr w:type="spellStart"/>
      <w:r w:rsidRPr="003251F4">
        <w:rPr>
          <w:rFonts w:cs="Arial"/>
          <w:lang w:eastAsia="sl-SI"/>
        </w:rPr>
        <w:t>hidrobromid</w:t>
      </w:r>
      <w:proofErr w:type="spellEnd"/>
      <w:r w:rsidRPr="003251F4">
        <w:rPr>
          <w:rFonts w:cs="Arial"/>
          <w:lang w:eastAsia="sl-SI"/>
        </w:rPr>
        <w:t xml:space="preserve">, </w:t>
      </w:r>
      <w:proofErr w:type="spellStart"/>
      <w:r w:rsidRPr="003251F4">
        <w:rPr>
          <w:rFonts w:cs="Arial"/>
          <w:lang w:eastAsia="sl-SI"/>
        </w:rPr>
        <w:t>narazin</w:t>
      </w:r>
      <w:proofErr w:type="spellEnd"/>
      <w:r w:rsidRPr="003251F4">
        <w:rPr>
          <w:rFonts w:cs="Arial"/>
          <w:lang w:eastAsia="sl-SI"/>
        </w:rPr>
        <w:t xml:space="preserve">, natrijev </w:t>
      </w:r>
      <w:proofErr w:type="spellStart"/>
      <w:r w:rsidRPr="003251F4">
        <w:rPr>
          <w:rFonts w:cs="Arial"/>
          <w:lang w:eastAsia="sl-SI"/>
        </w:rPr>
        <w:t>lasalocid</w:t>
      </w:r>
      <w:proofErr w:type="spellEnd"/>
      <w:r w:rsidRPr="003251F4">
        <w:rPr>
          <w:rFonts w:cs="Arial"/>
          <w:lang w:eastAsia="sl-SI"/>
        </w:rPr>
        <w:t xml:space="preserve">, natrijev </w:t>
      </w:r>
      <w:proofErr w:type="spellStart"/>
      <w:r w:rsidRPr="003251F4">
        <w:rPr>
          <w:rFonts w:cs="Arial"/>
          <w:lang w:eastAsia="sl-SI"/>
        </w:rPr>
        <w:t>monenzin</w:t>
      </w:r>
      <w:proofErr w:type="spellEnd"/>
      <w:r w:rsidRPr="003251F4">
        <w:rPr>
          <w:rFonts w:cs="Arial"/>
          <w:lang w:eastAsia="sl-SI"/>
        </w:rPr>
        <w:t xml:space="preserve">, natrijev </w:t>
      </w:r>
      <w:proofErr w:type="spellStart"/>
      <w:r w:rsidRPr="003251F4">
        <w:rPr>
          <w:rFonts w:cs="Arial"/>
          <w:lang w:eastAsia="sl-SI"/>
        </w:rPr>
        <w:t>salinomicin</w:t>
      </w:r>
      <w:proofErr w:type="spellEnd"/>
      <w:r w:rsidRPr="003251F4">
        <w:rPr>
          <w:rFonts w:cs="Arial"/>
          <w:lang w:eastAsia="sl-SI"/>
        </w:rPr>
        <w:t xml:space="preserve">, natrijev </w:t>
      </w:r>
      <w:proofErr w:type="spellStart"/>
      <w:r w:rsidRPr="003251F4">
        <w:rPr>
          <w:rFonts w:cs="Arial"/>
          <w:lang w:eastAsia="sl-SI"/>
        </w:rPr>
        <w:t>semduramicin</w:t>
      </w:r>
      <w:proofErr w:type="spellEnd"/>
      <w:r w:rsidRPr="003251F4">
        <w:rPr>
          <w:rFonts w:cs="Arial"/>
          <w:lang w:eastAsia="sl-SI"/>
        </w:rPr>
        <w:t xml:space="preserve">, </w:t>
      </w:r>
      <w:proofErr w:type="spellStart"/>
      <w:r w:rsidRPr="003251F4">
        <w:rPr>
          <w:rFonts w:cs="Arial"/>
          <w:lang w:eastAsia="sl-SI"/>
        </w:rPr>
        <w:t>nikarbazin</w:t>
      </w:r>
      <w:proofErr w:type="spellEnd"/>
      <w:r w:rsidRPr="003251F4">
        <w:rPr>
          <w:rFonts w:cs="Arial"/>
          <w:lang w:eastAsia="sl-SI"/>
        </w:rPr>
        <w:t xml:space="preserve"> in </w:t>
      </w:r>
      <w:proofErr w:type="spellStart"/>
      <w:r w:rsidRPr="003251F4">
        <w:rPr>
          <w:rFonts w:cs="Arial"/>
          <w:lang w:eastAsia="sl-SI"/>
        </w:rPr>
        <w:t>robenidin</w:t>
      </w:r>
      <w:proofErr w:type="spellEnd"/>
      <w:r w:rsidRPr="003251F4">
        <w:rPr>
          <w:rFonts w:cs="Arial"/>
          <w:lang w:eastAsia="sl-SI"/>
        </w:rPr>
        <w:t xml:space="preserve"> hidroklorid. </w:t>
      </w:r>
    </w:p>
    <w:p w14:paraId="22DF2C6A" w14:textId="77777777" w:rsidR="00115389" w:rsidRPr="003251F4" w:rsidRDefault="00115389" w:rsidP="00115389">
      <w:pPr>
        <w:spacing w:before="0" w:after="0"/>
        <w:rPr>
          <w:rFonts w:cs="Arial"/>
        </w:rPr>
      </w:pPr>
      <w:r w:rsidRPr="003251F4">
        <w:rPr>
          <w:rFonts w:cs="Arial"/>
        </w:rPr>
        <w:t xml:space="preserve">V enem vzorcu krmne mešanice je bila ugotovljena presežena najvišja dovoljena vsebnost </w:t>
      </w:r>
      <w:proofErr w:type="spellStart"/>
      <w:r w:rsidRPr="003251F4">
        <w:rPr>
          <w:rFonts w:cs="Arial"/>
        </w:rPr>
        <w:t>kokcidiostatika</w:t>
      </w:r>
      <w:proofErr w:type="spellEnd"/>
      <w:r w:rsidRPr="003251F4">
        <w:rPr>
          <w:rFonts w:cs="Arial"/>
        </w:rPr>
        <w:t xml:space="preserve"> v krmi ne-ciljnih živalskih vrst, ki je bila posledica izvajanja neustreznih ukrepov za preprečevanje kontaminacije v proizvodnem obratu. </w:t>
      </w:r>
    </w:p>
    <w:p w14:paraId="193B3C19" w14:textId="77777777" w:rsidR="00FF2CA3" w:rsidRPr="003251F4" w:rsidRDefault="00FF2CA3" w:rsidP="00D91A46">
      <w:pPr>
        <w:spacing w:after="0"/>
        <w:rPr>
          <w:rFonts w:cs="Arial"/>
        </w:rPr>
      </w:pPr>
    </w:p>
    <w:p w14:paraId="423B273E" w14:textId="1A743A2D" w:rsidR="00D91A46" w:rsidRPr="003251F4" w:rsidRDefault="00D91A46" w:rsidP="00B31E69">
      <w:pPr>
        <w:pStyle w:val="Naslov3"/>
        <w:rPr>
          <w:lang w:val="sl-SI"/>
        </w:rPr>
      </w:pPr>
      <w:bookmarkStart w:id="136" w:name="_Toc184047641"/>
      <w:r w:rsidRPr="003251F4">
        <w:rPr>
          <w:lang w:val="sl-SI"/>
        </w:rPr>
        <w:t>Nezaželene</w:t>
      </w:r>
      <w:r w:rsidR="005E49F2" w:rsidRPr="003251F4">
        <w:rPr>
          <w:lang w:val="sl-SI"/>
        </w:rPr>
        <w:t xml:space="preserve"> </w:t>
      </w:r>
      <w:r w:rsidRPr="003251F4">
        <w:rPr>
          <w:lang w:val="sl-SI"/>
        </w:rPr>
        <w:t>in prepovedane substance, ter druge snovi</w:t>
      </w:r>
      <w:bookmarkEnd w:id="136"/>
      <w:r w:rsidRPr="003251F4">
        <w:rPr>
          <w:lang w:val="sl-SI"/>
        </w:rPr>
        <w:t xml:space="preserve"> </w:t>
      </w:r>
    </w:p>
    <w:p w14:paraId="725D5B33" w14:textId="312C83C3" w:rsidR="00D91A46" w:rsidRPr="003251F4" w:rsidRDefault="00D91A46" w:rsidP="00D91A46">
      <w:pPr>
        <w:spacing w:after="0"/>
        <w:rPr>
          <w:highlight w:val="yellow"/>
        </w:rPr>
      </w:pPr>
      <w:r w:rsidRPr="003251F4">
        <w:t xml:space="preserve">V letu </w:t>
      </w:r>
      <w:r w:rsidR="00ED407E" w:rsidRPr="003251F4">
        <w:rPr>
          <w:lang w:eastAsia="sl-SI"/>
        </w:rPr>
        <w:t xml:space="preserve">2023 </w:t>
      </w:r>
      <w:r w:rsidRPr="003251F4">
        <w:t>je bilo v okviru programa nadzora izvedenih 746 preiskav na vsebnost mikotoksinov (aflatoksin B</w:t>
      </w:r>
      <w:r w:rsidRPr="003251F4">
        <w:rPr>
          <w:vertAlign w:val="subscript"/>
        </w:rPr>
        <w:t xml:space="preserve">1, </w:t>
      </w:r>
      <w:r w:rsidRPr="003251F4">
        <w:t>B</w:t>
      </w:r>
      <w:r w:rsidRPr="003251F4">
        <w:rPr>
          <w:vertAlign w:val="subscript"/>
        </w:rPr>
        <w:t>2</w:t>
      </w:r>
      <w:r w:rsidRPr="003251F4">
        <w:t>, G</w:t>
      </w:r>
      <w:r w:rsidRPr="003251F4">
        <w:rPr>
          <w:vertAlign w:val="subscript"/>
        </w:rPr>
        <w:t>1</w:t>
      </w:r>
      <w:r w:rsidRPr="003251F4">
        <w:t xml:space="preserve"> in G</w:t>
      </w:r>
      <w:r w:rsidRPr="003251F4">
        <w:rPr>
          <w:vertAlign w:val="subscript"/>
        </w:rPr>
        <w:t>2</w:t>
      </w:r>
      <w:r w:rsidRPr="003251F4">
        <w:t xml:space="preserve">, </w:t>
      </w:r>
      <w:proofErr w:type="spellStart"/>
      <w:r w:rsidRPr="003251F4">
        <w:t>zearalenon</w:t>
      </w:r>
      <w:proofErr w:type="spellEnd"/>
      <w:r w:rsidRPr="003251F4">
        <w:t xml:space="preserve"> (ZEA), </w:t>
      </w:r>
      <w:proofErr w:type="spellStart"/>
      <w:r w:rsidRPr="003251F4">
        <w:t>ohratoksin</w:t>
      </w:r>
      <w:proofErr w:type="spellEnd"/>
      <w:r w:rsidRPr="003251F4">
        <w:t xml:space="preserve"> A (OHA), </w:t>
      </w:r>
      <w:proofErr w:type="spellStart"/>
      <w:r w:rsidRPr="003251F4">
        <w:t>deoksinilenol</w:t>
      </w:r>
      <w:proofErr w:type="spellEnd"/>
      <w:r w:rsidRPr="003251F4">
        <w:t xml:space="preserve"> (DON), </w:t>
      </w:r>
      <w:proofErr w:type="spellStart"/>
      <w:r w:rsidRPr="003251F4">
        <w:t>diacetoksicirpenol</w:t>
      </w:r>
      <w:proofErr w:type="spellEnd"/>
      <w:r w:rsidRPr="003251F4">
        <w:t xml:space="preserve">, HT-2 toksin, T-2 toksin, </w:t>
      </w:r>
      <w:proofErr w:type="spellStart"/>
      <w:r w:rsidRPr="003251F4">
        <w:t>fumonizin</w:t>
      </w:r>
      <w:proofErr w:type="spellEnd"/>
      <w:r w:rsidRPr="003251F4">
        <w:t xml:space="preserve"> B</w:t>
      </w:r>
      <w:r w:rsidRPr="003251F4">
        <w:rPr>
          <w:vertAlign w:val="subscript"/>
        </w:rPr>
        <w:t>1</w:t>
      </w:r>
      <w:r w:rsidRPr="003251F4">
        <w:t xml:space="preserve"> in B</w:t>
      </w:r>
      <w:r w:rsidRPr="003251F4">
        <w:rPr>
          <w:vertAlign w:val="subscript"/>
        </w:rPr>
        <w:t>2, …</w:t>
      </w:r>
      <w:r w:rsidRPr="003251F4">
        <w:t>), od tega je bilo 92 preiskav na aflatoksin B</w:t>
      </w:r>
      <w:r w:rsidRPr="003251F4">
        <w:rPr>
          <w:vertAlign w:val="subscript"/>
        </w:rPr>
        <w:t>1</w:t>
      </w:r>
      <w:r w:rsidRPr="003251F4">
        <w:t>. Dodatno je bilo na rženi rožiček in paleto alkaloidov rožička (</w:t>
      </w:r>
      <w:proofErr w:type="spellStart"/>
      <w:r w:rsidRPr="003251F4">
        <w:t>ergometrin</w:t>
      </w:r>
      <w:proofErr w:type="spellEnd"/>
      <w:r w:rsidRPr="003251F4">
        <w:t xml:space="preserve">, </w:t>
      </w:r>
      <w:proofErr w:type="spellStart"/>
      <w:r w:rsidRPr="003251F4">
        <w:t>ergotamin</w:t>
      </w:r>
      <w:proofErr w:type="spellEnd"/>
      <w:r w:rsidRPr="003251F4">
        <w:t xml:space="preserve">, </w:t>
      </w:r>
      <w:proofErr w:type="spellStart"/>
      <w:r w:rsidRPr="003251F4">
        <w:t>ergozin</w:t>
      </w:r>
      <w:proofErr w:type="spellEnd"/>
      <w:r w:rsidRPr="003251F4">
        <w:t xml:space="preserve">, </w:t>
      </w:r>
      <w:proofErr w:type="spellStart"/>
      <w:r w:rsidRPr="003251F4">
        <w:t>ergokristin</w:t>
      </w:r>
      <w:proofErr w:type="spellEnd"/>
      <w:r w:rsidRPr="003251F4">
        <w:t xml:space="preserve">, </w:t>
      </w:r>
      <w:proofErr w:type="spellStart"/>
      <w:r w:rsidRPr="003251F4">
        <w:t>ergokriptin</w:t>
      </w:r>
      <w:proofErr w:type="spellEnd"/>
      <w:r w:rsidRPr="003251F4">
        <w:t xml:space="preserve">, </w:t>
      </w:r>
      <w:proofErr w:type="spellStart"/>
      <w:r w:rsidRPr="003251F4">
        <w:t>ergokornin</w:t>
      </w:r>
      <w:proofErr w:type="spellEnd"/>
      <w:r w:rsidRPr="003251F4">
        <w:t xml:space="preserve"> ter njihove -</w:t>
      </w:r>
      <w:proofErr w:type="spellStart"/>
      <w:r w:rsidRPr="003251F4">
        <w:t>inine</w:t>
      </w:r>
      <w:proofErr w:type="spellEnd"/>
      <w:r w:rsidRPr="003251F4">
        <w:t>-) v pašnih/krmnih travah (senu) in v</w:t>
      </w:r>
      <w:r w:rsidR="005E49F2" w:rsidRPr="003251F4">
        <w:t xml:space="preserve"> </w:t>
      </w:r>
      <w:r w:rsidRPr="003251F4">
        <w:t xml:space="preserve">nepredelanih žitih in proizvodih iz žit </w:t>
      </w:r>
      <w:proofErr w:type="spellStart"/>
      <w:r w:rsidRPr="003251F4">
        <w:t>analizi</w:t>
      </w:r>
      <w:r w:rsidR="00954A65" w:rsidRPr="003251F4">
        <w:t>,</w:t>
      </w:r>
      <w:r w:rsidRPr="003251F4">
        <w:t>rano</w:t>
      </w:r>
      <w:proofErr w:type="spellEnd"/>
      <w:r w:rsidRPr="003251F4">
        <w:t xml:space="preserve"> 28 vzorcev krme (292 preiskav). </w:t>
      </w:r>
    </w:p>
    <w:p w14:paraId="0280A007" w14:textId="77777777" w:rsidR="00D91A46" w:rsidRPr="003251F4" w:rsidRDefault="00D91A46" w:rsidP="00D91A46">
      <w:pPr>
        <w:spacing w:after="0"/>
      </w:pPr>
      <w:r w:rsidRPr="003251F4">
        <w:t>Presežene najvišje dovoljene vsebnosti glede aflatoksina B</w:t>
      </w:r>
      <w:r w:rsidRPr="003251F4">
        <w:rPr>
          <w:vertAlign w:val="subscript"/>
        </w:rPr>
        <w:t xml:space="preserve">1 </w:t>
      </w:r>
      <w:r w:rsidRPr="003251F4">
        <w:t>in rženega rožička</w:t>
      </w:r>
      <w:r w:rsidRPr="003251F4">
        <w:rPr>
          <w:vertAlign w:val="subscript"/>
        </w:rPr>
        <w:t xml:space="preserve"> </w:t>
      </w:r>
      <w:r w:rsidRPr="003251F4">
        <w:t>niso bile ugotovljene v nobenem vzorcu. Prekoračene orientacijske vrednosti pri mikotoksinih niso bile ugotovljene.</w:t>
      </w:r>
    </w:p>
    <w:p w14:paraId="1B87E09F" w14:textId="77777777" w:rsidR="00D91A46" w:rsidRPr="003251F4" w:rsidRDefault="00D91A46" w:rsidP="00D91A46">
      <w:pPr>
        <w:spacing w:after="0"/>
      </w:pPr>
      <w:r w:rsidRPr="003251F4">
        <w:t xml:space="preserve">441 preiskav je bilo izvedenih na različne anorganske onesnaževalce (flor - 16 preiskav, kadmij – 113 preiskav, arzen – 110 preiskav, svinec – 112preiskav, živo srebro – 90 preiskav, krom – 1 preiskava). Neskladnih vzorcev ni bilo. </w:t>
      </w:r>
    </w:p>
    <w:p w14:paraId="46C0F075" w14:textId="77777777" w:rsidR="00D91A46" w:rsidRPr="003251F4" w:rsidRDefault="00D91A46" w:rsidP="00D91A46">
      <w:r w:rsidRPr="003251F4">
        <w:t>24 vzorcev je bilo analiziranih na pesticide (paleta preiskav). Neskladnih vzorcev ni bilo.</w:t>
      </w:r>
    </w:p>
    <w:p w14:paraId="72D587ED" w14:textId="6FBE6E37" w:rsidR="00D91A46" w:rsidRPr="003251F4" w:rsidRDefault="00D91A46" w:rsidP="00D91A46">
      <w:r w:rsidRPr="003251F4">
        <w:t>29 vzorcev je bilo analiziranih na škodljive botanične nečistoče (paleta preiskav).</w:t>
      </w:r>
      <w:r w:rsidR="005E49F2" w:rsidRPr="003251F4">
        <w:t xml:space="preserve"> </w:t>
      </w:r>
      <w:r w:rsidRPr="003251F4">
        <w:t>Neskladnih vzorcev ni bilo.</w:t>
      </w:r>
    </w:p>
    <w:p w14:paraId="04CC7D9F" w14:textId="77777777" w:rsidR="00D91A46" w:rsidRPr="003251F4" w:rsidRDefault="00D91A46" w:rsidP="00D91A46">
      <w:r w:rsidRPr="003251F4">
        <w:t xml:space="preserve">14 vzorcev krme za čebele je bilo analiziranih na </w:t>
      </w:r>
      <w:proofErr w:type="spellStart"/>
      <w:r w:rsidRPr="003251F4">
        <w:t>hidroksimetilfurfural</w:t>
      </w:r>
      <w:proofErr w:type="spellEnd"/>
      <w:r w:rsidRPr="003251F4">
        <w:t xml:space="preserve"> (HMF). Neskladnih vzorcev ni bilo.</w:t>
      </w:r>
    </w:p>
    <w:p w14:paraId="33FBED3E" w14:textId="15FD22D2" w:rsidR="00D91A46" w:rsidRPr="003251F4" w:rsidRDefault="00D91A46" w:rsidP="00D91A46">
      <w:pPr>
        <w:spacing w:after="0"/>
      </w:pPr>
      <w:r w:rsidRPr="003251F4">
        <w:t>323 preiskav je bilo izvedenih na vsebnost aktivnih snovi krmnih dodatkov iz kategorije nutritivnih dodatkov.</w:t>
      </w:r>
      <w:r w:rsidR="005E49F2" w:rsidRPr="003251F4">
        <w:t xml:space="preserve"> </w:t>
      </w:r>
      <w:r w:rsidRPr="003251F4">
        <w:t>V petih vzorcih krmnih mešanic (v katere so bili dodani krmni dodatki - spojine elementov v sledovih) niso bile spoštovane omejitve glede najvišje dovoljene vsebnosti elementa v sledovih v krmni mešanici ciljne živalske vrste. V vzorcu krmnega dodatka (cinkova spojina) je bila analizirana prenizka vsebnost aktivne snovi (elementa v sledovih – cinka).</w:t>
      </w:r>
    </w:p>
    <w:p w14:paraId="62C92B01" w14:textId="77971EE6" w:rsidR="00D91A46" w:rsidRPr="003251F4" w:rsidRDefault="00D91A46" w:rsidP="00D91A46">
      <w:pPr>
        <w:spacing w:after="0"/>
      </w:pPr>
      <w:r w:rsidRPr="003251F4">
        <w:t>32 preiskav je bilo izvedenih na vsebnost aktivnih snovi krmnih dodatkov iz funkcionalne skupine antioksidantov. 1 vzorec</w:t>
      </w:r>
      <w:r w:rsidR="002078A9" w:rsidRPr="003251F4">
        <w:t xml:space="preserve"> </w:t>
      </w:r>
      <w:r w:rsidRPr="003251F4">
        <w:t>je bil neskladen</w:t>
      </w:r>
    </w:p>
    <w:p w14:paraId="5A83AA24" w14:textId="77777777" w:rsidR="00D91A46" w:rsidRPr="003251F4" w:rsidRDefault="00D91A46" w:rsidP="00D91A46">
      <w:pPr>
        <w:spacing w:after="0"/>
      </w:pPr>
      <w:r w:rsidRPr="003251F4">
        <w:t>23 vzorcev krme je bilo analiziranih na dioksine, d-p-PCB in n-d-p-PCB (paket preiskav). Neskladnih vzorcev ni bilo.</w:t>
      </w:r>
    </w:p>
    <w:p w14:paraId="08230CAF" w14:textId="17E02109" w:rsidR="00D91A46" w:rsidRPr="003251F4" w:rsidRDefault="00D91A46" w:rsidP="00D91A46">
      <w:pPr>
        <w:spacing w:after="0"/>
        <w:rPr>
          <w:rFonts w:cs="Arial"/>
        </w:rPr>
      </w:pPr>
      <w:r w:rsidRPr="003251F4">
        <w:rPr>
          <w:rFonts w:cs="Arial"/>
        </w:rPr>
        <w:t>V manjšem številu so bili odvzeti tudi vzorci na analizne parametre, ki niso posebej prikazani v poročilu.</w:t>
      </w:r>
    </w:p>
    <w:p w14:paraId="0C600B8C" w14:textId="77777777" w:rsidR="00FF2CA3" w:rsidRPr="003251F4" w:rsidRDefault="00FF2CA3" w:rsidP="00D91A46">
      <w:pPr>
        <w:spacing w:after="0"/>
        <w:rPr>
          <w:rFonts w:cs="Arial"/>
        </w:rPr>
      </w:pPr>
    </w:p>
    <w:p w14:paraId="43AA54BD" w14:textId="77777777" w:rsidR="00D91A46" w:rsidRPr="003251F4" w:rsidRDefault="00D91A46" w:rsidP="00B31E69">
      <w:pPr>
        <w:pStyle w:val="Naslov3"/>
        <w:rPr>
          <w:lang w:val="sl-SI"/>
        </w:rPr>
      </w:pPr>
      <w:bookmarkStart w:id="137" w:name="_Toc184047642"/>
      <w:r w:rsidRPr="003251F4">
        <w:rPr>
          <w:lang w:val="sl-SI"/>
        </w:rPr>
        <w:t>Mikrobiološki kriteriji krme</w:t>
      </w:r>
      <w:bookmarkEnd w:id="137"/>
    </w:p>
    <w:p w14:paraId="4C7661BA" w14:textId="77777777" w:rsidR="002B736C" w:rsidRPr="003251F4" w:rsidRDefault="002B736C" w:rsidP="002B736C">
      <w:pPr>
        <w:spacing w:after="0"/>
        <w:rPr>
          <w:rFonts w:cs="Arial"/>
        </w:rPr>
      </w:pPr>
      <w:r w:rsidRPr="003251F4">
        <w:rPr>
          <w:rFonts w:cs="Arial"/>
        </w:rPr>
        <w:t>Na prisotnost salmonele je bilo v letu 2023 pregledanih 42 vzorcev krme. En vzorec je bil neskladen.</w:t>
      </w:r>
    </w:p>
    <w:p w14:paraId="7490083D" w14:textId="77777777" w:rsidR="002B736C" w:rsidRPr="003251F4" w:rsidRDefault="002B736C" w:rsidP="002B736C">
      <w:pPr>
        <w:spacing w:after="0"/>
        <w:rPr>
          <w:rFonts w:cs="Arial"/>
        </w:rPr>
      </w:pPr>
      <w:r w:rsidRPr="003251F4">
        <w:rPr>
          <w:rFonts w:cs="Arial"/>
        </w:rPr>
        <w:t xml:space="preserve">Na prisotnost </w:t>
      </w:r>
      <w:proofErr w:type="spellStart"/>
      <w:r w:rsidRPr="003251F4">
        <w:rPr>
          <w:rFonts w:cs="Arial"/>
        </w:rPr>
        <w:t>enterobakterij</w:t>
      </w:r>
      <w:proofErr w:type="spellEnd"/>
      <w:r w:rsidRPr="003251F4">
        <w:rPr>
          <w:rFonts w:cs="Arial"/>
        </w:rPr>
        <w:t xml:space="preserve"> je bilo pregledanih 13 vzorcev krme. Neskladnih vzorcev ni bilo.</w:t>
      </w:r>
    </w:p>
    <w:p w14:paraId="42E2B042" w14:textId="54990D09" w:rsidR="002B736C" w:rsidRPr="003251F4" w:rsidRDefault="002B736C" w:rsidP="002B736C">
      <w:pPr>
        <w:spacing w:after="0"/>
        <w:rPr>
          <w:rFonts w:cs="Arial"/>
        </w:rPr>
      </w:pPr>
      <w:r w:rsidRPr="003251F4">
        <w:rPr>
          <w:rFonts w:cs="Arial"/>
        </w:rPr>
        <w:t>V enem vzorcu popolne krmne mešanice za pse je bila ugotovljena salmonela.</w:t>
      </w:r>
    </w:p>
    <w:p w14:paraId="3F21E5EF" w14:textId="77777777" w:rsidR="003251F4" w:rsidRPr="003251F4" w:rsidRDefault="003251F4" w:rsidP="002B736C">
      <w:pPr>
        <w:spacing w:after="0"/>
        <w:rPr>
          <w:rFonts w:cs="Arial"/>
        </w:rPr>
      </w:pPr>
    </w:p>
    <w:p w14:paraId="4BE44ABF" w14:textId="77777777" w:rsidR="00D91A46" w:rsidRPr="003251F4" w:rsidRDefault="00D91A46" w:rsidP="00D91A46">
      <w:pPr>
        <w:pStyle w:val="Institutionquisigne"/>
        <w:spacing w:before="0"/>
        <w:rPr>
          <w:rFonts w:cs="Arial"/>
          <w:b/>
          <w:bCs/>
          <w:i w:val="0"/>
          <w:lang w:val="sl-SI"/>
        </w:rPr>
      </w:pPr>
      <w:r w:rsidRPr="003251F4">
        <w:rPr>
          <w:rStyle w:val="Naslov4Znak"/>
          <w:i w:val="0"/>
        </w:rPr>
        <w:lastRenderedPageBreak/>
        <w:t>Prepoved krmljenja živalskih beljakovin</w:t>
      </w:r>
    </w:p>
    <w:p w14:paraId="2107A477" w14:textId="124AD9C4" w:rsidR="00274468" w:rsidRPr="003251F4" w:rsidRDefault="00D91A46" w:rsidP="00D91A46">
      <w:pPr>
        <w:spacing w:after="0"/>
        <w:rPr>
          <w:rFonts w:cs="Arial"/>
          <w:strike/>
        </w:rPr>
      </w:pPr>
      <w:r w:rsidRPr="003251F4">
        <w:rPr>
          <w:rFonts w:cs="Arial"/>
        </w:rPr>
        <w:t>Odvzetih je bilo 6</w:t>
      </w:r>
      <w:r w:rsidR="002B736C" w:rsidRPr="003251F4">
        <w:rPr>
          <w:rFonts w:cs="Arial"/>
        </w:rPr>
        <w:t>8</w:t>
      </w:r>
      <w:r w:rsidRPr="003251F4">
        <w:rPr>
          <w:rFonts w:cs="Arial"/>
        </w:rPr>
        <w:t xml:space="preserve"> vzorcev krme na sestavine živalskega izvora.</w:t>
      </w:r>
    </w:p>
    <w:p w14:paraId="673F2932" w14:textId="77777777" w:rsidR="00FF2CA3" w:rsidRPr="003251F4" w:rsidRDefault="00FF2CA3" w:rsidP="00D91A46">
      <w:pPr>
        <w:spacing w:after="0"/>
        <w:rPr>
          <w:rFonts w:cs="Arial"/>
        </w:rPr>
      </w:pPr>
    </w:p>
    <w:p w14:paraId="19028F83" w14:textId="77777777" w:rsidR="00BC7E67" w:rsidRPr="003251F4" w:rsidRDefault="00BC7E67" w:rsidP="00BC7E67">
      <w:r w:rsidRPr="003251F4">
        <w:rPr>
          <w:rStyle w:val="Naslov4Znak"/>
        </w:rPr>
        <w:t>GSO v krmi</w:t>
      </w:r>
    </w:p>
    <w:p w14:paraId="12485375" w14:textId="77777777" w:rsidR="00BC7E67" w:rsidRPr="003251F4" w:rsidRDefault="00BC7E67" w:rsidP="00BC7E67">
      <w:r w:rsidRPr="003251F4">
        <w:t>V okviru monitoringa GSO v krmi</w:t>
      </w:r>
      <w:r w:rsidRPr="003251F4">
        <w:rPr>
          <w:b/>
        </w:rPr>
        <w:t xml:space="preserve"> </w:t>
      </w:r>
      <w:r w:rsidRPr="003251F4">
        <w:t xml:space="preserve">je bilo v letu </w:t>
      </w:r>
      <w:r w:rsidRPr="003251F4">
        <w:rPr>
          <w:lang w:eastAsia="sl-SI"/>
        </w:rPr>
        <w:t xml:space="preserve">2023 </w:t>
      </w:r>
      <w:r w:rsidRPr="003251F4">
        <w:t>planiranih, odvzetih in analiziranih 31 vzorcev krme, od tega 15 vzorcev posamičnih krmil in 16 vzorcev krmnih mešanic.</w:t>
      </w:r>
    </w:p>
    <w:p w14:paraId="7BB67230" w14:textId="77777777" w:rsidR="00BC7E67" w:rsidRPr="003251F4" w:rsidRDefault="00BC7E67" w:rsidP="00BC7E67">
      <w:r w:rsidRPr="003251F4">
        <w:t>Vzorčenje se je izvedlo v proizvodnji in prometu.</w:t>
      </w:r>
    </w:p>
    <w:p w14:paraId="21478E9B" w14:textId="77777777" w:rsidR="00BC7E67" w:rsidRPr="003251F4" w:rsidRDefault="00BC7E67" w:rsidP="00BC7E67">
      <w:r w:rsidRPr="003251F4">
        <w:t>Vsi vzorci posamičnih krmil so bili skladni z zakonodajo.</w:t>
      </w:r>
    </w:p>
    <w:p w14:paraId="51368AD4" w14:textId="77777777" w:rsidR="00BC7E67" w:rsidRPr="003251F4" w:rsidRDefault="00BC7E67" w:rsidP="00BC7E67">
      <w:r w:rsidRPr="003251F4">
        <w:t>En vzorec krmne mešanice označene »brez GSO« je vseboval v EU odobreno gensko spremenjeno sojo in ni bil označen v skladu z zakonodajo.</w:t>
      </w:r>
    </w:p>
    <w:p w14:paraId="16BF4C6A" w14:textId="49A190B7" w:rsidR="00BC7E67" w:rsidRPr="003251F4" w:rsidRDefault="00BC7E67" w:rsidP="003251F4">
      <w:pPr>
        <w:spacing w:after="0"/>
      </w:pPr>
      <w:r w:rsidRPr="003251F4">
        <w:t xml:space="preserve">V letu </w:t>
      </w:r>
      <w:r w:rsidRPr="003251F4">
        <w:rPr>
          <w:lang w:eastAsia="sl-SI"/>
        </w:rPr>
        <w:t xml:space="preserve">2023 </w:t>
      </w:r>
      <w:r w:rsidRPr="003251F4">
        <w:t>je en vzorec krmne mešanice vseboval v EU odobreno gensko spremenjeno sojo, ki pa ni bila ustrezno označena. Vsi ostali vzorci krmnih mešanic so bili skladni.</w:t>
      </w:r>
    </w:p>
    <w:p w14:paraId="41D58495" w14:textId="77777777" w:rsidR="00FF2CA3" w:rsidRPr="003251F4" w:rsidRDefault="00FF2CA3" w:rsidP="00274468">
      <w:pPr>
        <w:spacing w:after="0"/>
        <w:rPr>
          <w:rFonts w:cs="Arial"/>
        </w:rPr>
      </w:pPr>
    </w:p>
    <w:p w14:paraId="768122CF" w14:textId="77777777" w:rsidR="00D91A46" w:rsidRPr="003251F4" w:rsidRDefault="00D91A46" w:rsidP="00B31E69">
      <w:pPr>
        <w:pStyle w:val="Naslov3"/>
        <w:rPr>
          <w:lang w:val="sl-SI"/>
        </w:rPr>
      </w:pPr>
      <w:bookmarkStart w:id="138" w:name="_Toc184047643"/>
      <w:r w:rsidRPr="003251F4">
        <w:rPr>
          <w:lang w:val="sl-SI"/>
        </w:rPr>
        <w:t>Nadzor nad izpolnjevanjem zahtev glede higiene krme</w:t>
      </w:r>
      <w:bookmarkEnd w:id="138"/>
      <w:r w:rsidRPr="003251F4">
        <w:rPr>
          <w:lang w:val="sl-SI"/>
        </w:rPr>
        <w:t xml:space="preserve"> </w:t>
      </w:r>
    </w:p>
    <w:p w14:paraId="372A85F0" w14:textId="77777777" w:rsidR="00954A65" w:rsidRPr="003251F4" w:rsidRDefault="00954A65" w:rsidP="00954A65">
      <w:pPr>
        <w:pStyle w:val="Telobesedila"/>
        <w:overflowPunct w:val="0"/>
        <w:autoSpaceDE w:val="0"/>
        <w:autoSpaceDN w:val="0"/>
        <w:adjustRightInd w:val="0"/>
        <w:rPr>
          <w:rFonts w:cs="Arial"/>
          <w:caps w:val="0"/>
          <w:color w:val="auto"/>
          <w:sz w:val="20"/>
        </w:rPr>
      </w:pPr>
      <w:r w:rsidRPr="003251F4">
        <w:rPr>
          <w:rFonts w:cs="Arial"/>
          <w:caps w:val="0"/>
          <w:color w:val="auto"/>
          <w:sz w:val="20"/>
        </w:rPr>
        <w:t xml:space="preserve">Uradni nadzor v obratih izvajalcev dejavnosti poslovanja s krmo (IDPK) se je izvajal v skladu s programom in planom dela UVHVVR, v katerem so določene naloge in frekvenca pregledov na področju uradnega nadzora krme. Pripravljena so tudi navodila in smernice za izvajanje uradnega nadzora. </w:t>
      </w:r>
    </w:p>
    <w:p w14:paraId="269A83CD" w14:textId="7C499F73" w:rsidR="00954A65" w:rsidRPr="003251F4" w:rsidRDefault="00954A65" w:rsidP="00954A65">
      <w:pPr>
        <w:pStyle w:val="Telobesedila"/>
        <w:overflowPunct w:val="0"/>
        <w:autoSpaceDE w:val="0"/>
        <w:autoSpaceDN w:val="0"/>
        <w:adjustRightInd w:val="0"/>
        <w:rPr>
          <w:rFonts w:cs="Arial"/>
          <w:caps w:val="0"/>
          <w:color w:val="auto"/>
          <w:sz w:val="20"/>
        </w:rPr>
      </w:pPr>
      <w:r w:rsidRPr="003251F4">
        <w:rPr>
          <w:rFonts w:cs="Arial"/>
          <w:caps w:val="0"/>
          <w:color w:val="auto"/>
          <w:sz w:val="20"/>
        </w:rPr>
        <w:t>Planiranih je bilo skupno 439 rednih pregledov obratov in izvajalcev dejavnosti, izvedenih je bilo skupno 334 uradnih nadzorov. V sklopu teh pregledov je bilo opravljenih 86 izrednih pregledov, kar predstavlja 34</w:t>
      </w:r>
      <w:r w:rsidR="003251F4" w:rsidRPr="003251F4">
        <w:rPr>
          <w:rFonts w:cs="Arial"/>
          <w:caps w:val="0"/>
          <w:color w:val="auto"/>
          <w:sz w:val="20"/>
        </w:rPr>
        <w:t>,</w:t>
      </w:r>
      <w:r w:rsidRPr="003251F4">
        <w:rPr>
          <w:rFonts w:cs="Arial"/>
          <w:caps w:val="0"/>
          <w:color w:val="auto"/>
          <w:sz w:val="20"/>
        </w:rPr>
        <w:t xml:space="preserve">7 % vseh pregledov. Pri nadzoru po obratih je bilo odrejenih 34 upravnih ukrepov (opozorila in odločbe) ter 8 </w:t>
      </w:r>
      <w:proofErr w:type="spellStart"/>
      <w:r w:rsidRPr="003251F4">
        <w:rPr>
          <w:rFonts w:cs="Arial"/>
          <w:caps w:val="0"/>
          <w:color w:val="auto"/>
          <w:sz w:val="20"/>
        </w:rPr>
        <w:t>prekrškovnih</w:t>
      </w:r>
      <w:proofErr w:type="spellEnd"/>
      <w:r w:rsidRPr="003251F4">
        <w:rPr>
          <w:rFonts w:cs="Arial"/>
          <w:caps w:val="0"/>
          <w:color w:val="auto"/>
          <w:sz w:val="20"/>
        </w:rPr>
        <w:t xml:space="preserve"> ukrepov, pri nadzoru nad skladnostjo proizvodov pa je bilo odrejenih 10 upravnih in 9 </w:t>
      </w:r>
      <w:proofErr w:type="spellStart"/>
      <w:r w:rsidRPr="003251F4">
        <w:rPr>
          <w:rFonts w:cs="Arial"/>
          <w:caps w:val="0"/>
          <w:color w:val="auto"/>
          <w:sz w:val="20"/>
        </w:rPr>
        <w:t>prekrškovna</w:t>
      </w:r>
      <w:proofErr w:type="spellEnd"/>
      <w:r w:rsidRPr="003251F4">
        <w:rPr>
          <w:rFonts w:cs="Arial"/>
          <w:caps w:val="0"/>
          <w:color w:val="auto"/>
          <w:sz w:val="20"/>
        </w:rPr>
        <w:t xml:space="preserve"> ukrepa. </w:t>
      </w:r>
    </w:p>
    <w:p w14:paraId="10BF0A4B" w14:textId="77777777" w:rsidR="00954A65" w:rsidRPr="003251F4" w:rsidRDefault="00954A65" w:rsidP="00954A65">
      <w:pPr>
        <w:pStyle w:val="Telobesedila"/>
        <w:overflowPunct w:val="0"/>
        <w:autoSpaceDE w:val="0"/>
        <w:autoSpaceDN w:val="0"/>
        <w:adjustRightInd w:val="0"/>
        <w:rPr>
          <w:rFonts w:cs="Arial"/>
          <w:caps w:val="0"/>
          <w:color w:val="auto"/>
          <w:sz w:val="20"/>
        </w:rPr>
      </w:pPr>
      <w:r w:rsidRPr="003251F4">
        <w:rPr>
          <w:rFonts w:cs="Arial"/>
          <w:caps w:val="0"/>
          <w:color w:val="auto"/>
          <w:sz w:val="20"/>
        </w:rPr>
        <w:t>Na podlagi rezultatov izvedenih uradnih nadzorov v obratih IDPK, se ugotavlja, da je v odobrenih in registriranih obratih največ neskladij v zvezi z vzdrževanjem stalnih pisnih postopkov na podlagi načel HACCP (pomanjkljivo izdelani HACCP oziroma HACCP ni prilagojen dejavnosti IDPK oziroma ni posodobljen), neskladnim označevanjem krme, pomanjkljivim in nepopolnim vodenjem evidenc. V posameznih primerih je bile ugotovljena pomanjkljiva higiena, neopravljen test homogenosti in dajanje neskladnega krmnega dodatka na trg.</w:t>
      </w:r>
    </w:p>
    <w:p w14:paraId="0BFAA947" w14:textId="77777777" w:rsidR="00954A65" w:rsidRPr="003251F4" w:rsidRDefault="00954A65" w:rsidP="00954A65">
      <w:pPr>
        <w:pStyle w:val="Telobesedila"/>
        <w:overflowPunct w:val="0"/>
        <w:autoSpaceDE w:val="0"/>
        <w:autoSpaceDN w:val="0"/>
        <w:adjustRightInd w:val="0"/>
        <w:rPr>
          <w:rFonts w:cs="Arial"/>
          <w:caps w:val="0"/>
          <w:color w:val="auto"/>
          <w:sz w:val="20"/>
        </w:rPr>
      </w:pPr>
      <w:r w:rsidRPr="003251F4">
        <w:rPr>
          <w:rFonts w:cs="Arial"/>
          <w:caps w:val="0"/>
          <w:color w:val="auto"/>
          <w:sz w:val="20"/>
        </w:rPr>
        <w:t xml:space="preserve">V primarni pridelavi so bile ugotovljene pomanjkljivosti pri registraciji in neustrezna higiena skladiščenja in nepravilnosti pri vodenju evidenc, najpogosteje evidenc o zdravljenju živali in uporabi </w:t>
      </w:r>
      <w:proofErr w:type="spellStart"/>
      <w:r w:rsidRPr="003251F4">
        <w:rPr>
          <w:rFonts w:cs="Arial"/>
          <w:caps w:val="0"/>
          <w:color w:val="auto"/>
          <w:sz w:val="20"/>
        </w:rPr>
        <w:t>biocidov</w:t>
      </w:r>
      <w:proofErr w:type="spellEnd"/>
      <w:r w:rsidRPr="003251F4">
        <w:rPr>
          <w:rFonts w:cs="Arial"/>
          <w:caps w:val="0"/>
          <w:color w:val="auto"/>
          <w:sz w:val="20"/>
        </w:rPr>
        <w:t xml:space="preserve"> ter pomanjkljivo vodenje evidenc o sledljivosti.</w:t>
      </w:r>
    </w:p>
    <w:p w14:paraId="5CE7C277" w14:textId="12476A61" w:rsidR="001F337E" w:rsidRPr="003251F4" w:rsidRDefault="00954A65" w:rsidP="00954A65">
      <w:pPr>
        <w:pStyle w:val="Telobesedila"/>
        <w:overflowPunct w:val="0"/>
        <w:autoSpaceDE w:val="0"/>
        <w:autoSpaceDN w:val="0"/>
        <w:adjustRightInd w:val="0"/>
        <w:rPr>
          <w:rFonts w:cs="Arial"/>
          <w:caps w:val="0"/>
          <w:color w:val="auto"/>
          <w:sz w:val="20"/>
        </w:rPr>
      </w:pPr>
      <w:r w:rsidRPr="003251F4">
        <w:rPr>
          <w:rFonts w:cs="Arial"/>
          <w:caps w:val="0"/>
          <w:color w:val="auto"/>
          <w:sz w:val="20"/>
        </w:rPr>
        <w:t xml:space="preserve">Na področju neskladnosti proizvodov je največ primerov povezanih z neskladnim označevanjem krmnih proizvodov in zagotavljanjem sledljivosti. Ugotovljeni so bili posamični primeri preseženih vrednosti mineralov in mikroelementov v krmnih mešanicah. </w:t>
      </w:r>
    </w:p>
    <w:p w14:paraId="6048B157" w14:textId="2260FBCA" w:rsidR="00D91A46" w:rsidRPr="003251F4" w:rsidRDefault="001F337E" w:rsidP="00D91A46">
      <w:pPr>
        <w:rPr>
          <w:rFonts w:cs="Arial"/>
        </w:rPr>
      </w:pPr>
      <w:r w:rsidRPr="003251F4">
        <w:rPr>
          <w:rFonts w:cs="Arial"/>
        </w:rPr>
        <w:t>Pri pregledanih NDPK, ki jim je bilo izdano TSE ali ŽSP dovoljenje ni bilo ugotovljenih neskladnosti.</w:t>
      </w:r>
    </w:p>
    <w:p w14:paraId="7FA60A12" w14:textId="77777777" w:rsidR="00FF2CA3" w:rsidRPr="003251F4" w:rsidRDefault="00FF2CA3" w:rsidP="00D91A46">
      <w:pPr>
        <w:rPr>
          <w:rFonts w:cs="Arial"/>
        </w:rPr>
      </w:pPr>
    </w:p>
    <w:p w14:paraId="5FC836E3" w14:textId="77777777" w:rsidR="00D91A46" w:rsidRPr="003251F4" w:rsidRDefault="00D91A46" w:rsidP="00FF2CA3">
      <w:pPr>
        <w:pStyle w:val="Naslov2"/>
      </w:pPr>
      <w:bookmarkStart w:id="139" w:name="_Toc184047644"/>
      <w:r w:rsidRPr="003251F4">
        <w:t>Stanje skladnosti</w:t>
      </w:r>
      <w:bookmarkEnd w:id="139"/>
    </w:p>
    <w:p w14:paraId="0FA25CC2" w14:textId="77777777" w:rsidR="002B736C" w:rsidRPr="003251F4" w:rsidRDefault="002B736C" w:rsidP="002B736C">
      <w:pPr>
        <w:rPr>
          <w:rFonts w:cs="Arial"/>
        </w:rPr>
      </w:pPr>
      <w:r w:rsidRPr="003251F4">
        <w:rPr>
          <w:rFonts w:cs="Arial"/>
        </w:rPr>
        <w:t>Vzorčenje krme je potekalo v skladu z letnim programom vzorčenja. Dodatno je bilo odvzetih še 25 vzorcev (poseben nadzor). Vsi vzorci krme so bili odvzeti v skladu s pravili predpisanimi v Uredbi Komisije 152/2009/ES.</w:t>
      </w:r>
    </w:p>
    <w:p w14:paraId="62CD4907" w14:textId="311E3C04" w:rsidR="002B736C" w:rsidRPr="003251F4" w:rsidRDefault="002B736C" w:rsidP="002B736C">
      <w:pPr>
        <w:rPr>
          <w:rFonts w:cs="Arial"/>
        </w:rPr>
      </w:pPr>
      <w:r w:rsidRPr="003251F4">
        <w:rPr>
          <w:rFonts w:cs="Arial"/>
        </w:rPr>
        <w:t xml:space="preserve">V letu 2023 je UVHVVR na različnih stopnjah krmne verige, pri nosilcih dejavnosti poslovanja s krmo, odvzela </w:t>
      </w:r>
      <w:r w:rsidR="00A736B4" w:rsidRPr="003251F4">
        <w:rPr>
          <w:rFonts w:cs="Arial"/>
        </w:rPr>
        <w:t>327</w:t>
      </w:r>
      <w:r w:rsidRPr="003251F4">
        <w:rPr>
          <w:rFonts w:cs="Arial"/>
        </w:rPr>
        <w:t xml:space="preserve"> uradnih vzorcev krme.</w:t>
      </w:r>
    </w:p>
    <w:p w14:paraId="6B6A373E" w14:textId="118EAAC3" w:rsidR="002B736C" w:rsidRPr="003251F4" w:rsidRDefault="002B736C" w:rsidP="002B736C">
      <w:pPr>
        <w:rPr>
          <w:rFonts w:cs="Arial"/>
        </w:rPr>
      </w:pPr>
      <w:r w:rsidRPr="003251F4">
        <w:rPr>
          <w:rFonts w:cs="Arial"/>
        </w:rPr>
        <w:t>Skupno je bilo ugotovljenih 22 neskladnih vzorcev krme</w:t>
      </w:r>
      <w:r w:rsidR="00A736B4" w:rsidRPr="003251F4">
        <w:rPr>
          <w:rFonts w:cs="Arial"/>
        </w:rPr>
        <w:t xml:space="preserve"> (6,7%)</w:t>
      </w:r>
      <w:r w:rsidRPr="003251F4">
        <w:rPr>
          <w:rFonts w:cs="Arial"/>
        </w:rPr>
        <w:t>. Od skupnega števila izvedenih preiskav je bilo 28 neskladnih.</w:t>
      </w:r>
    </w:p>
    <w:p w14:paraId="77653E37" w14:textId="77777777" w:rsidR="002B736C" w:rsidRPr="003251F4" w:rsidRDefault="002B736C" w:rsidP="002B736C">
      <w:pPr>
        <w:rPr>
          <w:rFonts w:cs="Arial"/>
        </w:rPr>
      </w:pPr>
      <w:r w:rsidRPr="003251F4">
        <w:rPr>
          <w:rFonts w:cs="Arial"/>
        </w:rPr>
        <w:t>V spodnji tabeli so prikazane neskladni krmni proizvodi.</w:t>
      </w:r>
    </w:p>
    <w:tbl>
      <w:tblPr>
        <w:tblW w:w="9255" w:type="dxa"/>
        <w:tblInd w:w="55" w:type="dxa"/>
        <w:tblLayout w:type="fixed"/>
        <w:tblCellMar>
          <w:left w:w="70" w:type="dxa"/>
          <w:right w:w="70" w:type="dxa"/>
        </w:tblCellMar>
        <w:tblLook w:val="0000" w:firstRow="0" w:lastRow="0" w:firstColumn="0" w:lastColumn="0" w:noHBand="0" w:noVBand="0"/>
      </w:tblPr>
      <w:tblGrid>
        <w:gridCol w:w="1433"/>
        <w:gridCol w:w="2693"/>
        <w:gridCol w:w="1559"/>
        <w:gridCol w:w="3570"/>
      </w:tblGrid>
      <w:tr w:rsidR="002B736C" w:rsidRPr="003251F4" w14:paraId="2F41870F"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0210B19B" w14:textId="77777777" w:rsidR="002B736C" w:rsidRPr="003251F4" w:rsidRDefault="002B736C" w:rsidP="009B5E96">
            <w:pPr>
              <w:spacing w:before="0" w:after="0"/>
              <w:jc w:val="center"/>
              <w:rPr>
                <w:b/>
                <w:bCs/>
                <w:sz w:val="16"/>
                <w:szCs w:val="16"/>
                <w:lang w:eastAsia="sl-SI"/>
              </w:rPr>
            </w:pPr>
            <w:r w:rsidRPr="003251F4">
              <w:rPr>
                <w:b/>
                <w:bCs/>
                <w:sz w:val="16"/>
                <w:szCs w:val="16"/>
                <w:lang w:eastAsia="sl-SI"/>
              </w:rPr>
              <w:lastRenderedPageBreak/>
              <w:t>KŠV</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557A30E5" w14:textId="77777777" w:rsidR="002B736C" w:rsidRPr="003251F4" w:rsidRDefault="002B736C" w:rsidP="009B5E96">
            <w:pPr>
              <w:spacing w:before="0" w:after="0"/>
              <w:jc w:val="center"/>
              <w:rPr>
                <w:b/>
                <w:bCs/>
                <w:sz w:val="16"/>
                <w:szCs w:val="16"/>
                <w:lang w:eastAsia="sl-SI"/>
              </w:rPr>
            </w:pPr>
            <w:r w:rsidRPr="003251F4">
              <w:rPr>
                <w:b/>
                <w:bCs/>
                <w:sz w:val="16"/>
                <w:szCs w:val="16"/>
                <w:lang w:eastAsia="sl-SI"/>
              </w:rPr>
              <w:t>vzorec</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4BB293C4" w14:textId="77777777" w:rsidR="002B736C" w:rsidRPr="003251F4" w:rsidRDefault="002B736C" w:rsidP="009B5E96">
            <w:pPr>
              <w:spacing w:before="0" w:after="0"/>
              <w:jc w:val="center"/>
              <w:rPr>
                <w:b/>
                <w:bCs/>
                <w:sz w:val="16"/>
                <w:szCs w:val="16"/>
                <w:lang w:eastAsia="sl-SI"/>
              </w:rPr>
            </w:pPr>
            <w:r w:rsidRPr="003251F4">
              <w:rPr>
                <w:b/>
                <w:bCs/>
                <w:sz w:val="16"/>
                <w:szCs w:val="16"/>
                <w:lang w:eastAsia="sl-SI"/>
              </w:rPr>
              <w:t>analiza</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1CDB9721" w14:textId="77777777" w:rsidR="002B736C" w:rsidRPr="003251F4" w:rsidRDefault="002B736C" w:rsidP="009B5E96">
            <w:pPr>
              <w:spacing w:before="0" w:after="0"/>
              <w:jc w:val="center"/>
              <w:rPr>
                <w:b/>
                <w:bCs/>
                <w:sz w:val="16"/>
                <w:szCs w:val="16"/>
                <w:lang w:eastAsia="sl-SI"/>
              </w:rPr>
            </w:pPr>
            <w:r w:rsidRPr="003251F4">
              <w:rPr>
                <w:b/>
                <w:bCs/>
                <w:sz w:val="16"/>
                <w:szCs w:val="16"/>
                <w:lang w:eastAsia="sl-SI"/>
              </w:rPr>
              <w:t xml:space="preserve">rezultat </w:t>
            </w:r>
          </w:p>
        </w:tc>
      </w:tr>
      <w:tr w:rsidR="002B736C" w:rsidRPr="003251F4" w14:paraId="65DAA1A9"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7FE71B85" w14:textId="77777777" w:rsidR="002B736C" w:rsidRPr="003251F4" w:rsidRDefault="002B736C" w:rsidP="009B5E96">
            <w:pPr>
              <w:spacing w:before="0" w:after="0"/>
              <w:jc w:val="center"/>
              <w:rPr>
                <w:sz w:val="16"/>
                <w:szCs w:val="16"/>
                <w:lang w:eastAsia="sl-SI"/>
              </w:rPr>
            </w:pPr>
            <w:r w:rsidRPr="003251F4">
              <w:rPr>
                <w:sz w:val="16"/>
                <w:szCs w:val="16"/>
                <w:lang w:eastAsia="sl-SI"/>
              </w:rPr>
              <w:t>11729723</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6017ABAF" w14:textId="77777777" w:rsidR="002B736C" w:rsidRPr="003251F4" w:rsidRDefault="002B736C" w:rsidP="009B5E96">
            <w:pPr>
              <w:spacing w:before="0" w:after="0"/>
              <w:jc w:val="center"/>
              <w:rPr>
                <w:sz w:val="16"/>
                <w:szCs w:val="16"/>
                <w:lang w:eastAsia="sl-SI"/>
              </w:rPr>
            </w:pPr>
            <w:r w:rsidRPr="003251F4">
              <w:rPr>
                <w:sz w:val="16"/>
                <w:szCs w:val="16"/>
                <w:lang w:eastAsia="sl-SI"/>
              </w:rPr>
              <w:t>Koruzni drobljenec</w:t>
            </w:r>
          </w:p>
          <w:p w14:paraId="072247D9"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492AF931" w14:textId="77777777" w:rsidR="002B736C" w:rsidRPr="003251F4" w:rsidRDefault="002B736C" w:rsidP="009B5E96">
            <w:pPr>
              <w:spacing w:before="0" w:after="0"/>
              <w:jc w:val="center"/>
              <w:rPr>
                <w:sz w:val="16"/>
                <w:szCs w:val="16"/>
                <w:lang w:eastAsia="sl-SI"/>
              </w:rPr>
            </w:pPr>
            <w:r w:rsidRPr="003251F4">
              <w:rPr>
                <w:sz w:val="16"/>
                <w:szCs w:val="16"/>
                <w:lang w:eastAsia="sl-SI"/>
              </w:rPr>
              <w:t>Aflatoksin B</w:t>
            </w:r>
            <w:r w:rsidRPr="003251F4">
              <w:rPr>
                <w:sz w:val="16"/>
                <w:szCs w:val="16"/>
                <w:vertAlign w:val="subscript"/>
                <w:lang w:eastAsia="sl-SI"/>
              </w:rPr>
              <w:t>1</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10A6B0D5" w14:textId="77777777" w:rsidR="002B736C" w:rsidRPr="003251F4" w:rsidRDefault="002B736C" w:rsidP="009B5E96">
            <w:pPr>
              <w:spacing w:before="0" w:after="0"/>
              <w:jc w:val="center"/>
              <w:rPr>
                <w:sz w:val="16"/>
                <w:szCs w:val="16"/>
                <w:lang w:eastAsia="sl-SI"/>
              </w:rPr>
            </w:pPr>
            <w:r w:rsidRPr="003251F4">
              <w:rPr>
                <w:sz w:val="16"/>
                <w:szCs w:val="16"/>
                <w:lang w:eastAsia="sl-SI"/>
              </w:rPr>
              <w:t>0,0299 mg/kg</w:t>
            </w:r>
          </w:p>
        </w:tc>
      </w:tr>
      <w:tr w:rsidR="002B736C" w:rsidRPr="003251F4" w14:paraId="1B5C5267"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0F78B8C6" w14:textId="77777777" w:rsidR="002B736C" w:rsidRPr="003251F4" w:rsidRDefault="002B736C" w:rsidP="009B5E96">
            <w:pPr>
              <w:spacing w:before="0" w:after="0"/>
              <w:jc w:val="center"/>
              <w:rPr>
                <w:sz w:val="16"/>
                <w:szCs w:val="16"/>
                <w:lang w:eastAsia="sl-SI"/>
              </w:rPr>
            </w:pPr>
            <w:r w:rsidRPr="003251F4">
              <w:rPr>
                <w:sz w:val="16"/>
                <w:szCs w:val="16"/>
                <w:lang w:eastAsia="sl-SI"/>
              </w:rPr>
              <w:t>12203260</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25553862" w14:textId="77777777" w:rsidR="002B736C" w:rsidRPr="003251F4" w:rsidRDefault="002B736C" w:rsidP="009B5E96">
            <w:pPr>
              <w:spacing w:before="0" w:after="0"/>
              <w:jc w:val="center"/>
              <w:rPr>
                <w:sz w:val="16"/>
                <w:szCs w:val="16"/>
                <w:lang w:eastAsia="sl-SI"/>
              </w:rPr>
            </w:pPr>
            <w:r w:rsidRPr="003251F4">
              <w:rPr>
                <w:sz w:val="16"/>
                <w:szCs w:val="16"/>
                <w:lang w:eastAsia="sl-SI"/>
              </w:rPr>
              <w:t xml:space="preserve">Popolna krmna mešanica za piščance </w:t>
            </w:r>
            <w:proofErr w:type="spellStart"/>
            <w:r w:rsidRPr="003251F4">
              <w:rPr>
                <w:sz w:val="16"/>
                <w:szCs w:val="16"/>
                <w:lang w:eastAsia="sl-SI"/>
              </w:rPr>
              <w:t>brojlerje</w:t>
            </w:r>
            <w:proofErr w:type="spellEnd"/>
            <w:r w:rsidRPr="003251F4">
              <w:rPr>
                <w:sz w:val="16"/>
                <w:szCs w:val="16"/>
                <w:lang w:eastAsia="sl-SI"/>
              </w:rPr>
              <w:t xml:space="preserve"> </w:t>
            </w:r>
          </w:p>
          <w:p w14:paraId="5160C0C5" w14:textId="77777777" w:rsidR="002B736C" w:rsidRPr="003251F4" w:rsidRDefault="002B736C" w:rsidP="009B5E96">
            <w:pPr>
              <w:spacing w:before="0" w:after="0"/>
              <w:jc w:val="center"/>
              <w:rPr>
                <w:sz w:val="16"/>
                <w:szCs w:val="16"/>
                <w:lang w:eastAsia="sl-SI"/>
              </w:rPr>
            </w:pPr>
            <w:r w:rsidRPr="003251F4">
              <w:rPr>
                <w:sz w:val="16"/>
                <w:szCs w:val="16"/>
                <w:lang w:eastAsia="sl-SI"/>
              </w:rPr>
              <w:t>(končna)</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7D0361D" w14:textId="77777777" w:rsidR="002B736C" w:rsidRPr="003251F4" w:rsidRDefault="002B736C" w:rsidP="009B5E96">
            <w:pPr>
              <w:spacing w:before="0" w:after="0"/>
              <w:jc w:val="center"/>
              <w:rPr>
                <w:sz w:val="16"/>
                <w:szCs w:val="16"/>
                <w:lang w:eastAsia="sl-SI"/>
              </w:rPr>
            </w:pPr>
            <w:r w:rsidRPr="003251F4">
              <w:rPr>
                <w:sz w:val="16"/>
                <w:szCs w:val="16"/>
                <w:lang w:eastAsia="sl-SI"/>
              </w:rPr>
              <w:t xml:space="preserve">Natrijev </w:t>
            </w:r>
            <w:proofErr w:type="spellStart"/>
            <w:r w:rsidRPr="003251F4">
              <w:rPr>
                <w:sz w:val="16"/>
                <w:szCs w:val="16"/>
                <w:lang w:eastAsia="sl-SI"/>
              </w:rPr>
              <w:t>salinomicin</w:t>
            </w:r>
            <w:proofErr w:type="spellEnd"/>
          </w:p>
        </w:tc>
        <w:tc>
          <w:tcPr>
            <w:tcW w:w="3570" w:type="dxa"/>
            <w:tcBorders>
              <w:top w:val="single" w:sz="4" w:space="0" w:color="auto"/>
              <w:left w:val="nil"/>
              <w:bottom w:val="single" w:sz="4" w:space="0" w:color="auto"/>
              <w:right w:val="single" w:sz="4" w:space="0" w:color="auto"/>
            </w:tcBorders>
            <w:shd w:val="clear" w:color="auto" w:fill="E0E0E0"/>
            <w:vAlign w:val="center"/>
          </w:tcPr>
          <w:p w14:paraId="59B8A344" w14:textId="77777777" w:rsidR="002B736C" w:rsidRPr="003251F4" w:rsidRDefault="002B736C" w:rsidP="009B5E96">
            <w:pPr>
              <w:spacing w:before="0" w:after="0"/>
              <w:jc w:val="center"/>
              <w:rPr>
                <w:sz w:val="16"/>
                <w:szCs w:val="16"/>
                <w:lang w:eastAsia="sl-SI"/>
              </w:rPr>
            </w:pPr>
            <w:r w:rsidRPr="003251F4">
              <w:rPr>
                <w:sz w:val="16"/>
                <w:szCs w:val="16"/>
                <w:lang w:eastAsia="sl-SI"/>
              </w:rPr>
              <w:t>5,89 mg/kg</w:t>
            </w:r>
          </w:p>
        </w:tc>
      </w:tr>
      <w:tr w:rsidR="002B736C" w:rsidRPr="003251F4" w14:paraId="6B446481"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FD20612" w14:textId="77777777" w:rsidR="002B736C" w:rsidRPr="003251F4" w:rsidRDefault="002B736C" w:rsidP="009B5E96">
            <w:pPr>
              <w:spacing w:before="0" w:after="0"/>
              <w:jc w:val="center"/>
              <w:rPr>
                <w:sz w:val="16"/>
                <w:szCs w:val="16"/>
                <w:lang w:eastAsia="sl-SI"/>
              </w:rPr>
            </w:pPr>
            <w:r w:rsidRPr="003251F4">
              <w:rPr>
                <w:sz w:val="16"/>
                <w:szCs w:val="16"/>
                <w:lang w:eastAsia="sl-SI"/>
              </w:rPr>
              <w:t>11813415</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773FB368"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mačke</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61D298F0" w14:textId="77777777" w:rsidR="002B736C" w:rsidRPr="003251F4" w:rsidRDefault="002B736C" w:rsidP="009B5E96">
            <w:pPr>
              <w:spacing w:before="0" w:after="0"/>
              <w:jc w:val="center"/>
              <w:rPr>
                <w:sz w:val="16"/>
                <w:szCs w:val="16"/>
                <w:lang w:eastAsia="sl-SI"/>
              </w:rPr>
            </w:pPr>
            <w:r w:rsidRPr="003251F4">
              <w:rPr>
                <w:sz w:val="16"/>
                <w:szCs w:val="16"/>
                <w:lang w:eastAsia="sl-SI"/>
              </w:rPr>
              <w:t>Jod</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67420846" w14:textId="77777777" w:rsidR="002B736C" w:rsidRPr="003251F4" w:rsidRDefault="002B736C" w:rsidP="009B5E96">
            <w:pPr>
              <w:spacing w:before="0" w:after="0"/>
              <w:jc w:val="center"/>
              <w:rPr>
                <w:sz w:val="16"/>
                <w:szCs w:val="16"/>
                <w:lang w:eastAsia="sl-SI"/>
              </w:rPr>
            </w:pPr>
            <w:r w:rsidRPr="003251F4">
              <w:rPr>
                <w:sz w:val="16"/>
                <w:szCs w:val="16"/>
                <w:lang w:eastAsia="sl-SI"/>
              </w:rPr>
              <w:t>20,6</w:t>
            </w:r>
            <w:r w:rsidRPr="003251F4">
              <w:rPr>
                <w:rFonts w:cs="Arial"/>
                <w:sz w:val="16"/>
                <w:szCs w:val="16"/>
                <w:lang w:eastAsia="sl-SI"/>
              </w:rPr>
              <w:t xml:space="preserve"> </w:t>
            </w:r>
            <w:r w:rsidRPr="003251F4">
              <w:rPr>
                <w:sz w:val="16"/>
                <w:szCs w:val="16"/>
                <w:lang w:eastAsia="sl-SI"/>
              </w:rPr>
              <w:t>mg/kg</w:t>
            </w:r>
          </w:p>
        </w:tc>
      </w:tr>
      <w:tr w:rsidR="002B736C" w:rsidRPr="003251F4" w14:paraId="61BB6896" w14:textId="77777777" w:rsidTr="009B5E96">
        <w:trPr>
          <w:trHeight w:val="780"/>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9D0AB77" w14:textId="77777777" w:rsidR="002B736C" w:rsidRPr="003251F4" w:rsidRDefault="002B736C" w:rsidP="009B5E96">
            <w:pPr>
              <w:spacing w:before="0" w:after="0"/>
              <w:jc w:val="center"/>
              <w:rPr>
                <w:sz w:val="16"/>
                <w:szCs w:val="16"/>
                <w:lang w:eastAsia="sl-SI"/>
              </w:rPr>
            </w:pPr>
            <w:r w:rsidRPr="003251F4">
              <w:rPr>
                <w:sz w:val="16"/>
                <w:szCs w:val="16"/>
                <w:lang w:eastAsia="sl-SI"/>
              </w:rPr>
              <w:t>11844556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154EBEC9"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kokoši nesnice</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8F9F499" w14:textId="77777777" w:rsidR="002B736C" w:rsidRPr="003251F4" w:rsidRDefault="002B736C" w:rsidP="009B5E96">
            <w:pPr>
              <w:spacing w:before="0" w:after="0"/>
              <w:jc w:val="center"/>
              <w:rPr>
                <w:sz w:val="16"/>
                <w:szCs w:val="16"/>
                <w:lang w:eastAsia="sl-SI"/>
              </w:rPr>
            </w:pPr>
            <w:r w:rsidRPr="003251F4">
              <w:rPr>
                <w:sz w:val="16"/>
                <w:szCs w:val="16"/>
                <w:lang w:eastAsia="sl-SI"/>
              </w:rPr>
              <w:t>Selen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7829414F" w14:textId="77777777" w:rsidR="002B736C" w:rsidRPr="003251F4" w:rsidRDefault="002B736C" w:rsidP="009B5E96">
            <w:pPr>
              <w:spacing w:before="0" w:after="0"/>
              <w:jc w:val="center"/>
              <w:rPr>
                <w:sz w:val="16"/>
                <w:szCs w:val="16"/>
                <w:lang w:eastAsia="sl-SI"/>
              </w:rPr>
            </w:pPr>
            <w:r w:rsidRPr="003251F4">
              <w:rPr>
                <w:sz w:val="16"/>
                <w:szCs w:val="16"/>
                <w:lang w:eastAsia="sl-SI"/>
              </w:rPr>
              <w:t>0,793 mg/kg</w:t>
            </w:r>
          </w:p>
        </w:tc>
      </w:tr>
      <w:tr w:rsidR="002B736C" w:rsidRPr="003251F4" w14:paraId="174142C6"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6DA82A1E" w14:textId="77777777" w:rsidR="002B736C" w:rsidRPr="003251F4" w:rsidRDefault="002B736C" w:rsidP="009B5E96">
            <w:pPr>
              <w:spacing w:before="0" w:after="0"/>
              <w:jc w:val="center"/>
              <w:rPr>
                <w:sz w:val="16"/>
                <w:szCs w:val="16"/>
                <w:lang w:eastAsia="sl-SI"/>
              </w:rPr>
            </w:pPr>
            <w:r w:rsidRPr="003251F4">
              <w:rPr>
                <w:sz w:val="16"/>
                <w:szCs w:val="16"/>
                <w:lang w:eastAsia="sl-SI"/>
              </w:rPr>
              <w:t>12121366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6764A2C1" w14:textId="77777777" w:rsidR="002B736C" w:rsidRPr="003251F4" w:rsidRDefault="002B736C" w:rsidP="009B5E96">
            <w:pPr>
              <w:spacing w:before="0" w:after="0"/>
              <w:jc w:val="center"/>
              <w:rPr>
                <w:sz w:val="16"/>
                <w:szCs w:val="16"/>
                <w:lang w:eastAsia="sl-SI"/>
              </w:rPr>
            </w:pPr>
            <w:r w:rsidRPr="003251F4">
              <w:rPr>
                <w:sz w:val="16"/>
                <w:szCs w:val="16"/>
                <w:lang w:eastAsia="sl-SI"/>
              </w:rPr>
              <w:t>Krmni dodatek</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1AC4A8A6" w14:textId="77777777" w:rsidR="002B736C" w:rsidRPr="003251F4" w:rsidRDefault="002B736C" w:rsidP="009B5E96">
            <w:pPr>
              <w:spacing w:before="0" w:after="0"/>
              <w:jc w:val="center"/>
              <w:rPr>
                <w:sz w:val="16"/>
                <w:szCs w:val="16"/>
                <w:lang w:eastAsia="sl-SI"/>
              </w:rPr>
            </w:pPr>
            <w:r w:rsidRPr="003251F4">
              <w:rPr>
                <w:sz w:val="16"/>
                <w:szCs w:val="16"/>
                <w:lang w:eastAsia="sl-SI"/>
              </w:rPr>
              <w:t>Arzen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05869651" w14:textId="77777777" w:rsidR="002B736C" w:rsidRPr="003251F4" w:rsidRDefault="002B736C" w:rsidP="009B5E96">
            <w:pPr>
              <w:spacing w:before="0" w:after="0"/>
              <w:jc w:val="center"/>
              <w:rPr>
                <w:sz w:val="16"/>
                <w:szCs w:val="16"/>
                <w:lang w:eastAsia="sl-SI"/>
              </w:rPr>
            </w:pPr>
            <w:r w:rsidRPr="003251F4">
              <w:rPr>
                <w:sz w:val="16"/>
                <w:szCs w:val="16"/>
                <w:lang w:eastAsia="sl-SI"/>
              </w:rPr>
              <w:t>113 mg/kg</w:t>
            </w:r>
          </w:p>
        </w:tc>
      </w:tr>
      <w:tr w:rsidR="002B736C" w:rsidRPr="003251F4" w14:paraId="4A8DB33E"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DAB52E3" w14:textId="77777777" w:rsidR="002B736C" w:rsidRPr="003251F4" w:rsidRDefault="002B736C" w:rsidP="009B5E96">
            <w:pPr>
              <w:spacing w:before="0" w:after="0"/>
              <w:jc w:val="center"/>
              <w:rPr>
                <w:sz w:val="16"/>
                <w:szCs w:val="16"/>
                <w:lang w:eastAsia="sl-SI"/>
              </w:rPr>
            </w:pPr>
            <w:r w:rsidRPr="003251F4">
              <w:rPr>
                <w:sz w:val="16"/>
                <w:szCs w:val="16"/>
                <w:lang w:eastAsia="sl-SI"/>
              </w:rPr>
              <w:t>11648406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7097A7B4" w14:textId="77777777" w:rsidR="002B736C" w:rsidRPr="003251F4" w:rsidRDefault="002B736C" w:rsidP="009B5E96">
            <w:pPr>
              <w:spacing w:before="0" w:after="0"/>
              <w:jc w:val="center"/>
              <w:rPr>
                <w:sz w:val="16"/>
                <w:szCs w:val="16"/>
                <w:lang w:eastAsia="sl-SI"/>
              </w:rPr>
            </w:pPr>
            <w:r w:rsidRPr="003251F4">
              <w:rPr>
                <w:sz w:val="16"/>
                <w:szCs w:val="16"/>
                <w:lang w:eastAsia="sl-SI"/>
              </w:rPr>
              <w:t>Premiks</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5098B0C" w14:textId="77777777" w:rsidR="002B736C" w:rsidRPr="003251F4" w:rsidRDefault="002B736C" w:rsidP="009B5E96">
            <w:pPr>
              <w:spacing w:before="0" w:after="0"/>
              <w:jc w:val="center"/>
              <w:rPr>
                <w:sz w:val="16"/>
                <w:szCs w:val="16"/>
                <w:lang w:eastAsia="sl-SI"/>
              </w:rPr>
            </w:pPr>
            <w:r w:rsidRPr="003251F4">
              <w:rPr>
                <w:sz w:val="16"/>
                <w:szCs w:val="16"/>
                <w:lang w:eastAsia="sl-SI"/>
              </w:rPr>
              <w:t>BHT</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5A27F924" w14:textId="77777777" w:rsidR="002B736C" w:rsidRPr="003251F4" w:rsidRDefault="002B736C" w:rsidP="009B5E96">
            <w:pPr>
              <w:spacing w:before="0" w:after="0"/>
              <w:jc w:val="center"/>
              <w:rPr>
                <w:sz w:val="16"/>
                <w:szCs w:val="16"/>
                <w:lang w:eastAsia="sl-SI"/>
              </w:rPr>
            </w:pPr>
            <w:r w:rsidRPr="003251F4">
              <w:rPr>
                <w:sz w:val="16"/>
                <w:szCs w:val="16"/>
                <w:lang w:eastAsia="sl-SI"/>
              </w:rPr>
              <w:t>279 mg/kg</w:t>
            </w:r>
          </w:p>
        </w:tc>
      </w:tr>
      <w:tr w:rsidR="002B736C" w:rsidRPr="003251F4" w14:paraId="5BD09F46"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9223135" w14:textId="77777777" w:rsidR="002B736C" w:rsidRPr="003251F4" w:rsidRDefault="002B736C" w:rsidP="009B5E96">
            <w:pPr>
              <w:spacing w:before="0" w:after="0"/>
              <w:jc w:val="center"/>
              <w:rPr>
                <w:sz w:val="16"/>
                <w:szCs w:val="16"/>
                <w:lang w:eastAsia="sl-SI"/>
              </w:rPr>
            </w:pPr>
            <w:r w:rsidRPr="003251F4">
              <w:rPr>
                <w:sz w:val="16"/>
                <w:szCs w:val="16"/>
                <w:lang w:eastAsia="sl-SI"/>
              </w:rPr>
              <w:t>12210947</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6FC6965E"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mačke (FR)</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3083855E" w14:textId="77777777" w:rsidR="002B736C" w:rsidRPr="003251F4" w:rsidRDefault="002B736C" w:rsidP="009B5E96">
            <w:pPr>
              <w:spacing w:before="0" w:after="0"/>
              <w:jc w:val="center"/>
              <w:rPr>
                <w:sz w:val="16"/>
                <w:szCs w:val="16"/>
                <w:lang w:eastAsia="sl-SI"/>
              </w:rPr>
            </w:pPr>
            <w:r w:rsidRPr="003251F4">
              <w:rPr>
                <w:sz w:val="16"/>
                <w:szCs w:val="16"/>
                <w:lang w:eastAsia="sl-SI"/>
              </w:rPr>
              <w:t>Selen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40A02C4F" w14:textId="77777777" w:rsidR="002B736C" w:rsidRPr="003251F4" w:rsidRDefault="002B736C" w:rsidP="009B5E96">
            <w:pPr>
              <w:spacing w:before="0" w:after="0"/>
              <w:jc w:val="center"/>
              <w:rPr>
                <w:sz w:val="16"/>
                <w:szCs w:val="16"/>
                <w:lang w:eastAsia="sl-SI"/>
              </w:rPr>
            </w:pPr>
            <w:r w:rsidRPr="003251F4">
              <w:rPr>
                <w:sz w:val="16"/>
                <w:szCs w:val="16"/>
                <w:lang w:eastAsia="sl-SI"/>
              </w:rPr>
              <w:t>0,769 mg/kg</w:t>
            </w:r>
          </w:p>
        </w:tc>
      </w:tr>
      <w:tr w:rsidR="002B736C" w:rsidRPr="003251F4" w14:paraId="5D58C652"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6D7B32B1" w14:textId="77777777" w:rsidR="002B736C" w:rsidRPr="003251F4" w:rsidRDefault="002B736C" w:rsidP="009B5E96">
            <w:pPr>
              <w:spacing w:before="0" w:after="0"/>
              <w:jc w:val="center"/>
              <w:rPr>
                <w:sz w:val="16"/>
                <w:szCs w:val="16"/>
                <w:lang w:eastAsia="sl-SI"/>
              </w:rPr>
            </w:pPr>
            <w:r w:rsidRPr="003251F4">
              <w:rPr>
                <w:sz w:val="16"/>
                <w:szCs w:val="16"/>
                <w:lang w:eastAsia="sl-SI"/>
              </w:rPr>
              <w:t>11756804</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2A54B094"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pitanje piščancev</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E06F669" w14:textId="77777777" w:rsidR="002B736C" w:rsidRPr="003251F4" w:rsidRDefault="002B736C" w:rsidP="009B5E96">
            <w:pPr>
              <w:spacing w:before="0" w:after="0"/>
              <w:jc w:val="center"/>
              <w:rPr>
                <w:sz w:val="16"/>
                <w:szCs w:val="16"/>
                <w:lang w:eastAsia="sl-SI"/>
              </w:rPr>
            </w:pPr>
            <w:r w:rsidRPr="003251F4">
              <w:rPr>
                <w:sz w:val="16"/>
                <w:szCs w:val="16"/>
                <w:lang w:eastAsia="sl-SI"/>
              </w:rPr>
              <w:t>Selen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3C27C90D" w14:textId="77777777" w:rsidR="002B736C" w:rsidRPr="003251F4" w:rsidRDefault="002B736C" w:rsidP="009B5E96">
            <w:pPr>
              <w:spacing w:before="0" w:after="0"/>
              <w:jc w:val="center"/>
              <w:rPr>
                <w:sz w:val="16"/>
                <w:szCs w:val="16"/>
                <w:lang w:eastAsia="sl-SI"/>
              </w:rPr>
            </w:pPr>
            <w:r w:rsidRPr="003251F4">
              <w:rPr>
                <w:sz w:val="16"/>
                <w:szCs w:val="16"/>
                <w:lang w:eastAsia="sl-SI"/>
              </w:rPr>
              <w:t>1,16 mg/kg</w:t>
            </w:r>
          </w:p>
        </w:tc>
      </w:tr>
      <w:tr w:rsidR="002B736C" w:rsidRPr="003251F4" w14:paraId="1670835B"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1BD2662" w14:textId="77777777" w:rsidR="002B736C" w:rsidRPr="003251F4" w:rsidRDefault="002B736C" w:rsidP="009B5E96">
            <w:pPr>
              <w:spacing w:before="0" w:after="0"/>
              <w:jc w:val="center"/>
              <w:rPr>
                <w:sz w:val="16"/>
                <w:szCs w:val="16"/>
                <w:lang w:eastAsia="sl-SI"/>
              </w:rPr>
            </w:pPr>
            <w:r w:rsidRPr="003251F4">
              <w:rPr>
                <w:sz w:val="16"/>
                <w:szCs w:val="16"/>
                <w:lang w:eastAsia="sl-SI"/>
              </w:rPr>
              <w:t>116585725</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40765B56"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pitanje piščancev</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179AD500" w14:textId="77777777" w:rsidR="002B736C" w:rsidRPr="003251F4" w:rsidRDefault="002B736C" w:rsidP="009B5E96">
            <w:pPr>
              <w:spacing w:before="0" w:after="0"/>
              <w:jc w:val="center"/>
              <w:rPr>
                <w:sz w:val="16"/>
                <w:szCs w:val="16"/>
                <w:lang w:eastAsia="sl-SI"/>
              </w:rPr>
            </w:pPr>
            <w:r w:rsidRPr="003251F4">
              <w:rPr>
                <w:sz w:val="16"/>
                <w:szCs w:val="16"/>
                <w:lang w:eastAsia="sl-SI"/>
              </w:rPr>
              <w:t>Selen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29EA23EA" w14:textId="77777777" w:rsidR="002B736C" w:rsidRPr="003251F4" w:rsidRDefault="002B736C" w:rsidP="009B5E96">
            <w:pPr>
              <w:spacing w:before="0" w:after="0"/>
              <w:jc w:val="center"/>
              <w:rPr>
                <w:sz w:val="16"/>
                <w:szCs w:val="16"/>
                <w:lang w:eastAsia="sl-SI"/>
              </w:rPr>
            </w:pPr>
            <w:r w:rsidRPr="003251F4">
              <w:rPr>
                <w:sz w:val="16"/>
                <w:szCs w:val="16"/>
                <w:lang w:eastAsia="sl-SI"/>
              </w:rPr>
              <w:t>0,757 mg/kg</w:t>
            </w:r>
          </w:p>
        </w:tc>
      </w:tr>
      <w:tr w:rsidR="002B736C" w:rsidRPr="003251F4" w14:paraId="36F39BC3"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756BE823" w14:textId="77777777" w:rsidR="002B736C" w:rsidRPr="003251F4" w:rsidRDefault="002B736C" w:rsidP="009B5E96">
            <w:pPr>
              <w:spacing w:before="0" w:after="0"/>
              <w:jc w:val="center"/>
              <w:rPr>
                <w:sz w:val="16"/>
                <w:szCs w:val="16"/>
                <w:lang w:eastAsia="sl-SI"/>
              </w:rPr>
            </w:pPr>
            <w:r w:rsidRPr="003251F4">
              <w:rPr>
                <w:sz w:val="16"/>
                <w:szCs w:val="16"/>
                <w:lang w:eastAsia="sl-SI"/>
              </w:rPr>
              <w:t>11677543</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47B57BC1"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kokoši nesnice</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18596A77" w14:textId="77777777" w:rsidR="002B736C" w:rsidRPr="003251F4" w:rsidRDefault="002B736C" w:rsidP="009B5E96">
            <w:pPr>
              <w:spacing w:before="0" w:after="0"/>
              <w:jc w:val="center"/>
              <w:rPr>
                <w:sz w:val="16"/>
                <w:szCs w:val="16"/>
                <w:lang w:eastAsia="sl-SI"/>
              </w:rPr>
            </w:pPr>
            <w:r w:rsidRPr="003251F4">
              <w:rPr>
                <w:sz w:val="16"/>
                <w:szCs w:val="16"/>
                <w:lang w:eastAsia="sl-SI"/>
              </w:rPr>
              <w:t>Selen</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3956186B" w14:textId="77777777" w:rsidR="002B736C" w:rsidRPr="003251F4" w:rsidRDefault="002B736C" w:rsidP="009B5E96">
            <w:pPr>
              <w:spacing w:before="0" w:after="0"/>
              <w:jc w:val="center"/>
              <w:rPr>
                <w:sz w:val="16"/>
                <w:szCs w:val="16"/>
                <w:lang w:eastAsia="sl-SI"/>
              </w:rPr>
            </w:pPr>
            <w:r w:rsidRPr="003251F4">
              <w:rPr>
                <w:sz w:val="16"/>
                <w:szCs w:val="16"/>
                <w:lang w:eastAsia="sl-SI"/>
              </w:rPr>
              <w:t>1,83 mg/kg</w:t>
            </w:r>
          </w:p>
        </w:tc>
      </w:tr>
      <w:tr w:rsidR="002B736C" w:rsidRPr="003251F4" w14:paraId="1B04660E"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AAB47FB" w14:textId="77777777" w:rsidR="002B736C" w:rsidRPr="003251F4" w:rsidRDefault="002B736C" w:rsidP="009B5E96">
            <w:pPr>
              <w:spacing w:before="0" w:after="0"/>
              <w:jc w:val="center"/>
              <w:rPr>
                <w:sz w:val="16"/>
                <w:szCs w:val="16"/>
                <w:lang w:eastAsia="sl-SI"/>
              </w:rPr>
            </w:pPr>
            <w:r w:rsidRPr="003251F4">
              <w:rPr>
                <w:sz w:val="16"/>
                <w:szCs w:val="16"/>
                <w:lang w:eastAsia="sl-SI"/>
              </w:rPr>
              <w:t>11677536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57F52E3E" w14:textId="77777777" w:rsidR="002B736C" w:rsidRPr="003251F4" w:rsidRDefault="002B736C" w:rsidP="009B5E96">
            <w:pPr>
              <w:spacing w:before="0" w:after="0"/>
              <w:jc w:val="center"/>
              <w:rPr>
                <w:sz w:val="16"/>
                <w:szCs w:val="16"/>
                <w:lang w:eastAsia="sl-SI"/>
              </w:rPr>
            </w:pPr>
            <w:r w:rsidRPr="003251F4">
              <w:rPr>
                <w:sz w:val="16"/>
                <w:szCs w:val="16"/>
                <w:lang w:eastAsia="sl-SI"/>
              </w:rPr>
              <w:t>Ječmenova silaža</w:t>
            </w:r>
          </w:p>
          <w:p w14:paraId="73FBD3FE"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1F009E74" w14:textId="77777777" w:rsidR="002B736C" w:rsidRPr="003251F4" w:rsidRDefault="002B736C" w:rsidP="009B5E96">
            <w:pPr>
              <w:spacing w:before="0" w:after="0"/>
              <w:jc w:val="center"/>
              <w:rPr>
                <w:sz w:val="16"/>
                <w:szCs w:val="16"/>
                <w:lang w:eastAsia="sl-SI"/>
              </w:rPr>
            </w:pPr>
            <w:proofErr w:type="spellStart"/>
            <w:r w:rsidRPr="003251F4">
              <w:rPr>
                <w:sz w:val="16"/>
                <w:szCs w:val="16"/>
                <w:lang w:eastAsia="sl-SI"/>
              </w:rPr>
              <w:t>Deoksinivalenol</w:t>
            </w:r>
            <w:proofErr w:type="spellEnd"/>
          </w:p>
        </w:tc>
        <w:tc>
          <w:tcPr>
            <w:tcW w:w="3570" w:type="dxa"/>
            <w:tcBorders>
              <w:top w:val="single" w:sz="4" w:space="0" w:color="auto"/>
              <w:left w:val="nil"/>
              <w:bottom w:val="single" w:sz="4" w:space="0" w:color="auto"/>
              <w:right w:val="single" w:sz="4" w:space="0" w:color="auto"/>
            </w:tcBorders>
            <w:shd w:val="clear" w:color="auto" w:fill="E0E0E0"/>
            <w:vAlign w:val="center"/>
          </w:tcPr>
          <w:p w14:paraId="75CB8042" w14:textId="77777777" w:rsidR="002B736C" w:rsidRPr="003251F4" w:rsidRDefault="002B736C" w:rsidP="009B5E96">
            <w:pPr>
              <w:spacing w:before="0" w:after="0"/>
              <w:jc w:val="center"/>
              <w:rPr>
                <w:sz w:val="16"/>
                <w:szCs w:val="16"/>
                <w:lang w:eastAsia="sl-SI"/>
              </w:rPr>
            </w:pPr>
            <w:r w:rsidRPr="003251F4">
              <w:rPr>
                <w:sz w:val="16"/>
                <w:szCs w:val="16"/>
                <w:lang w:eastAsia="sl-SI"/>
              </w:rPr>
              <w:t>12,1</w:t>
            </w:r>
            <w:r w:rsidRPr="003251F4">
              <w:rPr>
                <w:rFonts w:cs="Arial"/>
                <w:sz w:val="16"/>
                <w:szCs w:val="16"/>
                <w:lang w:eastAsia="sl-SI"/>
              </w:rPr>
              <w:t xml:space="preserve"> mg/kg</w:t>
            </w:r>
          </w:p>
        </w:tc>
      </w:tr>
      <w:tr w:rsidR="002B736C" w:rsidRPr="003251F4" w14:paraId="1992F49A"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DEDED"/>
            <w:vAlign w:val="center"/>
          </w:tcPr>
          <w:p w14:paraId="12CBE727" w14:textId="77777777" w:rsidR="002B736C" w:rsidRPr="003251F4" w:rsidRDefault="002B736C" w:rsidP="009B5E96">
            <w:pPr>
              <w:spacing w:before="0" w:after="0"/>
              <w:jc w:val="center"/>
              <w:rPr>
                <w:sz w:val="16"/>
                <w:szCs w:val="16"/>
                <w:lang w:eastAsia="sl-SI"/>
              </w:rPr>
            </w:pPr>
            <w:r w:rsidRPr="003251F4">
              <w:rPr>
                <w:sz w:val="16"/>
                <w:szCs w:val="16"/>
                <w:lang w:eastAsia="sl-SI"/>
              </w:rPr>
              <w:t>11845379</w:t>
            </w:r>
          </w:p>
        </w:tc>
        <w:tc>
          <w:tcPr>
            <w:tcW w:w="2693" w:type="dxa"/>
            <w:tcBorders>
              <w:top w:val="single" w:sz="4" w:space="0" w:color="auto"/>
              <w:left w:val="nil"/>
              <w:bottom w:val="single" w:sz="4" w:space="0" w:color="auto"/>
              <w:right w:val="single" w:sz="4" w:space="0" w:color="auto"/>
            </w:tcBorders>
            <w:shd w:val="clear" w:color="auto" w:fill="EDEDED"/>
            <w:vAlign w:val="center"/>
          </w:tcPr>
          <w:p w14:paraId="336F8242" w14:textId="77777777" w:rsidR="002B736C" w:rsidRPr="003251F4" w:rsidRDefault="002B736C" w:rsidP="009B5E96">
            <w:pPr>
              <w:spacing w:before="0" w:after="0"/>
              <w:jc w:val="center"/>
              <w:rPr>
                <w:sz w:val="16"/>
                <w:szCs w:val="16"/>
                <w:lang w:eastAsia="sl-SI"/>
              </w:rPr>
            </w:pPr>
            <w:r w:rsidRPr="003251F4">
              <w:rPr>
                <w:sz w:val="16"/>
                <w:szCs w:val="16"/>
                <w:lang w:eastAsia="sl-SI"/>
              </w:rPr>
              <w:t>Zamrznjena hrana iz divjačine</w:t>
            </w:r>
          </w:p>
          <w:p w14:paraId="57E4F591"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DEDED"/>
            <w:vAlign w:val="center"/>
          </w:tcPr>
          <w:p w14:paraId="05ADA27B" w14:textId="77777777" w:rsidR="002B736C" w:rsidRPr="003251F4" w:rsidRDefault="002B736C" w:rsidP="009B5E96">
            <w:pPr>
              <w:spacing w:before="0" w:after="0"/>
              <w:jc w:val="center"/>
              <w:rPr>
                <w:sz w:val="16"/>
                <w:szCs w:val="16"/>
                <w:lang w:eastAsia="sl-SI"/>
              </w:rPr>
            </w:pPr>
            <w:r w:rsidRPr="003251F4">
              <w:rPr>
                <w:sz w:val="16"/>
                <w:szCs w:val="16"/>
                <w:lang w:eastAsia="sl-SI"/>
              </w:rPr>
              <w:t>Svinec</w:t>
            </w:r>
          </w:p>
        </w:tc>
        <w:tc>
          <w:tcPr>
            <w:tcW w:w="3570" w:type="dxa"/>
            <w:tcBorders>
              <w:top w:val="single" w:sz="4" w:space="0" w:color="auto"/>
              <w:left w:val="nil"/>
              <w:bottom w:val="single" w:sz="4" w:space="0" w:color="auto"/>
              <w:right w:val="single" w:sz="4" w:space="0" w:color="auto"/>
            </w:tcBorders>
            <w:shd w:val="clear" w:color="auto" w:fill="EDEDED"/>
            <w:vAlign w:val="center"/>
          </w:tcPr>
          <w:p w14:paraId="713F0440" w14:textId="77777777" w:rsidR="002B736C" w:rsidRPr="003251F4" w:rsidRDefault="002B736C" w:rsidP="009B5E96">
            <w:pPr>
              <w:spacing w:before="0" w:after="0"/>
              <w:jc w:val="center"/>
              <w:rPr>
                <w:sz w:val="16"/>
                <w:szCs w:val="16"/>
                <w:lang w:eastAsia="sl-SI"/>
              </w:rPr>
            </w:pPr>
            <w:r w:rsidRPr="003251F4">
              <w:rPr>
                <w:sz w:val="16"/>
                <w:szCs w:val="16"/>
                <w:lang w:eastAsia="sl-SI"/>
              </w:rPr>
              <w:t>12,6</w:t>
            </w:r>
            <w:r w:rsidRPr="003251F4">
              <w:rPr>
                <w:rFonts w:cs="Arial"/>
                <w:sz w:val="16"/>
                <w:szCs w:val="16"/>
                <w:lang w:eastAsia="sl-SI"/>
              </w:rPr>
              <w:t xml:space="preserve"> </w:t>
            </w:r>
            <w:r w:rsidRPr="003251F4">
              <w:rPr>
                <w:sz w:val="16"/>
                <w:szCs w:val="16"/>
                <w:lang w:eastAsia="sl-SI"/>
              </w:rPr>
              <w:t>mg/kg</w:t>
            </w:r>
          </w:p>
        </w:tc>
      </w:tr>
      <w:tr w:rsidR="002B736C" w:rsidRPr="003251F4" w14:paraId="74D4FD46"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DEDED"/>
            <w:vAlign w:val="center"/>
          </w:tcPr>
          <w:p w14:paraId="35BE7A68" w14:textId="77777777" w:rsidR="002B736C" w:rsidRPr="003251F4" w:rsidRDefault="002B736C" w:rsidP="009B5E96">
            <w:pPr>
              <w:spacing w:before="0" w:after="0"/>
              <w:jc w:val="center"/>
              <w:rPr>
                <w:sz w:val="16"/>
                <w:szCs w:val="16"/>
                <w:lang w:eastAsia="sl-SI"/>
              </w:rPr>
            </w:pPr>
            <w:r w:rsidRPr="003251F4">
              <w:rPr>
                <w:sz w:val="16"/>
                <w:szCs w:val="16"/>
                <w:lang w:eastAsia="sl-SI"/>
              </w:rPr>
              <w:t>12211845</w:t>
            </w:r>
          </w:p>
        </w:tc>
        <w:tc>
          <w:tcPr>
            <w:tcW w:w="2693" w:type="dxa"/>
            <w:tcBorders>
              <w:top w:val="single" w:sz="4" w:space="0" w:color="auto"/>
              <w:left w:val="nil"/>
              <w:bottom w:val="single" w:sz="4" w:space="0" w:color="auto"/>
              <w:right w:val="single" w:sz="4" w:space="0" w:color="auto"/>
            </w:tcBorders>
            <w:shd w:val="clear" w:color="auto" w:fill="EDEDED"/>
            <w:vAlign w:val="center"/>
          </w:tcPr>
          <w:p w14:paraId="676AC60A" w14:textId="2E364093" w:rsidR="002B736C" w:rsidRPr="003251F4" w:rsidRDefault="002B736C" w:rsidP="009B5E96">
            <w:pPr>
              <w:spacing w:before="0" w:after="0"/>
              <w:jc w:val="center"/>
              <w:rPr>
                <w:sz w:val="16"/>
                <w:szCs w:val="16"/>
                <w:lang w:eastAsia="sl-SI"/>
              </w:rPr>
            </w:pPr>
            <w:r w:rsidRPr="003251F4">
              <w:rPr>
                <w:sz w:val="16"/>
                <w:szCs w:val="16"/>
                <w:lang w:eastAsia="sl-SI"/>
              </w:rPr>
              <w:t>Koruza</w:t>
            </w:r>
            <w:r w:rsidR="005E49F2" w:rsidRPr="003251F4">
              <w:rPr>
                <w:sz w:val="16"/>
                <w:szCs w:val="16"/>
                <w:lang w:eastAsia="sl-SI"/>
              </w:rPr>
              <w:t xml:space="preserve"> </w:t>
            </w:r>
            <w:r w:rsidRPr="003251F4">
              <w:rPr>
                <w:sz w:val="16"/>
                <w:szCs w:val="16"/>
                <w:lang w:eastAsia="sl-SI"/>
              </w:rPr>
              <w:t>(HR)</w:t>
            </w:r>
          </w:p>
          <w:p w14:paraId="063C5ACF"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DEDED"/>
            <w:vAlign w:val="center"/>
          </w:tcPr>
          <w:p w14:paraId="54745D43" w14:textId="77777777" w:rsidR="002B736C" w:rsidRPr="003251F4" w:rsidRDefault="002B736C" w:rsidP="009B5E96">
            <w:pPr>
              <w:spacing w:before="0" w:after="0"/>
              <w:jc w:val="center"/>
              <w:rPr>
                <w:sz w:val="16"/>
                <w:szCs w:val="16"/>
                <w:lang w:eastAsia="sl-SI"/>
              </w:rPr>
            </w:pPr>
            <w:r w:rsidRPr="003251F4">
              <w:rPr>
                <w:sz w:val="16"/>
                <w:szCs w:val="16"/>
                <w:lang w:eastAsia="sl-SI"/>
              </w:rPr>
              <w:t>Aflatoksin B</w:t>
            </w:r>
            <w:r w:rsidRPr="003251F4">
              <w:rPr>
                <w:sz w:val="16"/>
                <w:szCs w:val="16"/>
                <w:vertAlign w:val="subscript"/>
                <w:lang w:eastAsia="sl-SI"/>
              </w:rPr>
              <w:t>1</w:t>
            </w:r>
          </w:p>
        </w:tc>
        <w:tc>
          <w:tcPr>
            <w:tcW w:w="3570" w:type="dxa"/>
            <w:tcBorders>
              <w:top w:val="single" w:sz="4" w:space="0" w:color="auto"/>
              <w:left w:val="nil"/>
              <w:bottom w:val="single" w:sz="4" w:space="0" w:color="auto"/>
              <w:right w:val="single" w:sz="4" w:space="0" w:color="auto"/>
            </w:tcBorders>
            <w:shd w:val="clear" w:color="auto" w:fill="EDEDED"/>
            <w:vAlign w:val="center"/>
          </w:tcPr>
          <w:p w14:paraId="0F2AB7AC" w14:textId="77777777" w:rsidR="002B736C" w:rsidRPr="003251F4" w:rsidRDefault="002B736C" w:rsidP="009B5E96">
            <w:pPr>
              <w:spacing w:before="0" w:after="0"/>
              <w:jc w:val="center"/>
              <w:rPr>
                <w:sz w:val="16"/>
                <w:szCs w:val="16"/>
                <w:lang w:eastAsia="sl-SI"/>
              </w:rPr>
            </w:pPr>
            <w:r w:rsidRPr="003251F4">
              <w:rPr>
                <w:sz w:val="16"/>
                <w:szCs w:val="16"/>
                <w:lang w:eastAsia="sl-SI"/>
              </w:rPr>
              <w:t>0,3613 mg/kg</w:t>
            </w:r>
          </w:p>
        </w:tc>
      </w:tr>
      <w:tr w:rsidR="002B736C" w:rsidRPr="003251F4" w14:paraId="4C14FCC8"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DEDED"/>
            <w:vAlign w:val="center"/>
          </w:tcPr>
          <w:p w14:paraId="2A0564AF" w14:textId="77777777" w:rsidR="002B736C" w:rsidRPr="003251F4" w:rsidRDefault="002B736C" w:rsidP="009B5E96">
            <w:pPr>
              <w:spacing w:before="0" w:after="0"/>
              <w:jc w:val="center"/>
              <w:rPr>
                <w:sz w:val="16"/>
                <w:szCs w:val="16"/>
                <w:lang w:eastAsia="sl-SI"/>
              </w:rPr>
            </w:pPr>
            <w:r w:rsidRPr="003251F4">
              <w:rPr>
                <w:sz w:val="16"/>
                <w:szCs w:val="16"/>
                <w:lang w:eastAsia="sl-SI"/>
              </w:rPr>
              <w:t>11819011</w:t>
            </w:r>
          </w:p>
        </w:tc>
        <w:tc>
          <w:tcPr>
            <w:tcW w:w="2693" w:type="dxa"/>
            <w:tcBorders>
              <w:top w:val="single" w:sz="4" w:space="0" w:color="auto"/>
              <w:left w:val="nil"/>
              <w:bottom w:val="single" w:sz="4" w:space="0" w:color="auto"/>
              <w:right w:val="single" w:sz="4" w:space="0" w:color="auto"/>
            </w:tcBorders>
            <w:shd w:val="clear" w:color="auto" w:fill="EDEDED"/>
            <w:vAlign w:val="center"/>
          </w:tcPr>
          <w:p w14:paraId="2BF469F6" w14:textId="77777777" w:rsidR="002B736C" w:rsidRPr="003251F4" w:rsidRDefault="002B736C" w:rsidP="009B5E96">
            <w:pPr>
              <w:spacing w:before="0" w:after="0"/>
              <w:jc w:val="center"/>
              <w:rPr>
                <w:sz w:val="16"/>
                <w:szCs w:val="16"/>
                <w:lang w:eastAsia="sl-SI"/>
              </w:rPr>
            </w:pPr>
            <w:r w:rsidRPr="003251F4">
              <w:rPr>
                <w:sz w:val="16"/>
                <w:szCs w:val="16"/>
                <w:lang w:eastAsia="sl-SI"/>
              </w:rPr>
              <w:t>Koruza (HR)</w:t>
            </w:r>
          </w:p>
          <w:p w14:paraId="5A91DAC8"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DEDED"/>
            <w:vAlign w:val="center"/>
          </w:tcPr>
          <w:p w14:paraId="28831162" w14:textId="77777777" w:rsidR="002B736C" w:rsidRPr="003251F4" w:rsidRDefault="002B736C" w:rsidP="009B5E96">
            <w:pPr>
              <w:spacing w:before="0" w:after="0"/>
              <w:jc w:val="center"/>
              <w:rPr>
                <w:sz w:val="16"/>
                <w:szCs w:val="16"/>
                <w:lang w:eastAsia="sl-SI"/>
              </w:rPr>
            </w:pPr>
            <w:r w:rsidRPr="003251F4">
              <w:rPr>
                <w:sz w:val="16"/>
                <w:szCs w:val="16"/>
                <w:lang w:eastAsia="sl-SI"/>
              </w:rPr>
              <w:t>Aflatoksin B</w:t>
            </w:r>
            <w:r w:rsidRPr="003251F4">
              <w:rPr>
                <w:sz w:val="16"/>
                <w:szCs w:val="16"/>
                <w:vertAlign w:val="subscript"/>
                <w:lang w:eastAsia="sl-SI"/>
              </w:rPr>
              <w:t>1</w:t>
            </w:r>
          </w:p>
        </w:tc>
        <w:tc>
          <w:tcPr>
            <w:tcW w:w="3570" w:type="dxa"/>
            <w:tcBorders>
              <w:top w:val="single" w:sz="4" w:space="0" w:color="auto"/>
              <w:left w:val="nil"/>
              <w:bottom w:val="single" w:sz="4" w:space="0" w:color="auto"/>
              <w:right w:val="single" w:sz="4" w:space="0" w:color="auto"/>
            </w:tcBorders>
            <w:shd w:val="clear" w:color="auto" w:fill="EDEDED"/>
            <w:vAlign w:val="center"/>
          </w:tcPr>
          <w:p w14:paraId="473EB790" w14:textId="77777777" w:rsidR="002B736C" w:rsidRPr="003251F4" w:rsidRDefault="002B736C" w:rsidP="009B5E96">
            <w:pPr>
              <w:spacing w:before="0" w:after="0"/>
              <w:jc w:val="center"/>
              <w:rPr>
                <w:sz w:val="16"/>
                <w:szCs w:val="16"/>
                <w:lang w:eastAsia="sl-SI"/>
              </w:rPr>
            </w:pPr>
            <w:r w:rsidRPr="003251F4">
              <w:rPr>
                <w:sz w:val="16"/>
                <w:szCs w:val="16"/>
                <w:lang w:eastAsia="sl-SI"/>
              </w:rPr>
              <w:t>0,531 mg/kg</w:t>
            </w:r>
          </w:p>
        </w:tc>
      </w:tr>
      <w:tr w:rsidR="002B736C" w:rsidRPr="003251F4" w14:paraId="43CD2586"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5C326CF4" w14:textId="77777777" w:rsidR="002B736C" w:rsidRPr="003251F4" w:rsidRDefault="002B736C" w:rsidP="009B5E96">
            <w:pPr>
              <w:spacing w:before="0" w:after="0"/>
              <w:jc w:val="center"/>
              <w:rPr>
                <w:sz w:val="16"/>
                <w:szCs w:val="16"/>
                <w:lang w:eastAsia="sl-SI"/>
              </w:rPr>
            </w:pPr>
            <w:r w:rsidRPr="003251F4">
              <w:rPr>
                <w:sz w:val="16"/>
                <w:szCs w:val="16"/>
                <w:lang w:eastAsia="sl-SI"/>
              </w:rPr>
              <w:t>11448808</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158AC6DA"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pse (GR)</w:t>
            </w:r>
          </w:p>
          <w:p w14:paraId="07FB567E" w14:textId="77777777" w:rsidR="002B736C" w:rsidRPr="003251F4" w:rsidRDefault="002B736C" w:rsidP="009B5E96">
            <w:pPr>
              <w:spacing w:before="0" w:after="0"/>
              <w:jc w:val="center"/>
              <w:rPr>
                <w:sz w:val="16"/>
                <w:szCs w:val="16"/>
                <w:lang w:eastAsia="sl-SI"/>
              </w:rPr>
            </w:pPr>
            <w:r w:rsidRPr="003251F4">
              <w:rPr>
                <w:sz w:val="16"/>
                <w:szCs w:val="16"/>
                <w:lang w:eastAsia="sl-SI"/>
              </w:rPr>
              <w:t>(zamrznjena hrana)</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5031C337" w14:textId="77777777" w:rsidR="002B736C" w:rsidRPr="003251F4" w:rsidRDefault="002B736C" w:rsidP="009B5E96">
            <w:pPr>
              <w:spacing w:before="0" w:after="0"/>
              <w:jc w:val="center"/>
              <w:rPr>
                <w:sz w:val="16"/>
                <w:szCs w:val="16"/>
                <w:lang w:eastAsia="sl-SI"/>
              </w:rPr>
            </w:pPr>
            <w:r w:rsidRPr="003251F4">
              <w:rPr>
                <w:sz w:val="16"/>
                <w:szCs w:val="16"/>
                <w:lang w:eastAsia="sl-SI"/>
              </w:rPr>
              <w:t>Salmonela</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201AEB9A" w14:textId="77777777" w:rsidR="002B736C" w:rsidRPr="003251F4" w:rsidRDefault="002B736C" w:rsidP="009B5E96">
            <w:pPr>
              <w:spacing w:before="0" w:after="0"/>
              <w:jc w:val="center"/>
              <w:rPr>
                <w:i/>
                <w:iCs/>
                <w:sz w:val="16"/>
                <w:szCs w:val="16"/>
                <w:lang w:eastAsia="sl-SI"/>
              </w:rPr>
            </w:pPr>
            <w:proofErr w:type="spellStart"/>
            <w:r w:rsidRPr="003251F4">
              <w:rPr>
                <w:i/>
                <w:iCs/>
                <w:sz w:val="16"/>
                <w:szCs w:val="16"/>
                <w:lang w:eastAsia="sl-SI"/>
              </w:rPr>
              <w:t>Salmonella</w:t>
            </w:r>
            <w:proofErr w:type="spellEnd"/>
            <w:r w:rsidRPr="003251F4">
              <w:rPr>
                <w:i/>
                <w:iCs/>
                <w:sz w:val="16"/>
                <w:szCs w:val="16"/>
                <w:lang w:eastAsia="sl-SI"/>
              </w:rPr>
              <w:t xml:space="preserve"> </w:t>
            </w:r>
            <w:proofErr w:type="spellStart"/>
            <w:r w:rsidRPr="003251F4">
              <w:rPr>
                <w:i/>
                <w:iCs/>
                <w:sz w:val="16"/>
                <w:szCs w:val="16"/>
                <w:lang w:eastAsia="sl-SI"/>
              </w:rPr>
              <w:t>Infantis</w:t>
            </w:r>
            <w:proofErr w:type="spellEnd"/>
          </w:p>
        </w:tc>
      </w:tr>
      <w:tr w:rsidR="002B736C" w:rsidRPr="003251F4" w14:paraId="3B369DF1"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0255076" w14:textId="77777777" w:rsidR="002B736C" w:rsidRPr="003251F4" w:rsidRDefault="002B736C" w:rsidP="009B5E96">
            <w:pPr>
              <w:spacing w:before="0" w:after="0"/>
              <w:jc w:val="center"/>
              <w:rPr>
                <w:sz w:val="16"/>
                <w:szCs w:val="16"/>
                <w:lang w:eastAsia="sl-SI"/>
              </w:rPr>
            </w:pPr>
            <w:r w:rsidRPr="003251F4">
              <w:rPr>
                <w:sz w:val="16"/>
                <w:szCs w:val="16"/>
                <w:lang w:eastAsia="sl-SI"/>
              </w:rPr>
              <w:t>11648598</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228C7CFC" w14:textId="77777777" w:rsidR="002B736C" w:rsidRPr="003251F4" w:rsidRDefault="002B736C" w:rsidP="009B5E96">
            <w:pPr>
              <w:spacing w:before="0" w:after="0"/>
              <w:jc w:val="center"/>
              <w:rPr>
                <w:sz w:val="16"/>
                <w:szCs w:val="16"/>
                <w:lang w:eastAsia="sl-SI"/>
              </w:rPr>
            </w:pPr>
            <w:r w:rsidRPr="003251F4">
              <w:rPr>
                <w:sz w:val="16"/>
                <w:szCs w:val="16"/>
                <w:lang w:eastAsia="sl-SI"/>
              </w:rPr>
              <w:t>Oves</w:t>
            </w:r>
          </w:p>
          <w:p w14:paraId="02A39948"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593C0871" w14:textId="77777777" w:rsidR="002B736C" w:rsidRPr="003251F4" w:rsidRDefault="002B736C" w:rsidP="009B5E96">
            <w:pPr>
              <w:spacing w:before="0" w:after="0"/>
              <w:jc w:val="center"/>
              <w:rPr>
                <w:sz w:val="16"/>
                <w:szCs w:val="16"/>
                <w:lang w:eastAsia="sl-SI"/>
              </w:rPr>
            </w:pPr>
            <w:r w:rsidRPr="003251F4">
              <w:rPr>
                <w:sz w:val="16"/>
                <w:szCs w:val="16"/>
                <w:lang w:eastAsia="sl-SI"/>
              </w:rPr>
              <w:t>Prepovedane snovi</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6F1CB41D" w14:textId="77777777" w:rsidR="002B736C" w:rsidRPr="003251F4" w:rsidRDefault="002B736C" w:rsidP="009B5E96">
            <w:pPr>
              <w:spacing w:before="0" w:after="0"/>
              <w:jc w:val="center"/>
              <w:rPr>
                <w:sz w:val="16"/>
                <w:szCs w:val="16"/>
                <w:lang w:eastAsia="sl-SI"/>
              </w:rPr>
            </w:pPr>
            <w:r w:rsidRPr="003251F4">
              <w:rPr>
                <w:sz w:val="16"/>
                <w:szCs w:val="16"/>
                <w:lang w:eastAsia="sl-SI"/>
              </w:rPr>
              <w:t xml:space="preserve">Iztrebki </w:t>
            </w:r>
            <w:proofErr w:type="spellStart"/>
            <w:r w:rsidRPr="003251F4">
              <w:rPr>
                <w:sz w:val="16"/>
                <w:szCs w:val="16"/>
                <w:lang w:eastAsia="sl-SI"/>
              </w:rPr>
              <w:t>glodalcev</w:t>
            </w:r>
            <w:proofErr w:type="spellEnd"/>
          </w:p>
        </w:tc>
      </w:tr>
      <w:tr w:rsidR="002B736C" w:rsidRPr="003251F4" w14:paraId="7D658738"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956057C" w14:textId="77777777" w:rsidR="002B736C" w:rsidRPr="003251F4" w:rsidRDefault="002B736C" w:rsidP="009B5E96">
            <w:pPr>
              <w:spacing w:before="0" w:after="0"/>
              <w:jc w:val="center"/>
              <w:rPr>
                <w:sz w:val="16"/>
                <w:szCs w:val="16"/>
                <w:lang w:eastAsia="sl-SI"/>
              </w:rPr>
            </w:pPr>
            <w:r w:rsidRPr="003251F4">
              <w:rPr>
                <w:sz w:val="16"/>
                <w:szCs w:val="16"/>
                <w:lang w:eastAsia="sl-SI"/>
              </w:rPr>
              <w:t>12221876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341D4535" w14:textId="77777777" w:rsidR="002B736C" w:rsidRPr="003251F4" w:rsidRDefault="002B736C" w:rsidP="009B5E96">
            <w:pPr>
              <w:spacing w:before="0" w:after="0"/>
              <w:jc w:val="center"/>
              <w:rPr>
                <w:sz w:val="16"/>
                <w:szCs w:val="16"/>
                <w:lang w:eastAsia="sl-SI"/>
              </w:rPr>
            </w:pPr>
            <w:r w:rsidRPr="003251F4">
              <w:rPr>
                <w:sz w:val="16"/>
                <w:szCs w:val="16"/>
                <w:lang w:eastAsia="sl-SI"/>
              </w:rPr>
              <w:t>Ječmen</w:t>
            </w:r>
          </w:p>
          <w:p w14:paraId="61F4CFF4" w14:textId="77777777" w:rsidR="002B736C" w:rsidRPr="003251F4" w:rsidRDefault="002B736C" w:rsidP="009B5E96">
            <w:pPr>
              <w:spacing w:before="0" w:after="0"/>
              <w:jc w:val="center"/>
              <w:rPr>
                <w:sz w:val="16"/>
                <w:szCs w:val="16"/>
                <w:lang w:eastAsia="sl-SI"/>
              </w:rPr>
            </w:pPr>
            <w:r w:rsidRPr="003251F4">
              <w:rPr>
                <w:sz w:val="16"/>
                <w:szCs w:val="16"/>
                <w:lang w:eastAsia="sl-SI"/>
              </w:rPr>
              <w:t>(posamično krmilo)</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7DAAB58" w14:textId="77777777" w:rsidR="002B736C" w:rsidRPr="003251F4" w:rsidRDefault="002B736C" w:rsidP="009B5E96">
            <w:pPr>
              <w:spacing w:before="0" w:after="0"/>
              <w:jc w:val="center"/>
              <w:rPr>
                <w:sz w:val="16"/>
                <w:szCs w:val="16"/>
                <w:lang w:eastAsia="sl-SI"/>
              </w:rPr>
            </w:pPr>
            <w:r w:rsidRPr="003251F4">
              <w:rPr>
                <w:sz w:val="16"/>
                <w:szCs w:val="16"/>
                <w:lang w:eastAsia="sl-SI"/>
              </w:rPr>
              <w:t>Prepovedane snovi</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6AEC116E" w14:textId="77777777" w:rsidR="002B736C" w:rsidRPr="003251F4" w:rsidRDefault="002B736C" w:rsidP="009B5E96">
            <w:pPr>
              <w:spacing w:before="0" w:after="0"/>
              <w:jc w:val="center"/>
              <w:rPr>
                <w:sz w:val="16"/>
                <w:szCs w:val="16"/>
                <w:lang w:eastAsia="sl-SI"/>
              </w:rPr>
            </w:pPr>
            <w:r w:rsidRPr="003251F4">
              <w:rPr>
                <w:sz w:val="16"/>
                <w:szCs w:val="16"/>
                <w:lang w:eastAsia="sl-SI"/>
              </w:rPr>
              <w:t>Ptičji iztrebki</w:t>
            </w:r>
          </w:p>
        </w:tc>
      </w:tr>
      <w:tr w:rsidR="002B736C" w:rsidRPr="003251F4" w14:paraId="3D4DC8E7"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3B015CAA" w14:textId="77777777" w:rsidR="002B736C" w:rsidRPr="003251F4" w:rsidRDefault="002B736C" w:rsidP="009B5E96">
            <w:pPr>
              <w:spacing w:before="0" w:after="0"/>
              <w:jc w:val="center"/>
              <w:rPr>
                <w:sz w:val="16"/>
                <w:szCs w:val="16"/>
                <w:lang w:eastAsia="sl-SI"/>
              </w:rPr>
            </w:pPr>
            <w:r w:rsidRPr="003251F4">
              <w:rPr>
                <w:sz w:val="16"/>
                <w:szCs w:val="16"/>
                <w:lang w:eastAsia="sl-SI"/>
              </w:rPr>
              <w:t>11345954</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3E4CC032"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pse</w:t>
            </w:r>
          </w:p>
          <w:p w14:paraId="21762139" w14:textId="77777777" w:rsidR="002B736C" w:rsidRPr="003251F4" w:rsidRDefault="002B736C" w:rsidP="009B5E96">
            <w:pPr>
              <w:spacing w:before="0" w:after="0"/>
              <w:jc w:val="center"/>
              <w:rPr>
                <w:sz w:val="16"/>
                <w:szCs w:val="16"/>
                <w:lang w:eastAsia="sl-SI"/>
              </w:rPr>
            </w:pPr>
            <w:r w:rsidRPr="003251F4">
              <w:rPr>
                <w:sz w:val="16"/>
                <w:szCs w:val="16"/>
                <w:lang w:eastAsia="sl-SI"/>
              </w:rPr>
              <w:t>(DE)</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4BE54021" w14:textId="77777777" w:rsidR="002B736C" w:rsidRPr="003251F4" w:rsidRDefault="002B736C" w:rsidP="009B5E96">
            <w:pPr>
              <w:spacing w:before="0" w:after="0"/>
              <w:jc w:val="center"/>
              <w:rPr>
                <w:sz w:val="16"/>
                <w:szCs w:val="16"/>
                <w:lang w:eastAsia="sl-SI"/>
              </w:rPr>
            </w:pPr>
            <w:r w:rsidRPr="003251F4">
              <w:rPr>
                <w:sz w:val="16"/>
                <w:szCs w:val="16"/>
                <w:lang w:eastAsia="sl-SI"/>
              </w:rPr>
              <w:t>Surove vlaknine</w:t>
            </w:r>
          </w:p>
          <w:p w14:paraId="34DA0336" w14:textId="77777777" w:rsidR="002B736C" w:rsidRPr="003251F4" w:rsidRDefault="002B736C" w:rsidP="009B5E96">
            <w:pPr>
              <w:spacing w:before="0" w:after="0"/>
              <w:jc w:val="center"/>
              <w:rPr>
                <w:sz w:val="16"/>
                <w:szCs w:val="16"/>
                <w:lang w:eastAsia="sl-SI"/>
              </w:rPr>
            </w:pPr>
            <w:r w:rsidRPr="003251F4">
              <w:rPr>
                <w:sz w:val="16"/>
                <w:szCs w:val="16"/>
                <w:lang w:eastAsia="sl-SI"/>
              </w:rPr>
              <w:t>Kalcij</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2ABA0490" w14:textId="77777777" w:rsidR="002B736C" w:rsidRPr="003251F4" w:rsidRDefault="002B736C" w:rsidP="009B5E96">
            <w:pPr>
              <w:spacing w:before="0" w:after="0"/>
              <w:jc w:val="center"/>
              <w:rPr>
                <w:sz w:val="16"/>
                <w:szCs w:val="16"/>
                <w:lang w:eastAsia="sl-SI"/>
              </w:rPr>
            </w:pPr>
            <w:r w:rsidRPr="003251F4">
              <w:rPr>
                <w:sz w:val="16"/>
                <w:szCs w:val="16"/>
                <w:lang w:eastAsia="sl-SI"/>
              </w:rPr>
              <w:t>Neskladno z navedbami na oznaki</w:t>
            </w:r>
          </w:p>
        </w:tc>
      </w:tr>
      <w:tr w:rsidR="002B736C" w:rsidRPr="003251F4" w14:paraId="6CFB2084"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6C210F6C" w14:textId="77777777" w:rsidR="002B736C" w:rsidRPr="003251F4" w:rsidRDefault="002B736C" w:rsidP="009B5E96">
            <w:pPr>
              <w:spacing w:before="0" w:after="0"/>
              <w:jc w:val="center"/>
              <w:rPr>
                <w:sz w:val="16"/>
                <w:szCs w:val="16"/>
                <w:lang w:eastAsia="sl-SI"/>
              </w:rPr>
            </w:pPr>
            <w:r w:rsidRPr="003251F4">
              <w:rPr>
                <w:sz w:val="16"/>
                <w:szCs w:val="16"/>
                <w:lang w:eastAsia="sl-SI"/>
              </w:rPr>
              <w:t>10848968</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4B598357" w14:textId="77777777" w:rsidR="002B736C" w:rsidRPr="003251F4" w:rsidRDefault="002B736C" w:rsidP="009B5E96">
            <w:pPr>
              <w:spacing w:before="0" w:after="0"/>
              <w:jc w:val="center"/>
              <w:rPr>
                <w:sz w:val="16"/>
                <w:szCs w:val="16"/>
                <w:lang w:eastAsia="sl-SI"/>
              </w:rPr>
            </w:pPr>
            <w:r w:rsidRPr="003251F4">
              <w:rPr>
                <w:sz w:val="16"/>
                <w:szCs w:val="16"/>
                <w:lang w:eastAsia="sl-SI"/>
              </w:rPr>
              <w:t>Dopolnilna krmna mešanica za krave molznice</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44108A08" w14:textId="77777777" w:rsidR="002B736C" w:rsidRPr="003251F4" w:rsidRDefault="002B736C" w:rsidP="009B5E96">
            <w:pPr>
              <w:spacing w:before="0" w:after="0"/>
              <w:jc w:val="center"/>
              <w:rPr>
                <w:sz w:val="16"/>
                <w:szCs w:val="16"/>
                <w:lang w:eastAsia="sl-SI"/>
              </w:rPr>
            </w:pPr>
            <w:r w:rsidRPr="003251F4">
              <w:rPr>
                <w:sz w:val="16"/>
                <w:szCs w:val="16"/>
                <w:lang w:eastAsia="sl-SI"/>
              </w:rPr>
              <w:t>Fosfor</w:t>
            </w:r>
          </w:p>
          <w:p w14:paraId="498C1E30" w14:textId="77777777" w:rsidR="002B736C" w:rsidRPr="003251F4" w:rsidRDefault="002B736C" w:rsidP="009B5E96">
            <w:pPr>
              <w:spacing w:before="0" w:after="0"/>
              <w:jc w:val="center"/>
              <w:rPr>
                <w:sz w:val="16"/>
                <w:szCs w:val="16"/>
                <w:lang w:eastAsia="sl-SI"/>
              </w:rPr>
            </w:pPr>
            <w:r w:rsidRPr="003251F4">
              <w:rPr>
                <w:sz w:val="16"/>
                <w:szCs w:val="16"/>
                <w:lang w:eastAsia="sl-SI"/>
              </w:rPr>
              <w:t>Magnezij</w:t>
            </w:r>
          </w:p>
          <w:p w14:paraId="1F6EE3A4" w14:textId="77777777" w:rsidR="002B736C" w:rsidRPr="003251F4" w:rsidRDefault="002B736C" w:rsidP="009B5E96">
            <w:pPr>
              <w:spacing w:before="0" w:after="0"/>
              <w:jc w:val="center"/>
              <w:rPr>
                <w:sz w:val="16"/>
                <w:szCs w:val="16"/>
                <w:lang w:eastAsia="sl-SI"/>
              </w:rPr>
            </w:pPr>
            <w:r w:rsidRPr="003251F4">
              <w:rPr>
                <w:sz w:val="16"/>
                <w:szCs w:val="16"/>
                <w:lang w:eastAsia="sl-SI"/>
              </w:rPr>
              <w:t>Natrij</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7C1FDA00" w14:textId="77777777" w:rsidR="002B736C" w:rsidRPr="003251F4" w:rsidRDefault="002B736C" w:rsidP="009B5E96">
            <w:pPr>
              <w:spacing w:before="0" w:after="0"/>
              <w:jc w:val="center"/>
              <w:rPr>
                <w:sz w:val="16"/>
                <w:szCs w:val="16"/>
                <w:lang w:eastAsia="sl-SI"/>
              </w:rPr>
            </w:pPr>
            <w:r w:rsidRPr="003251F4">
              <w:rPr>
                <w:sz w:val="16"/>
                <w:szCs w:val="16"/>
                <w:lang w:eastAsia="sl-SI"/>
              </w:rPr>
              <w:t>Neskladno z navedbami na oznaki</w:t>
            </w:r>
          </w:p>
        </w:tc>
      </w:tr>
      <w:tr w:rsidR="002B736C" w:rsidRPr="003251F4" w14:paraId="313E9C08"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791B6528" w14:textId="77777777" w:rsidR="002B736C" w:rsidRPr="003251F4" w:rsidRDefault="002B736C" w:rsidP="009B5E96">
            <w:pPr>
              <w:spacing w:before="0" w:after="0"/>
              <w:jc w:val="center"/>
              <w:rPr>
                <w:sz w:val="16"/>
                <w:szCs w:val="16"/>
                <w:lang w:eastAsia="sl-SI"/>
              </w:rPr>
            </w:pPr>
            <w:r w:rsidRPr="003251F4">
              <w:rPr>
                <w:sz w:val="16"/>
                <w:szCs w:val="16"/>
                <w:lang w:eastAsia="sl-SI"/>
              </w:rPr>
              <w:lastRenderedPageBreak/>
              <w:t>11294569</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2B049D74" w14:textId="77777777" w:rsidR="002B736C" w:rsidRPr="003251F4" w:rsidRDefault="002B736C" w:rsidP="009B5E96">
            <w:pPr>
              <w:spacing w:before="0" w:after="0"/>
              <w:jc w:val="center"/>
              <w:rPr>
                <w:sz w:val="16"/>
                <w:szCs w:val="16"/>
                <w:lang w:eastAsia="sl-SI"/>
              </w:rPr>
            </w:pPr>
            <w:r w:rsidRPr="003251F4">
              <w:rPr>
                <w:sz w:val="16"/>
                <w:szCs w:val="16"/>
                <w:lang w:eastAsia="sl-SI"/>
              </w:rPr>
              <w:t xml:space="preserve">Cinkov sulfat </w:t>
            </w:r>
            <w:proofErr w:type="spellStart"/>
            <w:r w:rsidRPr="003251F4">
              <w:rPr>
                <w:sz w:val="16"/>
                <w:szCs w:val="16"/>
                <w:lang w:eastAsia="sl-SI"/>
              </w:rPr>
              <w:t>monohidrat</w:t>
            </w:r>
            <w:proofErr w:type="spellEnd"/>
          </w:p>
          <w:p w14:paraId="6B193099" w14:textId="77777777" w:rsidR="002B736C" w:rsidRPr="003251F4" w:rsidRDefault="002B736C" w:rsidP="009B5E96">
            <w:pPr>
              <w:spacing w:before="0" w:after="0"/>
              <w:jc w:val="center"/>
              <w:rPr>
                <w:sz w:val="16"/>
                <w:szCs w:val="16"/>
                <w:lang w:eastAsia="sl-SI"/>
              </w:rPr>
            </w:pPr>
            <w:r w:rsidRPr="003251F4">
              <w:rPr>
                <w:sz w:val="16"/>
                <w:szCs w:val="16"/>
                <w:lang w:eastAsia="sl-SI"/>
              </w:rPr>
              <w:t>(PL)</w:t>
            </w:r>
          </w:p>
          <w:p w14:paraId="406A4608" w14:textId="77777777" w:rsidR="002B736C" w:rsidRPr="003251F4" w:rsidRDefault="002B736C" w:rsidP="009B5E96">
            <w:pPr>
              <w:spacing w:before="0" w:after="0"/>
              <w:jc w:val="center"/>
              <w:rPr>
                <w:sz w:val="16"/>
                <w:szCs w:val="16"/>
                <w:lang w:eastAsia="sl-SI"/>
              </w:rPr>
            </w:pPr>
            <w:r w:rsidRPr="003251F4">
              <w:rPr>
                <w:sz w:val="16"/>
                <w:szCs w:val="16"/>
                <w:lang w:eastAsia="sl-SI"/>
              </w:rPr>
              <w:t>(krmni dodatek)</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480D82D6" w14:textId="77777777" w:rsidR="002B736C" w:rsidRPr="003251F4" w:rsidRDefault="002B736C" w:rsidP="009B5E96">
            <w:pPr>
              <w:spacing w:before="0" w:after="0"/>
              <w:jc w:val="center"/>
              <w:rPr>
                <w:sz w:val="16"/>
                <w:szCs w:val="16"/>
                <w:lang w:eastAsia="sl-SI"/>
              </w:rPr>
            </w:pPr>
            <w:r w:rsidRPr="003251F4">
              <w:rPr>
                <w:sz w:val="16"/>
                <w:szCs w:val="16"/>
                <w:lang w:eastAsia="sl-SI"/>
              </w:rPr>
              <w:t>Cink</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49613517" w14:textId="77777777" w:rsidR="002B736C" w:rsidRPr="003251F4" w:rsidRDefault="002B736C" w:rsidP="009B5E96">
            <w:pPr>
              <w:spacing w:before="0" w:after="0"/>
              <w:jc w:val="center"/>
              <w:rPr>
                <w:sz w:val="16"/>
                <w:szCs w:val="16"/>
                <w:lang w:eastAsia="sl-SI"/>
              </w:rPr>
            </w:pPr>
            <w:r w:rsidRPr="003251F4">
              <w:rPr>
                <w:sz w:val="16"/>
                <w:szCs w:val="16"/>
                <w:lang w:eastAsia="sl-SI"/>
              </w:rPr>
              <w:t>Neskladno z navedbami na oznaki</w:t>
            </w:r>
          </w:p>
        </w:tc>
      </w:tr>
      <w:tr w:rsidR="002B736C" w:rsidRPr="003251F4" w14:paraId="490A592C"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49F4AF3B" w14:textId="77777777" w:rsidR="002B736C" w:rsidRPr="003251F4" w:rsidRDefault="002B736C" w:rsidP="009B5E96">
            <w:pPr>
              <w:spacing w:before="0" w:after="0"/>
              <w:jc w:val="center"/>
              <w:rPr>
                <w:sz w:val="16"/>
                <w:szCs w:val="16"/>
                <w:lang w:eastAsia="sl-SI"/>
              </w:rPr>
            </w:pPr>
            <w:r w:rsidRPr="003251F4">
              <w:rPr>
                <w:sz w:val="16"/>
                <w:szCs w:val="16"/>
                <w:lang w:eastAsia="sl-SI"/>
              </w:rPr>
              <w:t>12203346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4AF3397C" w14:textId="77777777" w:rsidR="002B736C" w:rsidRPr="003251F4" w:rsidRDefault="002B736C" w:rsidP="009B5E96">
            <w:pPr>
              <w:spacing w:before="0" w:after="0"/>
              <w:jc w:val="center"/>
              <w:rPr>
                <w:sz w:val="16"/>
                <w:szCs w:val="16"/>
                <w:lang w:eastAsia="sl-SI"/>
              </w:rPr>
            </w:pPr>
            <w:r w:rsidRPr="003251F4">
              <w:rPr>
                <w:sz w:val="16"/>
                <w:szCs w:val="16"/>
                <w:lang w:eastAsia="sl-SI"/>
              </w:rPr>
              <w:t>Popolna krmna mešanica za mačke</w:t>
            </w:r>
          </w:p>
          <w:p w14:paraId="6FF115B9" w14:textId="77777777" w:rsidR="002B736C" w:rsidRPr="003251F4" w:rsidRDefault="002B736C" w:rsidP="009B5E96">
            <w:pPr>
              <w:spacing w:before="0" w:after="0"/>
              <w:jc w:val="center"/>
              <w:rPr>
                <w:sz w:val="16"/>
                <w:szCs w:val="16"/>
                <w:lang w:eastAsia="sl-SI"/>
              </w:rPr>
            </w:pPr>
            <w:r w:rsidRPr="003251F4">
              <w:rPr>
                <w:sz w:val="16"/>
                <w:szCs w:val="16"/>
                <w:lang w:eastAsia="sl-SI"/>
              </w:rPr>
              <w:t>(IT)</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0EDB4595" w14:textId="77777777" w:rsidR="002B736C" w:rsidRPr="003251F4" w:rsidRDefault="002B736C" w:rsidP="009B5E96">
            <w:pPr>
              <w:spacing w:before="0" w:after="0"/>
              <w:jc w:val="center"/>
              <w:rPr>
                <w:sz w:val="16"/>
                <w:szCs w:val="16"/>
                <w:lang w:eastAsia="sl-SI"/>
              </w:rPr>
            </w:pPr>
            <w:r w:rsidRPr="003251F4">
              <w:rPr>
                <w:sz w:val="16"/>
                <w:szCs w:val="16"/>
                <w:lang w:eastAsia="sl-SI"/>
              </w:rPr>
              <w:t>Surove maščobe</w:t>
            </w:r>
          </w:p>
          <w:p w14:paraId="0D0923D9" w14:textId="77777777" w:rsidR="002B736C" w:rsidRPr="003251F4" w:rsidRDefault="002B736C" w:rsidP="009B5E96">
            <w:pPr>
              <w:spacing w:before="0" w:after="0"/>
              <w:jc w:val="center"/>
              <w:rPr>
                <w:sz w:val="16"/>
                <w:szCs w:val="16"/>
                <w:lang w:eastAsia="sl-SI"/>
              </w:rPr>
            </w:pPr>
            <w:r w:rsidRPr="003251F4">
              <w:rPr>
                <w:sz w:val="16"/>
                <w:szCs w:val="16"/>
                <w:lang w:eastAsia="sl-SI"/>
              </w:rPr>
              <w:t>Surove vlaknine</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32B0F095" w14:textId="77777777" w:rsidR="002B736C" w:rsidRPr="003251F4" w:rsidRDefault="002B736C" w:rsidP="009B5E96">
            <w:pPr>
              <w:spacing w:before="0" w:after="0"/>
              <w:jc w:val="center"/>
              <w:rPr>
                <w:sz w:val="16"/>
                <w:szCs w:val="16"/>
                <w:lang w:eastAsia="sl-SI"/>
              </w:rPr>
            </w:pPr>
            <w:r w:rsidRPr="003251F4">
              <w:rPr>
                <w:sz w:val="16"/>
                <w:szCs w:val="16"/>
                <w:lang w:eastAsia="sl-SI"/>
              </w:rPr>
              <w:t>Neskladno z navedbami na oznaki</w:t>
            </w:r>
          </w:p>
        </w:tc>
      </w:tr>
      <w:tr w:rsidR="002B736C" w:rsidRPr="003251F4" w14:paraId="7ADE2FAB" w14:textId="77777777" w:rsidTr="009B5E96">
        <w:trPr>
          <w:trHeight w:val="675"/>
        </w:trPr>
        <w:tc>
          <w:tcPr>
            <w:tcW w:w="1433" w:type="dxa"/>
            <w:tcBorders>
              <w:top w:val="single" w:sz="4" w:space="0" w:color="auto"/>
              <w:left w:val="single" w:sz="4" w:space="0" w:color="auto"/>
              <w:bottom w:val="single" w:sz="4" w:space="0" w:color="auto"/>
              <w:right w:val="single" w:sz="4" w:space="0" w:color="auto"/>
            </w:tcBorders>
            <w:shd w:val="clear" w:color="auto" w:fill="E0E0E0"/>
            <w:vAlign w:val="center"/>
          </w:tcPr>
          <w:p w14:paraId="2D0BCD0B" w14:textId="77777777" w:rsidR="002B736C" w:rsidRPr="003251F4" w:rsidRDefault="002B736C" w:rsidP="009B5E96">
            <w:pPr>
              <w:spacing w:before="0" w:after="0"/>
              <w:jc w:val="center"/>
              <w:rPr>
                <w:sz w:val="16"/>
                <w:szCs w:val="16"/>
                <w:lang w:eastAsia="sl-SI"/>
              </w:rPr>
            </w:pPr>
            <w:r w:rsidRPr="003251F4">
              <w:rPr>
                <w:sz w:val="16"/>
                <w:szCs w:val="16"/>
                <w:lang w:eastAsia="sl-SI"/>
              </w:rPr>
              <w:t>11648406</w:t>
            </w:r>
          </w:p>
        </w:tc>
        <w:tc>
          <w:tcPr>
            <w:tcW w:w="2693" w:type="dxa"/>
            <w:tcBorders>
              <w:top w:val="single" w:sz="4" w:space="0" w:color="auto"/>
              <w:left w:val="nil"/>
              <w:bottom w:val="single" w:sz="4" w:space="0" w:color="auto"/>
              <w:right w:val="single" w:sz="4" w:space="0" w:color="auto"/>
            </w:tcBorders>
            <w:shd w:val="clear" w:color="auto" w:fill="E0E0E0"/>
            <w:vAlign w:val="center"/>
          </w:tcPr>
          <w:p w14:paraId="38C5F397" w14:textId="77777777" w:rsidR="002B736C" w:rsidRPr="003251F4" w:rsidRDefault="002B736C" w:rsidP="009B5E96">
            <w:pPr>
              <w:spacing w:before="0" w:after="0"/>
              <w:jc w:val="center"/>
              <w:rPr>
                <w:sz w:val="16"/>
                <w:szCs w:val="16"/>
                <w:lang w:eastAsia="sl-SI"/>
              </w:rPr>
            </w:pPr>
            <w:r w:rsidRPr="003251F4">
              <w:rPr>
                <w:sz w:val="16"/>
                <w:szCs w:val="16"/>
                <w:lang w:eastAsia="sl-SI"/>
              </w:rPr>
              <w:t>Premiks</w:t>
            </w:r>
          </w:p>
        </w:tc>
        <w:tc>
          <w:tcPr>
            <w:tcW w:w="1559" w:type="dxa"/>
            <w:tcBorders>
              <w:top w:val="single" w:sz="4" w:space="0" w:color="auto"/>
              <w:left w:val="nil"/>
              <w:bottom w:val="single" w:sz="4" w:space="0" w:color="auto"/>
              <w:right w:val="single" w:sz="4" w:space="0" w:color="auto"/>
            </w:tcBorders>
            <w:shd w:val="clear" w:color="auto" w:fill="E0E0E0"/>
            <w:vAlign w:val="center"/>
          </w:tcPr>
          <w:p w14:paraId="1D1EC478" w14:textId="77777777" w:rsidR="002B736C" w:rsidRPr="003251F4" w:rsidRDefault="002B736C" w:rsidP="009B5E96">
            <w:pPr>
              <w:spacing w:before="0" w:after="0"/>
              <w:jc w:val="center"/>
              <w:rPr>
                <w:sz w:val="16"/>
                <w:szCs w:val="16"/>
                <w:lang w:eastAsia="sl-SI"/>
              </w:rPr>
            </w:pPr>
            <w:r w:rsidRPr="003251F4">
              <w:rPr>
                <w:sz w:val="16"/>
                <w:szCs w:val="16"/>
                <w:lang w:eastAsia="sl-SI"/>
              </w:rPr>
              <w:t>Baker</w:t>
            </w:r>
          </w:p>
          <w:p w14:paraId="4063F68D" w14:textId="77777777" w:rsidR="002B736C" w:rsidRPr="003251F4" w:rsidRDefault="002B736C" w:rsidP="009B5E96">
            <w:pPr>
              <w:spacing w:before="0" w:after="0"/>
              <w:jc w:val="center"/>
              <w:rPr>
                <w:sz w:val="16"/>
                <w:szCs w:val="16"/>
                <w:lang w:eastAsia="sl-SI"/>
              </w:rPr>
            </w:pPr>
            <w:r w:rsidRPr="003251F4">
              <w:rPr>
                <w:sz w:val="16"/>
                <w:szCs w:val="16"/>
                <w:lang w:eastAsia="sl-SI"/>
              </w:rPr>
              <w:t>Železo</w:t>
            </w:r>
          </w:p>
          <w:p w14:paraId="55F65996" w14:textId="77777777" w:rsidR="002B736C" w:rsidRPr="003251F4" w:rsidRDefault="002B736C" w:rsidP="009B5E96">
            <w:pPr>
              <w:spacing w:before="0" w:after="0"/>
              <w:jc w:val="center"/>
              <w:rPr>
                <w:sz w:val="16"/>
                <w:szCs w:val="16"/>
                <w:lang w:eastAsia="sl-SI"/>
              </w:rPr>
            </w:pPr>
            <w:r w:rsidRPr="003251F4">
              <w:rPr>
                <w:sz w:val="16"/>
                <w:szCs w:val="16"/>
                <w:lang w:eastAsia="sl-SI"/>
              </w:rPr>
              <w:t>Cink</w:t>
            </w:r>
          </w:p>
        </w:tc>
        <w:tc>
          <w:tcPr>
            <w:tcW w:w="3570" w:type="dxa"/>
            <w:tcBorders>
              <w:top w:val="single" w:sz="4" w:space="0" w:color="auto"/>
              <w:left w:val="nil"/>
              <w:bottom w:val="single" w:sz="4" w:space="0" w:color="auto"/>
              <w:right w:val="single" w:sz="4" w:space="0" w:color="auto"/>
            </w:tcBorders>
            <w:shd w:val="clear" w:color="auto" w:fill="E0E0E0"/>
            <w:vAlign w:val="center"/>
          </w:tcPr>
          <w:p w14:paraId="66D7AB94" w14:textId="77777777" w:rsidR="002B736C" w:rsidRPr="003251F4" w:rsidRDefault="002B736C" w:rsidP="009B5E96">
            <w:pPr>
              <w:spacing w:before="0" w:after="0"/>
              <w:jc w:val="center"/>
              <w:rPr>
                <w:sz w:val="16"/>
                <w:szCs w:val="16"/>
                <w:lang w:eastAsia="sl-SI"/>
              </w:rPr>
            </w:pPr>
            <w:r w:rsidRPr="003251F4">
              <w:rPr>
                <w:sz w:val="16"/>
                <w:szCs w:val="16"/>
                <w:lang w:eastAsia="sl-SI"/>
              </w:rPr>
              <w:t>Neskladno z navedbami na oznaki</w:t>
            </w:r>
          </w:p>
        </w:tc>
      </w:tr>
    </w:tbl>
    <w:p w14:paraId="46086D2F" w14:textId="77777777" w:rsidR="00FF2CA3" w:rsidRPr="003251F4" w:rsidRDefault="00FF2CA3" w:rsidP="00D91A46">
      <w:pPr>
        <w:spacing w:before="0" w:after="0"/>
        <w:rPr>
          <w:rFonts w:cs="Arial"/>
        </w:rPr>
      </w:pPr>
    </w:p>
    <w:p w14:paraId="16FF7DF3" w14:textId="77777777" w:rsidR="00D91A46" w:rsidRPr="003251F4" w:rsidRDefault="00D91A46" w:rsidP="00FF2CA3">
      <w:pPr>
        <w:pStyle w:val="Naslov2"/>
      </w:pPr>
      <w:bookmarkStart w:id="140" w:name="_Toc184047645"/>
      <w:r w:rsidRPr="003251F4">
        <w:t>Ukrepi za ugotavljanje učinkovitosti</w:t>
      </w:r>
      <w:bookmarkEnd w:id="140"/>
    </w:p>
    <w:p w14:paraId="628F9909" w14:textId="43993B94" w:rsidR="00D91A46" w:rsidRPr="003251F4" w:rsidRDefault="00D91A46" w:rsidP="00D91A46">
      <w:pPr>
        <w:rPr>
          <w:rFonts w:cs="Arial"/>
        </w:rPr>
      </w:pPr>
      <w:r w:rsidRPr="003251F4">
        <w:rPr>
          <w:rFonts w:cs="Arial"/>
        </w:rPr>
        <w:t>V</w:t>
      </w:r>
      <w:r w:rsidR="005E49F2" w:rsidRPr="003251F4">
        <w:rPr>
          <w:rFonts w:cs="Arial"/>
        </w:rPr>
        <w:t xml:space="preserve"> </w:t>
      </w:r>
      <w:r w:rsidRPr="003251F4">
        <w:rPr>
          <w:rFonts w:cs="Arial"/>
        </w:rPr>
        <w:t>primerih neskladnosti se izvedejo predpisani ukrepi v skladu z Uredbo 625/2017/EU, ZVMS, Zakonom o krmi, ZIN, ZUP, Uredbo o določitvi prekrškov za kršitve določb uredb Skupnosti s področja Zakona o veterinarskih merilih skladnosti in Zakonom o prekrških.</w:t>
      </w:r>
    </w:p>
    <w:p w14:paraId="37872855" w14:textId="77777777" w:rsidR="002B736C" w:rsidRPr="003251F4" w:rsidRDefault="002B736C" w:rsidP="002B736C">
      <w:pPr>
        <w:rPr>
          <w:rFonts w:cs="Arial"/>
        </w:rPr>
      </w:pPr>
      <w:r w:rsidRPr="003251F4">
        <w:rPr>
          <w:rFonts w:cs="Arial"/>
        </w:rPr>
        <w:t>V primerih neskladnosti se izvedejo predpisani ukrepi v skladu z Uredbo 625/2017/EU, ZVMS, Zakonom o krmi, ZIN, ZUP, Uredbo o določitvi prekrškov za kršitve določb uredb Skupnosti s področja Zakona o veterinarskih merilih skladnosti in Zakonom o prekrških.</w:t>
      </w:r>
    </w:p>
    <w:p w14:paraId="57231533" w14:textId="77777777" w:rsidR="002B736C" w:rsidRPr="003251F4" w:rsidRDefault="002B736C" w:rsidP="002B736C">
      <w:pPr>
        <w:rPr>
          <w:rFonts w:cs="Arial"/>
        </w:rPr>
      </w:pPr>
      <w:r w:rsidRPr="003251F4">
        <w:rPr>
          <w:rFonts w:cs="Arial"/>
        </w:rPr>
        <w:t>Novosti na področju krmne zakonodaje so bile predstavljene na koordinacijskih sestankih.</w:t>
      </w:r>
    </w:p>
    <w:p w14:paraId="77F13AF0" w14:textId="77777777" w:rsidR="002B736C" w:rsidRPr="003251F4" w:rsidRDefault="002B736C" w:rsidP="002B736C">
      <w:pPr>
        <w:rPr>
          <w:rFonts w:cs="Arial"/>
        </w:rPr>
      </w:pPr>
      <w:r w:rsidRPr="003251F4">
        <w:rPr>
          <w:rFonts w:cs="Arial"/>
        </w:rPr>
        <w:t>Izvedeno je bilo izobraževanji s področja uvozne krmne zakonodaje za CARINO.</w:t>
      </w:r>
    </w:p>
    <w:p w14:paraId="7C6EFB3A" w14:textId="77777777" w:rsidR="002B736C" w:rsidRPr="003251F4" w:rsidRDefault="002B736C" w:rsidP="002B736C">
      <w:pPr>
        <w:rPr>
          <w:rFonts w:cs="Arial"/>
        </w:rPr>
      </w:pPr>
      <w:r w:rsidRPr="003251F4">
        <w:rPr>
          <w:rFonts w:cs="Arial"/>
        </w:rPr>
        <w:t>Izvedeno je bilo izobraževanje s področja krmne zakonodaje za čebelarje na APIS sejmu.</w:t>
      </w:r>
    </w:p>
    <w:p w14:paraId="48A8CB98" w14:textId="77777777" w:rsidR="002B736C" w:rsidRPr="003251F4" w:rsidRDefault="002B736C" w:rsidP="002B736C">
      <w:pPr>
        <w:rPr>
          <w:rFonts w:cs="Arial"/>
        </w:rPr>
      </w:pPr>
      <w:r w:rsidRPr="003251F4">
        <w:rPr>
          <w:rFonts w:cs="Arial"/>
        </w:rPr>
        <w:t>Izvedeno je bilo izobraževanje s področja zakonodaje o krmnih dodatkih za GZS.</w:t>
      </w:r>
    </w:p>
    <w:p w14:paraId="092C7861" w14:textId="77777777" w:rsidR="003251F4" w:rsidRPr="003251F4" w:rsidRDefault="003251F4" w:rsidP="002B736C">
      <w:pPr>
        <w:rPr>
          <w:rFonts w:cs="Arial"/>
        </w:rPr>
      </w:pPr>
    </w:p>
    <w:p w14:paraId="02235A96" w14:textId="2D51A8E7" w:rsidR="00F66BEC" w:rsidRPr="003251F4" w:rsidRDefault="00E26051" w:rsidP="003251F4">
      <w:pPr>
        <w:pStyle w:val="Naslov1"/>
      </w:pPr>
      <w:bookmarkStart w:id="141" w:name="_Toc184047646"/>
      <w:bookmarkEnd w:id="130"/>
      <w:bookmarkEnd w:id="131"/>
      <w:bookmarkEnd w:id="132"/>
      <w:r w:rsidRPr="003251F4">
        <w:t>NOTRANJA PRESOJA</w:t>
      </w:r>
      <w:bookmarkEnd w:id="141"/>
    </w:p>
    <w:p w14:paraId="42BE1B6C" w14:textId="1A1E0B0C" w:rsidR="00F601DC" w:rsidRPr="003251F4" w:rsidRDefault="00F601DC" w:rsidP="00F601DC">
      <w:pPr>
        <w:rPr>
          <w:rFonts w:cs="Arial"/>
        </w:rPr>
      </w:pPr>
      <w:bookmarkStart w:id="142" w:name="_Hlk181099414"/>
      <w:r w:rsidRPr="003251F4">
        <w:rPr>
          <w:rFonts w:cs="Arial"/>
        </w:rPr>
        <w:t>Po programu presoj za obdobje 2021-2025 so bila v letu 2023 v 7 presojah zajeta tri področja. Na podlagi ugotovitev presoj je bilo skupno izdanih 22 priporočil</w:t>
      </w:r>
      <w:r w:rsidR="00964864" w:rsidRPr="003251F4">
        <w:rPr>
          <w:rFonts w:cs="Arial"/>
        </w:rPr>
        <w:t xml:space="preserve"> za odpravo oziroma popravek razlogov neizpolnjevanja meril presoje</w:t>
      </w:r>
      <w:r w:rsidRPr="003251F4">
        <w:rPr>
          <w:rFonts w:cs="Arial"/>
        </w:rPr>
        <w:t>.</w:t>
      </w:r>
    </w:p>
    <w:p w14:paraId="122ECFFC" w14:textId="200CF073" w:rsidR="00F601DC" w:rsidRPr="003251F4" w:rsidRDefault="00F601DC" w:rsidP="00F601DC">
      <w:pPr>
        <w:rPr>
          <w:rFonts w:cs="Arial"/>
        </w:rPr>
      </w:pPr>
      <w:r w:rsidRPr="003251F4">
        <w:rPr>
          <w:rFonts w:cs="Arial"/>
        </w:rPr>
        <w:t xml:space="preserve">Področje uvoza živil </w:t>
      </w:r>
      <w:proofErr w:type="spellStart"/>
      <w:r w:rsidRPr="003251F4">
        <w:rPr>
          <w:rFonts w:cs="Arial"/>
        </w:rPr>
        <w:t>neživalskega</w:t>
      </w:r>
      <w:proofErr w:type="spellEnd"/>
      <w:r w:rsidRPr="003251F4">
        <w:rPr>
          <w:rFonts w:cs="Arial"/>
        </w:rPr>
        <w:t xml:space="preserve"> izvora za obdobje 2021-2022 je bilo presojano v Kontrolnem središču Luka Koper in na OU Ljubljana (kontrolna točka). </w:t>
      </w:r>
      <w:r w:rsidR="00964864" w:rsidRPr="003251F4">
        <w:rPr>
          <w:rFonts w:cs="Arial"/>
        </w:rPr>
        <w:t xml:space="preserve">Izdana </w:t>
      </w:r>
      <w:r w:rsidRPr="003251F4">
        <w:rPr>
          <w:rFonts w:cs="Arial"/>
        </w:rPr>
        <w:t xml:space="preserve">4 priporočila. </w:t>
      </w:r>
    </w:p>
    <w:p w14:paraId="28EDB08B" w14:textId="4D4719EA" w:rsidR="00F601DC" w:rsidRPr="003251F4" w:rsidRDefault="00F601DC" w:rsidP="00F601DC">
      <w:pPr>
        <w:rPr>
          <w:rFonts w:cs="Arial"/>
        </w:rPr>
      </w:pPr>
      <w:r w:rsidRPr="003251F4">
        <w:rPr>
          <w:rFonts w:cs="Arial"/>
        </w:rPr>
        <w:t xml:space="preserve">V presojo na področju biološke varnosti živil so bili vključeni Sektor za hrano in krmo, OU Kranj, OU Nova </w:t>
      </w:r>
      <w:r w:rsidR="001A4C72" w:rsidRPr="003251F4">
        <w:rPr>
          <w:rFonts w:cs="Arial"/>
        </w:rPr>
        <w:t>G</w:t>
      </w:r>
      <w:r w:rsidRPr="003251F4">
        <w:rPr>
          <w:rFonts w:cs="Arial"/>
        </w:rPr>
        <w:t xml:space="preserve">orica in Mejna veterinarska postaja Koper-luški mejni prehod. </w:t>
      </w:r>
      <w:r w:rsidR="00964864" w:rsidRPr="003251F4">
        <w:rPr>
          <w:rFonts w:cs="Arial"/>
        </w:rPr>
        <w:t>I</w:t>
      </w:r>
      <w:r w:rsidRPr="003251F4">
        <w:rPr>
          <w:rFonts w:cs="Arial"/>
        </w:rPr>
        <w:t xml:space="preserve">zdanih 9 priporočil. </w:t>
      </w:r>
    </w:p>
    <w:p w14:paraId="4FF3EEE5" w14:textId="7736FFCB" w:rsidR="00E2164D" w:rsidRPr="003251F4" w:rsidRDefault="00F601DC" w:rsidP="00F601DC">
      <w:pPr>
        <w:spacing w:before="0" w:after="0" w:line="276" w:lineRule="auto"/>
        <w:rPr>
          <w:rFonts w:cs="Arial"/>
          <w:b/>
          <w:color w:val="0000FF"/>
          <w:sz w:val="32"/>
          <w:szCs w:val="32"/>
        </w:rPr>
      </w:pPr>
      <w:r w:rsidRPr="003251F4">
        <w:rPr>
          <w:rFonts w:cs="Arial"/>
        </w:rPr>
        <w:t>Poleg presojevalnih področij po Uredbi 2017/625 (Uredba o uradnem nadzoru) je bila v letu 2023 načrtovana tudi presoja na področju Zdravil za uporabo in izjemno uporabo v veterinarski medici</w:t>
      </w:r>
      <w:r w:rsidR="001A4C72" w:rsidRPr="003251F4">
        <w:rPr>
          <w:rFonts w:cs="Arial"/>
        </w:rPr>
        <w:t>n</w:t>
      </w:r>
      <w:r w:rsidRPr="003251F4">
        <w:rPr>
          <w:rFonts w:cs="Arial"/>
        </w:rPr>
        <w:t xml:space="preserve">i. V presojo so bili vključeni Sektor za zdravje in dobrobit živali, OU Ptuj, OU Celje in OU Koper. Do konca leta je bila izvedena presoja na Sektorju za zdravje in dobrobit živali. </w:t>
      </w:r>
      <w:r w:rsidR="00964864" w:rsidRPr="003251F4">
        <w:rPr>
          <w:rFonts w:cs="Arial"/>
        </w:rPr>
        <w:t>I</w:t>
      </w:r>
      <w:r w:rsidRPr="003251F4">
        <w:rPr>
          <w:rFonts w:cs="Arial"/>
        </w:rPr>
        <w:t>zdanih 9 priporočil</w:t>
      </w:r>
      <w:r w:rsidR="00964864" w:rsidRPr="003251F4">
        <w:rPr>
          <w:rFonts w:cs="Arial"/>
        </w:rPr>
        <w:t>.</w:t>
      </w:r>
    </w:p>
    <w:bookmarkEnd w:id="142"/>
    <w:p w14:paraId="733C99AD" w14:textId="77777777" w:rsidR="00FF2CA3" w:rsidRPr="003251F4" w:rsidRDefault="00FF2CA3" w:rsidP="00024439">
      <w:pPr>
        <w:spacing w:before="0" w:after="0" w:line="276" w:lineRule="auto"/>
        <w:rPr>
          <w:rFonts w:cs="Arial"/>
          <w:b/>
          <w:color w:val="0000FF"/>
          <w:sz w:val="32"/>
          <w:szCs w:val="32"/>
        </w:rPr>
      </w:pPr>
    </w:p>
    <w:p w14:paraId="2DB51681" w14:textId="594F9DE5" w:rsidR="005A3357" w:rsidRPr="003251F4" w:rsidRDefault="00277A11" w:rsidP="003251F4">
      <w:pPr>
        <w:pStyle w:val="Naslov1"/>
      </w:pPr>
      <w:bookmarkStart w:id="143" w:name="_Toc184047647"/>
      <w:bookmarkStart w:id="144" w:name="_Toc233602181"/>
      <w:bookmarkStart w:id="145" w:name="_Toc239212538"/>
      <w:r w:rsidRPr="003251F4">
        <w:t>SISTEMI HITREGA OBVEŠČANJA O UGOTOVLJENIH NESKLADJIH</w:t>
      </w:r>
      <w:bookmarkEnd w:id="143"/>
    </w:p>
    <w:bookmarkEnd w:id="144"/>
    <w:bookmarkEnd w:id="145"/>
    <w:p w14:paraId="020475FC" w14:textId="54443C4F" w:rsidR="00416C89" w:rsidRPr="003251F4" w:rsidRDefault="00416C89" w:rsidP="00993628">
      <w:pPr>
        <w:rPr>
          <w:b/>
          <w:bCs/>
        </w:rPr>
      </w:pPr>
      <w:r w:rsidRPr="003251F4">
        <w:rPr>
          <w:b/>
          <w:bCs/>
        </w:rPr>
        <w:t>Varnost živil in krme</w:t>
      </w:r>
    </w:p>
    <w:p w14:paraId="69227A3C" w14:textId="3CE06863" w:rsidR="009607F7" w:rsidRPr="003251F4" w:rsidRDefault="009607F7" w:rsidP="009607F7">
      <w:r w:rsidRPr="003251F4">
        <w:t xml:space="preserve">V Inšpekciji za varno hrano, veterinarstvo in varstvo rastlin, deluje nacionalna kontaktna točka (NKT) v sistemu hitrega obveščanja za živila in krmo – </w:t>
      </w:r>
      <w:r w:rsidRPr="003251F4">
        <w:rPr>
          <w:b/>
          <w:bCs/>
        </w:rPr>
        <w:t>RASFF</w:t>
      </w:r>
      <w:r w:rsidRPr="003251F4">
        <w:t xml:space="preserve"> (</w:t>
      </w:r>
      <w:proofErr w:type="spellStart"/>
      <w:r w:rsidRPr="003251F4">
        <w:t>Rapid</w:t>
      </w:r>
      <w:proofErr w:type="spellEnd"/>
      <w:r w:rsidRPr="003251F4">
        <w:t xml:space="preserve"> </w:t>
      </w:r>
      <w:proofErr w:type="spellStart"/>
      <w:r w:rsidRPr="003251F4">
        <w:t>Alert</w:t>
      </w:r>
      <w:proofErr w:type="spellEnd"/>
      <w:r w:rsidRPr="003251F4">
        <w:t xml:space="preserve"> </w:t>
      </w:r>
      <w:proofErr w:type="spellStart"/>
      <w:r w:rsidRPr="003251F4">
        <w:t>System</w:t>
      </w:r>
      <w:proofErr w:type="spellEnd"/>
      <w:r w:rsidRPr="003251F4">
        <w:t xml:space="preserve"> </w:t>
      </w:r>
      <w:proofErr w:type="spellStart"/>
      <w:r w:rsidRPr="003251F4">
        <w:t>for</w:t>
      </w:r>
      <w:proofErr w:type="spellEnd"/>
      <w:r w:rsidRPr="003251F4">
        <w:t xml:space="preserve"> Food </w:t>
      </w:r>
      <w:proofErr w:type="spellStart"/>
      <w:r w:rsidRPr="003251F4">
        <w:t>and</w:t>
      </w:r>
      <w:proofErr w:type="spellEnd"/>
      <w:r w:rsidRPr="003251F4">
        <w:t xml:space="preserve"> </w:t>
      </w:r>
      <w:proofErr w:type="spellStart"/>
      <w:r w:rsidRPr="003251F4">
        <w:t>Feed</w:t>
      </w:r>
      <w:proofErr w:type="spellEnd"/>
      <w:r w:rsidRPr="003251F4">
        <w:t>). Namen tega sistema je čim hitrejša izmenjava informacij med državami članicami kot tudi tretjimi državami o</w:t>
      </w:r>
      <w:r w:rsidR="005E49F2" w:rsidRPr="003251F4">
        <w:t xml:space="preserve"> </w:t>
      </w:r>
      <w:r w:rsidRPr="003251F4">
        <w:t xml:space="preserve">pošiljkah ne-varnih živilih oz. krme. Slovenija je v letu </w:t>
      </w:r>
      <w:r w:rsidRPr="003251F4">
        <w:rPr>
          <w:lang w:eastAsia="sl-SI"/>
        </w:rPr>
        <w:t xml:space="preserve">2023 </w:t>
      </w:r>
      <w:r w:rsidRPr="003251F4">
        <w:t>v omenjeni sistem javila 103 notifikacije.</w:t>
      </w:r>
      <w:r w:rsidR="005E49F2" w:rsidRPr="003251F4">
        <w:t xml:space="preserve"> </w:t>
      </w:r>
      <w:r w:rsidRPr="003251F4">
        <w:t>Večina</w:t>
      </w:r>
      <w:r w:rsidR="005E49F2" w:rsidRPr="003251F4">
        <w:t xml:space="preserve"> </w:t>
      </w:r>
      <w:r w:rsidRPr="003251F4">
        <w:t xml:space="preserve">se je nanašala na živila, vključno s prehranskimi dopolnili (ZIRS), od tega se jih je 30 nanašalo na prisotnost presežene mejne vrednosti za ostanke FFS. 6 pošiljk živil je bilo notificiranih zaradi ugotovljenih patogenih mikroorganizmov, 8 pošiljk zaradi neustrezne sestave (nova živila, preseženi </w:t>
      </w:r>
      <w:r w:rsidRPr="003251F4">
        <w:lastRenderedPageBreak/>
        <w:t>aditivi), GSO, 8 pošiljk živil so bile notificirane zaradi prisotnih onesnaževal,</w:t>
      </w:r>
      <w:r w:rsidR="005E49F2" w:rsidRPr="003251F4">
        <w:t xml:space="preserve"> </w:t>
      </w:r>
      <w:r w:rsidRPr="003251F4">
        <w:t xml:space="preserve">3 notifikacije so se nanašale na neustrezno krmo in 10 na neustrezne materiale namenjene za stik z živili. </w:t>
      </w:r>
    </w:p>
    <w:p w14:paraId="6AB84DA2" w14:textId="2330745C" w:rsidR="009607F7" w:rsidRPr="003251F4" w:rsidRDefault="009607F7" w:rsidP="009607F7">
      <w:r w:rsidRPr="003251F4">
        <w:t>UVHVVR je na svoji spletni strani objavila 133 obvestil za potrošnike o umikih in odpoklicih, pri čemer je potrebno poudariti, da se je v mesecu oktobru spremenil</w:t>
      </w:r>
      <w:r w:rsidR="005E49F2" w:rsidRPr="003251F4">
        <w:t xml:space="preserve"> </w:t>
      </w:r>
      <w:r w:rsidRPr="003251F4">
        <w:t xml:space="preserve">način obveščanja, UVHVVR je pričela z objavo vseh neskladnih rezultatov analiz, ne glede na to, ali je živilo predstavljali tveganje ali ne in ne glede na </w:t>
      </w:r>
      <w:proofErr w:type="spellStart"/>
      <w:r w:rsidRPr="003251F4">
        <w:t>pretečenost</w:t>
      </w:r>
      <w:proofErr w:type="spellEnd"/>
      <w:r w:rsidRPr="003251F4">
        <w:t xml:space="preserve"> rok uporabe.</w:t>
      </w:r>
    </w:p>
    <w:p w14:paraId="7AE3D7F3" w14:textId="7093F500" w:rsidR="009739D3" w:rsidRPr="003251F4" w:rsidRDefault="009739D3" w:rsidP="00E2164D">
      <w:pPr>
        <w:spacing w:before="0" w:after="0"/>
        <w:jc w:val="left"/>
        <w:rPr>
          <w:rFonts w:cs="Helvetica"/>
          <w:highlight w:val="magenta"/>
        </w:rPr>
      </w:pPr>
    </w:p>
    <w:p w14:paraId="559E5CCF" w14:textId="3E2E85A9" w:rsidR="00F90DF2" w:rsidRPr="003251F4" w:rsidRDefault="00F90DF2" w:rsidP="00F90DF2">
      <w:pPr>
        <w:spacing w:line="276" w:lineRule="auto"/>
        <w:rPr>
          <w:rFonts w:cs="Arial"/>
          <w:b/>
          <w:bCs/>
          <w:lang w:eastAsia="sl-SI"/>
        </w:rPr>
      </w:pPr>
      <w:r w:rsidRPr="003251F4">
        <w:rPr>
          <w:rFonts w:cs="Arial"/>
          <w:b/>
          <w:bCs/>
          <w:lang w:eastAsia="sl-SI"/>
        </w:rPr>
        <w:t>Z</w:t>
      </w:r>
      <w:r w:rsidR="00416C89" w:rsidRPr="003251F4">
        <w:rPr>
          <w:rFonts w:cs="Arial"/>
          <w:b/>
          <w:bCs/>
          <w:lang w:eastAsia="sl-SI"/>
        </w:rPr>
        <w:t>dravje rastlin</w:t>
      </w:r>
    </w:p>
    <w:p w14:paraId="375B6005" w14:textId="77777777" w:rsidR="00F90DF2" w:rsidRPr="003251F4" w:rsidRDefault="00F90DF2" w:rsidP="00F90DF2">
      <w:pPr>
        <w:spacing w:after="360" w:line="276" w:lineRule="auto"/>
        <w:textAlignment w:val="baseline"/>
        <w:rPr>
          <w:rFonts w:cs="Arial"/>
          <w:lang w:eastAsia="sl-SI"/>
        </w:rPr>
      </w:pPr>
      <w:r w:rsidRPr="003251F4">
        <w:rPr>
          <w:rFonts w:cs="Arial"/>
          <w:lang w:eastAsia="sl-SI"/>
        </w:rPr>
        <w:t xml:space="preserve">O ugotovljenih neskladnih pošiljk rastlin, rastlinskih proizvodov in drugih predmetov UVHVVR redno obvešča druge države članice in Evropsko komisijo na način in v rokih, ki so določeni z Izvedbeno uredbo 2019/1715/EU (IMSOC uredba). Pri tem se uporablja evropski informacijski sistem hitrega obveščanja, ki je povezan in združljiv z IMSOC, zlasti TRACES NT (CHED-PP), EUROPHYT in </w:t>
      </w:r>
      <w:proofErr w:type="spellStart"/>
      <w:r w:rsidRPr="003251F4">
        <w:rPr>
          <w:rFonts w:cs="Arial"/>
          <w:lang w:eastAsia="sl-SI"/>
        </w:rPr>
        <w:t>iRASFF</w:t>
      </w:r>
      <w:proofErr w:type="spellEnd"/>
      <w:r w:rsidRPr="003251F4">
        <w:rPr>
          <w:rFonts w:cs="Arial"/>
          <w:lang w:eastAsia="sl-SI"/>
        </w:rPr>
        <w:t>:</w:t>
      </w:r>
    </w:p>
    <w:p w14:paraId="477F6C18" w14:textId="77777777" w:rsidR="00F90DF2" w:rsidRPr="003251F4" w:rsidRDefault="00F90DF2" w:rsidP="00F90DF2">
      <w:pPr>
        <w:pStyle w:val="Odstavekseznama"/>
        <w:numPr>
          <w:ilvl w:val="0"/>
          <w:numId w:val="36"/>
        </w:numPr>
        <w:spacing w:before="100" w:beforeAutospacing="1" w:after="0" w:line="276" w:lineRule="auto"/>
        <w:rPr>
          <w:rFonts w:cs="Arial"/>
          <w:lang w:eastAsia="sl-SI"/>
        </w:rPr>
      </w:pPr>
      <w:r w:rsidRPr="003251F4">
        <w:rPr>
          <w:rFonts w:cs="Arial"/>
          <w:lang w:eastAsia="sl-SI"/>
        </w:rPr>
        <w:t xml:space="preserve">za obveščanje o neskladnih pošiljkah rastlin, rastlinskih proizvodov in drugih predmetov na mejnih vstopnih točkah oziroma v odobrenih mestih v notranjosti se uporablja sistem </w:t>
      </w:r>
      <w:r w:rsidRPr="003251F4">
        <w:rPr>
          <w:rFonts w:cs="Arial"/>
          <w:u w:val="single"/>
          <w:lang w:eastAsia="sl-SI"/>
        </w:rPr>
        <w:t>CHED-PP kot sestavni del postopka pregleda pošiljke; neskladnost se evidentira v zavihku »non-</w:t>
      </w:r>
      <w:proofErr w:type="spellStart"/>
      <w:r w:rsidRPr="003251F4">
        <w:rPr>
          <w:rFonts w:cs="Arial"/>
          <w:u w:val="single"/>
          <w:lang w:eastAsia="sl-SI"/>
        </w:rPr>
        <w:t>compliance</w:t>
      </w:r>
      <w:proofErr w:type="spellEnd"/>
      <w:r w:rsidRPr="003251F4">
        <w:rPr>
          <w:rFonts w:cs="Arial"/>
          <w:u w:val="single"/>
          <w:lang w:eastAsia="sl-SI"/>
        </w:rPr>
        <w:t>«</w:t>
      </w:r>
      <w:r w:rsidRPr="003251F4">
        <w:rPr>
          <w:rFonts w:cs="Arial"/>
          <w:lang w:eastAsia="sl-SI"/>
        </w:rPr>
        <w:t>;</w:t>
      </w:r>
    </w:p>
    <w:p w14:paraId="7E62AB1C" w14:textId="77777777" w:rsidR="00F90DF2" w:rsidRPr="003251F4" w:rsidRDefault="00F90DF2" w:rsidP="00F90DF2">
      <w:pPr>
        <w:pStyle w:val="Odstavekseznama"/>
        <w:spacing w:before="100" w:beforeAutospacing="1" w:after="0" w:line="276" w:lineRule="auto"/>
        <w:rPr>
          <w:rFonts w:cs="Arial"/>
          <w:lang w:eastAsia="sl-SI"/>
        </w:rPr>
      </w:pPr>
    </w:p>
    <w:p w14:paraId="2A4B3B92" w14:textId="594396EB" w:rsidR="00F90DF2" w:rsidRPr="003251F4" w:rsidRDefault="00F90DF2" w:rsidP="00F90DF2">
      <w:pPr>
        <w:pStyle w:val="Odstavekseznama"/>
        <w:numPr>
          <w:ilvl w:val="0"/>
          <w:numId w:val="35"/>
        </w:numPr>
        <w:spacing w:before="100" w:beforeAutospacing="1" w:after="0" w:line="276" w:lineRule="auto"/>
        <w:rPr>
          <w:rFonts w:cs="Arial"/>
          <w:lang w:eastAsia="sl-SI"/>
        </w:rPr>
      </w:pPr>
      <w:r w:rsidRPr="003251F4">
        <w:rPr>
          <w:rFonts w:cs="Arial"/>
          <w:lang w:eastAsia="sl-SI"/>
        </w:rPr>
        <w:t xml:space="preserve">za obveščanje o neskladnih pošiljkah na notranjem trgu EU se uporablja sistem hitrega obveščanja </w:t>
      </w:r>
      <w:proofErr w:type="spellStart"/>
      <w:r w:rsidRPr="003251F4">
        <w:rPr>
          <w:rFonts w:cs="Arial"/>
          <w:lang w:eastAsia="sl-SI"/>
        </w:rPr>
        <w:t>iRASFF</w:t>
      </w:r>
      <w:proofErr w:type="spellEnd"/>
      <w:r w:rsidR="00E20B9C" w:rsidRPr="003251F4">
        <w:rPr>
          <w:rFonts w:cs="Arial"/>
          <w:lang w:eastAsia="sl-SI"/>
        </w:rPr>
        <w:t xml:space="preserve"> </w:t>
      </w:r>
      <w:r w:rsidRPr="003251F4">
        <w:rPr>
          <w:rFonts w:cs="Arial"/>
          <w:lang w:eastAsia="sl-SI"/>
        </w:rPr>
        <w:t xml:space="preserve">(v letu </w:t>
      </w:r>
      <w:r w:rsidR="00ED407E" w:rsidRPr="003251F4">
        <w:rPr>
          <w:lang w:eastAsia="sl-SI"/>
        </w:rPr>
        <w:t>2023</w:t>
      </w:r>
      <w:r w:rsidR="005E49F2" w:rsidRPr="003251F4">
        <w:rPr>
          <w:lang w:eastAsia="sl-SI"/>
        </w:rPr>
        <w:t xml:space="preserve"> </w:t>
      </w:r>
      <w:r w:rsidR="00E20B9C" w:rsidRPr="003251F4">
        <w:rPr>
          <w:rFonts w:cs="Arial"/>
          <w:lang w:eastAsia="sl-SI"/>
        </w:rPr>
        <w:t xml:space="preserve">je bil sistem </w:t>
      </w:r>
      <w:r w:rsidRPr="003251F4">
        <w:rPr>
          <w:rFonts w:cs="Arial"/>
          <w:lang w:eastAsia="sl-SI"/>
        </w:rPr>
        <w:t>za področje zdravja rastlin vzpostavljen</w:t>
      </w:r>
      <w:r w:rsidR="00874894" w:rsidRPr="003251F4">
        <w:rPr>
          <w:rFonts w:cs="Arial"/>
          <w:lang w:eastAsia="sl-SI"/>
        </w:rPr>
        <w:t>, pripravljena je bila notifikacija za seme paradižnika iz Italije zaradi</w:t>
      </w:r>
      <w:r w:rsidR="00573484" w:rsidRPr="003251F4">
        <w:rPr>
          <w:rFonts w:cs="Arial"/>
          <w:lang w:eastAsia="sl-SI"/>
        </w:rPr>
        <w:t xml:space="preserve"> potrjene </w:t>
      </w:r>
      <w:proofErr w:type="spellStart"/>
      <w:r w:rsidR="00573484" w:rsidRPr="003251F4">
        <w:rPr>
          <w:rFonts w:cs="Arial"/>
          <w:lang w:eastAsia="sl-SI"/>
        </w:rPr>
        <w:t>navzočnoti</w:t>
      </w:r>
      <w:proofErr w:type="spellEnd"/>
      <w:r w:rsidR="00874894" w:rsidRPr="003251F4">
        <w:rPr>
          <w:rFonts w:cs="Arial"/>
          <w:lang w:eastAsia="sl-SI"/>
        </w:rPr>
        <w:t xml:space="preserve"> </w:t>
      </w:r>
      <w:proofErr w:type="spellStart"/>
      <w:r w:rsidR="00874894" w:rsidRPr="003251F4">
        <w:rPr>
          <w:rFonts w:cs="Arial"/>
          <w:lang w:eastAsia="sl-SI"/>
        </w:rPr>
        <w:t>PSTVd</w:t>
      </w:r>
      <w:proofErr w:type="spellEnd"/>
      <w:r w:rsidRPr="003251F4">
        <w:rPr>
          <w:rFonts w:cs="Arial"/>
          <w:lang w:eastAsia="sl-SI"/>
        </w:rPr>
        <w:t>)</w:t>
      </w:r>
    </w:p>
    <w:p w14:paraId="2339272F" w14:textId="77777777" w:rsidR="00F90DF2" w:rsidRPr="003251F4" w:rsidRDefault="00F90DF2" w:rsidP="00F90DF2">
      <w:pPr>
        <w:pStyle w:val="Odstavekseznama"/>
        <w:spacing w:before="100" w:beforeAutospacing="1" w:after="96"/>
        <w:rPr>
          <w:rFonts w:cs="Arial"/>
          <w:lang w:eastAsia="sl-SI"/>
        </w:rPr>
      </w:pPr>
    </w:p>
    <w:p w14:paraId="62A0F310" w14:textId="358262D5" w:rsidR="00F90DF2" w:rsidRPr="003251F4" w:rsidRDefault="00F90DF2" w:rsidP="00F90DF2">
      <w:pPr>
        <w:spacing w:before="0" w:after="0"/>
        <w:rPr>
          <w:rFonts w:cs="Arial"/>
          <w:lang w:eastAsia="sl-SI"/>
        </w:rPr>
      </w:pPr>
      <w:r w:rsidRPr="003251F4">
        <w:rPr>
          <w:rFonts w:cs="Arial"/>
          <w:b/>
          <w:bCs/>
          <w:lang w:eastAsia="sl-SI"/>
        </w:rPr>
        <w:t xml:space="preserve">Priloga </w:t>
      </w:r>
      <w:r w:rsidR="001B5C00" w:rsidRPr="003251F4">
        <w:rPr>
          <w:rFonts w:cs="Arial"/>
          <w:b/>
          <w:bCs/>
          <w:lang w:eastAsia="sl-SI"/>
        </w:rPr>
        <w:t>1</w:t>
      </w:r>
      <w:r w:rsidRPr="003251F4">
        <w:rPr>
          <w:rFonts w:cs="Arial"/>
          <w:lang w:eastAsia="sl-SI"/>
        </w:rPr>
        <w:t xml:space="preserve">: Podatki o neskladnih pošiljkah v letu </w:t>
      </w:r>
      <w:r w:rsidR="00246F44" w:rsidRPr="003251F4">
        <w:rPr>
          <w:lang w:eastAsia="sl-SI"/>
        </w:rPr>
        <w:t>2023</w:t>
      </w:r>
    </w:p>
    <w:p w14:paraId="5399A778" w14:textId="77777777" w:rsidR="00F90DF2" w:rsidRPr="003251F4" w:rsidRDefault="00F90DF2" w:rsidP="00F90DF2">
      <w:pPr>
        <w:spacing w:before="0" w:after="0"/>
        <w:rPr>
          <w:rFonts w:cs="Arial"/>
          <w:lang w:eastAsia="sl-SI"/>
        </w:rPr>
      </w:pPr>
    </w:p>
    <w:tbl>
      <w:tblPr>
        <w:tblStyle w:val="Tabelamrea"/>
        <w:tblW w:w="9914" w:type="dxa"/>
        <w:tblInd w:w="-431" w:type="dxa"/>
        <w:tblLook w:val="04A0" w:firstRow="1" w:lastRow="0" w:firstColumn="1" w:lastColumn="0" w:noHBand="0" w:noVBand="1"/>
      </w:tblPr>
      <w:tblGrid>
        <w:gridCol w:w="2282"/>
        <w:gridCol w:w="1276"/>
        <w:gridCol w:w="1207"/>
        <w:gridCol w:w="1615"/>
        <w:gridCol w:w="1701"/>
        <w:gridCol w:w="948"/>
        <w:gridCol w:w="885"/>
      </w:tblGrid>
      <w:tr w:rsidR="00FE7CEE" w:rsidRPr="003251F4" w14:paraId="433586E7" w14:textId="77777777" w:rsidTr="00AB3D96">
        <w:tc>
          <w:tcPr>
            <w:tcW w:w="2282" w:type="dxa"/>
            <w:shd w:val="clear" w:color="auto" w:fill="D9D9D9" w:themeFill="background1" w:themeFillShade="D9"/>
          </w:tcPr>
          <w:p w14:paraId="48BA8DB2"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CHED-PP</w:t>
            </w:r>
          </w:p>
        </w:tc>
        <w:tc>
          <w:tcPr>
            <w:tcW w:w="1276" w:type="dxa"/>
            <w:shd w:val="clear" w:color="auto" w:fill="D9D9D9" w:themeFill="background1" w:themeFillShade="D9"/>
          </w:tcPr>
          <w:p w14:paraId="37DABD1B"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Država izvora</w:t>
            </w:r>
          </w:p>
        </w:tc>
        <w:tc>
          <w:tcPr>
            <w:tcW w:w="1207" w:type="dxa"/>
            <w:shd w:val="clear" w:color="auto" w:fill="D9D9D9" w:themeFill="background1" w:themeFillShade="D9"/>
          </w:tcPr>
          <w:p w14:paraId="5D958DAC"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Vrsta blaga</w:t>
            </w:r>
          </w:p>
        </w:tc>
        <w:tc>
          <w:tcPr>
            <w:tcW w:w="1615" w:type="dxa"/>
            <w:shd w:val="clear" w:color="auto" w:fill="D9D9D9" w:themeFill="background1" w:themeFillShade="D9"/>
          </w:tcPr>
          <w:p w14:paraId="4D68E9A8"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Vrsta proizvoda</w:t>
            </w:r>
          </w:p>
        </w:tc>
        <w:tc>
          <w:tcPr>
            <w:tcW w:w="1701" w:type="dxa"/>
            <w:shd w:val="clear" w:color="auto" w:fill="D9D9D9" w:themeFill="background1" w:themeFillShade="D9"/>
          </w:tcPr>
          <w:p w14:paraId="4CD8BAA1"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Razlog za zavrnitev</w:t>
            </w:r>
          </w:p>
        </w:tc>
        <w:tc>
          <w:tcPr>
            <w:tcW w:w="948" w:type="dxa"/>
            <w:shd w:val="clear" w:color="auto" w:fill="D9D9D9" w:themeFill="background1" w:themeFillShade="D9"/>
          </w:tcPr>
          <w:p w14:paraId="317CA235"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Ukrepi</w:t>
            </w:r>
          </w:p>
        </w:tc>
        <w:tc>
          <w:tcPr>
            <w:tcW w:w="885" w:type="dxa"/>
            <w:shd w:val="clear" w:color="auto" w:fill="D9D9D9" w:themeFill="background1" w:themeFillShade="D9"/>
          </w:tcPr>
          <w:p w14:paraId="15679E6D" w14:textId="77777777" w:rsidR="00F90DF2" w:rsidRPr="003251F4" w:rsidRDefault="00F90DF2" w:rsidP="00801A0A">
            <w:pPr>
              <w:spacing w:before="0" w:after="0"/>
              <w:rPr>
                <w:rFonts w:cs="Arial"/>
                <w:b/>
                <w:bCs/>
                <w:sz w:val="16"/>
                <w:szCs w:val="16"/>
                <w:lang w:eastAsia="sl-SI"/>
              </w:rPr>
            </w:pPr>
            <w:r w:rsidRPr="003251F4">
              <w:rPr>
                <w:rFonts w:cs="Arial"/>
                <w:b/>
                <w:bCs/>
                <w:sz w:val="16"/>
                <w:szCs w:val="16"/>
                <w:lang w:eastAsia="sl-SI"/>
              </w:rPr>
              <w:t xml:space="preserve">Število pošiljk </w:t>
            </w:r>
          </w:p>
        </w:tc>
      </w:tr>
      <w:tr w:rsidR="00FE7CEE" w:rsidRPr="003251F4" w14:paraId="6A2E4E49" w14:textId="77777777" w:rsidTr="00AB3D96">
        <w:trPr>
          <w:trHeight w:val="288"/>
        </w:trPr>
        <w:tc>
          <w:tcPr>
            <w:tcW w:w="2282" w:type="dxa"/>
            <w:noWrap/>
            <w:hideMark/>
          </w:tcPr>
          <w:p w14:paraId="6519907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CHEDPP.SI.2023.0001075</w:t>
            </w:r>
          </w:p>
        </w:tc>
        <w:tc>
          <w:tcPr>
            <w:tcW w:w="1276" w:type="dxa"/>
            <w:noWrap/>
            <w:hideMark/>
          </w:tcPr>
          <w:p w14:paraId="20C7819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Egipt</w:t>
            </w:r>
          </w:p>
        </w:tc>
        <w:tc>
          <w:tcPr>
            <w:tcW w:w="1207" w:type="dxa"/>
            <w:noWrap/>
            <w:hideMark/>
          </w:tcPr>
          <w:p w14:paraId="20C25FD5"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tuberosum</w:t>
            </w:r>
            <w:proofErr w:type="spellEnd"/>
          </w:p>
        </w:tc>
        <w:tc>
          <w:tcPr>
            <w:tcW w:w="1615" w:type="dxa"/>
            <w:noWrap/>
            <w:hideMark/>
          </w:tcPr>
          <w:p w14:paraId="5BE3452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jedilni krompir</w:t>
            </w:r>
          </w:p>
        </w:tc>
        <w:tc>
          <w:tcPr>
            <w:tcW w:w="1701" w:type="dxa"/>
            <w:noWrap/>
            <w:hideMark/>
          </w:tcPr>
          <w:p w14:paraId="38E08352" w14:textId="036997DB"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Navzočnost karantenskih škodljivih organizmov</w:t>
            </w:r>
            <w:r w:rsidR="008225FA" w:rsidRPr="003251F4">
              <w:rPr>
                <w:rFonts w:ascii="Calibri" w:hAnsi="Calibri" w:cs="Calibri"/>
                <w:color w:val="000000"/>
                <w:sz w:val="18"/>
                <w:szCs w:val="18"/>
                <w:lang w:eastAsia="sl-SI"/>
              </w:rPr>
              <w:t xml:space="preserve"> </w:t>
            </w:r>
          </w:p>
        </w:tc>
        <w:tc>
          <w:tcPr>
            <w:tcW w:w="948" w:type="dxa"/>
            <w:noWrap/>
            <w:hideMark/>
          </w:tcPr>
          <w:p w14:paraId="181AA35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0F88C6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440D2CC" w14:textId="77777777" w:rsidTr="00AB3D96">
        <w:trPr>
          <w:trHeight w:val="288"/>
        </w:trPr>
        <w:tc>
          <w:tcPr>
            <w:tcW w:w="2282" w:type="dxa"/>
            <w:noWrap/>
            <w:hideMark/>
          </w:tcPr>
          <w:p w14:paraId="0D7E39B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CHEDPP.SI.2023.0009339</w:t>
            </w:r>
          </w:p>
        </w:tc>
        <w:tc>
          <w:tcPr>
            <w:tcW w:w="1276" w:type="dxa"/>
            <w:noWrap/>
            <w:hideMark/>
          </w:tcPr>
          <w:p w14:paraId="3E77CF6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Bangladeš</w:t>
            </w:r>
          </w:p>
        </w:tc>
        <w:tc>
          <w:tcPr>
            <w:tcW w:w="1207" w:type="dxa"/>
            <w:noWrap/>
            <w:hideMark/>
          </w:tcPr>
          <w:p w14:paraId="155BB02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Lens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culinaris</w:t>
            </w:r>
            <w:proofErr w:type="spellEnd"/>
          </w:p>
        </w:tc>
        <w:tc>
          <w:tcPr>
            <w:tcW w:w="1615" w:type="dxa"/>
            <w:noWrap/>
            <w:hideMark/>
          </w:tcPr>
          <w:p w14:paraId="7981A1E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7D2E188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6C6FD0A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8A38563"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E68EE1E" w14:textId="77777777" w:rsidTr="00AB3D96">
        <w:trPr>
          <w:trHeight w:val="288"/>
        </w:trPr>
        <w:tc>
          <w:tcPr>
            <w:tcW w:w="2282" w:type="dxa"/>
            <w:noWrap/>
            <w:hideMark/>
          </w:tcPr>
          <w:p w14:paraId="55E3BFE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CHEDPP.SI.2023.0009706</w:t>
            </w:r>
          </w:p>
        </w:tc>
        <w:tc>
          <w:tcPr>
            <w:tcW w:w="1276" w:type="dxa"/>
            <w:noWrap/>
            <w:hideMark/>
          </w:tcPr>
          <w:p w14:paraId="1D464BC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Bangladeš</w:t>
            </w:r>
          </w:p>
        </w:tc>
        <w:tc>
          <w:tcPr>
            <w:tcW w:w="1207" w:type="dxa"/>
            <w:noWrap/>
            <w:hideMark/>
          </w:tcPr>
          <w:p w14:paraId="2CD4D320"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7BB44C5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EE0832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16149D8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2FEC1185"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DB53175" w14:textId="77777777" w:rsidTr="00AB3D96">
        <w:trPr>
          <w:trHeight w:val="288"/>
        </w:trPr>
        <w:tc>
          <w:tcPr>
            <w:tcW w:w="2282" w:type="dxa"/>
            <w:noWrap/>
            <w:hideMark/>
          </w:tcPr>
          <w:p w14:paraId="6A839D5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CHEDPP.SI.2023.0009334</w:t>
            </w:r>
          </w:p>
        </w:tc>
        <w:tc>
          <w:tcPr>
            <w:tcW w:w="1276" w:type="dxa"/>
            <w:noWrap/>
            <w:hideMark/>
          </w:tcPr>
          <w:p w14:paraId="5638AF8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Bangladeš</w:t>
            </w:r>
          </w:p>
        </w:tc>
        <w:tc>
          <w:tcPr>
            <w:tcW w:w="1207" w:type="dxa"/>
            <w:noWrap/>
            <w:hideMark/>
          </w:tcPr>
          <w:p w14:paraId="57B3D252"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Pisum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sativum</w:t>
            </w:r>
            <w:proofErr w:type="spellEnd"/>
          </w:p>
        </w:tc>
        <w:tc>
          <w:tcPr>
            <w:tcW w:w="1615" w:type="dxa"/>
            <w:noWrap/>
            <w:hideMark/>
          </w:tcPr>
          <w:p w14:paraId="289877A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7C33B9D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676CEAA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87222F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D3C8F01" w14:textId="77777777" w:rsidTr="00AB3D96">
        <w:trPr>
          <w:trHeight w:val="288"/>
        </w:trPr>
        <w:tc>
          <w:tcPr>
            <w:tcW w:w="2282" w:type="dxa"/>
            <w:noWrap/>
            <w:hideMark/>
          </w:tcPr>
          <w:p w14:paraId="1B371E6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CHEDPP.SI.2023.0009334</w:t>
            </w:r>
          </w:p>
        </w:tc>
        <w:tc>
          <w:tcPr>
            <w:tcW w:w="1276" w:type="dxa"/>
            <w:noWrap/>
            <w:hideMark/>
          </w:tcPr>
          <w:p w14:paraId="2C9671D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Bangladeš</w:t>
            </w:r>
          </w:p>
        </w:tc>
        <w:tc>
          <w:tcPr>
            <w:tcW w:w="1207" w:type="dxa"/>
            <w:noWrap/>
            <w:hideMark/>
          </w:tcPr>
          <w:p w14:paraId="229B35AE"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frutescens</w:t>
            </w:r>
            <w:proofErr w:type="spellEnd"/>
          </w:p>
        </w:tc>
        <w:tc>
          <w:tcPr>
            <w:tcW w:w="1615" w:type="dxa"/>
            <w:noWrap/>
            <w:hideMark/>
          </w:tcPr>
          <w:p w14:paraId="37671A7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9703C2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31C0589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B1484EF"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24C6197" w14:textId="77777777" w:rsidTr="00AB3D96">
        <w:trPr>
          <w:trHeight w:val="288"/>
        </w:trPr>
        <w:tc>
          <w:tcPr>
            <w:tcW w:w="2282" w:type="dxa"/>
            <w:noWrap/>
            <w:hideMark/>
          </w:tcPr>
          <w:p w14:paraId="3746EC7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CHEDPP.SI.2023.0005379</w:t>
            </w:r>
          </w:p>
        </w:tc>
        <w:tc>
          <w:tcPr>
            <w:tcW w:w="1276" w:type="dxa"/>
            <w:noWrap/>
            <w:hideMark/>
          </w:tcPr>
          <w:p w14:paraId="36EA2F3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Egipt</w:t>
            </w:r>
          </w:p>
        </w:tc>
        <w:tc>
          <w:tcPr>
            <w:tcW w:w="1207" w:type="dxa"/>
            <w:noWrap/>
            <w:hideMark/>
          </w:tcPr>
          <w:p w14:paraId="5121AA8B"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Daucus</w:t>
            </w:r>
            <w:proofErr w:type="spellEnd"/>
          </w:p>
        </w:tc>
        <w:tc>
          <w:tcPr>
            <w:tcW w:w="1615" w:type="dxa"/>
            <w:noWrap/>
            <w:hideMark/>
          </w:tcPr>
          <w:p w14:paraId="1398695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90F10F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napačne informacije</w:t>
            </w:r>
          </w:p>
        </w:tc>
        <w:tc>
          <w:tcPr>
            <w:tcW w:w="948" w:type="dxa"/>
            <w:noWrap/>
            <w:hideMark/>
          </w:tcPr>
          <w:p w14:paraId="3209C69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C137A6C"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495E758C" w14:textId="77777777" w:rsidTr="00AB3D96">
        <w:trPr>
          <w:trHeight w:val="288"/>
        </w:trPr>
        <w:tc>
          <w:tcPr>
            <w:tcW w:w="2282" w:type="dxa"/>
            <w:noWrap/>
            <w:hideMark/>
          </w:tcPr>
          <w:p w14:paraId="5748CE5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CHEDPP.SI.2023.0002459</w:t>
            </w:r>
          </w:p>
        </w:tc>
        <w:tc>
          <w:tcPr>
            <w:tcW w:w="1276" w:type="dxa"/>
            <w:noWrap/>
            <w:hideMark/>
          </w:tcPr>
          <w:p w14:paraId="1F20124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Egipt</w:t>
            </w:r>
          </w:p>
        </w:tc>
        <w:tc>
          <w:tcPr>
            <w:tcW w:w="1207" w:type="dxa"/>
            <w:noWrap/>
            <w:hideMark/>
          </w:tcPr>
          <w:p w14:paraId="2C6A1C9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Daucus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carota</w:t>
            </w:r>
            <w:proofErr w:type="spellEnd"/>
          </w:p>
        </w:tc>
        <w:tc>
          <w:tcPr>
            <w:tcW w:w="1615" w:type="dxa"/>
            <w:noWrap/>
            <w:hideMark/>
          </w:tcPr>
          <w:p w14:paraId="7DD87F4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7598F67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manjka</w:t>
            </w:r>
          </w:p>
        </w:tc>
        <w:tc>
          <w:tcPr>
            <w:tcW w:w="948" w:type="dxa"/>
            <w:noWrap/>
            <w:hideMark/>
          </w:tcPr>
          <w:p w14:paraId="0833AA9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125273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FA819AB" w14:textId="77777777" w:rsidTr="00AB3D96">
        <w:trPr>
          <w:trHeight w:val="288"/>
        </w:trPr>
        <w:tc>
          <w:tcPr>
            <w:tcW w:w="2282" w:type="dxa"/>
            <w:noWrap/>
            <w:hideMark/>
          </w:tcPr>
          <w:p w14:paraId="47D04C6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CHEDPP.SI.2023.0005271</w:t>
            </w:r>
          </w:p>
        </w:tc>
        <w:tc>
          <w:tcPr>
            <w:tcW w:w="1276" w:type="dxa"/>
            <w:noWrap/>
            <w:hideMark/>
          </w:tcPr>
          <w:p w14:paraId="1D1015B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Egipt</w:t>
            </w:r>
          </w:p>
        </w:tc>
        <w:tc>
          <w:tcPr>
            <w:tcW w:w="1207" w:type="dxa"/>
            <w:noWrap/>
            <w:hideMark/>
          </w:tcPr>
          <w:p w14:paraId="0D1EB2FA"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Daucus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carota</w:t>
            </w:r>
            <w:proofErr w:type="spellEnd"/>
          </w:p>
        </w:tc>
        <w:tc>
          <w:tcPr>
            <w:tcW w:w="1615" w:type="dxa"/>
            <w:noWrap/>
            <w:hideMark/>
          </w:tcPr>
          <w:p w14:paraId="6DC4E6F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35DCF91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794C576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0C1A373"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F54A94B" w14:textId="77777777" w:rsidTr="00AB3D96">
        <w:trPr>
          <w:trHeight w:val="288"/>
        </w:trPr>
        <w:tc>
          <w:tcPr>
            <w:tcW w:w="2282" w:type="dxa"/>
            <w:noWrap/>
            <w:hideMark/>
          </w:tcPr>
          <w:p w14:paraId="0EED730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CHEDPP.SI.2023.0005271</w:t>
            </w:r>
          </w:p>
        </w:tc>
        <w:tc>
          <w:tcPr>
            <w:tcW w:w="1276" w:type="dxa"/>
            <w:noWrap/>
            <w:hideMark/>
          </w:tcPr>
          <w:p w14:paraId="466220C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Egipt</w:t>
            </w:r>
          </w:p>
        </w:tc>
        <w:tc>
          <w:tcPr>
            <w:tcW w:w="1207" w:type="dxa"/>
            <w:noWrap/>
            <w:hideMark/>
          </w:tcPr>
          <w:p w14:paraId="3D905CF4"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Daucus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carota</w:t>
            </w:r>
            <w:proofErr w:type="spellEnd"/>
          </w:p>
        </w:tc>
        <w:tc>
          <w:tcPr>
            <w:tcW w:w="1615" w:type="dxa"/>
            <w:noWrap/>
            <w:hideMark/>
          </w:tcPr>
          <w:p w14:paraId="664AD8F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6071DA1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napačne informacije</w:t>
            </w:r>
          </w:p>
        </w:tc>
        <w:tc>
          <w:tcPr>
            <w:tcW w:w="948" w:type="dxa"/>
            <w:noWrap/>
            <w:hideMark/>
          </w:tcPr>
          <w:p w14:paraId="0AC868D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56ADAB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3A0E4E5" w14:textId="77777777" w:rsidTr="00AB3D96">
        <w:trPr>
          <w:trHeight w:val="288"/>
        </w:trPr>
        <w:tc>
          <w:tcPr>
            <w:tcW w:w="2282" w:type="dxa"/>
            <w:noWrap/>
            <w:hideMark/>
          </w:tcPr>
          <w:p w14:paraId="5DEF78C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CHEDPP.SI.2023.0007469</w:t>
            </w:r>
          </w:p>
        </w:tc>
        <w:tc>
          <w:tcPr>
            <w:tcW w:w="1276" w:type="dxa"/>
            <w:noWrap/>
            <w:hideMark/>
          </w:tcPr>
          <w:p w14:paraId="46F9AF5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Filipini</w:t>
            </w:r>
          </w:p>
        </w:tc>
        <w:tc>
          <w:tcPr>
            <w:tcW w:w="1207" w:type="dxa"/>
            <w:noWrap/>
            <w:hideMark/>
          </w:tcPr>
          <w:p w14:paraId="73C904F5"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01D00F1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25E0726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2E927D7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4E5169A"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4155356" w14:textId="77777777" w:rsidTr="00AB3D96">
        <w:trPr>
          <w:trHeight w:val="288"/>
        </w:trPr>
        <w:tc>
          <w:tcPr>
            <w:tcW w:w="2282" w:type="dxa"/>
            <w:noWrap/>
            <w:hideMark/>
          </w:tcPr>
          <w:p w14:paraId="6E79DB9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lastRenderedPageBreak/>
              <w:t>CHEDPP.SI.2023.0009496</w:t>
            </w:r>
          </w:p>
        </w:tc>
        <w:tc>
          <w:tcPr>
            <w:tcW w:w="1276" w:type="dxa"/>
            <w:noWrap/>
            <w:hideMark/>
          </w:tcPr>
          <w:p w14:paraId="53EA04C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Filipini</w:t>
            </w:r>
          </w:p>
        </w:tc>
        <w:tc>
          <w:tcPr>
            <w:tcW w:w="1207" w:type="dxa"/>
            <w:noWrap/>
            <w:hideMark/>
          </w:tcPr>
          <w:p w14:paraId="53C50BF2"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496826B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3BA2389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5961A0D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1653E57"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78A79D3" w14:textId="77777777" w:rsidTr="00AB3D96">
        <w:trPr>
          <w:trHeight w:val="288"/>
        </w:trPr>
        <w:tc>
          <w:tcPr>
            <w:tcW w:w="2282" w:type="dxa"/>
            <w:noWrap/>
            <w:hideMark/>
          </w:tcPr>
          <w:p w14:paraId="712B123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CHEDPP.SI.2023.0005223</w:t>
            </w:r>
          </w:p>
        </w:tc>
        <w:tc>
          <w:tcPr>
            <w:tcW w:w="1276" w:type="dxa"/>
            <w:noWrap/>
            <w:hideMark/>
          </w:tcPr>
          <w:p w14:paraId="1C677BB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Indija</w:t>
            </w:r>
          </w:p>
        </w:tc>
        <w:tc>
          <w:tcPr>
            <w:tcW w:w="1207" w:type="dxa"/>
            <w:noWrap/>
            <w:hideMark/>
          </w:tcPr>
          <w:p w14:paraId="4901CEF5"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Abelmoschus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esculentus</w:t>
            </w:r>
            <w:proofErr w:type="spellEnd"/>
          </w:p>
        </w:tc>
        <w:tc>
          <w:tcPr>
            <w:tcW w:w="1615" w:type="dxa"/>
            <w:noWrap/>
            <w:hideMark/>
          </w:tcPr>
          <w:p w14:paraId="656D5EA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2FD5EC3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3CD4AE6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632D7B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6F35149" w14:textId="77777777" w:rsidTr="00AB3D96">
        <w:trPr>
          <w:trHeight w:val="288"/>
        </w:trPr>
        <w:tc>
          <w:tcPr>
            <w:tcW w:w="2282" w:type="dxa"/>
            <w:noWrap/>
            <w:hideMark/>
          </w:tcPr>
          <w:p w14:paraId="06704E2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CHEDPP.SI.2023.0007368</w:t>
            </w:r>
          </w:p>
        </w:tc>
        <w:tc>
          <w:tcPr>
            <w:tcW w:w="1276" w:type="dxa"/>
            <w:noWrap/>
            <w:hideMark/>
          </w:tcPr>
          <w:p w14:paraId="1D73C28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Indija</w:t>
            </w:r>
          </w:p>
        </w:tc>
        <w:tc>
          <w:tcPr>
            <w:tcW w:w="1207" w:type="dxa"/>
            <w:noWrap/>
            <w:hideMark/>
          </w:tcPr>
          <w:p w14:paraId="7CF9A481"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vegetable</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plants</w:t>
            </w:r>
            <w:proofErr w:type="spellEnd"/>
          </w:p>
        </w:tc>
        <w:tc>
          <w:tcPr>
            <w:tcW w:w="1615" w:type="dxa"/>
            <w:noWrap/>
            <w:hideMark/>
          </w:tcPr>
          <w:p w14:paraId="1028DA4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A4BBC7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168A5B8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4E52CC4"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F0A8EB9" w14:textId="77777777" w:rsidTr="00AB3D96">
        <w:trPr>
          <w:trHeight w:val="288"/>
        </w:trPr>
        <w:tc>
          <w:tcPr>
            <w:tcW w:w="2282" w:type="dxa"/>
            <w:noWrap/>
            <w:hideMark/>
          </w:tcPr>
          <w:p w14:paraId="6F8267E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CHEDPP.SI.2023.0005223</w:t>
            </w:r>
          </w:p>
        </w:tc>
        <w:tc>
          <w:tcPr>
            <w:tcW w:w="1276" w:type="dxa"/>
            <w:noWrap/>
            <w:hideMark/>
          </w:tcPr>
          <w:p w14:paraId="78D9425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Indija</w:t>
            </w:r>
          </w:p>
        </w:tc>
        <w:tc>
          <w:tcPr>
            <w:tcW w:w="1207" w:type="dxa"/>
            <w:noWrap/>
            <w:hideMark/>
          </w:tcPr>
          <w:p w14:paraId="41D3D934"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Coccinia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grandis</w:t>
            </w:r>
            <w:proofErr w:type="spellEnd"/>
          </w:p>
        </w:tc>
        <w:tc>
          <w:tcPr>
            <w:tcW w:w="1615" w:type="dxa"/>
            <w:noWrap/>
            <w:hideMark/>
          </w:tcPr>
          <w:p w14:paraId="77407D9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02045E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7125B22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E30BE8A"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1AA1FFF" w14:textId="77777777" w:rsidTr="00AB3D96">
        <w:trPr>
          <w:trHeight w:val="288"/>
        </w:trPr>
        <w:tc>
          <w:tcPr>
            <w:tcW w:w="2282" w:type="dxa"/>
            <w:noWrap/>
            <w:hideMark/>
          </w:tcPr>
          <w:p w14:paraId="131219D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CHEDPP.SI.2023.0008385</w:t>
            </w:r>
          </w:p>
        </w:tc>
        <w:tc>
          <w:tcPr>
            <w:tcW w:w="1276" w:type="dxa"/>
            <w:noWrap/>
            <w:hideMark/>
          </w:tcPr>
          <w:p w14:paraId="3875FD4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Indonezija</w:t>
            </w:r>
          </w:p>
        </w:tc>
        <w:tc>
          <w:tcPr>
            <w:tcW w:w="1207" w:type="dxa"/>
            <w:noWrap/>
            <w:hideMark/>
          </w:tcPr>
          <w:p w14:paraId="2182AB7E"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2CF9CFA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6A0DD9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6461B71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3BA6B1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B7C1BD1" w14:textId="77777777" w:rsidTr="00AB3D96">
        <w:trPr>
          <w:trHeight w:val="288"/>
        </w:trPr>
        <w:tc>
          <w:tcPr>
            <w:tcW w:w="2282" w:type="dxa"/>
            <w:noWrap/>
            <w:hideMark/>
          </w:tcPr>
          <w:p w14:paraId="269A7C0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CHEDPP.SI.2023.0008188</w:t>
            </w:r>
          </w:p>
        </w:tc>
        <w:tc>
          <w:tcPr>
            <w:tcW w:w="1276" w:type="dxa"/>
            <w:noWrap/>
            <w:hideMark/>
          </w:tcPr>
          <w:p w14:paraId="0F945B0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Izrael</w:t>
            </w:r>
          </w:p>
        </w:tc>
        <w:tc>
          <w:tcPr>
            <w:tcW w:w="1207" w:type="dxa"/>
            <w:noWrap/>
            <w:hideMark/>
          </w:tcPr>
          <w:p w14:paraId="4974F083"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cut</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flower</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plants</w:t>
            </w:r>
            <w:proofErr w:type="spellEnd"/>
          </w:p>
        </w:tc>
        <w:tc>
          <w:tcPr>
            <w:tcW w:w="1615" w:type="dxa"/>
            <w:noWrap/>
            <w:hideMark/>
          </w:tcPr>
          <w:p w14:paraId="263BAAA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rezano cvetje in veje z listi</w:t>
            </w:r>
          </w:p>
        </w:tc>
        <w:tc>
          <w:tcPr>
            <w:tcW w:w="1701" w:type="dxa"/>
            <w:noWrap/>
            <w:hideMark/>
          </w:tcPr>
          <w:p w14:paraId="5A0FADED" w14:textId="04F360DD"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 xml:space="preserve">Pošiljka ni skladna z opisom na fitosanitarnem spričevalu </w:t>
            </w:r>
          </w:p>
        </w:tc>
        <w:tc>
          <w:tcPr>
            <w:tcW w:w="948" w:type="dxa"/>
            <w:noWrap/>
            <w:hideMark/>
          </w:tcPr>
          <w:p w14:paraId="2690395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5F462BA"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6DAC379" w14:textId="77777777" w:rsidTr="00AB3D96">
        <w:trPr>
          <w:trHeight w:val="288"/>
        </w:trPr>
        <w:tc>
          <w:tcPr>
            <w:tcW w:w="2282" w:type="dxa"/>
            <w:noWrap/>
            <w:hideMark/>
          </w:tcPr>
          <w:p w14:paraId="3343D4C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CHEDPP.SI.2023.0005367</w:t>
            </w:r>
          </w:p>
        </w:tc>
        <w:tc>
          <w:tcPr>
            <w:tcW w:w="1276" w:type="dxa"/>
            <w:noWrap/>
            <w:hideMark/>
          </w:tcPr>
          <w:p w14:paraId="4C46A47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Izrael</w:t>
            </w:r>
          </w:p>
        </w:tc>
        <w:tc>
          <w:tcPr>
            <w:tcW w:w="1207" w:type="dxa"/>
            <w:noWrap/>
            <w:hideMark/>
          </w:tcPr>
          <w:p w14:paraId="4D1F6E33"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Daucus</w:t>
            </w:r>
            <w:proofErr w:type="spellEnd"/>
          </w:p>
        </w:tc>
        <w:tc>
          <w:tcPr>
            <w:tcW w:w="1615" w:type="dxa"/>
            <w:noWrap/>
            <w:hideMark/>
          </w:tcPr>
          <w:p w14:paraId="49D36AA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EAE5CA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napačne informacije</w:t>
            </w:r>
          </w:p>
        </w:tc>
        <w:tc>
          <w:tcPr>
            <w:tcW w:w="948" w:type="dxa"/>
            <w:noWrap/>
            <w:hideMark/>
          </w:tcPr>
          <w:p w14:paraId="12248AE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EF13714"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274AA49" w14:textId="77777777" w:rsidTr="00AB3D96">
        <w:trPr>
          <w:trHeight w:val="288"/>
        </w:trPr>
        <w:tc>
          <w:tcPr>
            <w:tcW w:w="2282" w:type="dxa"/>
            <w:noWrap/>
            <w:hideMark/>
          </w:tcPr>
          <w:p w14:paraId="3189BE3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CHEDPP.SI.2023.0001365</w:t>
            </w:r>
          </w:p>
        </w:tc>
        <w:tc>
          <w:tcPr>
            <w:tcW w:w="1276" w:type="dxa"/>
            <w:noWrap/>
            <w:hideMark/>
          </w:tcPr>
          <w:p w14:paraId="0C52315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483BEB1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lycopersicum</w:t>
            </w:r>
            <w:proofErr w:type="spellEnd"/>
          </w:p>
        </w:tc>
        <w:tc>
          <w:tcPr>
            <w:tcW w:w="1615" w:type="dxa"/>
            <w:noWrap/>
            <w:hideMark/>
          </w:tcPr>
          <w:p w14:paraId="3DB791D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66220C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3D900C9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A3FF3B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D2FF593" w14:textId="77777777" w:rsidTr="00AB3D96">
        <w:trPr>
          <w:trHeight w:val="288"/>
        </w:trPr>
        <w:tc>
          <w:tcPr>
            <w:tcW w:w="2282" w:type="dxa"/>
            <w:noWrap/>
            <w:hideMark/>
          </w:tcPr>
          <w:p w14:paraId="30B59C5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CHEDPP.SI.2023.0001461</w:t>
            </w:r>
          </w:p>
        </w:tc>
        <w:tc>
          <w:tcPr>
            <w:tcW w:w="1276" w:type="dxa"/>
            <w:noWrap/>
            <w:hideMark/>
          </w:tcPr>
          <w:p w14:paraId="423ABB8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6239C7D1"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lycopersicum</w:t>
            </w:r>
            <w:proofErr w:type="spellEnd"/>
          </w:p>
        </w:tc>
        <w:tc>
          <w:tcPr>
            <w:tcW w:w="1615" w:type="dxa"/>
            <w:noWrap/>
            <w:hideMark/>
          </w:tcPr>
          <w:p w14:paraId="5DB3949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D581B6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4820214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3A85E2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67BDF8D" w14:textId="77777777" w:rsidTr="00AB3D96">
        <w:trPr>
          <w:trHeight w:val="288"/>
        </w:trPr>
        <w:tc>
          <w:tcPr>
            <w:tcW w:w="2282" w:type="dxa"/>
            <w:noWrap/>
            <w:hideMark/>
          </w:tcPr>
          <w:p w14:paraId="73ECDD3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CHEDPP.SI.2023.0001544</w:t>
            </w:r>
          </w:p>
        </w:tc>
        <w:tc>
          <w:tcPr>
            <w:tcW w:w="1276" w:type="dxa"/>
            <w:noWrap/>
            <w:hideMark/>
          </w:tcPr>
          <w:p w14:paraId="60EF9ED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63AE3EF4"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lycopersicum</w:t>
            </w:r>
            <w:proofErr w:type="spellEnd"/>
          </w:p>
        </w:tc>
        <w:tc>
          <w:tcPr>
            <w:tcW w:w="1615" w:type="dxa"/>
            <w:noWrap/>
            <w:hideMark/>
          </w:tcPr>
          <w:p w14:paraId="2EB1F91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7CAE017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3A7BBDE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8300D5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D385FCC" w14:textId="77777777" w:rsidTr="00AB3D96">
        <w:trPr>
          <w:trHeight w:val="288"/>
        </w:trPr>
        <w:tc>
          <w:tcPr>
            <w:tcW w:w="2282" w:type="dxa"/>
            <w:noWrap/>
            <w:hideMark/>
          </w:tcPr>
          <w:p w14:paraId="793BF91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CHEDPP.SI.2023.0001781</w:t>
            </w:r>
          </w:p>
        </w:tc>
        <w:tc>
          <w:tcPr>
            <w:tcW w:w="1276" w:type="dxa"/>
            <w:noWrap/>
            <w:hideMark/>
          </w:tcPr>
          <w:p w14:paraId="0CD0C60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40498AA7"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lycopersicum</w:t>
            </w:r>
            <w:proofErr w:type="spellEnd"/>
          </w:p>
        </w:tc>
        <w:tc>
          <w:tcPr>
            <w:tcW w:w="1615" w:type="dxa"/>
            <w:noWrap/>
            <w:hideMark/>
          </w:tcPr>
          <w:p w14:paraId="6059048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20FA36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3CFCA9F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4124D9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DDB3467" w14:textId="77777777" w:rsidTr="00AB3D96">
        <w:trPr>
          <w:trHeight w:val="288"/>
        </w:trPr>
        <w:tc>
          <w:tcPr>
            <w:tcW w:w="2282" w:type="dxa"/>
            <w:noWrap/>
            <w:hideMark/>
          </w:tcPr>
          <w:p w14:paraId="46BFCDD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CHEDPP.SI.2023.0001740</w:t>
            </w:r>
          </w:p>
        </w:tc>
        <w:tc>
          <w:tcPr>
            <w:tcW w:w="1276" w:type="dxa"/>
            <w:noWrap/>
            <w:hideMark/>
          </w:tcPr>
          <w:p w14:paraId="47482B1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36AABCFF"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annuum</w:t>
            </w:r>
            <w:proofErr w:type="spellEnd"/>
          </w:p>
        </w:tc>
        <w:tc>
          <w:tcPr>
            <w:tcW w:w="1615" w:type="dxa"/>
            <w:noWrap/>
            <w:hideMark/>
          </w:tcPr>
          <w:p w14:paraId="4F2144B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A564EF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6C211B5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D2209B5"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E87AC17" w14:textId="77777777" w:rsidTr="00AB3D96">
        <w:trPr>
          <w:trHeight w:val="288"/>
        </w:trPr>
        <w:tc>
          <w:tcPr>
            <w:tcW w:w="2282" w:type="dxa"/>
            <w:noWrap/>
            <w:hideMark/>
          </w:tcPr>
          <w:p w14:paraId="4D76307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CHEDPP.SI.2023.0001743</w:t>
            </w:r>
          </w:p>
        </w:tc>
        <w:tc>
          <w:tcPr>
            <w:tcW w:w="1276" w:type="dxa"/>
            <w:noWrap/>
            <w:hideMark/>
          </w:tcPr>
          <w:p w14:paraId="4A2EA91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7B1998F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annuum</w:t>
            </w:r>
            <w:proofErr w:type="spellEnd"/>
          </w:p>
        </w:tc>
        <w:tc>
          <w:tcPr>
            <w:tcW w:w="1615" w:type="dxa"/>
            <w:noWrap/>
            <w:hideMark/>
          </w:tcPr>
          <w:p w14:paraId="200F269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048FC8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0B0C6FF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72FC439"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F6CBA22" w14:textId="77777777" w:rsidTr="00AB3D96">
        <w:trPr>
          <w:trHeight w:val="288"/>
        </w:trPr>
        <w:tc>
          <w:tcPr>
            <w:tcW w:w="2282" w:type="dxa"/>
            <w:noWrap/>
            <w:hideMark/>
          </w:tcPr>
          <w:p w14:paraId="35E1E6E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CHEDPP.SI.2023.0001793</w:t>
            </w:r>
          </w:p>
        </w:tc>
        <w:tc>
          <w:tcPr>
            <w:tcW w:w="1276" w:type="dxa"/>
            <w:noWrap/>
            <w:hideMark/>
          </w:tcPr>
          <w:p w14:paraId="366482E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Jordanija</w:t>
            </w:r>
          </w:p>
        </w:tc>
        <w:tc>
          <w:tcPr>
            <w:tcW w:w="1207" w:type="dxa"/>
            <w:noWrap/>
            <w:hideMark/>
          </w:tcPr>
          <w:p w14:paraId="48FE1D2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annuum</w:t>
            </w:r>
            <w:proofErr w:type="spellEnd"/>
          </w:p>
        </w:tc>
        <w:tc>
          <w:tcPr>
            <w:tcW w:w="1615" w:type="dxa"/>
            <w:noWrap/>
            <w:hideMark/>
          </w:tcPr>
          <w:p w14:paraId="57B2119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655A1B0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4CCB024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2324375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CB89522" w14:textId="77777777" w:rsidTr="00AB3D96">
        <w:trPr>
          <w:trHeight w:val="288"/>
        </w:trPr>
        <w:tc>
          <w:tcPr>
            <w:tcW w:w="2282" w:type="dxa"/>
            <w:noWrap/>
            <w:hideMark/>
          </w:tcPr>
          <w:p w14:paraId="492D91E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CHEDPP.SI.2023.0003975</w:t>
            </w:r>
          </w:p>
        </w:tc>
        <w:tc>
          <w:tcPr>
            <w:tcW w:w="1276" w:type="dxa"/>
            <w:noWrap/>
            <w:hideMark/>
          </w:tcPr>
          <w:p w14:paraId="744325C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Kamerun</w:t>
            </w:r>
          </w:p>
        </w:tc>
        <w:tc>
          <w:tcPr>
            <w:tcW w:w="1207" w:type="dxa"/>
            <w:noWrap/>
            <w:hideMark/>
          </w:tcPr>
          <w:p w14:paraId="4F0E3656"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Abelmoschus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moschatus</w:t>
            </w:r>
            <w:proofErr w:type="spellEnd"/>
          </w:p>
        </w:tc>
        <w:tc>
          <w:tcPr>
            <w:tcW w:w="1615" w:type="dxa"/>
            <w:noWrap/>
            <w:hideMark/>
          </w:tcPr>
          <w:p w14:paraId="6F476DA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2246E63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14FB266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1FCDD0B"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39AB200" w14:textId="77777777" w:rsidTr="00AB3D96">
        <w:trPr>
          <w:trHeight w:val="288"/>
        </w:trPr>
        <w:tc>
          <w:tcPr>
            <w:tcW w:w="2282" w:type="dxa"/>
            <w:noWrap/>
            <w:hideMark/>
          </w:tcPr>
          <w:p w14:paraId="303E24A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CHEDPP.SI.2023.0003975</w:t>
            </w:r>
          </w:p>
        </w:tc>
        <w:tc>
          <w:tcPr>
            <w:tcW w:w="1276" w:type="dxa"/>
            <w:noWrap/>
            <w:hideMark/>
          </w:tcPr>
          <w:p w14:paraId="5B10E95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Kamerun</w:t>
            </w:r>
          </w:p>
        </w:tc>
        <w:tc>
          <w:tcPr>
            <w:tcW w:w="1207" w:type="dxa"/>
            <w:noWrap/>
            <w:hideMark/>
          </w:tcPr>
          <w:p w14:paraId="32D4A42B"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Manihot</w:t>
            </w:r>
            <w:proofErr w:type="spellEnd"/>
          </w:p>
        </w:tc>
        <w:tc>
          <w:tcPr>
            <w:tcW w:w="1615" w:type="dxa"/>
            <w:noWrap/>
            <w:hideMark/>
          </w:tcPr>
          <w:p w14:paraId="22AADF3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1042E3E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712EE0D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2E74D84C"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F608925" w14:textId="77777777" w:rsidTr="00AB3D96">
        <w:trPr>
          <w:trHeight w:val="288"/>
        </w:trPr>
        <w:tc>
          <w:tcPr>
            <w:tcW w:w="2282" w:type="dxa"/>
            <w:noWrap/>
            <w:hideMark/>
          </w:tcPr>
          <w:p w14:paraId="70AB946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CHEDPP.SI.2023.0004082</w:t>
            </w:r>
          </w:p>
        </w:tc>
        <w:tc>
          <w:tcPr>
            <w:tcW w:w="1276" w:type="dxa"/>
            <w:noWrap/>
            <w:hideMark/>
          </w:tcPr>
          <w:p w14:paraId="0168E43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Kitajska</w:t>
            </w:r>
          </w:p>
        </w:tc>
        <w:tc>
          <w:tcPr>
            <w:tcW w:w="1207" w:type="dxa"/>
            <w:noWrap/>
            <w:hideMark/>
          </w:tcPr>
          <w:p w14:paraId="3007359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Citrus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sinensis</w:t>
            </w:r>
            <w:proofErr w:type="spellEnd"/>
          </w:p>
        </w:tc>
        <w:tc>
          <w:tcPr>
            <w:tcW w:w="1615" w:type="dxa"/>
            <w:noWrap/>
            <w:hideMark/>
          </w:tcPr>
          <w:p w14:paraId="1F9FE37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3E6D42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596635B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127CFE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41C31063" w14:textId="77777777" w:rsidTr="00AB3D96">
        <w:trPr>
          <w:trHeight w:val="288"/>
        </w:trPr>
        <w:tc>
          <w:tcPr>
            <w:tcW w:w="2282" w:type="dxa"/>
            <w:noWrap/>
            <w:hideMark/>
          </w:tcPr>
          <w:p w14:paraId="257A265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lastRenderedPageBreak/>
              <w:t>CHEDPP.SI.2023.0004129</w:t>
            </w:r>
          </w:p>
        </w:tc>
        <w:tc>
          <w:tcPr>
            <w:tcW w:w="1276" w:type="dxa"/>
            <w:noWrap/>
            <w:hideMark/>
          </w:tcPr>
          <w:p w14:paraId="5A1C84A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Kitajska</w:t>
            </w:r>
          </w:p>
        </w:tc>
        <w:tc>
          <w:tcPr>
            <w:tcW w:w="1207" w:type="dxa"/>
            <w:noWrap/>
            <w:hideMark/>
          </w:tcPr>
          <w:p w14:paraId="131AFB34"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Citrus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sinensis</w:t>
            </w:r>
            <w:proofErr w:type="spellEnd"/>
          </w:p>
        </w:tc>
        <w:tc>
          <w:tcPr>
            <w:tcW w:w="1615" w:type="dxa"/>
            <w:noWrap/>
            <w:hideMark/>
          </w:tcPr>
          <w:p w14:paraId="0D23B44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2DC734E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4E461F9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337E116"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88A1C33" w14:textId="77777777" w:rsidTr="00AB3D96">
        <w:trPr>
          <w:trHeight w:val="288"/>
        </w:trPr>
        <w:tc>
          <w:tcPr>
            <w:tcW w:w="2282" w:type="dxa"/>
            <w:noWrap/>
            <w:hideMark/>
          </w:tcPr>
          <w:p w14:paraId="7358887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CHEDPP.SI.2023.0007617</w:t>
            </w:r>
          </w:p>
        </w:tc>
        <w:tc>
          <w:tcPr>
            <w:tcW w:w="1276" w:type="dxa"/>
            <w:noWrap/>
            <w:hideMark/>
          </w:tcPr>
          <w:p w14:paraId="2679448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Kitajska</w:t>
            </w:r>
          </w:p>
        </w:tc>
        <w:tc>
          <w:tcPr>
            <w:tcW w:w="1207" w:type="dxa"/>
            <w:noWrap/>
            <w:hideMark/>
          </w:tcPr>
          <w:p w14:paraId="1545F716"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Pinus</w:t>
            </w:r>
            <w:proofErr w:type="spellEnd"/>
          </w:p>
        </w:tc>
        <w:tc>
          <w:tcPr>
            <w:tcW w:w="1615" w:type="dxa"/>
            <w:noWrap/>
            <w:hideMark/>
          </w:tcPr>
          <w:p w14:paraId="3824C1E3"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Plant</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products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sawn</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wood</w:t>
            </w:r>
            <w:proofErr w:type="spellEnd"/>
          </w:p>
        </w:tc>
        <w:tc>
          <w:tcPr>
            <w:tcW w:w="1701" w:type="dxa"/>
            <w:noWrap/>
            <w:hideMark/>
          </w:tcPr>
          <w:p w14:paraId="752EF27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manjka</w:t>
            </w:r>
          </w:p>
        </w:tc>
        <w:tc>
          <w:tcPr>
            <w:tcW w:w="948" w:type="dxa"/>
            <w:noWrap/>
            <w:hideMark/>
          </w:tcPr>
          <w:p w14:paraId="2518804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7FDA405"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1C48C7D" w14:textId="77777777" w:rsidTr="00AB3D96">
        <w:trPr>
          <w:trHeight w:val="288"/>
        </w:trPr>
        <w:tc>
          <w:tcPr>
            <w:tcW w:w="2282" w:type="dxa"/>
            <w:noWrap/>
            <w:hideMark/>
          </w:tcPr>
          <w:p w14:paraId="056895D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CHEDPP.SI.2023.0007617</w:t>
            </w:r>
          </w:p>
        </w:tc>
        <w:tc>
          <w:tcPr>
            <w:tcW w:w="1276" w:type="dxa"/>
            <w:noWrap/>
            <w:hideMark/>
          </w:tcPr>
          <w:p w14:paraId="18490D4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Kitajska</w:t>
            </w:r>
          </w:p>
        </w:tc>
        <w:tc>
          <w:tcPr>
            <w:tcW w:w="1207" w:type="dxa"/>
            <w:noWrap/>
            <w:hideMark/>
          </w:tcPr>
          <w:p w14:paraId="458E60A3"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Quercus</w:t>
            </w:r>
            <w:proofErr w:type="spellEnd"/>
          </w:p>
        </w:tc>
        <w:tc>
          <w:tcPr>
            <w:tcW w:w="1615" w:type="dxa"/>
            <w:noWrap/>
            <w:hideMark/>
          </w:tcPr>
          <w:p w14:paraId="021E27E2"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Plant</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products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sawn</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wood</w:t>
            </w:r>
            <w:proofErr w:type="spellEnd"/>
          </w:p>
        </w:tc>
        <w:tc>
          <w:tcPr>
            <w:tcW w:w="1701" w:type="dxa"/>
            <w:noWrap/>
            <w:hideMark/>
          </w:tcPr>
          <w:p w14:paraId="59ECB45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manjka</w:t>
            </w:r>
          </w:p>
        </w:tc>
        <w:tc>
          <w:tcPr>
            <w:tcW w:w="948" w:type="dxa"/>
            <w:noWrap/>
            <w:hideMark/>
          </w:tcPr>
          <w:p w14:paraId="68CF19A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C18781B"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B49C1F9" w14:textId="77777777" w:rsidTr="00AB3D96">
        <w:trPr>
          <w:trHeight w:val="288"/>
        </w:trPr>
        <w:tc>
          <w:tcPr>
            <w:tcW w:w="2282" w:type="dxa"/>
            <w:noWrap/>
            <w:hideMark/>
          </w:tcPr>
          <w:p w14:paraId="6C4E417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CHEDPP.SI.2023.0004342</w:t>
            </w:r>
          </w:p>
        </w:tc>
        <w:tc>
          <w:tcPr>
            <w:tcW w:w="1276" w:type="dxa"/>
            <w:noWrap/>
            <w:hideMark/>
          </w:tcPr>
          <w:p w14:paraId="1131887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Kosovo</w:t>
            </w:r>
          </w:p>
        </w:tc>
        <w:tc>
          <w:tcPr>
            <w:tcW w:w="1207" w:type="dxa"/>
            <w:noWrap/>
            <w:hideMark/>
          </w:tcPr>
          <w:p w14:paraId="344BE8F6"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Phaseolus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vulgaris</w:t>
            </w:r>
            <w:proofErr w:type="spellEnd"/>
          </w:p>
        </w:tc>
        <w:tc>
          <w:tcPr>
            <w:tcW w:w="1615" w:type="dxa"/>
            <w:noWrap/>
            <w:hideMark/>
          </w:tcPr>
          <w:p w14:paraId="5F34E8A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shranjeni proizvodi, ki lahko kalijo</w:t>
            </w:r>
          </w:p>
        </w:tc>
        <w:tc>
          <w:tcPr>
            <w:tcW w:w="1701" w:type="dxa"/>
            <w:noWrap/>
            <w:hideMark/>
          </w:tcPr>
          <w:p w14:paraId="0BCE2CD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7F9B8D6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D8C529B"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7B6E636" w14:textId="77777777" w:rsidTr="00AB3D96">
        <w:trPr>
          <w:trHeight w:val="288"/>
        </w:trPr>
        <w:tc>
          <w:tcPr>
            <w:tcW w:w="2282" w:type="dxa"/>
            <w:noWrap/>
            <w:hideMark/>
          </w:tcPr>
          <w:p w14:paraId="37A35A1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CHEDPP.SI.2023.0003984</w:t>
            </w:r>
          </w:p>
        </w:tc>
        <w:tc>
          <w:tcPr>
            <w:tcW w:w="1276" w:type="dxa"/>
            <w:noWrap/>
            <w:hideMark/>
          </w:tcPr>
          <w:p w14:paraId="10C47FD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Nigerija</w:t>
            </w:r>
          </w:p>
        </w:tc>
        <w:tc>
          <w:tcPr>
            <w:tcW w:w="1207" w:type="dxa"/>
            <w:noWrap/>
            <w:hideMark/>
          </w:tcPr>
          <w:p w14:paraId="5D68761A"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Persea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americana</w:t>
            </w:r>
            <w:proofErr w:type="spellEnd"/>
          </w:p>
        </w:tc>
        <w:tc>
          <w:tcPr>
            <w:tcW w:w="1615" w:type="dxa"/>
            <w:noWrap/>
            <w:hideMark/>
          </w:tcPr>
          <w:p w14:paraId="0B87A2F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6D84415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05CC5FE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C872584"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51F2192" w14:textId="77777777" w:rsidTr="00AB3D96">
        <w:trPr>
          <w:trHeight w:val="288"/>
        </w:trPr>
        <w:tc>
          <w:tcPr>
            <w:tcW w:w="2282" w:type="dxa"/>
            <w:noWrap/>
            <w:hideMark/>
          </w:tcPr>
          <w:p w14:paraId="7EAA745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CHEDPP.SI.2023.0009335</w:t>
            </w:r>
          </w:p>
        </w:tc>
        <w:tc>
          <w:tcPr>
            <w:tcW w:w="1276" w:type="dxa"/>
            <w:noWrap/>
            <w:hideMark/>
          </w:tcPr>
          <w:p w14:paraId="6C3F105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Nigerija</w:t>
            </w:r>
          </w:p>
        </w:tc>
        <w:tc>
          <w:tcPr>
            <w:tcW w:w="1207" w:type="dxa"/>
            <w:noWrap/>
            <w:hideMark/>
          </w:tcPr>
          <w:p w14:paraId="4A61C91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 xml:space="preserve">Carica </w:t>
            </w:r>
            <w:proofErr w:type="spellStart"/>
            <w:r w:rsidRPr="003251F4">
              <w:rPr>
                <w:rFonts w:ascii="Calibri" w:hAnsi="Calibri" w:cs="Calibri"/>
                <w:color w:val="000000"/>
                <w:sz w:val="18"/>
                <w:szCs w:val="18"/>
                <w:lang w:eastAsia="sl-SI"/>
              </w:rPr>
              <w:t>papaya</w:t>
            </w:r>
            <w:proofErr w:type="spellEnd"/>
          </w:p>
        </w:tc>
        <w:tc>
          <w:tcPr>
            <w:tcW w:w="1615" w:type="dxa"/>
            <w:noWrap/>
            <w:hideMark/>
          </w:tcPr>
          <w:p w14:paraId="246B82B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B81A14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47143C7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E6072C0"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455209E" w14:textId="77777777" w:rsidTr="00AB3D96">
        <w:trPr>
          <w:trHeight w:val="288"/>
        </w:trPr>
        <w:tc>
          <w:tcPr>
            <w:tcW w:w="2282" w:type="dxa"/>
            <w:noWrap/>
            <w:hideMark/>
          </w:tcPr>
          <w:p w14:paraId="16578E3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CHEDPP.SI.2023.0003984</w:t>
            </w:r>
          </w:p>
        </w:tc>
        <w:tc>
          <w:tcPr>
            <w:tcW w:w="1276" w:type="dxa"/>
            <w:noWrap/>
            <w:hideMark/>
          </w:tcPr>
          <w:p w14:paraId="37F7CC5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Nigerija</w:t>
            </w:r>
          </w:p>
        </w:tc>
        <w:tc>
          <w:tcPr>
            <w:tcW w:w="1207" w:type="dxa"/>
            <w:noWrap/>
            <w:hideMark/>
          </w:tcPr>
          <w:p w14:paraId="38660E53"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Ipomoea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batatas</w:t>
            </w:r>
            <w:proofErr w:type="spellEnd"/>
          </w:p>
        </w:tc>
        <w:tc>
          <w:tcPr>
            <w:tcW w:w="1615" w:type="dxa"/>
            <w:noWrap/>
            <w:hideMark/>
          </w:tcPr>
          <w:p w14:paraId="3E406A4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4839333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556F1C5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229E775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4F6B2242" w14:textId="77777777" w:rsidTr="00AB3D96">
        <w:trPr>
          <w:trHeight w:val="288"/>
        </w:trPr>
        <w:tc>
          <w:tcPr>
            <w:tcW w:w="2282" w:type="dxa"/>
            <w:noWrap/>
            <w:hideMark/>
          </w:tcPr>
          <w:p w14:paraId="40D1295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CHEDPP.SI.2023.0009328</w:t>
            </w:r>
          </w:p>
        </w:tc>
        <w:tc>
          <w:tcPr>
            <w:tcW w:w="1276" w:type="dxa"/>
            <w:noWrap/>
            <w:hideMark/>
          </w:tcPr>
          <w:p w14:paraId="332B9D3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Ruanda</w:t>
            </w:r>
          </w:p>
        </w:tc>
        <w:tc>
          <w:tcPr>
            <w:tcW w:w="1207" w:type="dxa"/>
            <w:noWrap/>
            <w:hideMark/>
          </w:tcPr>
          <w:p w14:paraId="2B3AF9B5"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108A6D7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299670D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0B7365D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5177187"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464408B" w14:textId="77777777" w:rsidTr="00AB3D96">
        <w:trPr>
          <w:trHeight w:val="288"/>
        </w:trPr>
        <w:tc>
          <w:tcPr>
            <w:tcW w:w="2282" w:type="dxa"/>
            <w:noWrap/>
            <w:hideMark/>
          </w:tcPr>
          <w:p w14:paraId="5C0E0C2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CHEDPP.SI.2023.0009328</w:t>
            </w:r>
          </w:p>
        </w:tc>
        <w:tc>
          <w:tcPr>
            <w:tcW w:w="1276" w:type="dxa"/>
            <w:noWrap/>
            <w:hideMark/>
          </w:tcPr>
          <w:p w14:paraId="21F412C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Ruanda</w:t>
            </w:r>
          </w:p>
        </w:tc>
        <w:tc>
          <w:tcPr>
            <w:tcW w:w="1207" w:type="dxa"/>
            <w:noWrap/>
            <w:hideMark/>
          </w:tcPr>
          <w:p w14:paraId="2B81060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Passiflora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edulis</w:t>
            </w:r>
            <w:proofErr w:type="spellEnd"/>
          </w:p>
        </w:tc>
        <w:tc>
          <w:tcPr>
            <w:tcW w:w="1615" w:type="dxa"/>
            <w:noWrap/>
            <w:hideMark/>
          </w:tcPr>
          <w:p w14:paraId="0FD11B0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640799C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12A2B81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77D1390"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18DE55C" w14:textId="77777777" w:rsidTr="00AB3D96">
        <w:trPr>
          <w:trHeight w:val="288"/>
        </w:trPr>
        <w:tc>
          <w:tcPr>
            <w:tcW w:w="2282" w:type="dxa"/>
            <w:noWrap/>
            <w:hideMark/>
          </w:tcPr>
          <w:p w14:paraId="750D0E6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CHEDPP.SI.2023.0008346</w:t>
            </w:r>
          </w:p>
        </w:tc>
        <w:tc>
          <w:tcPr>
            <w:tcW w:w="1276" w:type="dxa"/>
            <w:noWrap/>
            <w:hideMark/>
          </w:tcPr>
          <w:p w14:paraId="10EE739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Rusija</w:t>
            </w:r>
          </w:p>
        </w:tc>
        <w:tc>
          <w:tcPr>
            <w:tcW w:w="1207" w:type="dxa"/>
            <w:noWrap/>
            <w:hideMark/>
          </w:tcPr>
          <w:p w14:paraId="26D435C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 xml:space="preserve">Malus </w:t>
            </w:r>
            <w:proofErr w:type="spellStart"/>
            <w:r w:rsidRPr="003251F4">
              <w:rPr>
                <w:rFonts w:ascii="Calibri" w:hAnsi="Calibri" w:cs="Calibri"/>
                <w:color w:val="000000"/>
                <w:sz w:val="18"/>
                <w:szCs w:val="18"/>
                <w:lang w:eastAsia="sl-SI"/>
              </w:rPr>
              <w:t>domestica</w:t>
            </w:r>
            <w:proofErr w:type="spellEnd"/>
          </w:p>
        </w:tc>
        <w:tc>
          <w:tcPr>
            <w:tcW w:w="1615" w:type="dxa"/>
            <w:noWrap/>
            <w:hideMark/>
          </w:tcPr>
          <w:p w14:paraId="361EE9C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AFC629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1F603EF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A5D1F7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FF1DE5B" w14:textId="77777777" w:rsidTr="00AB3D96">
        <w:trPr>
          <w:trHeight w:val="288"/>
        </w:trPr>
        <w:tc>
          <w:tcPr>
            <w:tcW w:w="2282" w:type="dxa"/>
            <w:noWrap/>
            <w:hideMark/>
          </w:tcPr>
          <w:p w14:paraId="6BA4EA4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CHEDPP.SI.2023.0008346</w:t>
            </w:r>
          </w:p>
        </w:tc>
        <w:tc>
          <w:tcPr>
            <w:tcW w:w="1276" w:type="dxa"/>
            <w:noWrap/>
            <w:hideMark/>
          </w:tcPr>
          <w:p w14:paraId="30BCFA1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Rusija</w:t>
            </w:r>
          </w:p>
        </w:tc>
        <w:tc>
          <w:tcPr>
            <w:tcW w:w="1207" w:type="dxa"/>
            <w:noWrap/>
            <w:hideMark/>
          </w:tcPr>
          <w:p w14:paraId="5CD2284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 xml:space="preserve">Beta </w:t>
            </w:r>
            <w:proofErr w:type="spellStart"/>
            <w:r w:rsidRPr="003251F4">
              <w:rPr>
                <w:rFonts w:ascii="Calibri" w:hAnsi="Calibri" w:cs="Calibri"/>
                <w:color w:val="000000"/>
                <w:sz w:val="18"/>
                <w:szCs w:val="18"/>
                <w:lang w:eastAsia="sl-SI"/>
              </w:rPr>
              <w:t>vulgaris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subsp</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vulgaris</w:t>
            </w:r>
            <w:proofErr w:type="spellEnd"/>
            <w:r w:rsidRPr="003251F4">
              <w:rPr>
                <w:rFonts w:ascii="Calibri" w:hAnsi="Calibri" w:cs="Calibri"/>
                <w:color w:val="000000"/>
                <w:sz w:val="18"/>
                <w:szCs w:val="18"/>
                <w:lang w:eastAsia="sl-SI"/>
              </w:rPr>
              <w:t xml:space="preserve"> var. </w:t>
            </w:r>
            <w:proofErr w:type="spellStart"/>
            <w:r w:rsidRPr="003251F4">
              <w:rPr>
                <w:rFonts w:ascii="Calibri" w:hAnsi="Calibri" w:cs="Calibri"/>
                <w:color w:val="000000"/>
                <w:sz w:val="18"/>
                <w:szCs w:val="18"/>
                <w:lang w:eastAsia="sl-SI"/>
              </w:rPr>
              <w:t>cicla</w:t>
            </w:r>
            <w:proofErr w:type="spellEnd"/>
          </w:p>
        </w:tc>
        <w:tc>
          <w:tcPr>
            <w:tcW w:w="1615" w:type="dxa"/>
            <w:noWrap/>
            <w:hideMark/>
          </w:tcPr>
          <w:p w14:paraId="05601E4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3769EF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08BDA91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F0CFA79"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2E572C9" w14:textId="77777777" w:rsidTr="00AB3D96">
        <w:trPr>
          <w:trHeight w:val="288"/>
        </w:trPr>
        <w:tc>
          <w:tcPr>
            <w:tcW w:w="2282" w:type="dxa"/>
            <w:noWrap/>
            <w:hideMark/>
          </w:tcPr>
          <w:p w14:paraId="5CEC203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CHEDPP.SI.2023.0008346</w:t>
            </w:r>
          </w:p>
        </w:tc>
        <w:tc>
          <w:tcPr>
            <w:tcW w:w="1276" w:type="dxa"/>
            <w:noWrap/>
            <w:hideMark/>
          </w:tcPr>
          <w:p w14:paraId="699C27E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Rusija</w:t>
            </w:r>
          </w:p>
        </w:tc>
        <w:tc>
          <w:tcPr>
            <w:tcW w:w="1207" w:type="dxa"/>
            <w:noWrap/>
            <w:hideMark/>
          </w:tcPr>
          <w:p w14:paraId="26B2DD66"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Mangifera</w:t>
            </w:r>
            <w:proofErr w:type="spellEnd"/>
            <w:r w:rsidRPr="003251F4">
              <w:rPr>
                <w:rFonts w:ascii="Calibri" w:hAnsi="Calibri" w:cs="Calibri"/>
                <w:color w:val="000000"/>
                <w:sz w:val="18"/>
                <w:szCs w:val="18"/>
                <w:lang w:eastAsia="sl-SI"/>
              </w:rPr>
              <w:t xml:space="preserve"> indica</w:t>
            </w:r>
          </w:p>
        </w:tc>
        <w:tc>
          <w:tcPr>
            <w:tcW w:w="1615" w:type="dxa"/>
            <w:noWrap/>
            <w:hideMark/>
          </w:tcPr>
          <w:p w14:paraId="36E452C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70490D2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3D8BC34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5D04B4C"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B8A44D4" w14:textId="77777777" w:rsidTr="00AB3D96">
        <w:trPr>
          <w:trHeight w:val="288"/>
        </w:trPr>
        <w:tc>
          <w:tcPr>
            <w:tcW w:w="2282" w:type="dxa"/>
            <w:noWrap/>
            <w:hideMark/>
          </w:tcPr>
          <w:p w14:paraId="07714A2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CHEDPP.SI.2023.0008346</w:t>
            </w:r>
          </w:p>
        </w:tc>
        <w:tc>
          <w:tcPr>
            <w:tcW w:w="1276" w:type="dxa"/>
            <w:noWrap/>
            <w:hideMark/>
          </w:tcPr>
          <w:p w14:paraId="2035CE4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Rusija</w:t>
            </w:r>
          </w:p>
        </w:tc>
        <w:tc>
          <w:tcPr>
            <w:tcW w:w="1207" w:type="dxa"/>
            <w:noWrap/>
            <w:hideMark/>
          </w:tcPr>
          <w:p w14:paraId="4B3717B0"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Diospyros</w:t>
            </w:r>
            <w:proofErr w:type="spellEnd"/>
            <w:r w:rsidRPr="003251F4">
              <w:rPr>
                <w:rFonts w:ascii="Calibri" w:hAnsi="Calibri" w:cs="Calibri"/>
                <w:color w:val="000000"/>
                <w:sz w:val="18"/>
                <w:szCs w:val="18"/>
                <w:lang w:eastAsia="sl-SI"/>
              </w:rPr>
              <w:t xml:space="preserve"> kaki</w:t>
            </w:r>
          </w:p>
        </w:tc>
        <w:tc>
          <w:tcPr>
            <w:tcW w:w="1615" w:type="dxa"/>
            <w:noWrap/>
            <w:hideMark/>
          </w:tcPr>
          <w:p w14:paraId="1B94A6F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30D6E88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3FA3CB8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9C4BCC3"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DD81002" w14:textId="77777777" w:rsidTr="00AB3D96">
        <w:trPr>
          <w:trHeight w:val="288"/>
        </w:trPr>
        <w:tc>
          <w:tcPr>
            <w:tcW w:w="2282" w:type="dxa"/>
            <w:noWrap/>
            <w:hideMark/>
          </w:tcPr>
          <w:p w14:paraId="627F578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CHEDPP.SI.2023.0009745</w:t>
            </w:r>
          </w:p>
        </w:tc>
        <w:tc>
          <w:tcPr>
            <w:tcW w:w="1276" w:type="dxa"/>
            <w:noWrap/>
            <w:hideMark/>
          </w:tcPr>
          <w:p w14:paraId="4A4CA53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Srbija</w:t>
            </w:r>
          </w:p>
        </w:tc>
        <w:tc>
          <w:tcPr>
            <w:tcW w:w="1207" w:type="dxa"/>
            <w:noWrap/>
            <w:hideMark/>
          </w:tcPr>
          <w:p w14:paraId="796AEF0A"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annuum</w:t>
            </w:r>
            <w:proofErr w:type="spellEnd"/>
          </w:p>
        </w:tc>
        <w:tc>
          <w:tcPr>
            <w:tcW w:w="1615" w:type="dxa"/>
            <w:noWrap/>
            <w:hideMark/>
          </w:tcPr>
          <w:p w14:paraId="16615E7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3071398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02B871B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8EE6CFD"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06882F9" w14:textId="77777777" w:rsidTr="00AB3D96">
        <w:trPr>
          <w:trHeight w:val="288"/>
        </w:trPr>
        <w:tc>
          <w:tcPr>
            <w:tcW w:w="2282" w:type="dxa"/>
            <w:noWrap/>
            <w:hideMark/>
          </w:tcPr>
          <w:p w14:paraId="14EB157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CHEDPP.SI.2023.0009745</w:t>
            </w:r>
          </w:p>
        </w:tc>
        <w:tc>
          <w:tcPr>
            <w:tcW w:w="1276" w:type="dxa"/>
            <w:noWrap/>
            <w:hideMark/>
          </w:tcPr>
          <w:p w14:paraId="19A2352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Srbija</w:t>
            </w:r>
          </w:p>
        </w:tc>
        <w:tc>
          <w:tcPr>
            <w:tcW w:w="1207" w:type="dxa"/>
            <w:noWrap/>
            <w:hideMark/>
          </w:tcPr>
          <w:p w14:paraId="7EDD7C8B"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Solanum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lycopersicum</w:t>
            </w:r>
            <w:proofErr w:type="spellEnd"/>
          </w:p>
        </w:tc>
        <w:tc>
          <w:tcPr>
            <w:tcW w:w="1615" w:type="dxa"/>
            <w:noWrap/>
            <w:hideMark/>
          </w:tcPr>
          <w:p w14:paraId="11FFD1D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1E22DE6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3ABA19F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081D8D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D903A6C" w14:textId="77777777" w:rsidTr="00AB3D96">
        <w:trPr>
          <w:trHeight w:val="288"/>
        </w:trPr>
        <w:tc>
          <w:tcPr>
            <w:tcW w:w="2282" w:type="dxa"/>
            <w:noWrap/>
            <w:hideMark/>
          </w:tcPr>
          <w:p w14:paraId="2475869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CHEDPP.SI.2023.0008389</w:t>
            </w:r>
          </w:p>
        </w:tc>
        <w:tc>
          <w:tcPr>
            <w:tcW w:w="1276" w:type="dxa"/>
            <w:noWrap/>
            <w:hideMark/>
          </w:tcPr>
          <w:p w14:paraId="4BBA0E0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3BB9DA7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63FF0DF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4AC713B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524D528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B635A6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9918A59" w14:textId="77777777" w:rsidTr="00AB3D96">
        <w:trPr>
          <w:trHeight w:val="288"/>
        </w:trPr>
        <w:tc>
          <w:tcPr>
            <w:tcW w:w="2282" w:type="dxa"/>
            <w:noWrap/>
            <w:hideMark/>
          </w:tcPr>
          <w:p w14:paraId="111E17C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CHEDPP.SI.2023.0008390</w:t>
            </w:r>
          </w:p>
        </w:tc>
        <w:tc>
          <w:tcPr>
            <w:tcW w:w="1276" w:type="dxa"/>
            <w:noWrap/>
            <w:hideMark/>
          </w:tcPr>
          <w:p w14:paraId="4A82FF4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1E87A29B"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5475D20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470809F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1A7379B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B11164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143403C" w14:textId="77777777" w:rsidTr="00AB3D96">
        <w:trPr>
          <w:trHeight w:val="288"/>
        </w:trPr>
        <w:tc>
          <w:tcPr>
            <w:tcW w:w="2282" w:type="dxa"/>
            <w:noWrap/>
            <w:hideMark/>
          </w:tcPr>
          <w:p w14:paraId="1F75544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CHEDPP.SI.2023.0008391</w:t>
            </w:r>
          </w:p>
        </w:tc>
        <w:tc>
          <w:tcPr>
            <w:tcW w:w="1276" w:type="dxa"/>
            <w:noWrap/>
            <w:hideMark/>
          </w:tcPr>
          <w:p w14:paraId="732EB00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6124225C"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4246FC3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384686D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04AF130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B79231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4F0DF5C" w14:textId="77777777" w:rsidTr="00AB3D96">
        <w:trPr>
          <w:trHeight w:val="288"/>
        </w:trPr>
        <w:tc>
          <w:tcPr>
            <w:tcW w:w="2282" w:type="dxa"/>
            <w:noWrap/>
            <w:hideMark/>
          </w:tcPr>
          <w:p w14:paraId="0C03F75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lastRenderedPageBreak/>
              <w:t>CHEDPP.SI.2023.0008392</w:t>
            </w:r>
          </w:p>
        </w:tc>
        <w:tc>
          <w:tcPr>
            <w:tcW w:w="1276" w:type="dxa"/>
            <w:noWrap/>
            <w:hideMark/>
          </w:tcPr>
          <w:p w14:paraId="0F34B1A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738F377A"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58503E8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197C161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48674D2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E08069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D2E11AE" w14:textId="77777777" w:rsidTr="00AB3D96">
        <w:trPr>
          <w:trHeight w:val="288"/>
        </w:trPr>
        <w:tc>
          <w:tcPr>
            <w:tcW w:w="2282" w:type="dxa"/>
            <w:noWrap/>
            <w:hideMark/>
          </w:tcPr>
          <w:p w14:paraId="37B5C1D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CHEDPP.SI.2023.0008393</w:t>
            </w:r>
          </w:p>
        </w:tc>
        <w:tc>
          <w:tcPr>
            <w:tcW w:w="1276" w:type="dxa"/>
            <w:noWrap/>
            <w:hideMark/>
          </w:tcPr>
          <w:p w14:paraId="52D9FA6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0F68C63F"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418A1D8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6A9B982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6E2A429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649EDA0"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E5A8F37" w14:textId="77777777" w:rsidTr="00AB3D96">
        <w:trPr>
          <w:trHeight w:val="288"/>
        </w:trPr>
        <w:tc>
          <w:tcPr>
            <w:tcW w:w="2282" w:type="dxa"/>
            <w:noWrap/>
            <w:hideMark/>
          </w:tcPr>
          <w:p w14:paraId="2B69120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CHEDPP.SI.2023.0008394</w:t>
            </w:r>
          </w:p>
        </w:tc>
        <w:tc>
          <w:tcPr>
            <w:tcW w:w="1276" w:type="dxa"/>
            <w:noWrap/>
            <w:hideMark/>
          </w:tcPr>
          <w:p w14:paraId="78E5A43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1CDA57C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7F66604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1589899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586F7BF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7F43323"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5EA201E" w14:textId="77777777" w:rsidTr="00AB3D96">
        <w:trPr>
          <w:trHeight w:val="288"/>
        </w:trPr>
        <w:tc>
          <w:tcPr>
            <w:tcW w:w="2282" w:type="dxa"/>
            <w:noWrap/>
            <w:hideMark/>
          </w:tcPr>
          <w:p w14:paraId="7335387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CHEDPP.SI.2023.0008395</w:t>
            </w:r>
          </w:p>
        </w:tc>
        <w:tc>
          <w:tcPr>
            <w:tcW w:w="1276" w:type="dxa"/>
            <w:noWrap/>
            <w:hideMark/>
          </w:tcPr>
          <w:p w14:paraId="5BC37D3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75A6FD3E"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224E2D0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2C2363E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64BC6B6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2B707FF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ED910A7" w14:textId="77777777" w:rsidTr="00AB3D96">
        <w:trPr>
          <w:trHeight w:val="288"/>
        </w:trPr>
        <w:tc>
          <w:tcPr>
            <w:tcW w:w="2282" w:type="dxa"/>
            <w:noWrap/>
            <w:hideMark/>
          </w:tcPr>
          <w:p w14:paraId="51DEDC4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CHEDPP.SI.2023.0008396</w:t>
            </w:r>
          </w:p>
        </w:tc>
        <w:tc>
          <w:tcPr>
            <w:tcW w:w="1276" w:type="dxa"/>
            <w:noWrap/>
            <w:hideMark/>
          </w:tcPr>
          <w:p w14:paraId="6DB4ED7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510733D1"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Zea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mays</w:t>
            </w:r>
            <w:proofErr w:type="spellEnd"/>
          </w:p>
        </w:tc>
        <w:tc>
          <w:tcPr>
            <w:tcW w:w="1615" w:type="dxa"/>
            <w:noWrap/>
            <w:hideMark/>
          </w:tcPr>
          <w:p w14:paraId="1C5BB25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04D49BA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neustrezna ali neveljavna</w:t>
            </w:r>
          </w:p>
        </w:tc>
        <w:tc>
          <w:tcPr>
            <w:tcW w:w="948" w:type="dxa"/>
            <w:noWrap/>
            <w:hideMark/>
          </w:tcPr>
          <w:p w14:paraId="6B64216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B62F835"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476E863" w14:textId="77777777" w:rsidTr="00AB3D96">
        <w:trPr>
          <w:trHeight w:val="288"/>
        </w:trPr>
        <w:tc>
          <w:tcPr>
            <w:tcW w:w="2282" w:type="dxa"/>
            <w:noWrap/>
            <w:hideMark/>
          </w:tcPr>
          <w:p w14:paraId="086092D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CHEDPP.SI.2023.0007348</w:t>
            </w:r>
          </w:p>
        </w:tc>
        <w:tc>
          <w:tcPr>
            <w:tcW w:w="1276" w:type="dxa"/>
            <w:noWrap/>
            <w:hideMark/>
          </w:tcPr>
          <w:p w14:paraId="7BEDF01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7221503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Pinus</w:t>
            </w:r>
            <w:proofErr w:type="spellEnd"/>
          </w:p>
        </w:tc>
        <w:tc>
          <w:tcPr>
            <w:tcW w:w="1615" w:type="dxa"/>
            <w:noWrap/>
            <w:hideMark/>
          </w:tcPr>
          <w:p w14:paraId="03102DEC" w14:textId="07D7A986"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Rastlinski proizvodi: žagan les</w:t>
            </w:r>
          </w:p>
        </w:tc>
        <w:tc>
          <w:tcPr>
            <w:tcW w:w="1701" w:type="dxa"/>
            <w:noWrap/>
            <w:hideMark/>
          </w:tcPr>
          <w:p w14:paraId="1EBE70A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dodatna izjava manjka</w:t>
            </w:r>
          </w:p>
        </w:tc>
        <w:tc>
          <w:tcPr>
            <w:tcW w:w="948" w:type="dxa"/>
            <w:noWrap/>
            <w:hideMark/>
          </w:tcPr>
          <w:p w14:paraId="0AF4A02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65B178DF"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CCFD664" w14:textId="77777777" w:rsidTr="00AB3D96">
        <w:trPr>
          <w:trHeight w:val="288"/>
        </w:trPr>
        <w:tc>
          <w:tcPr>
            <w:tcW w:w="2282" w:type="dxa"/>
            <w:noWrap/>
            <w:hideMark/>
          </w:tcPr>
          <w:p w14:paraId="40BE14F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CHEDPP.SI.2023.0007348</w:t>
            </w:r>
          </w:p>
        </w:tc>
        <w:tc>
          <w:tcPr>
            <w:tcW w:w="1276" w:type="dxa"/>
            <w:noWrap/>
            <w:hideMark/>
          </w:tcPr>
          <w:p w14:paraId="5736993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64A01B15"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Pinus</w:t>
            </w:r>
            <w:proofErr w:type="spellEnd"/>
          </w:p>
        </w:tc>
        <w:tc>
          <w:tcPr>
            <w:tcW w:w="1615" w:type="dxa"/>
            <w:noWrap/>
            <w:hideMark/>
          </w:tcPr>
          <w:p w14:paraId="6D3BE17F" w14:textId="3D32962E"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Rastlinski proizvodi</w:t>
            </w:r>
            <w:r w:rsidR="008225FA" w:rsidRPr="003251F4">
              <w:rPr>
                <w:rFonts w:ascii="Calibri" w:hAnsi="Calibri" w:cs="Calibri"/>
                <w:color w:val="000000"/>
                <w:sz w:val="18"/>
                <w:szCs w:val="18"/>
                <w:lang w:eastAsia="sl-SI"/>
              </w:rPr>
              <w:t xml:space="preserve">: </w:t>
            </w:r>
            <w:r w:rsidRPr="003251F4">
              <w:rPr>
                <w:rFonts w:ascii="Calibri" w:hAnsi="Calibri" w:cs="Calibri"/>
                <w:color w:val="000000"/>
                <w:sz w:val="18"/>
                <w:szCs w:val="18"/>
                <w:lang w:eastAsia="sl-SI"/>
              </w:rPr>
              <w:t>žagan les</w:t>
            </w:r>
          </w:p>
        </w:tc>
        <w:tc>
          <w:tcPr>
            <w:tcW w:w="1701" w:type="dxa"/>
            <w:noWrap/>
            <w:hideMark/>
          </w:tcPr>
          <w:p w14:paraId="2D46C26B" w14:textId="58B8392D"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 xml:space="preserve">Neskladnost s posebnimi zahtevami </w:t>
            </w:r>
          </w:p>
        </w:tc>
        <w:tc>
          <w:tcPr>
            <w:tcW w:w="948" w:type="dxa"/>
            <w:noWrap/>
            <w:hideMark/>
          </w:tcPr>
          <w:p w14:paraId="0E9D515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445977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2703E94B" w14:textId="77777777" w:rsidTr="00AB3D96">
        <w:trPr>
          <w:trHeight w:val="288"/>
        </w:trPr>
        <w:tc>
          <w:tcPr>
            <w:tcW w:w="2282" w:type="dxa"/>
            <w:noWrap/>
            <w:hideMark/>
          </w:tcPr>
          <w:p w14:paraId="0C609C5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CHEDPP.SI.2023.0007790</w:t>
            </w:r>
          </w:p>
        </w:tc>
        <w:tc>
          <w:tcPr>
            <w:tcW w:w="1276" w:type="dxa"/>
            <w:noWrap/>
            <w:hideMark/>
          </w:tcPr>
          <w:p w14:paraId="715A593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Turčija</w:t>
            </w:r>
          </w:p>
        </w:tc>
        <w:tc>
          <w:tcPr>
            <w:tcW w:w="1207" w:type="dxa"/>
            <w:noWrap/>
            <w:hideMark/>
          </w:tcPr>
          <w:p w14:paraId="321CB7B8"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Capsicum</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frutescens</w:t>
            </w:r>
            <w:proofErr w:type="spellEnd"/>
          </w:p>
        </w:tc>
        <w:tc>
          <w:tcPr>
            <w:tcW w:w="1615" w:type="dxa"/>
            <w:noWrap/>
            <w:hideMark/>
          </w:tcPr>
          <w:p w14:paraId="12C0DEB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C2C05C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0FE6056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669E1B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29E4BF8" w14:textId="77777777" w:rsidTr="00AB3D96">
        <w:trPr>
          <w:trHeight w:val="288"/>
        </w:trPr>
        <w:tc>
          <w:tcPr>
            <w:tcW w:w="2282" w:type="dxa"/>
            <w:noWrap/>
            <w:hideMark/>
          </w:tcPr>
          <w:p w14:paraId="5C19993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5D18C5C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1A6920FE"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Brassica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juncea</w:t>
            </w:r>
            <w:proofErr w:type="spellEnd"/>
          </w:p>
        </w:tc>
        <w:tc>
          <w:tcPr>
            <w:tcW w:w="1615" w:type="dxa"/>
            <w:noWrap/>
            <w:hideMark/>
          </w:tcPr>
          <w:p w14:paraId="4E2369B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3F9C8413" w14:textId="2E7664B7"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7283B5E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1E53E92"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69CA17C9" w14:textId="77777777" w:rsidTr="00AB3D96">
        <w:trPr>
          <w:trHeight w:val="288"/>
        </w:trPr>
        <w:tc>
          <w:tcPr>
            <w:tcW w:w="2282" w:type="dxa"/>
            <w:noWrap/>
            <w:hideMark/>
          </w:tcPr>
          <w:p w14:paraId="5DD5364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578FD25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4385A601"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Camelina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sativa</w:t>
            </w:r>
            <w:proofErr w:type="spellEnd"/>
          </w:p>
        </w:tc>
        <w:tc>
          <w:tcPr>
            <w:tcW w:w="1615" w:type="dxa"/>
            <w:noWrap/>
            <w:hideMark/>
          </w:tcPr>
          <w:p w14:paraId="793E4FF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668FEF75" w14:textId="0F029381"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3AE2453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586A73A"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46D3693B" w14:textId="77777777" w:rsidTr="00AB3D96">
        <w:trPr>
          <w:trHeight w:val="288"/>
        </w:trPr>
        <w:tc>
          <w:tcPr>
            <w:tcW w:w="2282" w:type="dxa"/>
            <w:noWrap/>
            <w:hideMark/>
          </w:tcPr>
          <w:p w14:paraId="08FF714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4AAA9DC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0E735FA4"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Corchorus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olitorius</w:t>
            </w:r>
            <w:proofErr w:type="spellEnd"/>
          </w:p>
        </w:tc>
        <w:tc>
          <w:tcPr>
            <w:tcW w:w="1615" w:type="dxa"/>
            <w:noWrap/>
            <w:hideMark/>
          </w:tcPr>
          <w:p w14:paraId="7B28DE9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69EFE952" w14:textId="70E1793A"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33D6DDE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550BF56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3BB259E" w14:textId="77777777" w:rsidTr="00AB3D96">
        <w:trPr>
          <w:trHeight w:val="288"/>
        </w:trPr>
        <w:tc>
          <w:tcPr>
            <w:tcW w:w="2282" w:type="dxa"/>
            <w:noWrap/>
            <w:hideMark/>
          </w:tcPr>
          <w:p w14:paraId="3778E85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3475CDE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266A277D"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Cucurbita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moschata</w:t>
            </w:r>
            <w:proofErr w:type="spellEnd"/>
          </w:p>
        </w:tc>
        <w:tc>
          <w:tcPr>
            <w:tcW w:w="1615" w:type="dxa"/>
            <w:noWrap/>
            <w:hideMark/>
          </w:tcPr>
          <w:p w14:paraId="51799BD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415C27C6" w14:textId="14F49D36"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076EB84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D9FBA4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627DF75" w14:textId="77777777" w:rsidTr="00AB3D96">
        <w:trPr>
          <w:trHeight w:val="288"/>
        </w:trPr>
        <w:tc>
          <w:tcPr>
            <w:tcW w:w="2282" w:type="dxa"/>
            <w:noWrap/>
            <w:hideMark/>
          </w:tcPr>
          <w:p w14:paraId="2D9EEBB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44C6036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7B7E6A06"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Glebionis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coronaria</w:t>
            </w:r>
            <w:proofErr w:type="spellEnd"/>
          </w:p>
        </w:tc>
        <w:tc>
          <w:tcPr>
            <w:tcW w:w="1615" w:type="dxa"/>
            <w:noWrap/>
            <w:hideMark/>
          </w:tcPr>
          <w:p w14:paraId="3BB66AE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603104F3" w14:textId="35A47ACF"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5397CBF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178E64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0CE47B61" w14:textId="77777777" w:rsidTr="00AB3D96">
        <w:trPr>
          <w:trHeight w:val="288"/>
        </w:trPr>
        <w:tc>
          <w:tcPr>
            <w:tcW w:w="2282" w:type="dxa"/>
            <w:noWrap/>
            <w:hideMark/>
          </w:tcPr>
          <w:p w14:paraId="12B449E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2984AD7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61FFEF22" w14:textId="02081638"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Ipomoea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aquatica</w:t>
            </w:r>
            <w:proofErr w:type="spellEnd"/>
            <w:r w:rsidRPr="003251F4">
              <w:rPr>
                <w:rFonts w:ascii="Calibri" w:hAnsi="Calibri" w:cs="Calibri"/>
                <w:color w:val="000000"/>
                <w:sz w:val="18"/>
                <w:szCs w:val="18"/>
                <w:lang w:eastAsia="sl-SI"/>
              </w:rPr>
              <w:t xml:space="preserve"> </w:t>
            </w:r>
          </w:p>
        </w:tc>
        <w:tc>
          <w:tcPr>
            <w:tcW w:w="1615" w:type="dxa"/>
            <w:noWrap/>
            <w:hideMark/>
          </w:tcPr>
          <w:p w14:paraId="3285CA5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51AFA19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rastlina ni vključena</w:t>
            </w:r>
          </w:p>
        </w:tc>
        <w:tc>
          <w:tcPr>
            <w:tcW w:w="948" w:type="dxa"/>
            <w:noWrap/>
            <w:hideMark/>
          </w:tcPr>
          <w:p w14:paraId="59D672E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3039E8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B30C1F6" w14:textId="77777777" w:rsidTr="00AB3D96">
        <w:trPr>
          <w:trHeight w:val="288"/>
        </w:trPr>
        <w:tc>
          <w:tcPr>
            <w:tcW w:w="2282" w:type="dxa"/>
            <w:noWrap/>
            <w:hideMark/>
          </w:tcPr>
          <w:p w14:paraId="345DFAC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CHEDPP.SI.2023.0004362</w:t>
            </w:r>
          </w:p>
        </w:tc>
        <w:tc>
          <w:tcPr>
            <w:tcW w:w="1276" w:type="dxa"/>
            <w:noWrap/>
            <w:hideMark/>
          </w:tcPr>
          <w:p w14:paraId="146A632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506ADE94" w14:textId="0B490C9B"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Ipomoea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aquatica</w:t>
            </w:r>
            <w:proofErr w:type="spellEnd"/>
            <w:r w:rsidRPr="003251F4">
              <w:rPr>
                <w:rFonts w:ascii="Calibri" w:hAnsi="Calibri" w:cs="Calibri"/>
                <w:color w:val="000000"/>
                <w:sz w:val="18"/>
                <w:szCs w:val="18"/>
                <w:lang w:eastAsia="sl-SI"/>
              </w:rPr>
              <w:t xml:space="preserve"> </w:t>
            </w:r>
          </w:p>
        </w:tc>
        <w:tc>
          <w:tcPr>
            <w:tcW w:w="1615" w:type="dxa"/>
            <w:noWrap/>
            <w:hideMark/>
          </w:tcPr>
          <w:p w14:paraId="2EE9C6E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59817944" w14:textId="0C755AE0"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neskladje med identifikacijsko oznako in fitosanitarnim spričevalom</w:t>
            </w:r>
          </w:p>
        </w:tc>
        <w:tc>
          <w:tcPr>
            <w:tcW w:w="948" w:type="dxa"/>
            <w:noWrap/>
            <w:hideMark/>
          </w:tcPr>
          <w:p w14:paraId="5716199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5E19C2B"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78F09FC" w14:textId="77777777" w:rsidTr="00AB3D96">
        <w:trPr>
          <w:trHeight w:val="288"/>
        </w:trPr>
        <w:tc>
          <w:tcPr>
            <w:tcW w:w="2282" w:type="dxa"/>
            <w:noWrap/>
            <w:hideMark/>
          </w:tcPr>
          <w:p w14:paraId="588DD7E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lastRenderedPageBreak/>
              <w:t>CHEDPP.SI.2023.0004362</w:t>
            </w:r>
          </w:p>
        </w:tc>
        <w:tc>
          <w:tcPr>
            <w:tcW w:w="1276" w:type="dxa"/>
            <w:noWrap/>
            <w:hideMark/>
          </w:tcPr>
          <w:p w14:paraId="549FA09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0AE09022" w14:textId="0D2BEF34"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Ipomoea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aquatica</w:t>
            </w:r>
            <w:proofErr w:type="spellEnd"/>
            <w:r w:rsidRPr="003251F4">
              <w:rPr>
                <w:rFonts w:ascii="Calibri" w:hAnsi="Calibri" w:cs="Calibri"/>
                <w:color w:val="000000"/>
                <w:sz w:val="18"/>
                <w:szCs w:val="18"/>
                <w:lang w:eastAsia="sl-SI"/>
              </w:rPr>
              <w:t xml:space="preserve"> </w:t>
            </w:r>
          </w:p>
        </w:tc>
        <w:tc>
          <w:tcPr>
            <w:tcW w:w="1615" w:type="dxa"/>
            <w:noWrap/>
            <w:hideMark/>
          </w:tcPr>
          <w:p w14:paraId="6406229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semena</w:t>
            </w:r>
          </w:p>
        </w:tc>
        <w:tc>
          <w:tcPr>
            <w:tcW w:w="1701" w:type="dxa"/>
            <w:noWrap/>
            <w:hideMark/>
          </w:tcPr>
          <w:p w14:paraId="5A691A0C" w14:textId="136751F5"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Blago ni navedeno na fitosanitarnem spričevalu</w:t>
            </w:r>
          </w:p>
        </w:tc>
        <w:tc>
          <w:tcPr>
            <w:tcW w:w="948" w:type="dxa"/>
            <w:noWrap/>
            <w:hideMark/>
          </w:tcPr>
          <w:p w14:paraId="0D19247D"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189998F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7E13A5C2" w14:textId="77777777" w:rsidTr="00AB3D96">
        <w:trPr>
          <w:trHeight w:val="288"/>
        </w:trPr>
        <w:tc>
          <w:tcPr>
            <w:tcW w:w="2282" w:type="dxa"/>
            <w:noWrap/>
            <w:hideMark/>
          </w:tcPr>
          <w:p w14:paraId="257EEDD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CHEDPP.SI.2023.0007469</w:t>
            </w:r>
          </w:p>
        </w:tc>
        <w:tc>
          <w:tcPr>
            <w:tcW w:w="1276" w:type="dxa"/>
            <w:noWrap/>
            <w:hideMark/>
          </w:tcPr>
          <w:p w14:paraId="11778DD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Vietnam</w:t>
            </w:r>
          </w:p>
        </w:tc>
        <w:tc>
          <w:tcPr>
            <w:tcW w:w="1207" w:type="dxa"/>
            <w:noWrap/>
            <w:hideMark/>
          </w:tcPr>
          <w:p w14:paraId="3289ACE0"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Hylocereus</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undatus</w:t>
            </w:r>
            <w:proofErr w:type="spellEnd"/>
          </w:p>
        </w:tc>
        <w:tc>
          <w:tcPr>
            <w:tcW w:w="1615" w:type="dxa"/>
            <w:noWrap/>
            <w:hideMark/>
          </w:tcPr>
          <w:p w14:paraId="66B9EE8E"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0601ADFB"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097C3B5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DFD6B8B"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0EE46AF" w14:textId="77777777" w:rsidTr="00AB3D96">
        <w:trPr>
          <w:trHeight w:val="288"/>
        </w:trPr>
        <w:tc>
          <w:tcPr>
            <w:tcW w:w="2282" w:type="dxa"/>
            <w:noWrap/>
            <w:hideMark/>
          </w:tcPr>
          <w:p w14:paraId="52CB03D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CHEDPP.SI.2023.0006943</w:t>
            </w:r>
          </w:p>
        </w:tc>
        <w:tc>
          <w:tcPr>
            <w:tcW w:w="1276" w:type="dxa"/>
            <w:noWrap/>
            <w:hideMark/>
          </w:tcPr>
          <w:p w14:paraId="515EBBB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Združene države</w:t>
            </w:r>
          </w:p>
        </w:tc>
        <w:tc>
          <w:tcPr>
            <w:tcW w:w="1207" w:type="dxa"/>
            <w:noWrap/>
            <w:hideMark/>
          </w:tcPr>
          <w:p w14:paraId="3A539A2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les</w:t>
            </w:r>
          </w:p>
        </w:tc>
        <w:tc>
          <w:tcPr>
            <w:tcW w:w="1615" w:type="dxa"/>
            <w:noWrap/>
            <w:hideMark/>
          </w:tcPr>
          <w:p w14:paraId="344D484C"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Drugi</w:t>
            </w:r>
          </w:p>
        </w:tc>
        <w:tc>
          <w:tcPr>
            <w:tcW w:w="1701" w:type="dxa"/>
            <w:noWrap/>
            <w:hideMark/>
          </w:tcPr>
          <w:p w14:paraId="13DB50B2" w14:textId="7DBFDF1E" w:rsidR="008225FA" w:rsidRPr="003251F4" w:rsidRDefault="00FE7CEE"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Lesen pakirni material brez oznake ISPM 15</w:t>
            </w:r>
          </w:p>
        </w:tc>
        <w:tc>
          <w:tcPr>
            <w:tcW w:w="948" w:type="dxa"/>
            <w:noWrap/>
            <w:hideMark/>
          </w:tcPr>
          <w:p w14:paraId="5FB38245"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04998775"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50989916" w14:textId="77777777" w:rsidTr="00AB3D96">
        <w:trPr>
          <w:trHeight w:val="288"/>
        </w:trPr>
        <w:tc>
          <w:tcPr>
            <w:tcW w:w="2282" w:type="dxa"/>
            <w:noWrap/>
            <w:hideMark/>
          </w:tcPr>
          <w:p w14:paraId="201A5D6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CHEDPP.SI.2023.0008525</w:t>
            </w:r>
          </w:p>
        </w:tc>
        <w:tc>
          <w:tcPr>
            <w:tcW w:w="1276" w:type="dxa"/>
            <w:noWrap/>
            <w:hideMark/>
          </w:tcPr>
          <w:p w14:paraId="2E7CEF6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Združeni arabski emirati</w:t>
            </w:r>
          </w:p>
        </w:tc>
        <w:tc>
          <w:tcPr>
            <w:tcW w:w="1207" w:type="dxa"/>
            <w:noWrap/>
            <w:hideMark/>
          </w:tcPr>
          <w:p w14:paraId="09F875B2"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Passiflora</w:t>
            </w:r>
            <w:proofErr w:type="spellEnd"/>
            <w:r w:rsidRPr="003251F4">
              <w:rPr>
                <w:rFonts w:ascii="Calibri" w:hAnsi="Calibri" w:cs="Calibri"/>
                <w:color w:val="000000"/>
                <w:sz w:val="18"/>
                <w:szCs w:val="18"/>
                <w:lang w:eastAsia="sl-SI"/>
              </w:rPr>
              <w:t xml:space="preserve"> </w:t>
            </w:r>
            <w:proofErr w:type="spellStart"/>
            <w:r w:rsidRPr="003251F4">
              <w:rPr>
                <w:rFonts w:ascii="Calibri" w:hAnsi="Calibri" w:cs="Calibri"/>
                <w:color w:val="000000"/>
                <w:sz w:val="18"/>
                <w:szCs w:val="18"/>
                <w:lang w:eastAsia="sl-SI"/>
              </w:rPr>
              <w:t>edulis</w:t>
            </w:r>
            <w:proofErr w:type="spellEnd"/>
          </w:p>
        </w:tc>
        <w:tc>
          <w:tcPr>
            <w:tcW w:w="1615" w:type="dxa"/>
            <w:noWrap/>
            <w:hideMark/>
          </w:tcPr>
          <w:p w14:paraId="1BC7E124"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Druge žive rastline: sadje in zelenjava</w:t>
            </w:r>
          </w:p>
        </w:tc>
        <w:tc>
          <w:tcPr>
            <w:tcW w:w="1701" w:type="dxa"/>
            <w:noWrap/>
            <w:hideMark/>
          </w:tcPr>
          <w:p w14:paraId="5E14F3C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64D7E62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49A4C14E"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1888FD9B" w14:textId="77777777" w:rsidTr="00AB3D96">
        <w:trPr>
          <w:trHeight w:val="288"/>
        </w:trPr>
        <w:tc>
          <w:tcPr>
            <w:tcW w:w="2282" w:type="dxa"/>
            <w:noWrap/>
            <w:hideMark/>
          </w:tcPr>
          <w:p w14:paraId="0935D356"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CHEDPP.SI.2023.0004601</w:t>
            </w:r>
          </w:p>
        </w:tc>
        <w:tc>
          <w:tcPr>
            <w:tcW w:w="1276" w:type="dxa"/>
            <w:noWrap/>
            <w:hideMark/>
          </w:tcPr>
          <w:p w14:paraId="70F944C2"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Združeno kraljestvo</w:t>
            </w:r>
          </w:p>
        </w:tc>
        <w:tc>
          <w:tcPr>
            <w:tcW w:w="1207" w:type="dxa"/>
            <w:noWrap/>
            <w:hideMark/>
          </w:tcPr>
          <w:p w14:paraId="25CFC15C" w14:textId="44DF8E2A"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Philodendron</w:t>
            </w:r>
            <w:proofErr w:type="spellEnd"/>
            <w:r w:rsidRPr="003251F4">
              <w:rPr>
                <w:rFonts w:ascii="Calibri" w:hAnsi="Calibri" w:cs="Calibri"/>
                <w:color w:val="000000"/>
                <w:sz w:val="18"/>
                <w:szCs w:val="18"/>
                <w:lang w:eastAsia="sl-SI"/>
              </w:rPr>
              <w:t xml:space="preserve"> </w:t>
            </w:r>
          </w:p>
        </w:tc>
        <w:tc>
          <w:tcPr>
            <w:tcW w:w="1615" w:type="dxa"/>
            <w:noWrap/>
            <w:hideMark/>
          </w:tcPr>
          <w:p w14:paraId="2E39BC11"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Namenjeno sajenju: še ni posajeno</w:t>
            </w:r>
          </w:p>
        </w:tc>
        <w:tc>
          <w:tcPr>
            <w:tcW w:w="1701" w:type="dxa"/>
            <w:noWrap/>
            <w:hideMark/>
          </w:tcPr>
          <w:p w14:paraId="77F0A340"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Fitosanitarno spričevalo: manjkajoče</w:t>
            </w:r>
          </w:p>
        </w:tc>
        <w:tc>
          <w:tcPr>
            <w:tcW w:w="948" w:type="dxa"/>
            <w:noWrap/>
            <w:hideMark/>
          </w:tcPr>
          <w:p w14:paraId="65B3CE9A"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3E09C9A1"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r w:rsidR="00FE7CEE" w:rsidRPr="003251F4" w14:paraId="3D6ABA7A" w14:textId="77777777" w:rsidTr="00AB3D96">
        <w:trPr>
          <w:trHeight w:val="288"/>
        </w:trPr>
        <w:tc>
          <w:tcPr>
            <w:tcW w:w="2282" w:type="dxa"/>
            <w:noWrap/>
            <w:hideMark/>
          </w:tcPr>
          <w:p w14:paraId="5A75EE29"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CHEDPP.SI.2023.0004601</w:t>
            </w:r>
          </w:p>
        </w:tc>
        <w:tc>
          <w:tcPr>
            <w:tcW w:w="1276" w:type="dxa"/>
            <w:noWrap/>
            <w:hideMark/>
          </w:tcPr>
          <w:p w14:paraId="793E8657"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Združeno kraljestvo</w:t>
            </w:r>
          </w:p>
        </w:tc>
        <w:tc>
          <w:tcPr>
            <w:tcW w:w="1207" w:type="dxa"/>
            <w:noWrap/>
            <w:hideMark/>
          </w:tcPr>
          <w:p w14:paraId="6EB4A393"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zemlja</w:t>
            </w:r>
          </w:p>
        </w:tc>
        <w:tc>
          <w:tcPr>
            <w:tcW w:w="1615" w:type="dxa"/>
            <w:noWrap/>
            <w:hideMark/>
          </w:tcPr>
          <w:p w14:paraId="22F434DE" w14:textId="77777777" w:rsidR="008225FA" w:rsidRPr="003251F4" w:rsidRDefault="008225FA" w:rsidP="008225FA">
            <w:pPr>
              <w:spacing w:before="0" w:after="0"/>
              <w:jc w:val="left"/>
              <w:rPr>
                <w:rFonts w:ascii="Calibri" w:hAnsi="Calibri" w:cs="Calibri"/>
                <w:color w:val="000000"/>
                <w:sz w:val="18"/>
                <w:szCs w:val="18"/>
                <w:lang w:eastAsia="sl-SI"/>
              </w:rPr>
            </w:pPr>
            <w:proofErr w:type="spellStart"/>
            <w:r w:rsidRPr="003251F4">
              <w:rPr>
                <w:rFonts w:ascii="Calibri" w:hAnsi="Calibri" w:cs="Calibri"/>
                <w:color w:val="000000"/>
                <w:sz w:val="18"/>
                <w:szCs w:val="18"/>
                <w:lang w:eastAsia="sl-SI"/>
              </w:rPr>
              <w:t>Organic</w:t>
            </w:r>
            <w:proofErr w:type="spellEnd"/>
          </w:p>
        </w:tc>
        <w:tc>
          <w:tcPr>
            <w:tcW w:w="1701" w:type="dxa"/>
            <w:noWrap/>
            <w:hideMark/>
          </w:tcPr>
          <w:p w14:paraId="0D9CE2DF"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Prepovedane rastline, rastlinski proizvodi ali drugi predmeti</w:t>
            </w:r>
          </w:p>
        </w:tc>
        <w:tc>
          <w:tcPr>
            <w:tcW w:w="948" w:type="dxa"/>
            <w:noWrap/>
            <w:hideMark/>
          </w:tcPr>
          <w:p w14:paraId="56B83DA8" w14:textId="77777777" w:rsidR="008225FA" w:rsidRPr="003251F4" w:rsidRDefault="008225FA" w:rsidP="008225FA">
            <w:pPr>
              <w:spacing w:before="0" w:after="0"/>
              <w:jc w:val="left"/>
              <w:rPr>
                <w:rFonts w:ascii="Calibri" w:hAnsi="Calibri" w:cs="Calibri"/>
                <w:color w:val="000000"/>
                <w:sz w:val="18"/>
                <w:szCs w:val="18"/>
                <w:lang w:eastAsia="sl-SI"/>
              </w:rPr>
            </w:pPr>
            <w:r w:rsidRPr="003251F4">
              <w:rPr>
                <w:rFonts w:ascii="Calibri" w:hAnsi="Calibri" w:cs="Calibri"/>
                <w:color w:val="000000"/>
                <w:sz w:val="18"/>
                <w:szCs w:val="18"/>
                <w:lang w:eastAsia="sl-SI"/>
              </w:rPr>
              <w:t>Zavrnjeno</w:t>
            </w:r>
          </w:p>
        </w:tc>
        <w:tc>
          <w:tcPr>
            <w:tcW w:w="885" w:type="dxa"/>
            <w:noWrap/>
            <w:hideMark/>
          </w:tcPr>
          <w:p w14:paraId="75223C28" w14:textId="77777777" w:rsidR="008225FA" w:rsidRPr="003251F4" w:rsidRDefault="008225FA" w:rsidP="008225FA">
            <w:pPr>
              <w:spacing w:before="0" w:after="0"/>
              <w:jc w:val="right"/>
              <w:rPr>
                <w:rFonts w:ascii="Calibri" w:hAnsi="Calibri" w:cs="Calibri"/>
                <w:color w:val="000000"/>
                <w:sz w:val="18"/>
                <w:szCs w:val="18"/>
                <w:lang w:eastAsia="sl-SI"/>
              </w:rPr>
            </w:pPr>
            <w:r w:rsidRPr="003251F4">
              <w:rPr>
                <w:rFonts w:ascii="Calibri" w:hAnsi="Calibri" w:cs="Calibri"/>
                <w:color w:val="000000"/>
                <w:sz w:val="18"/>
                <w:szCs w:val="18"/>
                <w:lang w:eastAsia="sl-SI"/>
              </w:rPr>
              <w:t>1</w:t>
            </w:r>
          </w:p>
        </w:tc>
      </w:tr>
    </w:tbl>
    <w:p w14:paraId="7B3639E6" w14:textId="16B2BEAE" w:rsidR="001B5C00" w:rsidRPr="003251F4" w:rsidRDefault="001B5C00" w:rsidP="00F90DF2">
      <w:pPr>
        <w:autoSpaceDE w:val="0"/>
        <w:autoSpaceDN w:val="0"/>
        <w:rPr>
          <w:rFonts w:cs="Arial"/>
          <w:lang w:eastAsia="en-US"/>
        </w:rPr>
      </w:pPr>
    </w:p>
    <w:p w14:paraId="6249E9AF" w14:textId="2104456C" w:rsidR="002C31E1" w:rsidRPr="003251F4" w:rsidRDefault="002C31E1" w:rsidP="00F90DF2">
      <w:pPr>
        <w:autoSpaceDE w:val="0"/>
        <w:autoSpaceDN w:val="0"/>
        <w:rPr>
          <w:rFonts w:cs="Arial"/>
          <w:lang w:eastAsia="en-US"/>
        </w:rPr>
      </w:pPr>
      <w:r w:rsidRPr="003251F4">
        <w:rPr>
          <w:rFonts w:cs="Arial"/>
          <w:lang w:eastAsia="en-US"/>
        </w:rPr>
        <w:t>Preglednica: Število opravljenih preiskav za ohranjanje statusov, programe spremljanja in izkoreninjenje v letu 2023</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695"/>
        <w:gridCol w:w="3552"/>
        <w:gridCol w:w="2403"/>
      </w:tblGrid>
      <w:tr w:rsidR="002C31E1" w:rsidRPr="003251F4" w14:paraId="19B4C86B" w14:textId="77777777" w:rsidTr="00AB3D96">
        <w:trPr>
          <w:trHeight w:val="427"/>
          <w:jc w:val="center"/>
        </w:trPr>
        <w:tc>
          <w:tcPr>
            <w:tcW w:w="1863" w:type="pct"/>
            <w:gridSpan w:val="2"/>
            <w:shd w:val="clear" w:color="auto" w:fill="E0E0E0"/>
            <w:vAlign w:val="center"/>
          </w:tcPr>
          <w:p w14:paraId="42046880"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Bolezen</w:t>
            </w:r>
          </w:p>
        </w:tc>
        <w:tc>
          <w:tcPr>
            <w:tcW w:w="1871" w:type="pct"/>
            <w:shd w:val="clear" w:color="auto" w:fill="E0E0E0"/>
            <w:vAlign w:val="center"/>
          </w:tcPr>
          <w:p w14:paraId="3E29CC12"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Št. preiskanih vzorcev oziroma živali</w:t>
            </w:r>
          </w:p>
        </w:tc>
        <w:tc>
          <w:tcPr>
            <w:tcW w:w="1266" w:type="pct"/>
            <w:shd w:val="clear" w:color="auto" w:fill="E0E0E0"/>
            <w:vAlign w:val="center"/>
          </w:tcPr>
          <w:p w14:paraId="648692A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Št. pozitivnih</w:t>
            </w:r>
          </w:p>
        </w:tc>
      </w:tr>
      <w:tr w:rsidR="002C31E1" w:rsidRPr="003251F4" w14:paraId="3EAB9CED" w14:textId="77777777" w:rsidTr="00AB3D96">
        <w:trPr>
          <w:trHeight w:val="645"/>
          <w:jc w:val="center"/>
        </w:trPr>
        <w:tc>
          <w:tcPr>
            <w:tcW w:w="970" w:type="pct"/>
            <w:vMerge w:val="restart"/>
            <w:vAlign w:val="center"/>
          </w:tcPr>
          <w:p w14:paraId="477969B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roofErr w:type="spellStart"/>
            <w:r w:rsidRPr="003251F4">
              <w:rPr>
                <w:rFonts w:asciiTheme="minorHAnsi" w:eastAsiaTheme="minorHAnsi" w:hAnsiTheme="minorHAnsi" w:cstheme="minorHAnsi"/>
                <w:sz w:val="22"/>
                <w:szCs w:val="22"/>
                <w:lang w:eastAsia="en-US"/>
              </w:rPr>
              <w:t>Aviarna</w:t>
            </w:r>
            <w:proofErr w:type="spellEnd"/>
            <w:r w:rsidRPr="003251F4">
              <w:rPr>
                <w:rFonts w:asciiTheme="minorHAnsi" w:eastAsiaTheme="minorHAnsi" w:hAnsiTheme="minorHAnsi" w:cstheme="minorHAnsi"/>
                <w:sz w:val="22"/>
                <w:szCs w:val="22"/>
                <w:lang w:eastAsia="en-US"/>
              </w:rPr>
              <w:t xml:space="preserve"> influenca</w:t>
            </w:r>
          </w:p>
        </w:tc>
        <w:tc>
          <w:tcPr>
            <w:tcW w:w="893" w:type="pct"/>
            <w:vAlign w:val="center"/>
          </w:tcPr>
          <w:p w14:paraId="17DA72B2"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perutnina</w:t>
            </w:r>
          </w:p>
        </w:tc>
        <w:tc>
          <w:tcPr>
            <w:tcW w:w="1871" w:type="pct"/>
            <w:vAlign w:val="center"/>
          </w:tcPr>
          <w:p w14:paraId="326ED3E2"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3762 (3980 živali)</w:t>
            </w:r>
          </w:p>
        </w:tc>
        <w:tc>
          <w:tcPr>
            <w:tcW w:w="1266" w:type="pct"/>
            <w:vAlign w:val="center"/>
          </w:tcPr>
          <w:p w14:paraId="60C347F0"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215DAE5D" w14:textId="77777777" w:rsidTr="00AB3D96">
        <w:trPr>
          <w:trHeight w:val="468"/>
          <w:jc w:val="center"/>
        </w:trPr>
        <w:tc>
          <w:tcPr>
            <w:tcW w:w="970" w:type="pct"/>
            <w:vMerge/>
            <w:vAlign w:val="center"/>
          </w:tcPr>
          <w:p w14:paraId="58B008A9" w14:textId="77777777" w:rsidR="002C31E1" w:rsidRPr="003251F4" w:rsidRDefault="002C31E1" w:rsidP="002C31E1">
            <w:pPr>
              <w:spacing w:before="0" w:after="0"/>
              <w:jc w:val="left"/>
              <w:rPr>
                <w:rFonts w:asciiTheme="minorHAnsi" w:eastAsiaTheme="minorHAnsi" w:hAnsiTheme="minorHAnsi" w:cstheme="minorHAnsi"/>
                <w:sz w:val="22"/>
                <w:szCs w:val="22"/>
                <w:highlight w:val="yellow"/>
                <w:lang w:eastAsia="en-US"/>
              </w:rPr>
            </w:pPr>
          </w:p>
        </w:tc>
        <w:tc>
          <w:tcPr>
            <w:tcW w:w="893" w:type="pct"/>
            <w:vAlign w:val="center"/>
          </w:tcPr>
          <w:p w14:paraId="7449300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divje ptice</w:t>
            </w:r>
          </w:p>
        </w:tc>
        <w:tc>
          <w:tcPr>
            <w:tcW w:w="1871" w:type="pct"/>
            <w:vAlign w:val="center"/>
          </w:tcPr>
          <w:p w14:paraId="36C5822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1113 (511 ptic)</w:t>
            </w:r>
          </w:p>
        </w:tc>
        <w:tc>
          <w:tcPr>
            <w:tcW w:w="1266" w:type="pct"/>
            <w:shd w:val="clear" w:color="auto" w:fill="auto"/>
            <w:vAlign w:val="center"/>
          </w:tcPr>
          <w:p w14:paraId="521F99D7"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114 divjih ptic HPAI H5N1, dve od teh še LPAI H5N3, po 1 divja ptica LPAI H13N6 in LPAI H5N9</w:t>
            </w:r>
          </w:p>
        </w:tc>
      </w:tr>
      <w:tr w:rsidR="002C31E1" w:rsidRPr="003251F4" w14:paraId="71B11AC7" w14:textId="77777777" w:rsidTr="00AB3D96">
        <w:trPr>
          <w:trHeight w:val="507"/>
          <w:jc w:val="center"/>
        </w:trPr>
        <w:tc>
          <w:tcPr>
            <w:tcW w:w="970" w:type="pct"/>
            <w:vAlign w:val="center"/>
          </w:tcPr>
          <w:p w14:paraId="21F6F6C9"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Bolezen modrikastega jezika</w:t>
            </w:r>
          </w:p>
        </w:tc>
        <w:tc>
          <w:tcPr>
            <w:tcW w:w="893" w:type="pct"/>
            <w:vAlign w:val="center"/>
          </w:tcPr>
          <w:p w14:paraId="1A663E0F"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govedo</w:t>
            </w:r>
          </w:p>
        </w:tc>
        <w:tc>
          <w:tcPr>
            <w:tcW w:w="1871" w:type="pct"/>
            <w:vAlign w:val="center"/>
          </w:tcPr>
          <w:p w14:paraId="5F67926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975</w:t>
            </w:r>
          </w:p>
        </w:tc>
        <w:tc>
          <w:tcPr>
            <w:tcW w:w="1266" w:type="pct"/>
            <w:vAlign w:val="center"/>
          </w:tcPr>
          <w:p w14:paraId="236841CD"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380FE5B4" w14:textId="77777777" w:rsidTr="00AB3D96">
        <w:trPr>
          <w:trHeight w:val="280"/>
          <w:jc w:val="center"/>
        </w:trPr>
        <w:tc>
          <w:tcPr>
            <w:tcW w:w="970" w:type="pct"/>
            <w:vMerge w:val="restart"/>
            <w:vAlign w:val="center"/>
          </w:tcPr>
          <w:p w14:paraId="325D452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Afriška prašičja kuga</w:t>
            </w:r>
          </w:p>
        </w:tc>
        <w:tc>
          <w:tcPr>
            <w:tcW w:w="893" w:type="pct"/>
            <w:vMerge w:val="restart"/>
            <w:vAlign w:val="center"/>
          </w:tcPr>
          <w:p w14:paraId="3F336CA5"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domači prašiči</w:t>
            </w:r>
          </w:p>
        </w:tc>
        <w:tc>
          <w:tcPr>
            <w:tcW w:w="1871" w:type="pct"/>
            <w:vAlign w:val="center"/>
          </w:tcPr>
          <w:p w14:paraId="32DBD09B"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1355</w:t>
            </w:r>
          </w:p>
        </w:tc>
        <w:tc>
          <w:tcPr>
            <w:tcW w:w="1266" w:type="pct"/>
            <w:vAlign w:val="center"/>
          </w:tcPr>
          <w:p w14:paraId="35DE9BE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00C63EEA" w14:textId="77777777" w:rsidTr="00AB3D96">
        <w:trPr>
          <w:trHeight w:val="102"/>
          <w:jc w:val="center"/>
        </w:trPr>
        <w:tc>
          <w:tcPr>
            <w:tcW w:w="970" w:type="pct"/>
            <w:vMerge/>
            <w:vAlign w:val="center"/>
          </w:tcPr>
          <w:p w14:paraId="54EBFCB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vAlign w:val="center"/>
          </w:tcPr>
          <w:p w14:paraId="7C4BAA09"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vAlign w:val="center"/>
          </w:tcPr>
          <w:p w14:paraId="7DC71121"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 (preiskave abortusov)</w:t>
            </w:r>
          </w:p>
        </w:tc>
        <w:tc>
          <w:tcPr>
            <w:tcW w:w="1266" w:type="pct"/>
            <w:vAlign w:val="center"/>
          </w:tcPr>
          <w:p w14:paraId="58E9148D"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6F5CDA6C" w14:textId="77777777" w:rsidTr="00AB3D96">
        <w:trPr>
          <w:trHeight w:val="60"/>
          <w:jc w:val="center"/>
        </w:trPr>
        <w:tc>
          <w:tcPr>
            <w:tcW w:w="970" w:type="pct"/>
            <w:vMerge/>
            <w:vAlign w:val="center"/>
          </w:tcPr>
          <w:p w14:paraId="50685AB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val="restart"/>
            <w:vAlign w:val="center"/>
          </w:tcPr>
          <w:p w14:paraId="4E6E0CA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divji prašiči</w:t>
            </w:r>
          </w:p>
        </w:tc>
        <w:tc>
          <w:tcPr>
            <w:tcW w:w="1871" w:type="pct"/>
            <w:vAlign w:val="center"/>
          </w:tcPr>
          <w:p w14:paraId="6EE861F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909</w:t>
            </w:r>
          </w:p>
        </w:tc>
        <w:tc>
          <w:tcPr>
            <w:tcW w:w="1266" w:type="pct"/>
            <w:vAlign w:val="center"/>
          </w:tcPr>
          <w:p w14:paraId="6403583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62B1E594" w14:textId="77777777" w:rsidTr="00AB3D96">
        <w:trPr>
          <w:trHeight w:val="116"/>
          <w:jc w:val="center"/>
        </w:trPr>
        <w:tc>
          <w:tcPr>
            <w:tcW w:w="970" w:type="pct"/>
            <w:vMerge/>
            <w:vAlign w:val="center"/>
          </w:tcPr>
          <w:p w14:paraId="58345F43" w14:textId="77777777" w:rsidR="002C31E1" w:rsidRPr="003251F4" w:rsidRDefault="002C31E1" w:rsidP="002C31E1">
            <w:pPr>
              <w:spacing w:before="0" w:after="0"/>
              <w:jc w:val="left"/>
              <w:rPr>
                <w:rFonts w:asciiTheme="minorHAnsi" w:eastAsiaTheme="minorHAnsi" w:hAnsiTheme="minorHAnsi" w:cstheme="minorHAnsi"/>
                <w:sz w:val="22"/>
                <w:szCs w:val="22"/>
                <w:highlight w:val="yellow"/>
                <w:lang w:eastAsia="en-US"/>
              </w:rPr>
            </w:pPr>
          </w:p>
        </w:tc>
        <w:tc>
          <w:tcPr>
            <w:tcW w:w="893" w:type="pct"/>
            <w:vMerge/>
            <w:vAlign w:val="center"/>
          </w:tcPr>
          <w:p w14:paraId="6C377B42"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vAlign w:val="center"/>
          </w:tcPr>
          <w:p w14:paraId="27807EBA"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441 (območje z visokim tveganjem)</w:t>
            </w:r>
          </w:p>
        </w:tc>
        <w:tc>
          <w:tcPr>
            <w:tcW w:w="1266" w:type="pct"/>
            <w:vAlign w:val="center"/>
          </w:tcPr>
          <w:p w14:paraId="078A60D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24598AA2" w14:textId="77777777" w:rsidTr="00AB3D96">
        <w:trPr>
          <w:trHeight w:val="520"/>
          <w:jc w:val="center"/>
        </w:trPr>
        <w:tc>
          <w:tcPr>
            <w:tcW w:w="970" w:type="pct"/>
            <w:vMerge w:val="restart"/>
            <w:vAlign w:val="center"/>
          </w:tcPr>
          <w:p w14:paraId="5DC157E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 xml:space="preserve">Bolezen </w:t>
            </w:r>
            <w:proofErr w:type="spellStart"/>
            <w:r w:rsidRPr="003251F4">
              <w:rPr>
                <w:rFonts w:asciiTheme="minorHAnsi" w:eastAsiaTheme="minorHAnsi" w:hAnsiTheme="minorHAnsi" w:cstheme="minorHAnsi"/>
                <w:sz w:val="22"/>
                <w:szCs w:val="22"/>
                <w:lang w:eastAsia="en-US"/>
              </w:rPr>
              <w:t>Aujeszkega</w:t>
            </w:r>
            <w:proofErr w:type="spellEnd"/>
          </w:p>
        </w:tc>
        <w:tc>
          <w:tcPr>
            <w:tcW w:w="893" w:type="pct"/>
            <w:vMerge w:val="restart"/>
            <w:vAlign w:val="center"/>
          </w:tcPr>
          <w:p w14:paraId="5D56EDE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domači prašiči</w:t>
            </w:r>
          </w:p>
        </w:tc>
        <w:tc>
          <w:tcPr>
            <w:tcW w:w="1871" w:type="pct"/>
            <w:vAlign w:val="center"/>
          </w:tcPr>
          <w:p w14:paraId="6AF253D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4422</w:t>
            </w:r>
          </w:p>
        </w:tc>
        <w:tc>
          <w:tcPr>
            <w:tcW w:w="1266" w:type="pct"/>
            <w:vAlign w:val="center"/>
          </w:tcPr>
          <w:p w14:paraId="6D886362"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394D3C43" w14:textId="77777777" w:rsidTr="00AB3D96">
        <w:trPr>
          <w:trHeight w:val="425"/>
          <w:jc w:val="center"/>
        </w:trPr>
        <w:tc>
          <w:tcPr>
            <w:tcW w:w="970" w:type="pct"/>
            <w:vMerge/>
            <w:vAlign w:val="center"/>
          </w:tcPr>
          <w:p w14:paraId="1A282F3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vAlign w:val="center"/>
          </w:tcPr>
          <w:p w14:paraId="12A7F39A"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p>
        </w:tc>
        <w:tc>
          <w:tcPr>
            <w:tcW w:w="1871" w:type="pct"/>
            <w:vAlign w:val="center"/>
          </w:tcPr>
          <w:p w14:paraId="50390B46"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 (preiskave abortusov)</w:t>
            </w:r>
          </w:p>
        </w:tc>
        <w:tc>
          <w:tcPr>
            <w:tcW w:w="1266" w:type="pct"/>
            <w:vAlign w:val="center"/>
          </w:tcPr>
          <w:p w14:paraId="37725C57"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3B7F517F" w14:textId="77777777" w:rsidTr="00AB3D96">
        <w:trPr>
          <w:trHeight w:val="335"/>
          <w:jc w:val="center"/>
        </w:trPr>
        <w:tc>
          <w:tcPr>
            <w:tcW w:w="970" w:type="pct"/>
            <w:vMerge/>
            <w:vAlign w:val="center"/>
          </w:tcPr>
          <w:p w14:paraId="630DBB31"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Align w:val="center"/>
          </w:tcPr>
          <w:p w14:paraId="20D33360"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divji prašiči</w:t>
            </w:r>
          </w:p>
        </w:tc>
        <w:tc>
          <w:tcPr>
            <w:tcW w:w="1871" w:type="pct"/>
            <w:vAlign w:val="center"/>
          </w:tcPr>
          <w:p w14:paraId="6166A4EB"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569</w:t>
            </w:r>
          </w:p>
        </w:tc>
        <w:tc>
          <w:tcPr>
            <w:tcW w:w="1266" w:type="pct"/>
            <w:vAlign w:val="center"/>
          </w:tcPr>
          <w:p w14:paraId="39D1AA4E" w14:textId="77777777" w:rsidR="002C31E1" w:rsidRPr="003251F4" w:rsidDel="00173FAE"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178</w:t>
            </w:r>
          </w:p>
        </w:tc>
      </w:tr>
      <w:tr w:rsidR="002C31E1" w:rsidRPr="003251F4" w14:paraId="15A355A3" w14:textId="77777777" w:rsidTr="00AB3D96">
        <w:trPr>
          <w:trHeight w:val="492"/>
          <w:jc w:val="center"/>
        </w:trPr>
        <w:tc>
          <w:tcPr>
            <w:tcW w:w="1863" w:type="pct"/>
            <w:gridSpan w:val="2"/>
            <w:vAlign w:val="center"/>
          </w:tcPr>
          <w:p w14:paraId="1E6642D7"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Steklina</w:t>
            </w:r>
          </w:p>
        </w:tc>
        <w:tc>
          <w:tcPr>
            <w:tcW w:w="1871" w:type="pct"/>
            <w:vAlign w:val="center"/>
          </w:tcPr>
          <w:p w14:paraId="541EF371"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530</w:t>
            </w:r>
          </w:p>
        </w:tc>
        <w:tc>
          <w:tcPr>
            <w:tcW w:w="1266" w:type="pct"/>
            <w:vAlign w:val="center"/>
          </w:tcPr>
          <w:p w14:paraId="426E1EE0"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71C86071" w14:textId="77777777" w:rsidTr="00AB3D96">
        <w:trPr>
          <w:trHeight w:val="323"/>
          <w:jc w:val="center"/>
        </w:trPr>
        <w:tc>
          <w:tcPr>
            <w:tcW w:w="1863" w:type="pct"/>
            <w:gridSpan w:val="2"/>
            <w:vMerge w:val="restart"/>
            <w:vAlign w:val="center"/>
          </w:tcPr>
          <w:p w14:paraId="3619150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Tuberkuloza</w:t>
            </w:r>
          </w:p>
        </w:tc>
        <w:tc>
          <w:tcPr>
            <w:tcW w:w="1871" w:type="pct"/>
            <w:shd w:val="clear" w:color="auto" w:fill="auto"/>
            <w:vAlign w:val="center"/>
          </w:tcPr>
          <w:p w14:paraId="7B48539A"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86.415 (</w:t>
            </w:r>
            <w:proofErr w:type="spellStart"/>
            <w:r w:rsidRPr="003251F4">
              <w:rPr>
                <w:rFonts w:asciiTheme="minorHAnsi" w:eastAsiaTheme="minorHAnsi" w:hAnsiTheme="minorHAnsi" w:cstheme="minorHAnsi"/>
                <w:sz w:val="22"/>
                <w:szCs w:val="22"/>
                <w:lang w:eastAsia="en-US"/>
              </w:rPr>
              <w:t>tuberkulinizacija</w:t>
            </w:r>
            <w:proofErr w:type="spellEnd"/>
            <w:r w:rsidRPr="003251F4">
              <w:rPr>
                <w:rFonts w:asciiTheme="minorHAnsi" w:eastAsiaTheme="minorHAnsi" w:hAnsiTheme="minorHAnsi" w:cstheme="minorHAnsi"/>
                <w:sz w:val="22"/>
                <w:szCs w:val="22"/>
                <w:lang w:eastAsia="en-US"/>
              </w:rPr>
              <w:t>)</w:t>
            </w:r>
          </w:p>
        </w:tc>
        <w:tc>
          <w:tcPr>
            <w:tcW w:w="1266" w:type="pct"/>
            <w:vAlign w:val="center"/>
          </w:tcPr>
          <w:p w14:paraId="20BC45A4"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3BFCE13D" w14:textId="77777777" w:rsidTr="00AB3D96">
        <w:trPr>
          <w:trHeight w:val="323"/>
          <w:jc w:val="center"/>
        </w:trPr>
        <w:tc>
          <w:tcPr>
            <w:tcW w:w="1863" w:type="pct"/>
            <w:gridSpan w:val="2"/>
            <w:vMerge/>
            <w:vAlign w:val="center"/>
          </w:tcPr>
          <w:p w14:paraId="2F28D44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shd w:val="clear" w:color="auto" w:fill="auto"/>
            <w:vAlign w:val="center"/>
          </w:tcPr>
          <w:p w14:paraId="4C6459C5" w14:textId="77777777" w:rsidR="002C31E1" w:rsidRPr="003251F4" w:rsidDel="00FF75B6"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28 (pljučnice)</w:t>
            </w:r>
          </w:p>
        </w:tc>
        <w:tc>
          <w:tcPr>
            <w:tcW w:w="1266" w:type="pct"/>
            <w:vAlign w:val="center"/>
          </w:tcPr>
          <w:p w14:paraId="40D4BA53"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7504DEC3" w14:textId="77777777" w:rsidTr="00AB3D96">
        <w:trPr>
          <w:trHeight w:val="323"/>
          <w:jc w:val="center"/>
        </w:trPr>
        <w:tc>
          <w:tcPr>
            <w:tcW w:w="1863" w:type="pct"/>
            <w:gridSpan w:val="2"/>
            <w:vMerge/>
            <w:vAlign w:val="center"/>
          </w:tcPr>
          <w:p w14:paraId="6F59A7E4"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shd w:val="clear" w:color="auto" w:fill="auto"/>
            <w:vAlign w:val="center"/>
          </w:tcPr>
          <w:p w14:paraId="5D8AC1A6"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191 (linija klanja)</w:t>
            </w:r>
          </w:p>
        </w:tc>
        <w:tc>
          <w:tcPr>
            <w:tcW w:w="1266" w:type="pct"/>
            <w:vAlign w:val="center"/>
          </w:tcPr>
          <w:p w14:paraId="2F33E5D5"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1F10F1D0" w14:textId="77777777" w:rsidTr="00AB3D96">
        <w:trPr>
          <w:trHeight w:val="317"/>
          <w:jc w:val="center"/>
        </w:trPr>
        <w:tc>
          <w:tcPr>
            <w:tcW w:w="1863" w:type="pct"/>
            <w:gridSpan w:val="2"/>
            <w:vMerge w:val="restart"/>
            <w:vAlign w:val="center"/>
          </w:tcPr>
          <w:p w14:paraId="56E2DC7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roofErr w:type="spellStart"/>
            <w:r w:rsidRPr="003251F4">
              <w:rPr>
                <w:rFonts w:asciiTheme="minorHAnsi" w:eastAsiaTheme="minorHAnsi" w:hAnsiTheme="minorHAnsi" w:cstheme="minorHAnsi"/>
                <w:sz w:val="22"/>
                <w:szCs w:val="22"/>
                <w:lang w:eastAsia="en-US"/>
              </w:rPr>
              <w:t>Enzootska</w:t>
            </w:r>
            <w:proofErr w:type="spellEnd"/>
            <w:r w:rsidRPr="003251F4">
              <w:rPr>
                <w:rFonts w:asciiTheme="minorHAnsi" w:eastAsiaTheme="minorHAnsi" w:hAnsiTheme="minorHAnsi" w:cstheme="minorHAnsi"/>
                <w:sz w:val="22"/>
                <w:szCs w:val="22"/>
                <w:lang w:eastAsia="en-US"/>
              </w:rPr>
              <w:t xml:space="preserve"> goveja levkoza</w:t>
            </w:r>
          </w:p>
        </w:tc>
        <w:tc>
          <w:tcPr>
            <w:tcW w:w="1871" w:type="pct"/>
            <w:vAlign w:val="center"/>
          </w:tcPr>
          <w:p w14:paraId="5831BF24"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4</w:t>
            </w:r>
          </w:p>
        </w:tc>
        <w:tc>
          <w:tcPr>
            <w:tcW w:w="1266" w:type="pct"/>
            <w:vAlign w:val="center"/>
          </w:tcPr>
          <w:p w14:paraId="077E9B1A"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48E0A714" w14:textId="77777777" w:rsidTr="00AB3D96">
        <w:trPr>
          <w:trHeight w:val="400"/>
          <w:jc w:val="center"/>
        </w:trPr>
        <w:tc>
          <w:tcPr>
            <w:tcW w:w="1863" w:type="pct"/>
            <w:gridSpan w:val="2"/>
            <w:vMerge/>
            <w:vAlign w:val="center"/>
          </w:tcPr>
          <w:p w14:paraId="68198955"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vAlign w:val="center"/>
          </w:tcPr>
          <w:p w14:paraId="36B67ABD" w14:textId="77777777" w:rsidR="002C31E1" w:rsidRPr="003251F4" w:rsidDel="00514BE6"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 (tumorozne spremembe)</w:t>
            </w:r>
          </w:p>
        </w:tc>
        <w:tc>
          <w:tcPr>
            <w:tcW w:w="1266" w:type="pct"/>
            <w:vAlign w:val="center"/>
          </w:tcPr>
          <w:p w14:paraId="118F7DFA"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00511D1C" w14:textId="77777777" w:rsidTr="00AB3D96">
        <w:trPr>
          <w:trHeight w:val="427"/>
          <w:jc w:val="center"/>
        </w:trPr>
        <w:tc>
          <w:tcPr>
            <w:tcW w:w="1863" w:type="pct"/>
            <w:gridSpan w:val="2"/>
            <w:shd w:val="clear" w:color="auto" w:fill="E0E0E0"/>
            <w:vAlign w:val="center"/>
          </w:tcPr>
          <w:p w14:paraId="6D767A23"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Bolezen</w:t>
            </w:r>
          </w:p>
        </w:tc>
        <w:tc>
          <w:tcPr>
            <w:tcW w:w="1871" w:type="pct"/>
            <w:shd w:val="clear" w:color="auto" w:fill="E0E0E0"/>
            <w:vAlign w:val="center"/>
          </w:tcPr>
          <w:p w14:paraId="753882A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Št. preiskanih vzorcev oziroma živali</w:t>
            </w:r>
          </w:p>
        </w:tc>
        <w:tc>
          <w:tcPr>
            <w:tcW w:w="1266" w:type="pct"/>
            <w:shd w:val="clear" w:color="auto" w:fill="E0E0E0"/>
            <w:vAlign w:val="center"/>
          </w:tcPr>
          <w:p w14:paraId="13FA31B1"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Št. pozitivnih</w:t>
            </w:r>
          </w:p>
        </w:tc>
      </w:tr>
      <w:tr w:rsidR="002C31E1" w:rsidRPr="003251F4" w14:paraId="4774AC5D" w14:textId="77777777" w:rsidTr="00AB3D96">
        <w:trPr>
          <w:trHeight w:val="381"/>
          <w:jc w:val="center"/>
        </w:trPr>
        <w:tc>
          <w:tcPr>
            <w:tcW w:w="970" w:type="pct"/>
            <w:vMerge w:val="restart"/>
            <w:shd w:val="clear" w:color="auto" w:fill="auto"/>
            <w:vAlign w:val="center"/>
          </w:tcPr>
          <w:p w14:paraId="42D66B6D"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lastRenderedPageBreak/>
              <w:t>Bruceloza</w:t>
            </w:r>
          </w:p>
        </w:tc>
        <w:tc>
          <w:tcPr>
            <w:tcW w:w="893" w:type="pct"/>
            <w:vMerge w:val="restart"/>
            <w:shd w:val="clear" w:color="auto" w:fill="auto"/>
            <w:vAlign w:val="center"/>
          </w:tcPr>
          <w:p w14:paraId="36E40D8A"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govedo</w:t>
            </w:r>
          </w:p>
        </w:tc>
        <w:tc>
          <w:tcPr>
            <w:tcW w:w="1871" w:type="pct"/>
            <w:shd w:val="clear" w:color="auto" w:fill="auto"/>
            <w:vAlign w:val="center"/>
          </w:tcPr>
          <w:p w14:paraId="65E8404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1337 (skupni mlečni vzorci)</w:t>
            </w:r>
          </w:p>
        </w:tc>
        <w:tc>
          <w:tcPr>
            <w:tcW w:w="1266" w:type="pct"/>
            <w:shd w:val="clear" w:color="auto" w:fill="auto"/>
            <w:vAlign w:val="center"/>
          </w:tcPr>
          <w:p w14:paraId="19F7834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1C002466" w14:textId="77777777" w:rsidTr="00AB3D96">
        <w:trPr>
          <w:trHeight w:val="346"/>
          <w:jc w:val="center"/>
        </w:trPr>
        <w:tc>
          <w:tcPr>
            <w:tcW w:w="970" w:type="pct"/>
            <w:vMerge/>
            <w:shd w:val="clear" w:color="auto" w:fill="auto"/>
            <w:vAlign w:val="center"/>
          </w:tcPr>
          <w:p w14:paraId="620536A3"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shd w:val="clear" w:color="auto" w:fill="auto"/>
            <w:vAlign w:val="center"/>
          </w:tcPr>
          <w:p w14:paraId="7D0DF6A9" w14:textId="77777777" w:rsidR="002C31E1" w:rsidRPr="003251F4" w:rsidDel="00514BE6" w:rsidRDefault="002C31E1" w:rsidP="002C31E1">
            <w:pPr>
              <w:spacing w:before="0" w:after="0"/>
              <w:jc w:val="left"/>
              <w:rPr>
                <w:rFonts w:asciiTheme="minorHAnsi" w:eastAsiaTheme="minorHAnsi" w:hAnsiTheme="minorHAnsi" w:cstheme="minorHAnsi"/>
                <w:sz w:val="22"/>
                <w:szCs w:val="22"/>
                <w:lang w:eastAsia="en-US"/>
              </w:rPr>
            </w:pPr>
          </w:p>
        </w:tc>
        <w:tc>
          <w:tcPr>
            <w:tcW w:w="1871" w:type="pct"/>
            <w:shd w:val="clear" w:color="auto" w:fill="auto"/>
            <w:vAlign w:val="center"/>
          </w:tcPr>
          <w:p w14:paraId="1BBC9D5E" w14:textId="77777777" w:rsidR="002C31E1" w:rsidRPr="003251F4" w:rsidDel="00FA3008"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443 (individualno vzorčenih)</w:t>
            </w:r>
          </w:p>
        </w:tc>
        <w:tc>
          <w:tcPr>
            <w:tcW w:w="1266" w:type="pct"/>
            <w:shd w:val="clear" w:color="auto" w:fill="auto"/>
            <w:vAlign w:val="center"/>
          </w:tcPr>
          <w:p w14:paraId="2DEDEF40"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794554DF" w14:textId="77777777" w:rsidTr="00AB3D96">
        <w:trPr>
          <w:trHeight w:val="336"/>
          <w:jc w:val="center"/>
        </w:trPr>
        <w:tc>
          <w:tcPr>
            <w:tcW w:w="970" w:type="pct"/>
            <w:vMerge/>
            <w:shd w:val="clear" w:color="auto" w:fill="auto"/>
            <w:vAlign w:val="center"/>
          </w:tcPr>
          <w:p w14:paraId="4C810EBB"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shd w:val="clear" w:color="auto" w:fill="auto"/>
            <w:vAlign w:val="center"/>
          </w:tcPr>
          <w:p w14:paraId="0E1F062F" w14:textId="77777777" w:rsidR="002C31E1" w:rsidRPr="003251F4" w:rsidDel="00514BE6" w:rsidRDefault="002C31E1" w:rsidP="002C31E1">
            <w:pPr>
              <w:spacing w:before="0" w:after="0"/>
              <w:jc w:val="left"/>
              <w:rPr>
                <w:rFonts w:asciiTheme="minorHAnsi" w:eastAsiaTheme="minorHAnsi" w:hAnsiTheme="minorHAnsi" w:cstheme="minorHAnsi"/>
                <w:sz w:val="22"/>
                <w:szCs w:val="22"/>
                <w:lang w:eastAsia="en-US"/>
              </w:rPr>
            </w:pPr>
          </w:p>
        </w:tc>
        <w:tc>
          <w:tcPr>
            <w:tcW w:w="1871" w:type="pct"/>
            <w:shd w:val="clear" w:color="auto" w:fill="auto"/>
            <w:vAlign w:val="center"/>
          </w:tcPr>
          <w:p w14:paraId="573D0247" w14:textId="77777777" w:rsidR="002C31E1" w:rsidRPr="003251F4" w:rsidDel="00FA3008"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17 (preiskave abortusov)</w:t>
            </w:r>
          </w:p>
        </w:tc>
        <w:tc>
          <w:tcPr>
            <w:tcW w:w="1266" w:type="pct"/>
            <w:shd w:val="clear" w:color="auto" w:fill="auto"/>
            <w:vAlign w:val="center"/>
          </w:tcPr>
          <w:p w14:paraId="5A8D4964"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2712E5EA" w14:textId="77777777" w:rsidTr="00AB3D96">
        <w:trPr>
          <w:trHeight w:val="426"/>
          <w:jc w:val="center"/>
        </w:trPr>
        <w:tc>
          <w:tcPr>
            <w:tcW w:w="970" w:type="pct"/>
            <w:vMerge/>
            <w:vAlign w:val="center"/>
          </w:tcPr>
          <w:p w14:paraId="73D5DD27"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val="restart"/>
            <w:vAlign w:val="center"/>
          </w:tcPr>
          <w:p w14:paraId="6E9221F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drobnica</w:t>
            </w:r>
          </w:p>
        </w:tc>
        <w:tc>
          <w:tcPr>
            <w:tcW w:w="1871" w:type="pct"/>
            <w:shd w:val="clear" w:color="auto" w:fill="auto"/>
            <w:vAlign w:val="center"/>
          </w:tcPr>
          <w:p w14:paraId="772E0A39"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3523</w:t>
            </w:r>
          </w:p>
        </w:tc>
        <w:tc>
          <w:tcPr>
            <w:tcW w:w="1266" w:type="pct"/>
            <w:shd w:val="clear" w:color="auto" w:fill="auto"/>
            <w:vAlign w:val="center"/>
          </w:tcPr>
          <w:p w14:paraId="3C4B1289"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3092C78A" w14:textId="77777777" w:rsidTr="00AB3D96">
        <w:trPr>
          <w:trHeight w:val="404"/>
          <w:jc w:val="center"/>
        </w:trPr>
        <w:tc>
          <w:tcPr>
            <w:tcW w:w="970" w:type="pct"/>
            <w:vMerge/>
            <w:vAlign w:val="center"/>
          </w:tcPr>
          <w:p w14:paraId="1B0B1B2D"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Merge/>
            <w:vAlign w:val="center"/>
          </w:tcPr>
          <w:p w14:paraId="141E46A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1871" w:type="pct"/>
            <w:shd w:val="clear" w:color="auto" w:fill="auto"/>
            <w:vAlign w:val="center"/>
          </w:tcPr>
          <w:p w14:paraId="6889E63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10 (preiskave abortusov)</w:t>
            </w:r>
          </w:p>
        </w:tc>
        <w:tc>
          <w:tcPr>
            <w:tcW w:w="1266" w:type="pct"/>
            <w:shd w:val="clear" w:color="auto" w:fill="auto"/>
            <w:vAlign w:val="center"/>
          </w:tcPr>
          <w:p w14:paraId="0D527D04"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1E6C955B" w14:textId="77777777" w:rsidTr="00AB3D96">
        <w:trPr>
          <w:trHeight w:val="220"/>
          <w:jc w:val="center"/>
        </w:trPr>
        <w:tc>
          <w:tcPr>
            <w:tcW w:w="970" w:type="pct"/>
            <w:vAlign w:val="center"/>
          </w:tcPr>
          <w:p w14:paraId="09FDBEBF"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BSE</w:t>
            </w:r>
          </w:p>
        </w:tc>
        <w:tc>
          <w:tcPr>
            <w:tcW w:w="893" w:type="pct"/>
            <w:vAlign w:val="center"/>
          </w:tcPr>
          <w:p w14:paraId="668B4F0B" w14:textId="77777777" w:rsidR="002C31E1" w:rsidRPr="003251F4" w:rsidDel="00A56810"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govedo</w:t>
            </w:r>
          </w:p>
        </w:tc>
        <w:tc>
          <w:tcPr>
            <w:tcW w:w="1871" w:type="pct"/>
            <w:shd w:val="clear" w:color="auto" w:fill="auto"/>
            <w:vAlign w:val="center"/>
          </w:tcPr>
          <w:p w14:paraId="096458E7"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5821</w:t>
            </w:r>
          </w:p>
        </w:tc>
        <w:tc>
          <w:tcPr>
            <w:tcW w:w="1266" w:type="pct"/>
            <w:shd w:val="clear" w:color="auto" w:fill="auto"/>
            <w:vAlign w:val="center"/>
          </w:tcPr>
          <w:p w14:paraId="69B34BB7"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2EF387E6" w14:textId="77777777" w:rsidTr="00AB3D96">
        <w:trPr>
          <w:trHeight w:val="107"/>
          <w:jc w:val="center"/>
        </w:trPr>
        <w:tc>
          <w:tcPr>
            <w:tcW w:w="970" w:type="pct"/>
            <w:vMerge w:val="restart"/>
            <w:vAlign w:val="center"/>
          </w:tcPr>
          <w:p w14:paraId="46AA90C9"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TSE</w:t>
            </w:r>
          </w:p>
        </w:tc>
        <w:tc>
          <w:tcPr>
            <w:tcW w:w="893" w:type="pct"/>
            <w:vAlign w:val="center"/>
          </w:tcPr>
          <w:p w14:paraId="188148D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ovce</w:t>
            </w:r>
          </w:p>
        </w:tc>
        <w:tc>
          <w:tcPr>
            <w:tcW w:w="1871" w:type="pct"/>
            <w:vAlign w:val="center"/>
          </w:tcPr>
          <w:p w14:paraId="32D4F198"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2532</w:t>
            </w:r>
          </w:p>
        </w:tc>
        <w:tc>
          <w:tcPr>
            <w:tcW w:w="1266" w:type="pct"/>
            <w:vAlign w:val="center"/>
          </w:tcPr>
          <w:p w14:paraId="2E452D9C"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r w:rsidR="002C31E1" w:rsidRPr="003251F4" w14:paraId="654F36C8" w14:textId="77777777" w:rsidTr="00AB3D96">
        <w:trPr>
          <w:trHeight w:val="106"/>
          <w:jc w:val="center"/>
        </w:trPr>
        <w:tc>
          <w:tcPr>
            <w:tcW w:w="970" w:type="pct"/>
            <w:vMerge/>
            <w:vAlign w:val="center"/>
          </w:tcPr>
          <w:p w14:paraId="4FB14E4E"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p>
        </w:tc>
        <w:tc>
          <w:tcPr>
            <w:tcW w:w="893" w:type="pct"/>
            <w:vAlign w:val="center"/>
          </w:tcPr>
          <w:p w14:paraId="6015F8AD"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koze</w:t>
            </w:r>
          </w:p>
        </w:tc>
        <w:tc>
          <w:tcPr>
            <w:tcW w:w="1871" w:type="pct"/>
            <w:vAlign w:val="center"/>
          </w:tcPr>
          <w:p w14:paraId="45F1E5BB"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944</w:t>
            </w:r>
          </w:p>
        </w:tc>
        <w:tc>
          <w:tcPr>
            <w:tcW w:w="1266" w:type="pct"/>
            <w:vAlign w:val="center"/>
          </w:tcPr>
          <w:p w14:paraId="6C070B73" w14:textId="77777777" w:rsidR="002C31E1" w:rsidRPr="003251F4" w:rsidRDefault="002C31E1" w:rsidP="002C31E1">
            <w:pPr>
              <w:spacing w:before="0" w:after="0"/>
              <w:jc w:val="left"/>
              <w:rPr>
                <w:rFonts w:asciiTheme="minorHAnsi" w:eastAsiaTheme="minorHAnsi" w:hAnsiTheme="minorHAnsi" w:cstheme="minorHAnsi"/>
                <w:sz w:val="22"/>
                <w:szCs w:val="22"/>
                <w:lang w:eastAsia="en-US"/>
              </w:rPr>
            </w:pPr>
            <w:r w:rsidRPr="003251F4">
              <w:rPr>
                <w:rFonts w:asciiTheme="minorHAnsi" w:eastAsiaTheme="minorHAnsi" w:hAnsiTheme="minorHAnsi" w:cstheme="minorHAnsi"/>
                <w:sz w:val="22"/>
                <w:szCs w:val="22"/>
                <w:lang w:eastAsia="en-US"/>
              </w:rPr>
              <w:t>0</w:t>
            </w:r>
          </w:p>
        </w:tc>
      </w:tr>
    </w:tbl>
    <w:p w14:paraId="28F3619D" w14:textId="5DBC14EA" w:rsidR="002C31E1" w:rsidRPr="003251F4" w:rsidRDefault="002C31E1" w:rsidP="00F90DF2">
      <w:pPr>
        <w:autoSpaceDE w:val="0"/>
        <w:autoSpaceDN w:val="0"/>
        <w:rPr>
          <w:rFonts w:cs="Arial"/>
          <w:lang w:eastAsia="en-US"/>
        </w:rPr>
      </w:pPr>
    </w:p>
    <w:sectPr w:rsidR="002C31E1" w:rsidRPr="003251F4" w:rsidSect="00FF2A6F">
      <w:headerReference w:type="default" r:id="rId13"/>
      <w:pgSz w:w="11906" w:h="16838"/>
      <w:pgMar w:top="141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A192" w14:textId="77777777" w:rsidR="007629C6" w:rsidRDefault="007629C6">
      <w:r>
        <w:separator/>
      </w:r>
    </w:p>
  </w:endnote>
  <w:endnote w:type="continuationSeparator" w:id="0">
    <w:p w14:paraId="34EE9E2A" w14:textId="77777777" w:rsidR="007629C6" w:rsidRDefault="0076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L Dutch">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EUAlbertina">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C76F" w14:textId="77777777" w:rsidR="002C31E1" w:rsidRDefault="002C31E1" w:rsidP="0005560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48FAC943" w14:textId="77777777" w:rsidR="002C31E1" w:rsidRDefault="002C31E1" w:rsidP="009A786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345804"/>
      <w:docPartObj>
        <w:docPartGallery w:val="Page Numbers (Bottom of Page)"/>
        <w:docPartUnique/>
      </w:docPartObj>
    </w:sdtPr>
    <w:sdtContent>
      <w:p w14:paraId="2AE8EC57" w14:textId="317F26D3" w:rsidR="002C31E1" w:rsidRDefault="002C31E1">
        <w:pPr>
          <w:pStyle w:val="Noga"/>
          <w:jc w:val="right"/>
        </w:pPr>
        <w:r>
          <w:fldChar w:fldCharType="begin"/>
        </w:r>
        <w:r>
          <w:instrText>PAGE   \* MERGEFORMAT</w:instrText>
        </w:r>
        <w:r>
          <w:fldChar w:fldCharType="separate"/>
        </w:r>
        <w:r w:rsidR="000D00E6">
          <w:rPr>
            <w:noProof/>
          </w:rPr>
          <w:t>34</w:t>
        </w:r>
        <w:r>
          <w:fldChar w:fldCharType="end"/>
        </w:r>
      </w:p>
    </w:sdtContent>
  </w:sdt>
  <w:p w14:paraId="2AA2B519" w14:textId="77777777" w:rsidR="002C31E1" w:rsidRPr="00136191" w:rsidRDefault="002C31E1" w:rsidP="00FF2CA3">
    <w:pPr>
      <w:pStyle w:val="Besedil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9F78" w14:textId="77777777" w:rsidR="007629C6" w:rsidRDefault="007629C6">
      <w:r>
        <w:separator/>
      </w:r>
    </w:p>
  </w:footnote>
  <w:footnote w:type="continuationSeparator" w:id="0">
    <w:p w14:paraId="0C790831" w14:textId="77777777" w:rsidR="007629C6" w:rsidRDefault="007629C6">
      <w:r>
        <w:continuationSeparator/>
      </w:r>
    </w:p>
  </w:footnote>
  <w:footnote w:id="1">
    <w:p w14:paraId="6113493C" w14:textId="77777777" w:rsidR="002C31E1" w:rsidRDefault="002C31E1" w:rsidP="00582D22">
      <w:pPr>
        <w:pStyle w:val="Sprotnaopomba-besedilo"/>
      </w:pPr>
      <w:r w:rsidRPr="00330E76">
        <w:rPr>
          <w:rStyle w:val="Sprotnaopomba-sklic"/>
          <w:sz w:val="16"/>
          <w:szCs w:val="16"/>
        </w:rPr>
        <w:footnoteRef/>
      </w:r>
      <w:r w:rsidRPr="00330E76">
        <w:rPr>
          <w:sz w:val="16"/>
          <w:szCs w:val="16"/>
        </w:rPr>
        <w:t xml:space="preserve"> Izvedbena uredba Komisije (EU) 2021/620 z dne 15. aprila 2021 o določitvi pravil za uporabo Uredbe (EU) 2016/429 Evropskega parlamenta in Sveta glede odobritve statusa nekaterih držav članic, njihovih območij ali kompartmentov kot prostih bolezni in njihovega statusa necepljenja v zvezi z nekaterimi boleznimi s seznama in odobritve programov izkoreninjenja navedenih bolezni s seznama (UL L 131, 16.4.2021, str. 78–119)</w:t>
      </w:r>
    </w:p>
  </w:footnote>
  <w:footnote w:id="2">
    <w:p w14:paraId="3BED7E47" w14:textId="77777777" w:rsidR="002C31E1" w:rsidRDefault="002C31E1" w:rsidP="00582D22">
      <w:pPr>
        <w:pStyle w:val="Sprotnaopomba-besedilo"/>
      </w:pPr>
      <w:r>
        <w:rPr>
          <w:rStyle w:val="Sprotnaopomba-sklic"/>
        </w:rPr>
        <w:footnoteRef/>
      </w:r>
      <w:r>
        <w:t xml:space="preserve"> </w:t>
      </w:r>
      <w:r w:rsidRPr="00330E76">
        <w:rPr>
          <w:sz w:val="16"/>
          <w:szCs w:val="16"/>
        </w:rPr>
        <w:t>Uredba (EU) 2021/690 Evropskega parlamenta in Sveta z dne 28. aprila 2021 o vzpostavitvi programa za notranji trg, konkurenčnost podjetij, vključno z malimi in srednjimi podjetji, področje rastlin, živali, hrane in krme in evropsko statistiko (program Enotni trg) ter o razveljavitvi uredb (EU) št. 99/2013, (EU) št. 1287/2013, (EU) št. 254/2014 in (EU) št. 652/2014</w:t>
      </w:r>
      <w:r>
        <w:rPr>
          <w:sz w:val="16"/>
          <w:szCs w:val="16"/>
        </w:rPr>
        <w:t xml:space="preserve"> (</w:t>
      </w:r>
      <w:r w:rsidRPr="002543B8">
        <w:rPr>
          <w:sz w:val="16"/>
          <w:szCs w:val="16"/>
        </w:rPr>
        <w:t>UL L 153, 3.5.2021, str. 1</w:t>
      </w:r>
      <w:r>
        <w:rPr>
          <w:sz w:val="16"/>
          <w:szCs w:val="16"/>
        </w:rPr>
        <w:t>)</w:t>
      </w:r>
    </w:p>
  </w:footnote>
  <w:footnote w:id="3">
    <w:p w14:paraId="72BE0304" w14:textId="77777777" w:rsidR="00065B59" w:rsidRDefault="00065B59" w:rsidP="00065B59">
      <w:pPr>
        <w:pStyle w:val="Sprotnaopomba-besedilo"/>
      </w:pPr>
      <w:r w:rsidRPr="00EC4DF6">
        <w:rPr>
          <w:rStyle w:val="Sprotnaopomba-sklic"/>
          <w:sz w:val="18"/>
          <w:szCs w:val="18"/>
        </w:rPr>
        <w:footnoteRef/>
      </w:r>
      <w:r w:rsidRPr="00EC4DF6">
        <w:rPr>
          <w:sz w:val="18"/>
          <w:szCs w:val="18"/>
        </w:rPr>
        <w:t xml:space="preserve"> Zakon o nujnih ukrepih zaradi afriške prašičje kuge pri divjih prašičih (Uradni list RS, št. 200/2020)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A11D" w14:textId="6E18894E" w:rsidR="002C31E1" w:rsidRDefault="002C31E1">
    <w:pPr>
      <w:pStyle w:val="Glava"/>
    </w:pPr>
    <w:r>
      <w:rPr>
        <w:noProof/>
        <w:lang w:eastAsia="sl-SI"/>
      </w:rPr>
      <mc:AlternateContent>
        <mc:Choice Requires="wps">
          <w:drawing>
            <wp:anchor distT="0" distB="0" distL="114300" distR="114300" simplePos="0" relativeHeight="251660288" behindDoc="0" locked="0" layoutInCell="1" allowOverlap="1" wp14:anchorId="453074D4" wp14:editId="1350658C">
              <wp:simplePos x="0" y="0"/>
              <wp:positionH relativeFrom="column">
                <wp:posOffset>-100330</wp:posOffset>
              </wp:positionH>
              <wp:positionV relativeFrom="paragraph">
                <wp:posOffset>782320</wp:posOffset>
              </wp:positionV>
              <wp:extent cx="6219825" cy="0"/>
              <wp:effectExtent l="0" t="19050" r="28575" b="19050"/>
              <wp:wrapNone/>
              <wp:docPr id="6" name="Raven povezovalnik 6" descr="Dekorativna slika">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9825" cy="0"/>
                      </a:xfrm>
                      <a:prstGeom prst="line">
                        <a:avLst/>
                      </a:prstGeom>
                      <a:noFill/>
                      <a:ln w="38100" cap="flat" cmpd="sng" algn="ctr">
                        <a:solidFill>
                          <a:srgbClr val="5B9BD5"/>
                        </a:solidFill>
                        <a:prstDash val="solid"/>
                        <a:miter lim="800000"/>
                      </a:ln>
                      <a:effectLst>
                        <a:softEdge rad="0"/>
                      </a:effectLst>
                    </wps:spPr>
                    <wps:bodyPr/>
                  </wps:wsp>
                </a:graphicData>
              </a:graphic>
              <wp14:sizeRelH relativeFrom="margin">
                <wp14:pctWidth>0</wp14:pctWidth>
              </wp14:sizeRelH>
              <wp14:sizeRelV relativeFrom="margin">
                <wp14:pctHeight>0</wp14:pctHeight>
              </wp14:sizeRelV>
            </wp:anchor>
          </w:drawing>
        </mc:Choice>
        <mc:Fallback>
          <w:pict>
            <v:line w14:anchorId="5AFC54A2" id="Raven povezovalnik 6" o:spid="_x0000_s1026" alt="Dekorativna slika"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61.6pt" to="481.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vAIQIAAAYEAAAOAAAAZHJzL2Uyb0RvYy54bWysU1uv2jAMfp+0/xDlHQrlcgqiHB3gsJdp&#10;Q7v8AJOmbURuSrICm/bf54SL2PY2rQ+pE9uf7c/24vmkJOm488Lokg77A0q4ZqYSuinp1y/bXkGJ&#10;D6ArkEbzkp65p8/Lt28WRzvnuWmNrLgjCKL9/GhL2oZg51nmWcsV+L6xXKOyNk5BwKtrssrBEdGV&#10;zPLBYJodjausM4x7j6+bi5IuE35dcxY+1rXngciSYm4hnS6d+3hmywXMGwe2FeyaBvxDFgqExqB3&#10;qA0EIN+c+AtKCeaMN3XoM6MyU9eC8VQDVjMc/FHN5xYsT7UgOd7eafL/D5Z96HaOiKqkU0o0KGzR&#10;J+i4JtZ0/LvpQGpxIKiruGfI24YfjIMgOg3ES3GAVDU/hfc+xPpRutT9Yz0sRpun7bS3Gs+K3ni0&#10;GvVm42LVGz7lxWqSv7xMX8c/I/9Z8kr+2dH6eUopNjCJa71zaBRv3u5cjHGqnYp/ZI+cUivP91bG&#10;+Awfp/lwVuQTSthNh2Fujtb58I4bRaJQUil0ZBnm0GEWl4xuJvFZm62QMk2K1ORY0lExHOAwMcCB&#10;rSUEFJVFCr1uKAHZ4Caw4BKkN1JU0T0Cedfs19IRZLWkk9VstZlcCfjNLMbegG8vdkl1mVMlAi6L&#10;FKqkxSB+V2+pIzpP437tQxyx16rhxAEmdjN8MElUXxiN3O5NdU5Ep3ccttSX62LEaX68o/y4vstf&#10;AAAA//8DAFBLAwQUAAYACAAAACEAN227+98AAAALAQAADwAAAGRycy9kb3ducmV2LnhtbEyPQUvD&#10;QBCF74L/YRnBW7vpFmMbsykiFBHx0Cq0x212zAazuyE7bdN/7wiCHmfemzffK1ej78QJh9TGoGE2&#10;zUBgqKNtQ6Ph4309WYBIZII1XQyo4YIJVtX1VWkKG89hg6ctNYJDQiqMBkfUF1Km2qE3aRp7DKx9&#10;xsEb4nFopB3MmcN9J1WW5dKbNvAHZ3p8clh/bY+eMXJHu9d8/Xx5a0nal4Xa4V5pfXszPj6AIBzp&#10;zww/+HwDFTMd4jHYJDoNk9kdoxMLaq5AsGOZz+9BHH43sirl/w7VNwAAAP//AwBQSwECLQAUAAYA&#10;CAAAACEAtoM4kv4AAADhAQAAEwAAAAAAAAAAAAAAAAAAAAAAW0NvbnRlbnRfVHlwZXNdLnhtbFBL&#10;AQItABQABgAIAAAAIQA4/SH/1gAAAJQBAAALAAAAAAAAAAAAAAAAAC8BAABfcmVscy8ucmVsc1BL&#10;AQItABQABgAIAAAAIQBogsvAIQIAAAYEAAAOAAAAAAAAAAAAAAAAAC4CAABkcnMvZTJvRG9jLnht&#10;bFBLAQItABQABgAIAAAAIQA3bbv73wAAAAsBAAAPAAAAAAAAAAAAAAAAAHsEAABkcnMvZG93bnJl&#10;di54bWxQSwUGAAAAAAQABADzAAAAhwUAAAAA&#10;" strokecolor="#5b9bd5" strokeweight="3pt">
              <v:stroke joinstyle="miter"/>
            </v:line>
          </w:pict>
        </mc:Fallback>
      </mc:AlternateContent>
    </w:r>
    <w:r>
      <w:rPr>
        <w:noProof/>
        <w:lang w:eastAsia="sl-SI"/>
      </w:rPr>
      <mc:AlternateContent>
        <mc:Choice Requires="wps">
          <w:drawing>
            <wp:anchor distT="0" distB="0" distL="114300" distR="114300" simplePos="0" relativeHeight="251659264" behindDoc="0" locked="0" layoutInCell="0" allowOverlap="1" wp14:anchorId="3FD38E3B" wp14:editId="0367A9D6">
              <wp:simplePos x="0" y="0"/>
              <wp:positionH relativeFrom="page">
                <wp:posOffset>4000501</wp:posOffset>
              </wp:positionH>
              <wp:positionV relativeFrom="topMargin">
                <wp:posOffset>495300</wp:posOffset>
              </wp:positionV>
              <wp:extent cx="3543300" cy="333375"/>
              <wp:effectExtent l="0" t="0" r="0" b="9525"/>
              <wp:wrapNone/>
              <wp:docPr id="221" name="Polje z besedilom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solidFill>
                        <a:srgbClr val="5B9BD5"/>
                      </a:solidFill>
                      <a:ln>
                        <a:noFill/>
                      </a:ln>
                    </wps:spPr>
                    <wps:txbx>
                      <w:txbxContent>
                        <w:p w14:paraId="37A93792" w14:textId="149AE579" w:rsidR="002C31E1" w:rsidRPr="003D0F8B" w:rsidRDefault="002C31E1" w:rsidP="00D26224">
                          <w:pPr>
                            <w:spacing w:after="0"/>
                            <w:rPr>
                              <w:rFonts w:cs="Arial"/>
                              <w:b/>
                              <w:sz w:val="12"/>
                              <w:szCs w:val="18"/>
                            </w:rPr>
                          </w:pPr>
                          <w:r w:rsidRPr="00BD62F9">
                            <w:rPr>
                              <w:rFonts w:cs="Arial"/>
                              <w:b/>
                              <w:sz w:val="12"/>
                              <w:szCs w:val="18"/>
                            </w:rPr>
                            <w:t>POROČILO O IZVEDENIH NALOGAH UVHVVR ZA LETO 202</w:t>
                          </w:r>
                          <w:r w:rsidR="007877C7">
                            <w:rPr>
                              <w:rFonts w:cs="Arial"/>
                              <w:b/>
                              <w:sz w:val="12"/>
                              <w:szCs w:val="18"/>
                            </w:rPr>
                            <w:t>3</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FD38E3B" id="_x0000_t202" coordsize="21600,21600" o:spt="202" path="m,l,21600r21600,l21600,xe">
              <v:stroke joinstyle="miter"/>
              <v:path gradientshapeok="t" o:connecttype="rect"/>
            </v:shapetype>
            <v:shape id="Polje z besedilom 221" o:spid="_x0000_s1026" type="#_x0000_t202" alt="&quot;&quot;" style="position:absolute;left:0;text-align:left;margin-left:315pt;margin-top:39pt;width:279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ey8gEAAMQDAAAOAAAAZHJzL2Uyb0RvYy54bWysU21v0zAQ/o7Ef7D8naZdW2BR02ltNYQ0&#10;BtLYD3AcJ7FwfObsNim/nrPTdoN9Q+SD5Xvxc/c8d1ndDJ1hB4Vegy34bDLlTFkJlbZNwZ++3737&#10;yJkPwlbCgFUFPyrPb9Zv36x6l6sraMFUChmBWJ/3ruBtCC7PMi9b1Qk/AacsBWvATgQysckqFD2h&#10;dya7mk7fZz1g5RCk8p68uzHI1wm/rpUMX+vaq8BMwam3kE5MZxnPbL0SeYPCtVqe2hD/0EUntKWi&#10;F6idCILtUb+C6rRE8FCHiYQug7rWUiUOxGY2/YvNYyucSlxIHO8uMvn/BysfDo/uG7IwbGCgASYS&#10;3t2D/OGZhW0rbKNuEaFvlaio8CxKlvXO56enUWqf+whS9l+goiGLfYAENNTYRVWIJyN0GsDxIroa&#10;ApPknC8X8/mUQpJic/o+LFMJkZ9fO/Thk4KOxUvBkYaa0MXh3ofYjcjPKbGYB6OrO21MMrAptwbZ&#10;QdACLDfXm90Z/Y80Y2OyhfhsRIyeRDMyGzmGoRwoGOmWUB2JMMK4UPQD0KUF/MVZT8tUcP9zL1Bx&#10;Zj5bEu16tljE7UsGXfCltzx7hZUEUXAZkLPR2IZxV/cOddNSjXFAFm5J4lon9s/9nDqmVUminNY6&#10;7uJLO2U9/3zr3wAAAP//AwBQSwMEFAAGAAgAAAAhADksw8bfAAAACwEAAA8AAABkcnMvZG93bnJl&#10;di54bWxMj8FOwzAQRO9I/IO1SNyoXSraKI1ToaLeQECpxNWJt3FEvE5tNw18Pc4JTjurHc2+KTaj&#10;7diAPrSOJMxnAhhS7XRLjYTDx+4uAxaiIq06RyjhGwNsyuurQuXaXegdh31sWAqhkCsJJsY+5zzU&#10;Bq0KM9cjpdvReatiWn3DtVeXFG47fi/EklvVUvpgVI9bg/XX/mwlbBvz85Qd3vzL8+m0Gj931evg&#10;Kylvb8bHNbCIY/wzw4Sf0KFMTJU7kw6sk7BciNQlSlhlaU6GeTapKqmFeABeFvx/h/IXAAD//wMA&#10;UEsBAi0AFAAGAAgAAAAhALaDOJL+AAAA4QEAABMAAAAAAAAAAAAAAAAAAAAAAFtDb250ZW50X1R5&#10;cGVzXS54bWxQSwECLQAUAAYACAAAACEAOP0h/9YAAACUAQAACwAAAAAAAAAAAAAAAAAvAQAAX3Jl&#10;bHMvLnJlbHNQSwECLQAUAAYACAAAACEAyVQXsvIBAADEAwAADgAAAAAAAAAAAAAAAAAuAgAAZHJz&#10;L2Uyb0RvYy54bWxQSwECLQAUAAYACAAAACEAOSzDxt8AAAALAQAADwAAAAAAAAAAAAAAAABMBAAA&#10;ZHJzL2Rvd25yZXYueG1sUEsFBgAAAAAEAAQA8wAAAFgFAAAAAA==&#10;" o:allowincell="f" fillcolor="#5b9bd5" stroked="f">
              <v:textbox inset=",0,,0">
                <w:txbxContent>
                  <w:p w14:paraId="37A93792" w14:textId="149AE579" w:rsidR="002C31E1" w:rsidRPr="003D0F8B" w:rsidRDefault="002C31E1" w:rsidP="00D26224">
                    <w:pPr>
                      <w:spacing w:after="0"/>
                      <w:rPr>
                        <w:rFonts w:cs="Arial"/>
                        <w:b/>
                        <w:sz w:val="12"/>
                        <w:szCs w:val="18"/>
                      </w:rPr>
                    </w:pPr>
                    <w:r w:rsidRPr="00BD62F9">
                      <w:rPr>
                        <w:rFonts w:cs="Arial"/>
                        <w:b/>
                        <w:sz w:val="12"/>
                        <w:szCs w:val="18"/>
                      </w:rPr>
                      <w:t>POROČILO O IZVEDENIH NALOGAH UVHVVR ZA LETO 202</w:t>
                    </w:r>
                    <w:r w:rsidR="007877C7">
                      <w:rPr>
                        <w:rFonts w:cs="Arial"/>
                        <w:b/>
                        <w:sz w:val="12"/>
                        <w:szCs w:val="18"/>
                      </w:rPr>
                      <w:t>3</w:t>
                    </w:r>
                  </w:p>
                </w:txbxContent>
              </v:textbox>
              <w10:wrap anchorx="page" anchory="margin"/>
            </v:shape>
          </w:pict>
        </mc:Fallback>
      </mc:AlternateContent>
    </w:r>
    <w:r>
      <w:rPr>
        <w:noProof/>
        <w:lang w:eastAsia="sl-SI"/>
      </w:rPr>
      <w:drawing>
        <wp:inline distT="0" distB="0" distL="0" distR="0" wp14:anchorId="667D3923" wp14:editId="4A386FB2">
          <wp:extent cx="2733675" cy="812800"/>
          <wp:effectExtent l="0" t="0" r="9525" b="6350"/>
          <wp:docPr id="3" name="Slika 3" title="Republika Slovenija; Ministrstvo za kmetijstvo, gozdarstvo in prehrano; Uprava Republike Slovenije za varno hrano, veterinarstvo in varstvo rast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pod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81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8045" w14:textId="77777777" w:rsidR="002C31E1" w:rsidRDefault="002C31E1" w:rsidP="002C5BE7">
    <w:pPr>
      <w:pStyle w:val="Glava"/>
    </w:pPr>
  </w:p>
  <w:p w14:paraId="75399FAB" w14:textId="77777777" w:rsidR="002C31E1" w:rsidRDefault="002C31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73A" w14:textId="77777777" w:rsidR="002C31E1" w:rsidRPr="00110CBD" w:rsidRDefault="002C31E1" w:rsidP="002E418D">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76961A"/>
    <w:lvl w:ilvl="0">
      <w:start w:val="1"/>
      <w:numFmt w:val="decimal"/>
      <w:pStyle w:val="Otevilenseznam5"/>
      <w:lvlText w:val="%1."/>
      <w:lvlJc w:val="left"/>
      <w:pPr>
        <w:tabs>
          <w:tab w:val="num" w:pos="1492"/>
        </w:tabs>
        <w:ind w:left="1492" w:hanging="360"/>
      </w:pPr>
    </w:lvl>
  </w:abstractNum>
  <w:abstractNum w:abstractNumId="1" w15:restartNumberingAfterBreak="0">
    <w:nsid w:val="102A440D"/>
    <w:multiLevelType w:val="hybridMultilevel"/>
    <w:tmpl w:val="E5F81520"/>
    <w:lvl w:ilvl="0" w:tplc="EFEA8318">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877041"/>
    <w:multiLevelType w:val="multilevel"/>
    <w:tmpl w:val="0424001D"/>
    <w:styleLink w:val="Slo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EA620F"/>
    <w:multiLevelType w:val="hybridMultilevel"/>
    <w:tmpl w:val="08D2AC2C"/>
    <w:lvl w:ilvl="0" w:tplc="DD5EE9D4">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D54B97"/>
    <w:multiLevelType w:val="multilevel"/>
    <w:tmpl w:val="0424001D"/>
    <w:styleLink w:val="Slog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DD45B20"/>
    <w:multiLevelType w:val="hybridMultilevel"/>
    <w:tmpl w:val="FD5A2336"/>
    <w:lvl w:ilvl="0" w:tplc="DD5EE9D4">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F06AF"/>
    <w:multiLevelType w:val="multilevel"/>
    <w:tmpl w:val="0424001D"/>
    <w:styleLink w:val="Slog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EB92DD4"/>
    <w:multiLevelType w:val="multilevel"/>
    <w:tmpl w:val="8ADEFE30"/>
    <w:lvl w:ilvl="0">
      <w:start w:val="1"/>
      <w:numFmt w:val="decimal"/>
      <w:pStyle w:val="Naslov1"/>
      <w:lvlText w:val="%1"/>
      <w:lvlJc w:val="left"/>
      <w:pPr>
        <w:ind w:left="432" w:hanging="432"/>
      </w:pPr>
      <w:rPr>
        <w:rFonts w:hint="default"/>
      </w:rPr>
    </w:lvl>
    <w:lvl w:ilvl="1">
      <w:start w:val="1"/>
      <w:numFmt w:val="decimal"/>
      <w:lvlText w:val="%1.%2"/>
      <w:lvlJc w:val="left"/>
      <w:pPr>
        <w:ind w:left="718"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861" w:hanging="720"/>
      </w:pPr>
      <w:rPr>
        <w:rFonts w:hint="default"/>
      </w:rPr>
    </w:lvl>
    <w:lvl w:ilvl="3">
      <w:start w:val="1"/>
      <w:numFmt w:val="decimal"/>
      <w:lvlText w:val="%1.%2.%3.%4"/>
      <w:lvlJc w:val="left"/>
      <w:pPr>
        <w:ind w:left="5259" w:hanging="864"/>
      </w:pPr>
      <w:rPr>
        <w:rFonts w:hint="default"/>
        <w:color w:val="2E74B5" w:themeColor="accent1" w:themeShade="BF"/>
      </w:rPr>
    </w:lvl>
    <w:lvl w:ilvl="4">
      <w:start w:val="1"/>
      <w:numFmt w:val="decimal"/>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cs="Times New Roman" w:hint="default"/>
        <w:b w:val="0"/>
        <w:i w:val="0"/>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5E725C3"/>
    <w:multiLevelType w:val="multilevel"/>
    <w:tmpl w:val="27BA6180"/>
    <w:lvl w:ilvl="0">
      <w:numFmt w:val="none"/>
      <w:pStyle w:val="SlogNaslov116ptsvetlomodraZnak"/>
      <w:lvlText w:val=""/>
      <w:lvlJc w:val="left"/>
      <w:pPr>
        <w:tabs>
          <w:tab w:val="num" w:pos="360"/>
        </w:tabs>
      </w:pPr>
    </w:lvl>
    <w:lvl w:ilvl="1">
      <w:start w:val="1"/>
      <w:numFmt w:val="decimal"/>
      <w:lvlText w:val="%1.%2."/>
      <w:lvlJc w:val="left"/>
      <w:pPr>
        <w:tabs>
          <w:tab w:val="num" w:pos="992"/>
        </w:tabs>
        <w:ind w:left="992"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D2735B"/>
    <w:multiLevelType w:val="hybridMultilevel"/>
    <w:tmpl w:val="71BE18C2"/>
    <w:lvl w:ilvl="0" w:tplc="EF4CFCC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3A0594"/>
    <w:multiLevelType w:val="multilevel"/>
    <w:tmpl w:val="A914D5B6"/>
    <w:lvl w:ilvl="0">
      <w:start w:val="1"/>
      <w:numFmt w:val="decimal"/>
      <w:pStyle w:val="SlogNaslov4TimesNewRoman11ptLevo0cmPrvavrstica"/>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logNaslov4TimesNewRoman11ptLevo0cmPrvavrstica"/>
      <w:lvlText w:val="%1.%2.%3.%4"/>
      <w:lvlJc w:val="left"/>
      <w:pPr>
        <w:tabs>
          <w:tab w:val="num" w:pos="864"/>
        </w:tabs>
        <w:ind w:left="864" w:hanging="864"/>
      </w:pPr>
      <w:rPr>
        <w:rFonts w:hint="default"/>
      </w:rPr>
    </w:lvl>
    <w:lvl w:ilvl="4">
      <w:start w:val="1"/>
      <w:numFmt w:val="decimal"/>
      <w:pStyle w:val="SlogNaslov4TimesNewRoman11ptLevo0cmPrvavrstica"/>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E503E74"/>
    <w:multiLevelType w:val="hybridMultilevel"/>
    <w:tmpl w:val="F8BC02AA"/>
    <w:lvl w:ilvl="0" w:tplc="36A6FFDA">
      <w:start w:val="1"/>
      <w:numFmt w:val="bullet"/>
      <w:pStyle w:val="alinee"/>
      <w:lvlText w:val="-"/>
      <w:lvlJc w:val="left"/>
      <w:pPr>
        <w:tabs>
          <w:tab w:val="num" w:pos="851"/>
        </w:tabs>
        <w:ind w:left="851" w:hanging="284"/>
      </w:pPr>
      <w:rPr>
        <w:rFonts w:ascii="Arial" w:hAnsi="Arial" w:hint="default"/>
        <w:b w:val="0"/>
        <w:i w:val="0"/>
        <w:sz w:val="22"/>
        <w:szCs w:val="22"/>
      </w:rPr>
    </w:lvl>
    <w:lvl w:ilvl="1" w:tplc="F69EA964">
      <w:start w:val="1"/>
      <w:numFmt w:val="lowerLetter"/>
      <w:lvlText w:val="%2."/>
      <w:lvlJc w:val="left"/>
      <w:pPr>
        <w:tabs>
          <w:tab w:val="num" w:pos="1440"/>
        </w:tabs>
        <w:ind w:left="1440" w:hanging="360"/>
      </w:pPr>
      <w:rPr>
        <w:rFonts w:hint="default"/>
        <w:b w:val="0"/>
        <w:i w:val="0"/>
        <w:sz w:val="22"/>
        <w:szCs w:val="22"/>
      </w:rPr>
    </w:lvl>
    <w:lvl w:ilvl="2" w:tplc="16E0E8CC">
      <w:start w:val="1"/>
      <w:numFmt w:val="bullet"/>
      <w:lvlText w:val=""/>
      <w:lvlJc w:val="left"/>
      <w:pPr>
        <w:tabs>
          <w:tab w:val="num" w:pos="2160"/>
        </w:tabs>
        <w:ind w:left="2160" w:hanging="360"/>
      </w:pPr>
      <w:rPr>
        <w:rFonts w:ascii="Wingdings" w:hAnsi="Wingdings" w:hint="default"/>
      </w:rPr>
    </w:lvl>
    <w:lvl w:ilvl="3" w:tplc="68F269AA" w:tentative="1">
      <w:start w:val="1"/>
      <w:numFmt w:val="bullet"/>
      <w:lvlText w:val=""/>
      <w:lvlJc w:val="left"/>
      <w:pPr>
        <w:tabs>
          <w:tab w:val="num" w:pos="2880"/>
        </w:tabs>
        <w:ind w:left="2880" w:hanging="360"/>
      </w:pPr>
      <w:rPr>
        <w:rFonts w:ascii="Symbol" w:hAnsi="Symbol" w:hint="default"/>
      </w:rPr>
    </w:lvl>
    <w:lvl w:ilvl="4" w:tplc="2A80F414" w:tentative="1">
      <w:start w:val="1"/>
      <w:numFmt w:val="bullet"/>
      <w:lvlText w:val="o"/>
      <w:lvlJc w:val="left"/>
      <w:pPr>
        <w:tabs>
          <w:tab w:val="num" w:pos="3600"/>
        </w:tabs>
        <w:ind w:left="3600" w:hanging="360"/>
      </w:pPr>
      <w:rPr>
        <w:rFonts w:ascii="Courier New" w:hAnsi="Courier New" w:cs="Courier New" w:hint="default"/>
      </w:rPr>
    </w:lvl>
    <w:lvl w:ilvl="5" w:tplc="69EAC586" w:tentative="1">
      <w:start w:val="1"/>
      <w:numFmt w:val="bullet"/>
      <w:lvlText w:val=""/>
      <w:lvlJc w:val="left"/>
      <w:pPr>
        <w:tabs>
          <w:tab w:val="num" w:pos="4320"/>
        </w:tabs>
        <w:ind w:left="4320" w:hanging="360"/>
      </w:pPr>
      <w:rPr>
        <w:rFonts w:ascii="Wingdings" w:hAnsi="Wingdings" w:hint="default"/>
      </w:rPr>
    </w:lvl>
    <w:lvl w:ilvl="6" w:tplc="443C478A" w:tentative="1">
      <w:start w:val="1"/>
      <w:numFmt w:val="bullet"/>
      <w:lvlText w:val=""/>
      <w:lvlJc w:val="left"/>
      <w:pPr>
        <w:tabs>
          <w:tab w:val="num" w:pos="5040"/>
        </w:tabs>
        <w:ind w:left="5040" w:hanging="360"/>
      </w:pPr>
      <w:rPr>
        <w:rFonts w:ascii="Symbol" w:hAnsi="Symbol" w:hint="default"/>
      </w:rPr>
    </w:lvl>
    <w:lvl w:ilvl="7" w:tplc="D7CEBB36" w:tentative="1">
      <w:start w:val="1"/>
      <w:numFmt w:val="bullet"/>
      <w:lvlText w:val="o"/>
      <w:lvlJc w:val="left"/>
      <w:pPr>
        <w:tabs>
          <w:tab w:val="num" w:pos="5760"/>
        </w:tabs>
        <w:ind w:left="5760" w:hanging="360"/>
      </w:pPr>
      <w:rPr>
        <w:rFonts w:ascii="Courier New" w:hAnsi="Courier New" w:cs="Courier New" w:hint="default"/>
      </w:rPr>
    </w:lvl>
    <w:lvl w:ilvl="8" w:tplc="771CC8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206417"/>
    <w:multiLevelType w:val="hybridMultilevel"/>
    <w:tmpl w:val="CB1C726C"/>
    <w:lvl w:ilvl="0" w:tplc="04240001">
      <w:start w:val="1"/>
      <w:numFmt w:val="decimal"/>
      <w:pStyle w:val="obiajno"/>
      <w:lvlText w:val="%1."/>
      <w:lvlJc w:val="left"/>
      <w:pPr>
        <w:tabs>
          <w:tab w:val="num" w:pos="284"/>
        </w:tabs>
        <w:ind w:left="284" w:hanging="284"/>
      </w:pPr>
      <w:rPr>
        <w:rFonts w:ascii="Times New Roman" w:hAnsi="Times New Roman" w:hint="default"/>
        <w:b w:val="0"/>
        <w:i w:val="0"/>
        <w:sz w:val="20"/>
        <w:szCs w:val="20"/>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5" w15:restartNumberingAfterBreak="0">
    <w:nsid w:val="45C736A8"/>
    <w:multiLevelType w:val="hybridMultilevel"/>
    <w:tmpl w:val="2E96B914"/>
    <w:lvl w:ilvl="0" w:tplc="DD5EE9D4">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6E773C"/>
    <w:multiLevelType w:val="hybridMultilevel"/>
    <w:tmpl w:val="CD526D46"/>
    <w:lvl w:ilvl="0" w:tplc="621C4FA4">
      <w:start w:val="1"/>
      <w:numFmt w:val="upperRoman"/>
      <w:pStyle w:val="Rimsko"/>
      <w:lvlText w:val="%1."/>
      <w:lvlJc w:val="left"/>
      <w:pPr>
        <w:tabs>
          <w:tab w:val="num" w:pos="397"/>
        </w:tabs>
        <w:ind w:left="0" w:firstLine="0"/>
      </w:pPr>
      <w:rPr>
        <w:rFonts w:ascii="Arial" w:hAnsi="Arial" w:hint="default"/>
        <w:b/>
        <w:i w:val="0"/>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CB1653F"/>
    <w:multiLevelType w:val="multilevel"/>
    <w:tmpl w:val="0424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15205A1"/>
    <w:multiLevelType w:val="hybridMultilevel"/>
    <w:tmpl w:val="541898F6"/>
    <w:lvl w:ilvl="0" w:tplc="EF4CFCC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9B238B6"/>
    <w:multiLevelType w:val="multilevel"/>
    <w:tmpl w:val="0424001F"/>
    <w:styleLink w:val="Slog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CDC28A5"/>
    <w:multiLevelType w:val="multilevel"/>
    <w:tmpl w:val="0424001D"/>
    <w:styleLink w:val="Slo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1232F5"/>
    <w:multiLevelType w:val="hybridMultilevel"/>
    <w:tmpl w:val="07FEE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0F0A88"/>
    <w:multiLevelType w:val="hybridMultilevel"/>
    <w:tmpl w:val="887A1C04"/>
    <w:lvl w:ilvl="0" w:tplc="DCF06CB0">
      <w:start w:val="1"/>
      <w:numFmt w:val="bullet"/>
      <w:pStyle w:val="hang"/>
      <w:lvlText w:val="─"/>
      <w:lvlJc w:val="left"/>
      <w:pPr>
        <w:tabs>
          <w:tab w:val="num" w:pos="360"/>
        </w:tabs>
        <w:ind w:left="284" w:hanging="284"/>
      </w:pPr>
      <w:rPr>
        <w:rFonts w:ascii="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538C9"/>
    <w:multiLevelType w:val="hybridMultilevel"/>
    <w:tmpl w:val="838C1074"/>
    <w:lvl w:ilvl="0" w:tplc="8EC6B074">
      <w:start w:val="1"/>
      <w:numFmt w:val="bullet"/>
      <w:lvlText w:val="•"/>
      <w:lvlJc w:val="left"/>
      <w:pPr>
        <w:tabs>
          <w:tab w:val="num" w:pos="720"/>
        </w:tabs>
        <w:ind w:left="720" w:hanging="360"/>
      </w:pPr>
      <w:rPr>
        <w:rFonts w:ascii="Arial" w:hAnsi="Arial" w:hint="default"/>
      </w:rPr>
    </w:lvl>
    <w:lvl w:ilvl="1" w:tplc="CA3028C2" w:tentative="1">
      <w:start w:val="1"/>
      <w:numFmt w:val="bullet"/>
      <w:lvlText w:val="•"/>
      <w:lvlJc w:val="left"/>
      <w:pPr>
        <w:tabs>
          <w:tab w:val="num" w:pos="1440"/>
        </w:tabs>
        <w:ind w:left="1440" w:hanging="360"/>
      </w:pPr>
      <w:rPr>
        <w:rFonts w:ascii="Arial" w:hAnsi="Arial" w:hint="default"/>
      </w:rPr>
    </w:lvl>
    <w:lvl w:ilvl="2" w:tplc="E166C682" w:tentative="1">
      <w:start w:val="1"/>
      <w:numFmt w:val="bullet"/>
      <w:lvlText w:val="•"/>
      <w:lvlJc w:val="left"/>
      <w:pPr>
        <w:tabs>
          <w:tab w:val="num" w:pos="2160"/>
        </w:tabs>
        <w:ind w:left="2160" w:hanging="360"/>
      </w:pPr>
      <w:rPr>
        <w:rFonts w:ascii="Arial" w:hAnsi="Arial" w:hint="default"/>
      </w:rPr>
    </w:lvl>
    <w:lvl w:ilvl="3" w:tplc="F0745902" w:tentative="1">
      <w:start w:val="1"/>
      <w:numFmt w:val="bullet"/>
      <w:lvlText w:val="•"/>
      <w:lvlJc w:val="left"/>
      <w:pPr>
        <w:tabs>
          <w:tab w:val="num" w:pos="2880"/>
        </w:tabs>
        <w:ind w:left="2880" w:hanging="360"/>
      </w:pPr>
      <w:rPr>
        <w:rFonts w:ascii="Arial" w:hAnsi="Arial" w:hint="default"/>
      </w:rPr>
    </w:lvl>
    <w:lvl w:ilvl="4" w:tplc="1AA4520E" w:tentative="1">
      <w:start w:val="1"/>
      <w:numFmt w:val="bullet"/>
      <w:lvlText w:val="•"/>
      <w:lvlJc w:val="left"/>
      <w:pPr>
        <w:tabs>
          <w:tab w:val="num" w:pos="3600"/>
        </w:tabs>
        <w:ind w:left="3600" w:hanging="360"/>
      </w:pPr>
      <w:rPr>
        <w:rFonts w:ascii="Arial" w:hAnsi="Arial" w:hint="default"/>
      </w:rPr>
    </w:lvl>
    <w:lvl w:ilvl="5" w:tplc="37B0A822" w:tentative="1">
      <w:start w:val="1"/>
      <w:numFmt w:val="bullet"/>
      <w:lvlText w:val="•"/>
      <w:lvlJc w:val="left"/>
      <w:pPr>
        <w:tabs>
          <w:tab w:val="num" w:pos="4320"/>
        </w:tabs>
        <w:ind w:left="4320" w:hanging="360"/>
      </w:pPr>
      <w:rPr>
        <w:rFonts w:ascii="Arial" w:hAnsi="Arial" w:hint="default"/>
      </w:rPr>
    </w:lvl>
    <w:lvl w:ilvl="6" w:tplc="CDF006C8" w:tentative="1">
      <w:start w:val="1"/>
      <w:numFmt w:val="bullet"/>
      <w:lvlText w:val="•"/>
      <w:lvlJc w:val="left"/>
      <w:pPr>
        <w:tabs>
          <w:tab w:val="num" w:pos="5040"/>
        </w:tabs>
        <w:ind w:left="5040" w:hanging="360"/>
      </w:pPr>
      <w:rPr>
        <w:rFonts w:ascii="Arial" w:hAnsi="Arial" w:hint="default"/>
      </w:rPr>
    </w:lvl>
    <w:lvl w:ilvl="7" w:tplc="8878E55C" w:tentative="1">
      <w:start w:val="1"/>
      <w:numFmt w:val="bullet"/>
      <w:lvlText w:val="•"/>
      <w:lvlJc w:val="left"/>
      <w:pPr>
        <w:tabs>
          <w:tab w:val="num" w:pos="5760"/>
        </w:tabs>
        <w:ind w:left="5760" w:hanging="360"/>
      </w:pPr>
      <w:rPr>
        <w:rFonts w:ascii="Arial" w:hAnsi="Arial" w:hint="default"/>
      </w:rPr>
    </w:lvl>
    <w:lvl w:ilvl="8" w:tplc="8DE056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99364C"/>
    <w:multiLevelType w:val="multilevel"/>
    <w:tmpl w:val="5254CD88"/>
    <w:styleLink w:val="Slog11"/>
    <w:lvl w:ilvl="0">
      <w:start w:val="1"/>
      <w:numFmt w:val="decimal"/>
      <w:pStyle w:val="SlogNaslov1Tahoma16ptsvetlomodra"/>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4C6239"/>
    <w:multiLevelType w:val="hybridMultilevel"/>
    <w:tmpl w:val="B46A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10329D"/>
    <w:multiLevelType w:val="multilevel"/>
    <w:tmpl w:val="0424001D"/>
    <w:styleLink w:val="Slo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59334D"/>
    <w:multiLevelType w:val="multilevel"/>
    <w:tmpl w:val="B17C5B7A"/>
    <w:styleLink w:val="Slog1"/>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310349"/>
    <w:multiLevelType w:val="multilevel"/>
    <w:tmpl w:val="B17C5B7A"/>
    <w:styleLink w:val="Slog2"/>
    <w:lvl w:ilvl="0">
      <w:start w:val="1"/>
      <w:numFmt w:val="decimal"/>
      <w:lvlText w:val="%1."/>
      <w:lvlJc w:val="left"/>
      <w:pPr>
        <w:tabs>
          <w:tab w:val="num" w:pos="720"/>
        </w:tabs>
        <w:ind w:left="720" w:hanging="360"/>
      </w:pPr>
      <w:rPr>
        <w:rFonts w:hint="default"/>
      </w:rPr>
    </w:lvl>
    <w:lvl w:ilvl="1">
      <w:start w:val="2"/>
      <w:numFmt w:val="decimal"/>
      <w:lvlText w:val="%2.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ABA026A"/>
    <w:multiLevelType w:val="multilevel"/>
    <w:tmpl w:val="0424001D"/>
    <w:styleLink w:val="Slog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CBA3C79"/>
    <w:multiLevelType w:val="multilevel"/>
    <w:tmpl w:val="0424001D"/>
    <w:styleLink w:val="Slog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EA43755"/>
    <w:multiLevelType w:val="hybridMultilevel"/>
    <w:tmpl w:val="EA52C9A8"/>
    <w:lvl w:ilvl="0" w:tplc="FFFFFFFF">
      <w:start w:val="2"/>
      <w:numFmt w:val="upperRoman"/>
      <w:lvlText w:val="%1."/>
      <w:lvlJc w:val="left"/>
      <w:pPr>
        <w:tabs>
          <w:tab w:val="num" w:pos="720"/>
        </w:tabs>
        <w:ind w:left="720" w:hanging="72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FD4377A"/>
    <w:multiLevelType w:val="multilevel"/>
    <w:tmpl w:val="E3002698"/>
    <w:lvl w:ilvl="0">
      <w:start w:val="1"/>
      <w:numFmt w:val="decimal"/>
      <w:pStyle w:val="Naslov11"/>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36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7834637">
    <w:abstractNumId w:val="11"/>
  </w:num>
  <w:num w:numId="2" w16cid:durableId="1574193488">
    <w:abstractNumId w:val="20"/>
  </w:num>
  <w:num w:numId="3" w16cid:durableId="898513965">
    <w:abstractNumId w:val="9"/>
  </w:num>
  <w:num w:numId="4" w16cid:durableId="603616541">
    <w:abstractNumId w:val="27"/>
  </w:num>
  <w:num w:numId="5" w16cid:durableId="445078455">
    <w:abstractNumId w:val="28"/>
  </w:num>
  <w:num w:numId="6" w16cid:durableId="1442459798">
    <w:abstractNumId w:val="17"/>
  </w:num>
  <w:num w:numId="7" w16cid:durableId="93675681">
    <w:abstractNumId w:val="26"/>
  </w:num>
  <w:num w:numId="8" w16cid:durableId="1523320242">
    <w:abstractNumId w:val="2"/>
  </w:num>
  <w:num w:numId="9" w16cid:durableId="2019235860">
    <w:abstractNumId w:val="13"/>
  </w:num>
  <w:num w:numId="10" w16cid:durableId="1210067353">
    <w:abstractNumId w:val="29"/>
  </w:num>
  <w:num w:numId="11" w16cid:durableId="773284676">
    <w:abstractNumId w:val="19"/>
  </w:num>
  <w:num w:numId="12" w16cid:durableId="1533149988">
    <w:abstractNumId w:val="4"/>
  </w:num>
  <w:num w:numId="13" w16cid:durableId="1768387901">
    <w:abstractNumId w:val="6"/>
  </w:num>
  <w:num w:numId="14" w16cid:durableId="2013559711">
    <w:abstractNumId w:val="24"/>
  </w:num>
  <w:num w:numId="15" w16cid:durableId="139002997">
    <w:abstractNumId w:val="30"/>
  </w:num>
  <w:num w:numId="16" w16cid:durableId="1639526033">
    <w:abstractNumId w:val="0"/>
  </w:num>
  <w:num w:numId="17" w16cid:durableId="1059862477">
    <w:abstractNumId w:val="22"/>
  </w:num>
  <w:num w:numId="18" w16cid:durableId="1099449892">
    <w:abstractNumId w:val="12"/>
  </w:num>
  <w:num w:numId="19" w16cid:durableId="1266112988">
    <w:abstractNumId w:val="14"/>
  </w:num>
  <w:num w:numId="20" w16cid:durableId="1982728073">
    <w:abstractNumId w:val="8"/>
  </w:num>
  <w:num w:numId="21" w16cid:durableId="1999528523">
    <w:abstractNumId w:val="16"/>
  </w:num>
  <w:num w:numId="22" w16cid:durableId="1917786101">
    <w:abstractNumId w:val="7"/>
  </w:num>
  <w:num w:numId="23" w16cid:durableId="563949119">
    <w:abstractNumId w:val="32"/>
  </w:num>
  <w:num w:numId="24" w16cid:durableId="97412967">
    <w:abstractNumId w:val="31"/>
  </w:num>
  <w:num w:numId="25" w16cid:durableId="812723608">
    <w:abstractNumId w:val="25"/>
  </w:num>
  <w:num w:numId="26" w16cid:durableId="2077169030">
    <w:abstractNumId w:val="21"/>
  </w:num>
  <w:num w:numId="27" w16cid:durableId="1362978977">
    <w:abstractNumId w:val="1"/>
  </w:num>
  <w:num w:numId="28" w16cid:durableId="945042151">
    <w:abstractNumId w:val="7"/>
    <w:lvlOverride w:ilvl="0">
      <w:startOverride w:val="3"/>
    </w:lvlOverride>
    <w:lvlOverride w:ilvl="1">
      <w:startOverride w:val="1"/>
    </w:lvlOverride>
    <w:lvlOverride w:ilvl="2">
      <w:startOverride w:val="1"/>
    </w:lvlOverride>
  </w:num>
  <w:num w:numId="29" w16cid:durableId="2094616997">
    <w:abstractNumId w:val="7"/>
    <w:lvlOverride w:ilvl="0">
      <w:startOverride w:val="3"/>
    </w:lvlOverride>
    <w:lvlOverride w:ilvl="1">
      <w:startOverride w:val="2"/>
    </w:lvlOverride>
  </w:num>
  <w:num w:numId="30" w16cid:durableId="394360722">
    <w:abstractNumId w:val="7"/>
    <w:lvlOverride w:ilvl="0">
      <w:startOverride w:val="4"/>
    </w:lvlOverride>
    <w:lvlOverride w:ilvl="1">
      <w:startOverride w:val="2"/>
    </w:lvlOverride>
    <w:lvlOverride w:ilvl="2">
      <w:startOverride w:val="2"/>
    </w:lvlOverride>
  </w:num>
  <w:num w:numId="31" w16cid:durableId="1358659422">
    <w:abstractNumId w:val="7"/>
    <w:lvlOverride w:ilvl="0">
      <w:startOverride w:val="5"/>
    </w:lvlOverride>
    <w:lvlOverride w:ilvl="1">
      <w:startOverride w:val="1"/>
    </w:lvlOverride>
    <w:lvlOverride w:ilvl="2">
      <w:startOverride w:val="1"/>
    </w:lvlOverride>
  </w:num>
  <w:num w:numId="32" w16cid:durableId="123037013">
    <w:abstractNumId w:val="7"/>
    <w:lvlOverride w:ilvl="0">
      <w:startOverride w:val="6"/>
    </w:lvlOverride>
    <w:lvlOverride w:ilvl="1">
      <w:startOverride w:val="3"/>
    </w:lvlOverride>
  </w:num>
  <w:num w:numId="33" w16cid:durableId="1763528956">
    <w:abstractNumId w:val="23"/>
  </w:num>
  <w:num w:numId="34" w16cid:durableId="35397723">
    <w:abstractNumId w:val="5"/>
  </w:num>
  <w:num w:numId="35" w16cid:durableId="1650206732">
    <w:abstractNumId w:val="18"/>
  </w:num>
  <w:num w:numId="36" w16cid:durableId="177085118">
    <w:abstractNumId w:val="10"/>
  </w:num>
  <w:num w:numId="37" w16cid:durableId="7273367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2651675">
    <w:abstractNumId w:val="3"/>
  </w:num>
  <w:num w:numId="39" w16cid:durableId="690035498">
    <w:abstractNumId w:val="15"/>
  </w:num>
  <w:num w:numId="40" w16cid:durableId="20830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it-IT"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6" w:nlCheck="1" w:checkStyle="0"/>
  <w:activeWritingStyle w:appName="MSWord" w:lang="fr-RE"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it-IT" w:vendorID="64" w:dllVersion="0" w:nlCheck="1" w:checkStyle="0"/>
  <w:activeWritingStyle w:appName="MSWord" w:lang="es-ES" w:vendorID="64" w:dllVersion="0" w:nlCheck="1" w:checkStyle="0"/>
  <w:activeWritingStyle w:appName="MSWord" w:lang="es-ES" w:vendorID="64" w:dllVersion="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12"/>
    <w:rsid w:val="00001534"/>
    <w:rsid w:val="0000176A"/>
    <w:rsid w:val="00001EC8"/>
    <w:rsid w:val="0000216F"/>
    <w:rsid w:val="0000280D"/>
    <w:rsid w:val="000029A8"/>
    <w:rsid w:val="0000458F"/>
    <w:rsid w:val="000051E6"/>
    <w:rsid w:val="00005786"/>
    <w:rsid w:val="0000795A"/>
    <w:rsid w:val="00007E79"/>
    <w:rsid w:val="00010082"/>
    <w:rsid w:val="0001063E"/>
    <w:rsid w:val="00010E50"/>
    <w:rsid w:val="00011F20"/>
    <w:rsid w:val="000122D8"/>
    <w:rsid w:val="0001232B"/>
    <w:rsid w:val="00012BA3"/>
    <w:rsid w:val="00012F3D"/>
    <w:rsid w:val="00013046"/>
    <w:rsid w:val="0001433C"/>
    <w:rsid w:val="000145A2"/>
    <w:rsid w:val="000147F5"/>
    <w:rsid w:val="000153FA"/>
    <w:rsid w:val="000156DC"/>
    <w:rsid w:val="00015CCB"/>
    <w:rsid w:val="000162BB"/>
    <w:rsid w:val="000172A4"/>
    <w:rsid w:val="00017316"/>
    <w:rsid w:val="000173E4"/>
    <w:rsid w:val="00017ACA"/>
    <w:rsid w:val="00017DE1"/>
    <w:rsid w:val="00020C18"/>
    <w:rsid w:val="00020E6E"/>
    <w:rsid w:val="0002258F"/>
    <w:rsid w:val="000227A5"/>
    <w:rsid w:val="000228E4"/>
    <w:rsid w:val="00022CB9"/>
    <w:rsid w:val="00022F31"/>
    <w:rsid w:val="00024439"/>
    <w:rsid w:val="000247EB"/>
    <w:rsid w:val="00024D96"/>
    <w:rsid w:val="00025408"/>
    <w:rsid w:val="00025598"/>
    <w:rsid w:val="000256CE"/>
    <w:rsid w:val="00025C15"/>
    <w:rsid w:val="0002618F"/>
    <w:rsid w:val="00026253"/>
    <w:rsid w:val="0002688A"/>
    <w:rsid w:val="0002688E"/>
    <w:rsid w:val="00026E98"/>
    <w:rsid w:val="00026FBA"/>
    <w:rsid w:val="00027FE4"/>
    <w:rsid w:val="000302F7"/>
    <w:rsid w:val="00030A09"/>
    <w:rsid w:val="00031367"/>
    <w:rsid w:val="0003150E"/>
    <w:rsid w:val="000316EB"/>
    <w:rsid w:val="00031A01"/>
    <w:rsid w:val="00031A4F"/>
    <w:rsid w:val="00031E14"/>
    <w:rsid w:val="00031F7C"/>
    <w:rsid w:val="00032734"/>
    <w:rsid w:val="0003283C"/>
    <w:rsid w:val="00032878"/>
    <w:rsid w:val="00032F54"/>
    <w:rsid w:val="0003465F"/>
    <w:rsid w:val="0003494E"/>
    <w:rsid w:val="000357AE"/>
    <w:rsid w:val="00035904"/>
    <w:rsid w:val="00035BDB"/>
    <w:rsid w:val="00036891"/>
    <w:rsid w:val="00036DE3"/>
    <w:rsid w:val="00037561"/>
    <w:rsid w:val="00040286"/>
    <w:rsid w:val="00040776"/>
    <w:rsid w:val="00040BD0"/>
    <w:rsid w:val="00040E81"/>
    <w:rsid w:val="00041041"/>
    <w:rsid w:val="000411B6"/>
    <w:rsid w:val="00042022"/>
    <w:rsid w:val="000432DF"/>
    <w:rsid w:val="0004393B"/>
    <w:rsid w:val="00043B01"/>
    <w:rsid w:val="00043D15"/>
    <w:rsid w:val="00044AD1"/>
    <w:rsid w:val="00044EBA"/>
    <w:rsid w:val="00044F6F"/>
    <w:rsid w:val="00044FDD"/>
    <w:rsid w:val="000451B4"/>
    <w:rsid w:val="0004524D"/>
    <w:rsid w:val="000461C0"/>
    <w:rsid w:val="0004672D"/>
    <w:rsid w:val="0004674D"/>
    <w:rsid w:val="00046767"/>
    <w:rsid w:val="000477F6"/>
    <w:rsid w:val="0004790B"/>
    <w:rsid w:val="00047D9C"/>
    <w:rsid w:val="00050049"/>
    <w:rsid w:val="00050993"/>
    <w:rsid w:val="00051599"/>
    <w:rsid w:val="000515A3"/>
    <w:rsid w:val="00052422"/>
    <w:rsid w:val="00053081"/>
    <w:rsid w:val="00053363"/>
    <w:rsid w:val="0005345B"/>
    <w:rsid w:val="00053F7C"/>
    <w:rsid w:val="00054767"/>
    <w:rsid w:val="00055519"/>
    <w:rsid w:val="00055604"/>
    <w:rsid w:val="0005566B"/>
    <w:rsid w:val="00055AEE"/>
    <w:rsid w:val="00055E0E"/>
    <w:rsid w:val="00056315"/>
    <w:rsid w:val="00056563"/>
    <w:rsid w:val="000567B5"/>
    <w:rsid w:val="00057946"/>
    <w:rsid w:val="000601FA"/>
    <w:rsid w:val="0006095B"/>
    <w:rsid w:val="00060BBF"/>
    <w:rsid w:val="00060CB5"/>
    <w:rsid w:val="00060DF2"/>
    <w:rsid w:val="000611B4"/>
    <w:rsid w:val="000613D6"/>
    <w:rsid w:val="00061440"/>
    <w:rsid w:val="0006144C"/>
    <w:rsid w:val="0006147B"/>
    <w:rsid w:val="00061631"/>
    <w:rsid w:val="00061B3E"/>
    <w:rsid w:val="00061BDD"/>
    <w:rsid w:val="00061D59"/>
    <w:rsid w:val="000631CE"/>
    <w:rsid w:val="00063AF4"/>
    <w:rsid w:val="00063B80"/>
    <w:rsid w:val="00063D3F"/>
    <w:rsid w:val="00063FD2"/>
    <w:rsid w:val="00064554"/>
    <w:rsid w:val="00064773"/>
    <w:rsid w:val="00064C04"/>
    <w:rsid w:val="000657F1"/>
    <w:rsid w:val="00065B59"/>
    <w:rsid w:val="00065B89"/>
    <w:rsid w:val="00067B08"/>
    <w:rsid w:val="00070B5E"/>
    <w:rsid w:val="00070C7E"/>
    <w:rsid w:val="00070CE5"/>
    <w:rsid w:val="00071206"/>
    <w:rsid w:val="00071B37"/>
    <w:rsid w:val="00071B66"/>
    <w:rsid w:val="0007206A"/>
    <w:rsid w:val="000721DC"/>
    <w:rsid w:val="0007228D"/>
    <w:rsid w:val="00072E32"/>
    <w:rsid w:val="00073717"/>
    <w:rsid w:val="0007417F"/>
    <w:rsid w:val="0007473A"/>
    <w:rsid w:val="00074DF8"/>
    <w:rsid w:val="00075B00"/>
    <w:rsid w:val="00075E19"/>
    <w:rsid w:val="00075E26"/>
    <w:rsid w:val="00076407"/>
    <w:rsid w:val="00076A38"/>
    <w:rsid w:val="000801A2"/>
    <w:rsid w:val="0008099A"/>
    <w:rsid w:val="00080A11"/>
    <w:rsid w:val="00080A1B"/>
    <w:rsid w:val="00081554"/>
    <w:rsid w:val="00081953"/>
    <w:rsid w:val="000824FC"/>
    <w:rsid w:val="000825C3"/>
    <w:rsid w:val="00084023"/>
    <w:rsid w:val="00084724"/>
    <w:rsid w:val="00084C83"/>
    <w:rsid w:val="00084D63"/>
    <w:rsid w:val="00084EB9"/>
    <w:rsid w:val="000856D5"/>
    <w:rsid w:val="000858EE"/>
    <w:rsid w:val="00085DBB"/>
    <w:rsid w:val="00085E41"/>
    <w:rsid w:val="000877BA"/>
    <w:rsid w:val="00087BB9"/>
    <w:rsid w:val="00090ADE"/>
    <w:rsid w:val="00091C47"/>
    <w:rsid w:val="00091E06"/>
    <w:rsid w:val="000924BF"/>
    <w:rsid w:val="00092B86"/>
    <w:rsid w:val="00092E9B"/>
    <w:rsid w:val="00093F69"/>
    <w:rsid w:val="00094635"/>
    <w:rsid w:val="000959AE"/>
    <w:rsid w:val="00096C50"/>
    <w:rsid w:val="00096C70"/>
    <w:rsid w:val="00096CF4"/>
    <w:rsid w:val="00096EC4"/>
    <w:rsid w:val="00096F23"/>
    <w:rsid w:val="00097185"/>
    <w:rsid w:val="00097335"/>
    <w:rsid w:val="0009767E"/>
    <w:rsid w:val="00097B7A"/>
    <w:rsid w:val="00097D78"/>
    <w:rsid w:val="00097F1C"/>
    <w:rsid w:val="000A12CB"/>
    <w:rsid w:val="000A1424"/>
    <w:rsid w:val="000A16BE"/>
    <w:rsid w:val="000A18EA"/>
    <w:rsid w:val="000A204D"/>
    <w:rsid w:val="000A2101"/>
    <w:rsid w:val="000A37E4"/>
    <w:rsid w:val="000A3B11"/>
    <w:rsid w:val="000A3D1B"/>
    <w:rsid w:val="000A3E2D"/>
    <w:rsid w:val="000A4090"/>
    <w:rsid w:val="000A4506"/>
    <w:rsid w:val="000A4782"/>
    <w:rsid w:val="000A4871"/>
    <w:rsid w:val="000A494B"/>
    <w:rsid w:val="000A4DA0"/>
    <w:rsid w:val="000A5468"/>
    <w:rsid w:val="000A54BF"/>
    <w:rsid w:val="000A6662"/>
    <w:rsid w:val="000A6C09"/>
    <w:rsid w:val="000A73F4"/>
    <w:rsid w:val="000A7AF8"/>
    <w:rsid w:val="000B191E"/>
    <w:rsid w:val="000B1D06"/>
    <w:rsid w:val="000B1D95"/>
    <w:rsid w:val="000B1F14"/>
    <w:rsid w:val="000B2198"/>
    <w:rsid w:val="000B232C"/>
    <w:rsid w:val="000B23C9"/>
    <w:rsid w:val="000B248D"/>
    <w:rsid w:val="000B3BCF"/>
    <w:rsid w:val="000B3F97"/>
    <w:rsid w:val="000B403A"/>
    <w:rsid w:val="000B4263"/>
    <w:rsid w:val="000B53ED"/>
    <w:rsid w:val="000B54E5"/>
    <w:rsid w:val="000B5D5C"/>
    <w:rsid w:val="000B5E0D"/>
    <w:rsid w:val="000B6141"/>
    <w:rsid w:val="000B6E3B"/>
    <w:rsid w:val="000C0570"/>
    <w:rsid w:val="000C0A67"/>
    <w:rsid w:val="000C1081"/>
    <w:rsid w:val="000C1346"/>
    <w:rsid w:val="000C1647"/>
    <w:rsid w:val="000C1672"/>
    <w:rsid w:val="000C1C72"/>
    <w:rsid w:val="000C2809"/>
    <w:rsid w:val="000C2F33"/>
    <w:rsid w:val="000C3749"/>
    <w:rsid w:val="000C3844"/>
    <w:rsid w:val="000C3DAF"/>
    <w:rsid w:val="000C3DD0"/>
    <w:rsid w:val="000C427D"/>
    <w:rsid w:val="000C43DF"/>
    <w:rsid w:val="000C450E"/>
    <w:rsid w:val="000C48F6"/>
    <w:rsid w:val="000C4FD7"/>
    <w:rsid w:val="000C52A9"/>
    <w:rsid w:val="000C5763"/>
    <w:rsid w:val="000C618A"/>
    <w:rsid w:val="000C649F"/>
    <w:rsid w:val="000C68A0"/>
    <w:rsid w:val="000C772C"/>
    <w:rsid w:val="000C7DF1"/>
    <w:rsid w:val="000D00E6"/>
    <w:rsid w:val="000D055B"/>
    <w:rsid w:val="000D0616"/>
    <w:rsid w:val="000D09A4"/>
    <w:rsid w:val="000D09C1"/>
    <w:rsid w:val="000D127D"/>
    <w:rsid w:val="000D128B"/>
    <w:rsid w:val="000D1659"/>
    <w:rsid w:val="000D16C7"/>
    <w:rsid w:val="000D1759"/>
    <w:rsid w:val="000D17CB"/>
    <w:rsid w:val="000D1AE9"/>
    <w:rsid w:val="000D1BDD"/>
    <w:rsid w:val="000D1CB1"/>
    <w:rsid w:val="000D1CBB"/>
    <w:rsid w:val="000D1DE8"/>
    <w:rsid w:val="000D464B"/>
    <w:rsid w:val="000D46DB"/>
    <w:rsid w:val="000D494F"/>
    <w:rsid w:val="000D4F1C"/>
    <w:rsid w:val="000D5039"/>
    <w:rsid w:val="000D57FF"/>
    <w:rsid w:val="000D5FE0"/>
    <w:rsid w:val="000D6035"/>
    <w:rsid w:val="000D68B3"/>
    <w:rsid w:val="000D7279"/>
    <w:rsid w:val="000D72F1"/>
    <w:rsid w:val="000D7305"/>
    <w:rsid w:val="000E04EB"/>
    <w:rsid w:val="000E0A08"/>
    <w:rsid w:val="000E0ABA"/>
    <w:rsid w:val="000E0F21"/>
    <w:rsid w:val="000E1A42"/>
    <w:rsid w:val="000E1F2B"/>
    <w:rsid w:val="000E36D8"/>
    <w:rsid w:val="000E3857"/>
    <w:rsid w:val="000E405E"/>
    <w:rsid w:val="000E4069"/>
    <w:rsid w:val="000E41DD"/>
    <w:rsid w:val="000E484F"/>
    <w:rsid w:val="000E487B"/>
    <w:rsid w:val="000E4892"/>
    <w:rsid w:val="000E4EF3"/>
    <w:rsid w:val="000E5552"/>
    <w:rsid w:val="000E6601"/>
    <w:rsid w:val="000E7933"/>
    <w:rsid w:val="000E7CC8"/>
    <w:rsid w:val="000E7D99"/>
    <w:rsid w:val="000F0180"/>
    <w:rsid w:val="000F06AA"/>
    <w:rsid w:val="000F0C92"/>
    <w:rsid w:val="000F0FCA"/>
    <w:rsid w:val="000F12AD"/>
    <w:rsid w:val="000F15E4"/>
    <w:rsid w:val="000F17B7"/>
    <w:rsid w:val="000F1FBC"/>
    <w:rsid w:val="000F2110"/>
    <w:rsid w:val="000F2150"/>
    <w:rsid w:val="000F2F4B"/>
    <w:rsid w:val="000F30F7"/>
    <w:rsid w:val="000F327C"/>
    <w:rsid w:val="000F3918"/>
    <w:rsid w:val="000F3DE1"/>
    <w:rsid w:val="000F3FFD"/>
    <w:rsid w:val="000F44A6"/>
    <w:rsid w:val="000F4758"/>
    <w:rsid w:val="000F4779"/>
    <w:rsid w:val="000F55E2"/>
    <w:rsid w:val="000F5767"/>
    <w:rsid w:val="000F5AEC"/>
    <w:rsid w:val="000F5DC3"/>
    <w:rsid w:val="000F60D6"/>
    <w:rsid w:val="000F61D7"/>
    <w:rsid w:val="000F693E"/>
    <w:rsid w:val="000F69D3"/>
    <w:rsid w:val="000F6A3A"/>
    <w:rsid w:val="000F6C76"/>
    <w:rsid w:val="000F71CD"/>
    <w:rsid w:val="000F7319"/>
    <w:rsid w:val="000F73F5"/>
    <w:rsid w:val="000F797D"/>
    <w:rsid w:val="000F7B91"/>
    <w:rsid w:val="0010004B"/>
    <w:rsid w:val="001003E1"/>
    <w:rsid w:val="00101963"/>
    <w:rsid w:val="00101974"/>
    <w:rsid w:val="001019E3"/>
    <w:rsid w:val="00102484"/>
    <w:rsid w:val="001025A2"/>
    <w:rsid w:val="00102A4F"/>
    <w:rsid w:val="00102F2B"/>
    <w:rsid w:val="00103760"/>
    <w:rsid w:val="001039A8"/>
    <w:rsid w:val="00103E9A"/>
    <w:rsid w:val="0010482C"/>
    <w:rsid w:val="001048C9"/>
    <w:rsid w:val="00104C4E"/>
    <w:rsid w:val="00104EB6"/>
    <w:rsid w:val="001052C3"/>
    <w:rsid w:val="00105B01"/>
    <w:rsid w:val="00105F74"/>
    <w:rsid w:val="00106E94"/>
    <w:rsid w:val="00110A9F"/>
    <w:rsid w:val="00111C03"/>
    <w:rsid w:val="00112802"/>
    <w:rsid w:val="00112982"/>
    <w:rsid w:val="00112E63"/>
    <w:rsid w:val="00112FE0"/>
    <w:rsid w:val="0011369E"/>
    <w:rsid w:val="001141E5"/>
    <w:rsid w:val="001146F0"/>
    <w:rsid w:val="00114D64"/>
    <w:rsid w:val="00114D7E"/>
    <w:rsid w:val="00114E50"/>
    <w:rsid w:val="00114FEC"/>
    <w:rsid w:val="00115389"/>
    <w:rsid w:val="0011554C"/>
    <w:rsid w:val="00115A19"/>
    <w:rsid w:val="00115DFC"/>
    <w:rsid w:val="00116154"/>
    <w:rsid w:val="001163F1"/>
    <w:rsid w:val="00116901"/>
    <w:rsid w:val="001172F5"/>
    <w:rsid w:val="00117C8E"/>
    <w:rsid w:val="00117ED0"/>
    <w:rsid w:val="00120BDA"/>
    <w:rsid w:val="0012113A"/>
    <w:rsid w:val="0012238E"/>
    <w:rsid w:val="001227F8"/>
    <w:rsid w:val="0012353B"/>
    <w:rsid w:val="001252AA"/>
    <w:rsid w:val="00125581"/>
    <w:rsid w:val="00125A4B"/>
    <w:rsid w:val="0012635A"/>
    <w:rsid w:val="001272E4"/>
    <w:rsid w:val="0012732F"/>
    <w:rsid w:val="00127AD7"/>
    <w:rsid w:val="00127B0B"/>
    <w:rsid w:val="00127F33"/>
    <w:rsid w:val="001301F0"/>
    <w:rsid w:val="0013037E"/>
    <w:rsid w:val="00130517"/>
    <w:rsid w:val="00130557"/>
    <w:rsid w:val="00131C7C"/>
    <w:rsid w:val="00131F7A"/>
    <w:rsid w:val="001320F7"/>
    <w:rsid w:val="001323F6"/>
    <w:rsid w:val="001323FA"/>
    <w:rsid w:val="00133048"/>
    <w:rsid w:val="001330AE"/>
    <w:rsid w:val="001339D8"/>
    <w:rsid w:val="001339F8"/>
    <w:rsid w:val="00133DF3"/>
    <w:rsid w:val="00133F19"/>
    <w:rsid w:val="00135365"/>
    <w:rsid w:val="00135A13"/>
    <w:rsid w:val="001360B6"/>
    <w:rsid w:val="00136191"/>
    <w:rsid w:val="00136212"/>
    <w:rsid w:val="00136BEE"/>
    <w:rsid w:val="001375B4"/>
    <w:rsid w:val="001378E1"/>
    <w:rsid w:val="001379ED"/>
    <w:rsid w:val="001410A1"/>
    <w:rsid w:val="0014135E"/>
    <w:rsid w:val="001414C7"/>
    <w:rsid w:val="00142D93"/>
    <w:rsid w:val="0014352C"/>
    <w:rsid w:val="0014375D"/>
    <w:rsid w:val="0014377E"/>
    <w:rsid w:val="00143960"/>
    <w:rsid w:val="00143E30"/>
    <w:rsid w:val="00143F05"/>
    <w:rsid w:val="00144224"/>
    <w:rsid w:val="00144331"/>
    <w:rsid w:val="00144A24"/>
    <w:rsid w:val="00144D1E"/>
    <w:rsid w:val="001452C4"/>
    <w:rsid w:val="0014553A"/>
    <w:rsid w:val="00145C7B"/>
    <w:rsid w:val="00146064"/>
    <w:rsid w:val="00146BB5"/>
    <w:rsid w:val="001472A9"/>
    <w:rsid w:val="00150DC2"/>
    <w:rsid w:val="001512C1"/>
    <w:rsid w:val="001521F1"/>
    <w:rsid w:val="001522C7"/>
    <w:rsid w:val="001523E7"/>
    <w:rsid w:val="001528C6"/>
    <w:rsid w:val="001533B9"/>
    <w:rsid w:val="0015352C"/>
    <w:rsid w:val="00153CAC"/>
    <w:rsid w:val="00153E75"/>
    <w:rsid w:val="0015521A"/>
    <w:rsid w:val="001552E9"/>
    <w:rsid w:val="001563C9"/>
    <w:rsid w:val="0015713D"/>
    <w:rsid w:val="00157636"/>
    <w:rsid w:val="0015785F"/>
    <w:rsid w:val="0016012B"/>
    <w:rsid w:val="00160BB5"/>
    <w:rsid w:val="00160DBE"/>
    <w:rsid w:val="00160DD8"/>
    <w:rsid w:val="00161211"/>
    <w:rsid w:val="00161A1D"/>
    <w:rsid w:val="001620A0"/>
    <w:rsid w:val="0016229F"/>
    <w:rsid w:val="001625A7"/>
    <w:rsid w:val="00162891"/>
    <w:rsid w:val="00162A04"/>
    <w:rsid w:val="00164610"/>
    <w:rsid w:val="00166C88"/>
    <w:rsid w:val="00166E05"/>
    <w:rsid w:val="001679C0"/>
    <w:rsid w:val="00167BEE"/>
    <w:rsid w:val="00167CC7"/>
    <w:rsid w:val="0017081C"/>
    <w:rsid w:val="00170B98"/>
    <w:rsid w:val="00170FFE"/>
    <w:rsid w:val="001710A0"/>
    <w:rsid w:val="00171599"/>
    <w:rsid w:val="001717C9"/>
    <w:rsid w:val="00171928"/>
    <w:rsid w:val="001719E0"/>
    <w:rsid w:val="00171ED5"/>
    <w:rsid w:val="00172702"/>
    <w:rsid w:val="001730F5"/>
    <w:rsid w:val="00173104"/>
    <w:rsid w:val="001733B0"/>
    <w:rsid w:val="00173684"/>
    <w:rsid w:val="00173BEC"/>
    <w:rsid w:val="00174232"/>
    <w:rsid w:val="00175001"/>
    <w:rsid w:val="0017563E"/>
    <w:rsid w:val="00175E27"/>
    <w:rsid w:val="00175F3B"/>
    <w:rsid w:val="001763C0"/>
    <w:rsid w:val="0017644D"/>
    <w:rsid w:val="00176912"/>
    <w:rsid w:val="001803EC"/>
    <w:rsid w:val="00180538"/>
    <w:rsid w:val="0018058E"/>
    <w:rsid w:val="00180CF0"/>
    <w:rsid w:val="00181732"/>
    <w:rsid w:val="00181EAF"/>
    <w:rsid w:val="00182AC1"/>
    <w:rsid w:val="00182C1F"/>
    <w:rsid w:val="00183287"/>
    <w:rsid w:val="0018395B"/>
    <w:rsid w:val="00183F1C"/>
    <w:rsid w:val="00184286"/>
    <w:rsid w:val="0018454D"/>
    <w:rsid w:val="001845D2"/>
    <w:rsid w:val="00184627"/>
    <w:rsid w:val="00184AF0"/>
    <w:rsid w:val="00185050"/>
    <w:rsid w:val="001851A3"/>
    <w:rsid w:val="0018633F"/>
    <w:rsid w:val="00186CBC"/>
    <w:rsid w:val="00186E30"/>
    <w:rsid w:val="001872DF"/>
    <w:rsid w:val="00187319"/>
    <w:rsid w:val="00187D6E"/>
    <w:rsid w:val="00187E0D"/>
    <w:rsid w:val="0019075B"/>
    <w:rsid w:val="0019076C"/>
    <w:rsid w:val="00190A4C"/>
    <w:rsid w:val="00190AFD"/>
    <w:rsid w:val="00190F85"/>
    <w:rsid w:val="00191889"/>
    <w:rsid w:val="00191CA4"/>
    <w:rsid w:val="00192AEA"/>
    <w:rsid w:val="00192DDC"/>
    <w:rsid w:val="00192E1F"/>
    <w:rsid w:val="001938FA"/>
    <w:rsid w:val="001945F3"/>
    <w:rsid w:val="00194749"/>
    <w:rsid w:val="0019625C"/>
    <w:rsid w:val="00196915"/>
    <w:rsid w:val="00196A76"/>
    <w:rsid w:val="001972DF"/>
    <w:rsid w:val="001A0383"/>
    <w:rsid w:val="001A0753"/>
    <w:rsid w:val="001A07D5"/>
    <w:rsid w:val="001A14A5"/>
    <w:rsid w:val="001A153D"/>
    <w:rsid w:val="001A1A02"/>
    <w:rsid w:val="001A2133"/>
    <w:rsid w:val="001A2284"/>
    <w:rsid w:val="001A27F0"/>
    <w:rsid w:val="001A3102"/>
    <w:rsid w:val="001A318B"/>
    <w:rsid w:val="001A3D72"/>
    <w:rsid w:val="001A4405"/>
    <w:rsid w:val="001A45E8"/>
    <w:rsid w:val="001A4C72"/>
    <w:rsid w:val="001A4F05"/>
    <w:rsid w:val="001A60B7"/>
    <w:rsid w:val="001A6711"/>
    <w:rsid w:val="001A6FA7"/>
    <w:rsid w:val="001A7881"/>
    <w:rsid w:val="001A7BBC"/>
    <w:rsid w:val="001B10A5"/>
    <w:rsid w:val="001B1F16"/>
    <w:rsid w:val="001B24A8"/>
    <w:rsid w:val="001B2D7E"/>
    <w:rsid w:val="001B36DA"/>
    <w:rsid w:val="001B43D6"/>
    <w:rsid w:val="001B4819"/>
    <w:rsid w:val="001B4AE3"/>
    <w:rsid w:val="001B55FA"/>
    <w:rsid w:val="001B5A88"/>
    <w:rsid w:val="001B5C00"/>
    <w:rsid w:val="001B5C16"/>
    <w:rsid w:val="001B68B4"/>
    <w:rsid w:val="001B714E"/>
    <w:rsid w:val="001B7642"/>
    <w:rsid w:val="001B7D34"/>
    <w:rsid w:val="001B7DBD"/>
    <w:rsid w:val="001C082A"/>
    <w:rsid w:val="001C0DC5"/>
    <w:rsid w:val="001C129D"/>
    <w:rsid w:val="001C15D0"/>
    <w:rsid w:val="001C222B"/>
    <w:rsid w:val="001C250D"/>
    <w:rsid w:val="001C2596"/>
    <w:rsid w:val="001C2E03"/>
    <w:rsid w:val="001C2F88"/>
    <w:rsid w:val="001C4350"/>
    <w:rsid w:val="001C44B9"/>
    <w:rsid w:val="001C48A4"/>
    <w:rsid w:val="001C4C5B"/>
    <w:rsid w:val="001C50BE"/>
    <w:rsid w:val="001C5979"/>
    <w:rsid w:val="001C5B44"/>
    <w:rsid w:val="001C6756"/>
    <w:rsid w:val="001C6F33"/>
    <w:rsid w:val="001C72E2"/>
    <w:rsid w:val="001C7CAB"/>
    <w:rsid w:val="001C7D21"/>
    <w:rsid w:val="001C7E80"/>
    <w:rsid w:val="001D00CE"/>
    <w:rsid w:val="001D0163"/>
    <w:rsid w:val="001D04AE"/>
    <w:rsid w:val="001D0BC5"/>
    <w:rsid w:val="001D2B2E"/>
    <w:rsid w:val="001D3296"/>
    <w:rsid w:val="001D34B4"/>
    <w:rsid w:val="001D3980"/>
    <w:rsid w:val="001D3CCB"/>
    <w:rsid w:val="001D436A"/>
    <w:rsid w:val="001D4703"/>
    <w:rsid w:val="001D4A51"/>
    <w:rsid w:val="001D4BF3"/>
    <w:rsid w:val="001D4E27"/>
    <w:rsid w:val="001D4F46"/>
    <w:rsid w:val="001D5DA2"/>
    <w:rsid w:val="001D5DB6"/>
    <w:rsid w:val="001D618F"/>
    <w:rsid w:val="001D65C9"/>
    <w:rsid w:val="001D65D1"/>
    <w:rsid w:val="001D6AC2"/>
    <w:rsid w:val="001D6E69"/>
    <w:rsid w:val="001D7242"/>
    <w:rsid w:val="001D7A18"/>
    <w:rsid w:val="001D7BD6"/>
    <w:rsid w:val="001E00FE"/>
    <w:rsid w:val="001E0680"/>
    <w:rsid w:val="001E0D8E"/>
    <w:rsid w:val="001E18B1"/>
    <w:rsid w:val="001E1E98"/>
    <w:rsid w:val="001E28EC"/>
    <w:rsid w:val="001E348C"/>
    <w:rsid w:val="001E3E60"/>
    <w:rsid w:val="001E3EEF"/>
    <w:rsid w:val="001E43EB"/>
    <w:rsid w:val="001E473B"/>
    <w:rsid w:val="001E4FCA"/>
    <w:rsid w:val="001E5964"/>
    <w:rsid w:val="001E623B"/>
    <w:rsid w:val="001E6442"/>
    <w:rsid w:val="001E6C4E"/>
    <w:rsid w:val="001E74E2"/>
    <w:rsid w:val="001E7856"/>
    <w:rsid w:val="001E7A5B"/>
    <w:rsid w:val="001E7AEF"/>
    <w:rsid w:val="001E7B52"/>
    <w:rsid w:val="001E7E58"/>
    <w:rsid w:val="001E7EA2"/>
    <w:rsid w:val="001E7F08"/>
    <w:rsid w:val="001F05B6"/>
    <w:rsid w:val="001F062D"/>
    <w:rsid w:val="001F08B4"/>
    <w:rsid w:val="001F08EE"/>
    <w:rsid w:val="001F09F3"/>
    <w:rsid w:val="001F158C"/>
    <w:rsid w:val="001F182F"/>
    <w:rsid w:val="001F1D04"/>
    <w:rsid w:val="001F1F85"/>
    <w:rsid w:val="001F25DF"/>
    <w:rsid w:val="001F2F12"/>
    <w:rsid w:val="001F337E"/>
    <w:rsid w:val="001F340E"/>
    <w:rsid w:val="001F3EAF"/>
    <w:rsid w:val="001F45EE"/>
    <w:rsid w:val="001F4B4A"/>
    <w:rsid w:val="001F506D"/>
    <w:rsid w:val="001F510B"/>
    <w:rsid w:val="001F51DA"/>
    <w:rsid w:val="001F54FF"/>
    <w:rsid w:val="001F5658"/>
    <w:rsid w:val="001F5B1B"/>
    <w:rsid w:val="001F6945"/>
    <w:rsid w:val="001F6C54"/>
    <w:rsid w:val="001F6F3C"/>
    <w:rsid w:val="001F73B2"/>
    <w:rsid w:val="001F73BE"/>
    <w:rsid w:val="001F746C"/>
    <w:rsid w:val="001F7533"/>
    <w:rsid w:val="001F753E"/>
    <w:rsid w:val="001F78B6"/>
    <w:rsid w:val="001F79F5"/>
    <w:rsid w:val="00200115"/>
    <w:rsid w:val="002005AE"/>
    <w:rsid w:val="00200C16"/>
    <w:rsid w:val="0020169A"/>
    <w:rsid w:val="002018E7"/>
    <w:rsid w:val="00201F6C"/>
    <w:rsid w:val="002022D4"/>
    <w:rsid w:val="0020284E"/>
    <w:rsid w:val="00202C3D"/>
    <w:rsid w:val="002037ED"/>
    <w:rsid w:val="002038D4"/>
    <w:rsid w:val="00203FE9"/>
    <w:rsid w:val="0020497C"/>
    <w:rsid w:val="0020630F"/>
    <w:rsid w:val="002066F5"/>
    <w:rsid w:val="00206703"/>
    <w:rsid w:val="0020681B"/>
    <w:rsid w:val="00206F34"/>
    <w:rsid w:val="002078A9"/>
    <w:rsid w:val="00207A2F"/>
    <w:rsid w:val="00207B7C"/>
    <w:rsid w:val="00210120"/>
    <w:rsid w:val="00210483"/>
    <w:rsid w:val="00210B1C"/>
    <w:rsid w:val="00210C15"/>
    <w:rsid w:val="00210E32"/>
    <w:rsid w:val="002112C2"/>
    <w:rsid w:val="0021250A"/>
    <w:rsid w:val="0021283C"/>
    <w:rsid w:val="00212A4E"/>
    <w:rsid w:val="00212A77"/>
    <w:rsid w:val="00212B79"/>
    <w:rsid w:val="002130CD"/>
    <w:rsid w:val="00213367"/>
    <w:rsid w:val="002135FE"/>
    <w:rsid w:val="00213EC2"/>
    <w:rsid w:val="00214DE2"/>
    <w:rsid w:val="00215122"/>
    <w:rsid w:val="002154DC"/>
    <w:rsid w:val="0021592A"/>
    <w:rsid w:val="002170FB"/>
    <w:rsid w:val="00217244"/>
    <w:rsid w:val="00217FD6"/>
    <w:rsid w:val="002213FF"/>
    <w:rsid w:val="00221EA5"/>
    <w:rsid w:val="002226DD"/>
    <w:rsid w:val="00222EEB"/>
    <w:rsid w:val="002234AD"/>
    <w:rsid w:val="002239C4"/>
    <w:rsid w:val="00223B5B"/>
    <w:rsid w:val="00223C1F"/>
    <w:rsid w:val="00224423"/>
    <w:rsid w:val="00224494"/>
    <w:rsid w:val="00224670"/>
    <w:rsid w:val="0022468A"/>
    <w:rsid w:val="002246EC"/>
    <w:rsid w:val="00224E66"/>
    <w:rsid w:val="00225A86"/>
    <w:rsid w:val="00225BF6"/>
    <w:rsid w:val="002265A3"/>
    <w:rsid w:val="002270D9"/>
    <w:rsid w:val="00227571"/>
    <w:rsid w:val="002309D0"/>
    <w:rsid w:val="00230AFB"/>
    <w:rsid w:val="002312F3"/>
    <w:rsid w:val="00231A3B"/>
    <w:rsid w:val="00231AD5"/>
    <w:rsid w:val="00232DCD"/>
    <w:rsid w:val="00233155"/>
    <w:rsid w:val="002338B3"/>
    <w:rsid w:val="002343E7"/>
    <w:rsid w:val="002352C0"/>
    <w:rsid w:val="002356B5"/>
    <w:rsid w:val="00236D06"/>
    <w:rsid w:val="00236FD4"/>
    <w:rsid w:val="002370DB"/>
    <w:rsid w:val="00241A21"/>
    <w:rsid w:val="002426E4"/>
    <w:rsid w:val="00242743"/>
    <w:rsid w:val="0024324E"/>
    <w:rsid w:val="00244177"/>
    <w:rsid w:val="00244A92"/>
    <w:rsid w:val="00245A88"/>
    <w:rsid w:val="00246F44"/>
    <w:rsid w:val="002471CE"/>
    <w:rsid w:val="00247214"/>
    <w:rsid w:val="00250A4F"/>
    <w:rsid w:val="00250B83"/>
    <w:rsid w:val="00250E54"/>
    <w:rsid w:val="00251272"/>
    <w:rsid w:val="002514CB"/>
    <w:rsid w:val="002518F9"/>
    <w:rsid w:val="00251C7A"/>
    <w:rsid w:val="002528D9"/>
    <w:rsid w:val="00252D6E"/>
    <w:rsid w:val="00252E39"/>
    <w:rsid w:val="0025410C"/>
    <w:rsid w:val="0025437A"/>
    <w:rsid w:val="00254437"/>
    <w:rsid w:val="002546B9"/>
    <w:rsid w:val="002546FA"/>
    <w:rsid w:val="00254AB7"/>
    <w:rsid w:val="00254E92"/>
    <w:rsid w:val="00255049"/>
    <w:rsid w:val="00255283"/>
    <w:rsid w:val="00255414"/>
    <w:rsid w:val="002568DF"/>
    <w:rsid w:val="00256945"/>
    <w:rsid w:val="00257357"/>
    <w:rsid w:val="002577D3"/>
    <w:rsid w:val="00261127"/>
    <w:rsid w:val="0026140C"/>
    <w:rsid w:val="002614DE"/>
    <w:rsid w:val="00261A66"/>
    <w:rsid w:val="00262474"/>
    <w:rsid w:val="00262A1B"/>
    <w:rsid w:val="00263278"/>
    <w:rsid w:val="00263523"/>
    <w:rsid w:val="002638DE"/>
    <w:rsid w:val="00264846"/>
    <w:rsid w:val="00264F7F"/>
    <w:rsid w:val="00264FF7"/>
    <w:rsid w:val="002651FB"/>
    <w:rsid w:val="002653BE"/>
    <w:rsid w:val="002658DB"/>
    <w:rsid w:val="002659E1"/>
    <w:rsid w:val="00266876"/>
    <w:rsid w:val="00266BD1"/>
    <w:rsid w:val="0026799F"/>
    <w:rsid w:val="00267FF7"/>
    <w:rsid w:val="00270211"/>
    <w:rsid w:val="00270D63"/>
    <w:rsid w:val="002711C8"/>
    <w:rsid w:val="0027155B"/>
    <w:rsid w:val="00271AA6"/>
    <w:rsid w:val="002727C7"/>
    <w:rsid w:val="00273428"/>
    <w:rsid w:val="00273A4E"/>
    <w:rsid w:val="0027416D"/>
    <w:rsid w:val="002743DD"/>
    <w:rsid w:val="00274468"/>
    <w:rsid w:val="002749AF"/>
    <w:rsid w:val="00274C34"/>
    <w:rsid w:val="002767C7"/>
    <w:rsid w:val="00276B7C"/>
    <w:rsid w:val="00277176"/>
    <w:rsid w:val="002773BF"/>
    <w:rsid w:val="00277A11"/>
    <w:rsid w:val="00277AA6"/>
    <w:rsid w:val="00281286"/>
    <w:rsid w:val="0028162D"/>
    <w:rsid w:val="00281E72"/>
    <w:rsid w:val="00281E76"/>
    <w:rsid w:val="00282204"/>
    <w:rsid w:val="00282E8F"/>
    <w:rsid w:val="00283775"/>
    <w:rsid w:val="00283B74"/>
    <w:rsid w:val="00284428"/>
    <w:rsid w:val="002849C7"/>
    <w:rsid w:val="00284B63"/>
    <w:rsid w:val="00284BB8"/>
    <w:rsid w:val="00284BDA"/>
    <w:rsid w:val="00284C76"/>
    <w:rsid w:val="00284D45"/>
    <w:rsid w:val="00285226"/>
    <w:rsid w:val="002856F7"/>
    <w:rsid w:val="00285A17"/>
    <w:rsid w:val="00285D68"/>
    <w:rsid w:val="002863B4"/>
    <w:rsid w:val="00286483"/>
    <w:rsid w:val="002872CC"/>
    <w:rsid w:val="00287570"/>
    <w:rsid w:val="00287D5B"/>
    <w:rsid w:val="00290306"/>
    <w:rsid w:val="0029063E"/>
    <w:rsid w:val="002906DF"/>
    <w:rsid w:val="00291043"/>
    <w:rsid w:val="002910DB"/>
    <w:rsid w:val="00291CF6"/>
    <w:rsid w:val="00292310"/>
    <w:rsid w:val="002924E8"/>
    <w:rsid w:val="00293503"/>
    <w:rsid w:val="00293C47"/>
    <w:rsid w:val="00294719"/>
    <w:rsid w:val="00295019"/>
    <w:rsid w:val="00295AC8"/>
    <w:rsid w:val="00296C7B"/>
    <w:rsid w:val="00296D26"/>
    <w:rsid w:val="00297FE9"/>
    <w:rsid w:val="002A0155"/>
    <w:rsid w:val="002A03AA"/>
    <w:rsid w:val="002A0ED5"/>
    <w:rsid w:val="002A0F6D"/>
    <w:rsid w:val="002A0FDC"/>
    <w:rsid w:val="002A1B54"/>
    <w:rsid w:val="002A1CFC"/>
    <w:rsid w:val="002A21E6"/>
    <w:rsid w:val="002A2810"/>
    <w:rsid w:val="002A30B6"/>
    <w:rsid w:val="002A3283"/>
    <w:rsid w:val="002A3416"/>
    <w:rsid w:val="002A3F71"/>
    <w:rsid w:val="002A440D"/>
    <w:rsid w:val="002A52DF"/>
    <w:rsid w:val="002A52F8"/>
    <w:rsid w:val="002A57B6"/>
    <w:rsid w:val="002A592D"/>
    <w:rsid w:val="002A5C0B"/>
    <w:rsid w:val="002A5E07"/>
    <w:rsid w:val="002A5F78"/>
    <w:rsid w:val="002A61AD"/>
    <w:rsid w:val="002A6376"/>
    <w:rsid w:val="002A75BD"/>
    <w:rsid w:val="002A7626"/>
    <w:rsid w:val="002B06FC"/>
    <w:rsid w:val="002B07E5"/>
    <w:rsid w:val="002B0F10"/>
    <w:rsid w:val="002B0F2A"/>
    <w:rsid w:val="002B1300"/>
    <w:rsid w:val="002B14F1"/>
    <w:rsid w:val="002B1774"/>
    <w:rsid w:val="002B1B7D"/>
    <w:rsid w:val="002B1F13"/>
    <w:rsid w:val="002B2930"/>
    <w:rsid w:val="002B2964"/>
    <w:rsid w:val="002B2BC9"/>
    <w:rsid w:val="002B2DD8"/>
    <w:rsid w:val="002B37FC"/>
    <w:rsid w:val="002B45BB"/>
    <w:rsid w:val="002B4B83"/>
    <w:rsid w:val="002B5250"/>
    <w:rsid w:val="002B5366"/>
    <w:rsid w:val="002B5750"/>
    <w:rsid w:val="002B5755"/>
    <w:rsid w:val="002B57FA"/>
    <w:rsid w:val="002B5C0A"/>
    <w:rsid w:val="002B6E3E"/>
    <w:rsid w:val="002B7312"/>
    <w:rsid w:val="002B736C"/>
    <w:rsid w:val="002B7578"/>
    <w:rsid w:val="002B7897"/>
    <w:rsid w:val="002B79B2"/>
    <w:rsid w:val="002C0923"/>
    <w:rsid w:val="002C0D0B"/>
    <w:rsid w:val="002C13BF"/>
    <w:rsid w:val="002C15A7"/>
    <w:rsid w:val="002C16F2"/>
    <w:rsid w:val="002C1931"/>
    <w:rsid w:val="002C1D1E"/>
    <w:rsid w:val="002C2594"/>
    <w:rsid w:val="002C25FB"/>
    <w:rsid w:val="002C31E1"/>
    <w:rsid w:val="002C378E"/>
    <w:rsid w:val="002C4199"/>
    <w:rsid w:val="002C41D2"/>
    <w:rsid w:val="002C4A24"/>
    <w:rsid w:val="002C4D37"/>
    <w:rsid w:val="002C57F5"/>
    <w:rsid w:val="002C5BE7"/>
    <w:rsid w:val="002C5C60"/>
    <w:rsid w:val="002C5DE8"/>
    <w:rsid w:val="002C6684"/>
    <w:rsid w:val="002C68D2"/>
    <w:rsid w:val="002C7165"/>
    <w:rsid w:val="002C72F0"/>
    <w:rsid w:val="002C7806"/>
    <w:rsid w:val="002C7875"/>
    <w:rsid w:val="002C7BE2"/>
    <w:rsid w:val="002D085C"/>
    <w:rsid w:val="002D0D7C"/>
    <w:rsid w:val="002D0DAC"/>
    <w:rsid w:val="002D18B4"/>
    <w:rsid w:val="002D1A3F"/>
    <w:rsid w:val="002D2092"/>
    <w:rsid w:val="002D2918"/>
    <w:rsid w:val="002D2C66"/>
    <w:rsid w:val="002D2EE1"/>
    <w:rsid w:val="002D2F45"/>
    <w:rsid w:val="002D2FA4"/>
    <w:rsid w:val="002D34E4"/>
    <w:rsid w:val="002D3D54"/>
    <w:rsid w:val="002D423C"/>
    <w:rsid w:val="002D453B"/>
    <w:rsid w:val="002D4600"/>
    <w:rsid w:val="002D4936"/>
    <w:rsid w:val="002D4A51"/>
    <w:rsid w:val="002D4CFF"/>
    <w:rsid w:val="002D528E"/>
    <w:rsid w:val="002D5499"/>
    <w:rsid w:val="002D566B"/>
    <w:rsid w:val="002D5B40"/>
    <w:rsid w:val="002D5C35"/>
    <w:rsid w:val="002D6548"/>
    <w:rsid w:val="002D66AE"/>
    <w:rsid w:val="002D6727"/>
    <w:rsid w:val="002D69C5"/>
    <w:rsid w:val="002D6BAD"/>
    <w:rsid w:val="002D704C"/>
    <w:rsid w:val="002D74EC"/>
    <w:rsid w:val="002D7910"/>
    <w:rsid w:val="002D79AA"/>
    <w:rsid w:val="002E0197"/>
    <w:rsid w:val="002E0C45"/>
    <w:rsid w:val="002E0E47"/>
    <w:rsid w:val="002E1518"/>
    <w:rsid w:val="002E161E"/>
    <w:rsid w:val="002E3001"/>
    <w:rsid w:val="002E3454"/>
    <w:rsid w:val="002E376A"/>
    <w:rsid w:val="002E3B00"/>
    <w:rsid w:val="002E3E4B"/>
    <w:rsid w:val="002E418D"/>
    <w:rsid w:val="002E4678"/>
    <w:rsid w:val="002E4B3C"/>
    <w:rsid w:val="002E5518"/>
    <w:rsid w:val="002E5589"/>
    <w:rsid w:val="002E5A04"/>
    <w:rsid w:val="002E5B75"/>
    <w:rsid w:val="002E5D9F"/>
    <w:rsid w:val="002E6A4D"/>
    <w:rsid w:val="002E6D7E"/>
    <w:rsid w:val="002E7048"/>
    <w:rsid w:val="002E7288"/>
    <w:rsid w:val="002E779F"/>
    <w:rsid w:val="002E7E6F"/>
    <w:rsid w:val="002F0AE2"/>
    <w:rsid w:val="002F0EC4"/>
    <w:rsid w:val="002F160E"/>
    <w:rsid w:val="002F22B3"/>
    <w:rsid w:val="002F2619"/>
    <w:rsid w:val="002F2839"/>
    <w:rsid w:val="002F3638"/>
    <w:rsid w:val="002F369E"/>
    <w:rsid w:val="002F38EE"/>
    <w:rsid w:val="002F3CB7"/>
    <w:rsid w:val="002F4214"/>
    <w:rsid w:val="002F55C9"/>
    <w:rsid w:val="002F62E2"/>
    <w:rsid w:val="002F6589"/>
    <w:rsid w:val="002F68E5"/>
    <w:rsid w:val="002F69F2"/>
    <w:rsid w:val="002F6A07"/>
    <w:rsid w:val="002F6B8C"/>
    <w:rsid w:val="002F6BA0"/>
    <w:rsid w:val="002F775D"/>
    <w:rsid w:val="00300B77"/>
    <w:rsid w:val="003013AD"/>
    <w:rsid w:val="003014B4"/>
    <w:rsid w:val="00302084"/>
    <w:rsid w:val="003025CC"/>
    <w:rsid w:val="00302F93"/>
    <w:rsid w:val="003031A5"/>
    <w:rsid w:val="00303203"/>
    <w:rsid w:val="0030332B"/>
    <w:rsid w:val="00303A02"/>
    <w:rsid w:val="00304734"/>
    <w:rsid w:val="0030536D"/>
    <w:rsid w:val="003053B8"/>
    <w:rsid w:val="00305595"/>
    <w:rsid w:val="003057FF"/>
    <w:rsid w:val="00307509"/>
    <w:rsid w:val="003076D2"/>
    <w:rsid w:val="00310262"/>
    <w:rsid w:val="0031037F"/>
    <w:rsid w:val="00310A2B"/>
    <w:rsid w:val="00310ED1"/>
    <w:rsid w:val="00311142"/>
    <w:rsid w:val="003118E9"/>
    <w:rsid w:val="00311987"/>
    <w:rsid w:val="00311C02"/>
    <w:rsid w:val="00311DF0"/>
    <w:rsid w:val="00311F81"/>
    <w:rsid w:val="003129ED"/>
    <w:rsid w:val="00312A7F"/>
    <w:rsid w:val="00312F53"/>
    <w:rsid w:val="00314E02"/>
    <w:rsid w:val="00314F0E"/>
    <w:rsid w:val="00315699"/>
    <w:rsid w:val="00315D03"/>
    <w:rsid w:val="00316004"/>
    <w:rsid w:val="003165E1"/>
    <w:rsid w:val="00316674"/>
    <w:rsid w:val="00316911"/>
    <w:rsid w:val="00317363"/>
    <w:rsid w:val="003176B3"/>
    <w:rsid w:val="00317E5F"/>
    <w:rsid w:val="00320199"/>
    <w:rsid w:val="00320ACE"/>
    <w:rsid w:val="00320C54"/>
    <w:rsid w:val="0032178D"/>
    <w:rsid w:val="00321C05"/>
    <w:rsid w:val="00321E02"/>
    <w:rsid w:val="00322E64"/>
    <w:rsid w:val="00323085"/>
    <w:rsid w:val="00323412"/>
    <w:rsid w:val="0032352B"/>
    <w:rsid w:val="00323E55"/>
    <w:rsid w:val="003251F4"/>
    <w:rsid w:val="00326512"/>
    <w:rsid w:val="003266F2"/>
    <w:rsid w:val="00326AD0"/>
    <w:rsid w:val="00326FAA"/>
    <w:rsid w:val="0032710E"/>
    <w:rsid w:val="003302EB"/>
    <w:rsid w:val="00330B96"/>
    <w:rsid w:val="00330C24"/>
    <w:rsid w:val="003317B7"/>
    <w:rsid w:val="00331D2D"/>
    <w:rsid w:val="00331F33"/>
    <w:rsid w:val="0033207D"/>
    <w:rsid w:val="003321AC"/>
    <w:rsid w:val="003324D1"/>
    <w:rsid w:val="003325ED"/>
    <w:rsid w:val="003326BE"/>
    <w:rsid w:val="00333766"/>
    <w:rsid w:val="00333B8A"/>
    <w:rsid w:val="00333DBC"/>
    <w:rsid w:val="00333F3A"/>
    <w:rsid w:val="00334760"/>
    <w:rsid w:val="00334998"/>
    <w:rsid w:val="0033500F"/>
    <w:rsid w:val="003352EC"/>
    <w:rsid w:val="003359F7"/>
    <w:rsid w:val="00335F51"/>
    <w:rsid w:val="00336AFE"/>
    <w:rsid w:val="00336DF8"/>
    <w:rsid w:val="00337579"/>
    <w:rsid w:val="00337F99"/>
    <w:rsid w:val="00340542"/>
    <w:rsid w:val="00341251"/>
    <w:rsid w:val="0034152A"/>
    <w:rsid w:val="00341C57"/>
    <w:rsid w:val="00341DAC"/>
    <w:rsid w:val="00342092"/>
    <w:rsid w:val="003424C9"/>
    <w:rsid w:val="0034270F"/>
    <w:rsid w:val="0034273A"/>
    <w:rsid w:val="00342D22"/>
    <w:rsid w:val="00342EFD"/>
    <w:rsid w:val="00343427"/>
    <w:rsid w:val="00343712"/>
    <w:rsid w:val="003444AA"/>
    <w:rsid w:val="00344520"/>
    <w:rsid w:val="00344726"/>
    <w:rsid w:val="00344BAC"/>
    <w:rsid w:val="00344DFF"/>
    <w:rsid w:val="00344E92"/>
    <w:rsid w:val="003450CF"/>
    <w:rsid w:val="003456FF"/>
    <w:rsid w:val="00345871"/>
    <w:rsid w:val="00345CE9"/>
    <w:rsid w:val="00345FFD"/>
    <w:rsid w:val="0034628F"/>
    <w:rsid w:val="0034640C"/>
    <w:rsid w:val="00346706"/>
    <w:rsid w:val="00346E2B"/>
    <w:rsid w:val="0034718D"/>
    <w:rsid w:val="00347212"/>
    <w:rsid w:val="003479CA"/>
    <w:rsid w:val="00347A39"/>
    <w:rsid w:val="00350DC3"/>
    <w:rsid w:val="003512E5"/>
    <w:rsid w:val="003513AA"/>
    <w:rsid w:val="00351723"/>
    <w:rsid w:val="0035195C"/>
    <w:rsid w:val="00351C62"/>
    <w:rsid w:val="003523CB"/>
    <w:rsid w:val="003525C0"/>
    <w:rsid w:val="00352AA6"/>
    <w:rsid w:val="00353117"/>
    <w:rsid w:val="003536F0"/>
    <w:rsid w:val="00353A02"/>
    <w:rsid w:val="00354741"/>
    <w:rsid w:val="00354B15"/>
    <w:rsid w:val="00354F22"/>
    <w:rsid w:val="00355113"/>
    <w:rsid w:val="0035561D"/>
    <w:rsid w:val="003557E4"/>
    <w:rsid w:val="00355DB8"/>
    <w:rsid w:val="003564F4"/>
    <w:rsid w:val="003576A5"/>
    <w:rsid w:val="003576AC"/>
    <w:rsid w:val="003577D5"/>
    <w:rsid w:val="00360441"/>
    <w:rsid w:val="003604A3"/>
    <w:rsid w:val="00360AFD"/>
    <w:rsid w:val="0036174A"/>
    <w:rsid w:val="00361E85"/>
    <w:rsid w:val="00362968"/>
    <w:rsid w:val="00362D1D"/>
    <w:rsid w:val="00363848"/>
    <w:rsid w:val="00363B2A"/>
    <w:rsid w:val="00363C53"/>
    <w:rsid w:val="00363F3C"/>
    <w:rsid w:val="003644E9"/>
    <w:rsid w:val="003646E1"/>
    <w:rsid w:val="00364A2C"/>
    <w:rsid w:val="00364C5F"/>
    <w:rsid w:val="00364FFD"/>
    <w:rsid w:val="003650B7"/>
    <w:rsid w:val="00365B0D"/>
    <w:rsid w:val="00365CEE"/>
    <w:rsid w:val="003660BA"/>
    <w:rsid w:val="0036641A"/>
    <w:rsid w:val="003679F6"/>
    <w:rsid w:val="00367B0C"/>
    <w:rsid w:val="00367B45"/>
    <w:rsid w:val="00367CA5"/>
    <w:rsid w:val="00367FD7"/>
    <w:rsid w:val="0037076F"/>
    <w:rsid w:val="003709AA"/>
    <w:rsid w:val="00371DAE"/>
    <w:rsid w:val="00372002"/>
    <w:rsid w:val="0037221F"/>
    <w:rsid w:val="00372683"/>
    <w:rsid w:val="00372967"/>
    <w:rsid w:val="003735D0"/>
    <w:rsid w:val="003738DB"/>
    <w:rsid w:val="00373FD9"/>
    <w:rsid w:val="0037557C"/>
    <w:rsid w:val="00376639"/>
    <w:rsid w:val="00376D44"/>
    <w:rsid w:val="00376FB5"/>
    <w:rsid w:val="0037722B"/>
    <w:rsid w:val="0038013D"/>
    <w:rsid w:val="00380174"/>
    <w:rsid w:val="003802F8"/>
    <w:rsid w:val="0038086B"/>
    <w:rsid w:val="00380BD9"/>
    <w:rsid w:val="0038108E"/>
    <w:rsid w:val="00381862"/>
    <w:rsid w:val="00381B01"/>
    <w:rsid w:val="00381DE9"/>
    <w:rsid w:val="00381E38"/>
    <w:rsid w:val="0038218F"/>
    <w:rsid w:val="0038249A"/>
    <w:rsid w:val="00382B0C"/>
    <w:rsid w:val="00383141"/>
    <w:rsid w:val="00383A5D"/>
    <w:rsid w:val="0038455D"/>
    <w:rsid w:val="0038460B"/>
    <w:rsid w:val="0038466F"/>
    <w:rsid w:val="003849C7"/>
    <w:rsid w:val="00385ABC"/>
    <w:rsid w:val="00385BD1"/>
    <w:rsid w:val="00385E15"/>
    <w:rsid w:val="00386466"/>
    <w:rsid w:val="00386A43"/>
    <w:rsid w:val="003873DD"/>
    <w:rsid w:val="00387554"/>
    <w:rsid w:val="0038788A"/>
    <w:rsid w:val="00387A98"/>
    <w:rsid w:val="00387F0E"/>
    <w:rsid w:val="003903BF"/>
    <w:rsid w:val="003905E9"/>
    <w:rsid w:val="00390E4D"/>
    <w:rsid w:val="0039110D"/>
    <w:rsid w:val="0039141F"/>
    <w:rsid w:val="00391659"/>
    <w:rsid w:val="0039213A"/>
    <w:rsid w:val="003929BF"/>
    <w:rsid w:val="00393929"/>
    <w:rsid w:val="00393D44"/>
    <w:rsid w:val="00393E9A"/>
    <w:rsid w:val="00394168"/>
    <w:rsid w:val="00394193"/>
    <w:rsid w:val="0039479E"/>
    <w:rsid w:val="00394B56"/>
    <w:rsid w:val="00394CAF"/>
    <w:rsid w:val="00394FE2"/>
    <w:rsid w:val="00395433"/>
    <w:rsid w:val="0039623D"/>
    <w:rsid w:val="00396B3F"/>
    <w:rsid w:val="00397003"/>
    <w:rsid w:val="00397371"/>
    <w:rsid w:val="003973E9"/>
    <w:rsid w:val="00397969"/>
    <w:rsid w:val="003A03A4"/>
    <w:rsid w:val="003A092C"/>
    <w:rsid w:val="003A201B"/>
    <w:rsid w:val="003A28E4"/>
    <w:rsid w:val="003A3BAA"/>
    <w:rsid w:val="003A45A0"/>
    <w:rsid w:val="003A46D4"/>
    <w:rsid w:val="003A493B"/>
    <w:rsid w:val="003A502B"/>
    <w:rsid w:val="003A5143"/>
    <w:rsid w:val="003A58B0"/>
    <w:rsid w:val="003A5AA8"/>
    <w:rsid w:val="003A5C1D"/>
    <w:rsid w:val="003A6B40"/>
    <w:rsid w:val="003A7156"/>
    <w:rsid w:val="003A7717"/>
    <w:rsid w:val="003A7A62"/>
    <w:rsid w:val="003B0CFD"/>
    <w:rsid w:val="003B0D57"/>
    <w:rsid w:val="003B15A2"/>
    <w:rsid w:val="003B19E7"/>
    <w:rsid w:val="003B1A08"/>
    <w:rsid w:val="003B1C14"/>
    <w:rsid w:val="003B224A"/>
    <w:rsid w:val="003B24FE"/>
    <w:rsid w:val="003B298F"/>
    <w:rsid w:val="003B2D50"/>
    <w:rsid w:val="003B33AC"/>
    <w:rsid w:val="003B3AD7"/>
    <w:rsid w:val="003B3F04"/>
    <w:rsid w:val="003B41C2"/>
    <w:rsid w:val="003B430F"/>
    <w:rsid w:val="003B43DA"/>
    <w:rsid w:val="003B4E44"/>
    <w:rsid w:val="003B55A5"/>
    <w:rsid w:val="003B570A"/>
    <w:rsid w:val="003B5E86"/>
    <w:rsid w:val="003B6E9C"/>
    <w:rsid w:val="003B7137"/>
    <w:rsid w:val="003B7245"/>
    <w:rsid w:val="003B7472"/>
    <w:rsid w:val="003B7934"/>
    <w:rsid w:val="003C0067"/>
    <w:rsid w:val="003C0194"/>
    <w:rsid w:val="003C0ED1"/>
    <w:rsid w:val="003C117D"/>
    <w:rsid w:val="003C168E"/>
    <w:rsid w:val="003C1690"/>
    <w:rsid w:val="003C18BB"/>
    <w:rsid w:val="003C1BF3"/>
    <w:rsid w:val="003C2438"/>
    <w:rsid w:val="003C24BD"/>
    <w:rsid w:val="003C264E"/>
    <w:rsid w:val="003C2928"/>
    <w:rsid w:val="003C385B"/>
    <w:rsid w:val="003C3F54"/>
    <w:rsid w:val="003C43AD"/>
    <w:rsid w:val="003C4567"/>
    <w:rsid w:val="003C489C"/>
    <w:rsid w:val="003C4918"/>
    <w:rsid w:val="003C4C9B"/>
    <w:rsid w:val="003C5441"/>
    <w:rsid w:val="003C547A"/>
    <w:rsid w:val="003C57F3"/>
    <w:rsid w:val="003C5BB3"/>
    <w:rsid w:val="003C602F"/>
    <w:rsid w:val="003C65F7"/>
    <w:rsid w:val="003C681A"/>
    <w:rsid w:val="003C69E9"/>
    <w:rsid w:val="003C6CFA"/>
    <w:rsid w:val="003C6DDA"/>
    <w:rsid w:val="003C6E57"/>
    <w:rsid w:val="003C76CB"/>
    <w:rsid w:val="003D0000"/>
    <w:rsid w:val="003D1AD1"/>
    <w:rsid w:val="003D1C9F"/>
    <w:rsid w:val="003D1E3D"/>
    <w:rsid w:val="003D24C0"/>
    <w:rsid w:val="003D2CDB"/>
    <w:rsid w:val="003D300F"/>
    <w:rsid w:val="003D31B2"/>
    <w:rsid w:val="003D33E4"/>
    <w:rsid w:val="003D3EF7"/>
    <w:rsid w:val="003D3FA5"/>
    <w:rsid w:val="003D404F"/>
    <w:rsid w:val="003D4088"/>
    <w:rsid w:val="003D48AF"/>
    <w:rsid w:val="003D4B9D"/>
    <w:rsid w:val="003D5003"/>
    <w:rsid w:val="003D5050"/>
    <w:rsid w:val="003D58C6"/>
    <w:rsid w:val="003D5A43"/>
    <w:rsid w:val="003D5BBC"/>
    <w:rsid w:val="003D5F6E"/>
    <w:rsid w:val="003D6043"/>
    <w:rsid w:val="003D6AEA"/>
    <w:rsid w:val="003D6FAD"/>
    <w:rsid w:val="003D728E"/>
    <w:rsid w:val="003D72EA"/>
    <w:rsid w:val="003D7428"/>
    <w:rsid w:val="003D7EBB"/>
    <w:rsid w:val="003E0B12"/>
    <w:rsid w:val="003E1120"/>
    <w:rsid w:val="003E117B"/>
    <w:rsid w:val="003E182B"/>
    <w:rsid w:val="003E18CB"/>
    <w:rsid w:val="003E1F47"/>
    <w:rsid w:val="003E23EB"/>
    <w:rsid w:val="003E2C11"/>
    <w:rsid w:val="003E32AC"/>
    <w:rsid w:val="003E33C3"/>
    <w:rsid w:val="003E3BF8"/>
    <w:rsid w:val="003E4439"/>
    <w:rsid w:val="003E486A"/>
    <w:rsid w:val="003E5A52"/>
    <w:rsid w:val="003E5C29"/>
    <w:rsid w:val="003E5E15"/>
    <w:rsid w:val="003E5E47"/>
    <w:rsid w:val="003E60C6"/>
    <w:rsid w:val="003E6B61"/>
    <w:rsid w:val="003E6C21"/>
    <w:rsid w:val="003E6C76"/>
    <w:rsid w:val="003E6ED0"/>
    <w:rsid w:val="003E6F38"/>
    <w:rsid w:val="003E7010"/>
    <w:rsid w:val="003F1D96"/>
    <w:rsid w:val="003F1EEC"/>
    <w:rsid w:val="003F23E8"/>
    <w:rsid w:val="003F2496"/>
    <w:rsid w:val="003F2789"/>
    <w:rsid w:val="003F2EC9"/>
    <w:rsid w:val="003F32F2"/>
    <w:rsid w:val="003F3AF3"/>
    <w:rsid w:val="003F44F0"/>
    <w:rsid w:val="003F57BD"/>
    <w:rsid w:val="003F60A4"/>
    <w:rsid w:val="003F631A"/>
    <w:rsid w:val="003F6337"/>
    <w:rsid w:val="003F64EE"/>
    <w:rsid w:val="003F66EE"/>
    <w:rsid w:val="003F6C6C"/>
    <w:rsid w:val="003F70D5"/>
    <w:rsid w:val="003F7B9A"/>
    <w:rsid w:val="003F7BE2"/>
    <w:rsid w:val="00400BC0"/>
    <w:rsid w:val="00400CB2"/>
    <w:rsid w:val="00400E09"/>
    <w:rsid w:val="00401183"/>
    <w:rsid w:val="00401A2B"/>
    <w:rsid w:val="00401BEA"/>
    <w:rsid w:val="00401CA5"/>
    <w:rsid w:val="00401D1A"/>
    <w:rsid w:val="00402190"/>
    <w:rsid w:val="00402BEF"/>
    <w:rsid w:val="004032A8"/>
    <w:rsid w:val="004035C9"/>
    <w:rsid w:val="00403753"/>
    <w:rsid w:val="00403D74"/>
    <w:rsid w:val="0040438C"/>
    <w:rsid w:val="004046FD"/>
    <w:rsid w:val="00404E53"/>
    <w:rsid w:val="00405471"/>
    <w:rsid w:val="00405481"/>
    <w:rsid w:val="0040594F"/>
    <w:rsid w:val="0040602E"/>
    <w:rsid w:val="004064E8"/>
    <w:rsid w:val="00406C67"/>
    <w:rsid w:val="004070EF"/>
    <w:rsid w:val="0040773E"/>
    <w:rsid w:val="00407ABA"/>
    <w:rsid w:val="00407CCE"/>
    <w:rsid w:val="00410F6D"/>
    <w:rsid w:val="0041199E"/>
    <w:rsid w:val="00411B7F"/>
    <w:rsid w:val="00411ED1"/>
    <w:rsid w:val="00412352"/>
    <w:rsid w:val="00412407"/>
    <w:rsid w:val="00412B6B"/>
    <w:rsid w:val="00413398"/>
    <w:rsid w:val="00413761"/>
    <w:rsid w:val="004137CE"/>
    <w:rsid w:val="00413952"/>
    <w:rsid w:val="00413D08"/>
    <w:rsid w:val="00413F8A"/>
    <w:rsid w:val="00414799"/>
    <w:rsid w:val="004149D0"/>
    <w:rsid w:val="00415803"/>
    <w:rsid w:val="00415C9A"/>
    <w:rsid w:val="00416370"/>
    <w:rsid w:val="00416856"/>
    <w:rsid w:val="00416B92"/>
    <w:rsid w:val="00416C89"/>
    <w:rsid w:val="0041705F"/>
    <w:rsid w:val="00417625"/>
    <w:rsid w:val="004200A3"/>
    <w:rsid w:val="00420878"/>
    <w:rsid w:val="00420B60"/>
    <w:rsid w:val="00420D3B"/>
    <w:rsid w:val="00420D6E"/>
    <w:rsid w:val="00420DDC"/>
    <w:rsid w:val="004214AE"/>
    <w:rsid w:val="004214C3"/>
    <w:rsid w:val="00421753"/>
    <w:rsid w:val="004228DE"/>
    <w:rsid w:val="00423120"/>
    <w:rsid w:val="004248C3"/>
    <w:rsid w:val="00424999"/>
    <w:rsid w:val="00424B1F"/>
    <w:rsid w:val="00425732"/>
    <w:rsid w:val="00425AAC"/>
    <w:rsid w:val="00425DF7"/>
    <w:rsid w:val="004268E6"/>
    <w:rsid w:val="00426A68"/>
    <w:rsid w:val="0042702D"/>
    <w:rsid w:val="004277A6"/>
    <w:rsid w:val="004277C4"/>
    <w:rsid w:val="0043015C"/>
    <w:rsid w:val="00430245"/>
    <w:rsid w:val="004302BC"/>
    <w:rsid w:val="004304E5"/>
    <w:rsid w:val="00430A11"/>
    <w:rsid w:val="00430C54"/>
    <w:rsid w:val="004314F6"/>
    <w:rsid w:val="00431605"/>
    <w:rsid w:val="00431926"/>
    <w:rsid w:val="0043211B"/>
    <w:rsid w:val="00432E11"/>
    <w:rsid w:val="00432F77"/>
    <w:rsid w:val="004330C3"/>
    <w:rsid w:val="0043324A"/>
    <w:rsid w:val="00433471"/>
    <w:rsid w:val="00433C7D"/>
    <w:rsid w:val="004340D6"/>
    <w:rsid w:val="00434CC9"/>
    <w:rsid w:val="004358C7"/>
    <w:rsid w:val="0043590D"/>
    <w:rsid w:val="004359AA"/>
    <w:rsid w:val="00435CC0"/>
    <w:rsid w:val="00437035"/>
    <w:rsid w:val="00437476"/>
    <w:rsid w:val="00437685"/>
    <w:rsid w:val="00437A35"/>
    <w:rsid w:val="0044027B"/>
    <w:rsid w:val="00440325"/>
    <w:rsid w:val="004404DE"/>
    <w:rsid w:val="0044053B"/>
    <w:rsid w:val="00440A03"/>
    <w:rsid w:val="00441073"/>
    <w:rsid w:val="004410DA"/>
    <w:rsid w:val="00441217"/>
    <w:rsid w:val="0044148C"/>
    <w:rsid w:val="00441655"/>
    <w:rsid w:val="00441BFF"/>
    <w:rsid w:val="004424DA"/>
    <w:rsid w:val="00442981"/>
    <w:rsid w:val="00442C21"/>
    <w:rsid w:val="00442D53"/>
    <w:rsid w:val="00443D28"/>
    <w:rsid w:val="00443FA7"/>
    <w:rsid w:val="00444129"/>
    <w:rsid w:val="004444BE"/>
    <w:rsid w:val="004444FA"/>
    <w:rsid w:val="00444835"/>
    <w:rsid w:val="00444B4E"/>
    <w:rsid w:val="00445536"/>
    <w:rsid w:val="0044568D"/>
    <w:rsid w:val="00446459"/>
    <w:rsid w:val="004467A2"/>
    <w:rsid w:val="00447615"/>
    <w:rsid w:val="00450139"/>
    <w:rsid w:val="0045087C"/>
    <w:rsid w:val="00450FB7"/>
    <w:rsid w:val="00451349"/>
    <w:rsid w:val="004514DC"/>
    <w:rsid w:val="0045189F"/>
    <w:rsid w:val="00451D9C"/>
    <w:rsid w:val="0045219C"/>
    <w:rsid w:val="00452851"/>
    <w:rsid w:val="00453089"/>
    <w:rsid w:val="004531AE"/>
    <w:rsid w:val="004539AD"/>
    <w:rsid w:val="004546E4"/>
    <w:rsid w:val="00454F38"/>
    <w:rsid w:val="004552C1"/>
    <w:rsid w:val="004556A1"/>
    <w:rsid w:val="00455A80"/>
    <w:rsid w:val="00455B6B"/>
    <w:rsid w:val="0045676F"/>
    <w:rsid w:val="00456F7A"/>
    <w:rsid w:val="00457B0F"/>
    <w:rsid w:val="00457D17"/>
    <w:rsid w:val="00460858"/>
    <w:rsid w:val="00460E9B"/>
    <w:rsid w:val="00460F32"/>
    <w:rsid w:val="00461433"/>
    <w:rsid w:val="00461972"/>
    <w:rsid w:val="00461A75"/>
    <w:rsid w:val="00461BE5"/>
    <w:rsid w:val="004620AE"/>
    <w:rsid w:val="00462311"/>
    <w:rsid w:val="00463014"/>
    <w:rsid w:val="00463E56"/>
    <w:rsid w:val="004642BA"/>
    <w:rsid w:val="0046448F"/>
    <w:rsid w:val="0046498B"/>
    <w:rsid w:val="00464BA4"/>
    <w:rsid w:val="00464D4B"/>
    <w:rsid w:val="00464DB6"/>
    <w:rsid w:val="00465D3C"/>
    <w:rsid w:val="0046628E"/>
    <w:rsid w:val="00466715"/>
    <w:rsid w:val="004674DD"/>
    <w:rsid w:val="00467781"/>
    <w:rsid w:val="004709AB"/>
    <w:rsid w:val="00470AEF"/>
    <w:rsid w:val="00470F97"/>
    <w:rsid w:val="00471196"/>
    <w:rsid w:val="004712E8"/>
    <w:rsid w:val="004715BA"/>
    <w:rsid w:val="00471823"/>
    <w:rsid w:val="004728DA"/>
    <w:rsid w:val="00472F8F"/>
    <w:rsid w:val="00473336"/>
    <w:rsid w:val="00474ACD"/>
    <w:rsid w:val="00474B9D"/>
    <w:rsid w:val="0047504B"/>
    <w:rsid w:val="00476248"/>
    <w:rsid w:val="004767D9"/>
    <w:rsid w:val="0047683D"/>
    <w:rsid w:val="00476BEB"/>
    <w:rsid w:val="004771E9"/>
    <w:rsid w:val="00477C60"/>
    <w:rsid w:val="004803C9"/>
    <w:rsid w:val="00480650"/>
    <w:rsid w:val="00480B2A"/>
    <w:rsid w:val="00480B40"/>
    <w:rsid w:val="004812C1"/>
    <w:rsid w:val="00481301"/>
    <w:rsid w:val="00481BEA"/>
    <w:rsid w:val="00481C9F"/>
    <w:rsid w:val="00481D6E"/>
    <w:rsid w:val="00482A0E"/>
    <w:rsid w:val="00482C69"/>
    <w:rsid w:val="00483810"/>
    <w:rsid w:val="00483848"/>
    <w:rsid w:val="00483B4E"/>
    <w:rsid w:val="004843F7"/>
    <w:rsid w:val="004844AA"/>
    <w:rsid w:val="00484745"/>
    <w:rsid w:val="00484A76"/>
    <w:rsid w:val="00484A91"/>
    <w:rsid w:val="00484D07"/>
    <w:rsid w:val="00484D94"/>
    <w:rsid w:val="00485492"/>
    <w:rsid w:val="004859F7"/>
    <w:rsid w:val="00485D32"/>
    <w:rsid w:val="00486289"/>
    <w:rsid w:val="004863FA"/>
    <w:rsid w:val="00486B56"/>
    <w:rsid w:val="0049023F"/>
    <w:rsid w:val="00490E44"/>
    <w:rsid w:val="00490FBD"/>
    <w:rsid w:val="00491CAA"/>
    <w:rsid w:val="00492E6F"/>
    <w:rsid w:val="00492FC7"/>
    <w:rsid w:val="004930AE"/>
    <w:rsid w:val="00493372"/>
    <w:rsid w:val="00493C01"/>
    <w:rsid w:val="00494841"/>
    <w:rsid w:val="004961A8"/>
    <w:rsid w:val="00496BB1"/>
    <w:rsid w:val="004A00F2"/>
    <w:rsid w:val="004A035C"/>
    <w:rsid w:val="004A05D9"/>
    <w:rsid w:val="004A076C"/>
    <w:rsid w:val="004A086B"/>
    <w:rsid w:val="004A1D80"/>
    <w:rsid w:val="004A1F2E"/>
    <w:rsid w:val="004A2771"/>
    <w:rsid w:val="004A3340"/>
    <w:rsid w:val="004A4CEC"/>
    <w:rsid w:val="004A4F40"/>
    <w:rsid w:val="004A5D4F"/>
    <w:rsid w:val="004A5D74"/>
    <w:rsid w:val="004A6631"/>
    <w:rsid w:val="004A6AE8"/>
    <w:rsid w:val="004A7015"/>
    <w:rsid w:val="004A7928"/>
    <w:rsid w:val="004A79A5"/>
    <w:rsid w:val="004B00A6"/>
    <w:rsid w:val="004B0421"/>
    <w:rsid w:val="004B0C20"/>
    <w:rsid w:val="004B0C9F"/>
    <w:rsid w:val="004B0F40"/>
    <w:rsid w:val="004B13BA"/>
    <w:rsid w:val="004B1453"/>
    <w:rsid w:val="004B1997"/>
    <w:rsid w:val="004B237E"/>
    <w:rsid w:val="004B2BEC"/>
    <w:rsid w:val="004B2DAD"/>
    <w:rsid w:val="004B3EB0"/>
    <w:rsid w:val="004B409C"/>
    <w:rsid w:val="004B4E81"/>
    <w:rsid w:val="004B5116"/>
    <w:rsid w:val="004B5298"/>
    <w:rsid w:val="004B529D"/>
    <w:rsid w:val="004B5935"/>
    <w:rsid w:val="004B64C2"/>
    <w:rsid w:val="004B6627"/>
    <w:rsid w:val="004B6BFD"/>
    <w:rsid w:val="004B79F3"/>
    <w:rsid w:val="004B7D6B"/>
    <w:rsid w:val="004B7DC3"/>
    <w:rsid w:val="004C03C9"/>
    <w:rsid w:val="004C0C4B"/>
    <w:rsid w:val="004C0FB4"/>
    <w:rsid w:val="004C14DE"/>
    <w:rsid w:val="004C2C83"/>
    <w:rsid w:val="004C31FC"/>
    <w:rsid w:val="004C320E"/>
    <w:rsid w:val="004C38D9"/>
    <w:rsid w:val="004C4259"/>
    <w:rsid w:val="004C4715"/>
    <w:rsid w:val="004C4A43"/>
    <w:rsid w:val="004C4F19"/>
    <w:rsid w:val="004C5093"/>
    <w:rsid w:val="004C5A4A"/>
    <w:rsid w:val="004C5E2C"/>
    <w:rsid w:val="004C60C0"/>
    <w:rsid w:val="004C7581"/>
    <w:rsid w:val="004C7B63"/>
    <w:rsid w:val="004C7E69"/>
    <w:rsid w:val="004D027F"/>
    <w:rsid w:val="004D04DB"/>
    <w:rsid w:val="004D1095"/>
    <w:rsid w:val="004D1AD3"/>
    <w:rsid w:val="004D1E8E"/>
    <w:rsid w:val="004D3320"/>
    <w:rsid w:val="004D4078"/>
    <w:rsid w:val="004D430D"/>
    <w:rsid w:val="004D4A88"/>
    <w:rsid w:val="004D4FE1"/>
    <w:rsid w:val="004D51AE"/>
    <w:rsid w:val="004D5415"/>
    <w:rsid w:val="004D5869"/>
    <w:rsid w:val="004D67FF"/>
    <w:rsid w:val="004D71AA"/>
    <w:rsid w:val="004E0023"/>
    <w:rsid w:val="004E0202"/>
    <w:rsid w:val="004E1532"/>
    <w:rsid w:val="004E17A3"/>
    <w:rsid w:val="004E21E9"/>
    <w:rsid w:val="004E3041"/>
    <w:rsid w:val="004E361A"/>
    <w:rsid w:val="004E3939"/>
    <w:rsid w:val="004E39D7"/>
    <w:rsid w:val="004E47E8"/>
    <w:rsid w:val="004E48CD"/>
    <w:rsid w:val="004E52C0"/>
    <w:rsid w:val="004E5E13"/>
    <w:rsid w:val="004E746C"/>
    <w:rsid w:val="004F048F"/>
    <w:rsid w:val="004F054F"/>
    <w:rsid w:val="004F07C0"/>
    <w:rsid w:val="004F0E63"/>
    <w:rsid w:val="004F0ED9"/>
    <w:rsid w:val="004F1565"/>
    <w:rsid w:val="004F1A44"/>
    <w:rsid w:val="004F2016"/>
    <w:rsid w:val="004F28F8"/>
    <w:rsid w:val="004F2E2B"/>
    <w:rsid w:val="004F379C"/>
    <w:rsid w:val="004F3FC0"/>
    <w:rsid w:val="004F493C"/>
    <w:rsid w:val="004F4FA2"/>
    <w:rsid w:val="004F5019"/>
    <w:rsid w:val="004F5677"/>
    <w:rsid w:val="004F5856"/>
    <w:rsid w:val="004F5946"/>
    <w:rsid w:val="004F5B5F"/>
    <w:rsid w:val="004F5C90"/>
    <w:rsid w:val="004F5CDB"/>
    <w:rsid w:val="004F5CE4"/>
    <w:rsid w:val="004F5DD2"/>
    <w:rsid w:val="004F5DDC"/>
    <w:rsid w:val="004F62E7"/>
    <w:rsid w:val="004F7278"/>
    <w:rsid w:val="004F76FE"/>
    <w:rsid w:val="00500909"/>
    <w:rsid w:val="00500ECD"/>
    <w:rsid w:val="00500F34"/>
    <w:rsid w:val="005014EB"/>
    <w:rsid w:val="005025F1"/>
    <w:rsid w:val="00503EA7"/>
    <w:rsid w:val="005043B3"/>
    <w:rsid w:val="00505AE4"/>
    <w:rsid w:val="00505B98"/>
    <w:rsid w:val="00506035"/>
    <w:rsid w:val="00506AB3"/>
    <w:rsid w:val="00506AF8"/>
    <w:rsid w:val="00506AFF"/>
    <w:rsid w:val="005071A9"/>
    <w:rsid w:val="0050729D"/>
    <w:rsid w:val="00507BA2"/>
    <w:rsid w:val="00510D2D"/>
    <w:rsid w:val="00511485"/>
    <w:rsid w:val="00511EA9"/>
    <w:rsid w:val="00512409"/>
    <w:rsid w:val="005125FC"/>
    <w:rsid w:val="00515402"/>
    <w:rsid w:val="00515EE5"/>
    <w:rsid w:val="005169B2"/>
    <w:rsid w:val="00516C9E"/>
    <w:rsid w:val="00517407"/>
    <w:rsid w:val="00517C7F"/>
    <w:rsid w:val="005205AD"/>
    <w:rsid w:val="00520699"/>
    <w:rsid w:val="005207CF"/>
    <w:rsid w:val="005209D8"/>
    <w:rsid w:val="00520D10"/>
    <w:rsid w:val="00521071"/>
    <w:rsid w:val="00521626"/>
    <w:rsid w:val="00521AED"/>
    <w:rsid w:val="00521E2F"/>
    <w:rsid w:val="0052214F"/>
    <w:rsid w:val="00522688"/>
    <w:rsid w:val="00523188"/>
    <w:rsid w:val="0052334B"/>
    <w:rsid w:val="00523462"/>
    <w:rsid w:val="005235D8"/>
    <w:rsid w:val="00523983"/>
    <w:rsid w:val="00524A1E"/>
    <w:rsid w:val="00524FC0"/>
    <w:rsid w:val="00525665"/>
    <w:rsid w:val="00525849"/>
    <w:rsid w:val="00525D10"/>
    <w:rsid w:val="00526808"/>
    <w:rsid w:val="00526DE7"/>
    <w:rsid w:val="00526FFD"/>
    <w:rsid w:val="0052760F"/>
    <w:rsid w:val="00527680"/>
    <w:rsid w:val="00527B1E"/>
    <w:rsid w:val="005304FF"/>
    <w:rsid w:val="00530EFD"/>
    <w:rsid w:val="00530F41"/>
    <w:rsid w:val="0053111B"/>
    <w:rsid w:val="00531716"/>
    <w:rsid w:val="005317D1"/>
    <w:rsid w:val="005317E8"/>
    <w:rsid w:val="005321F4"/>
    <w:rsid w:val="005322C5"/>
    <w:rsid w:val="00532D92"/>
    <w:rsid w:val="00533220"/>
    <w:rsid w:val="00533310"/>
    <w:rsid w:val="00533704"/>
    <w:rsid w:val="00533FBF"/>
    <w:rsid w:val="00534044"/>
    <w:rsid w:val="0053435C"/>
    <w:rsid w:val="005344B0"/>
    <w:rsid w:val="00534938"/>
    <w:rsid w:val="005356C8"/>
    <w:rsid w:val="00535B6F"/>
    <w:rsid w:val="00535D14"/>
    <w:rsid w:val="00536010"/>
    <w:rsid w:val="00536F94"/>
    <w:rsid w:val="005378AA"/>
    <w:rsid w:val="00537B51"/>
    <w:rsid w:val="0054024B"/>
    <w:rsid w:val="00541643"/>
    <w:rsid w:val="00541ECE"/>
    <w:rsid w:val="00542100"/>
    <w:rsid w:val="00542455"/>
    <w:rsid w:val="0054273E"/>
    <w:rsid w:val="00542860"/>
    <w:rsid w:val="00542BC0"/>
    <w:rsid w:val="00543098"/>
    <w:rsid w:val="00543320"/>
    <w:rsid w:val="00543D6D"/>
    <w:rsid w:val="0054497E"/>
    <w:rsid w:val="00544C5C"/>
    <w:rsid w:val="00545716"/>
    <w:rsid w:val="00545CBA"/>
    <w:rsid w:val="00546469"/>
    <w:rsid w:val="00546973"/>
    <w:rsid w:val="005470BE"/>
    <w:rsid w:val="005479AD"/>
    <w:rsid w:val="0055089A"/>
    <w:rsid w:val="0055225C"/>
    <w:rsid w:val="00552C3C"/>
    <w:rsid w:val="00553B7D"/>
    <w:rsid w:val="00553EE1"/>
    <w:rsid w:val="0055407E"/>
    <w:rsid w:val="00555016"/>
    <w:rsid w:val="005550D1"/>
    <w:rsid w:val="005558A8"/>
    <w:rsid w:val="005559B6"/>
    <w:rsid w:val="005559CB"/>
    <w:rsid w:val="00555AB8"/>
    <w:rsid w:val="005561E4"/>
    <w:rsid w:val="00556250"/>
    <w:rsid w:val="005562A4"/>
    <w:rsid w:val="0055698F"/>
    <w:rsid w:val="00557D75"/>
    <w:rsid w:val="0056035F"/>
    <w:rsid w:val="00560611"/>
    <w:rsid w:val="00560699"/>
    <w:rsid w:val="00560A0C"/>
    <w:rsid w:val="00560AEF"/>
    <w:rsid w:val="005615AA"/>
    <w:rsid w:val="00561614"/>
    <w:rsid w:val="00561A7D"/>
    <w:rsid w:val="00561D06"/>
    <w:rsid w:val="00562107"/>
    <w:rsid w:val="00562623"/>
    <w:rsid w:val="00563140"/>
    <w:rsid w:val="00563654"/>
    <w:rsid w:val="005637A2"/>
    <w:rsid w:val="00563FD6"/>
    <w:rsid w:val="00564141"/>
    <w:rsid w:val="0056452F"/>
    <w:rsid w:val="005651DD"/>
    <w:rsid w:val="00565296"/>
    <w:rsid w:val="0056542F"/>
    <w:rsid w:val="005656FB"/>
    <w:rsid w:val="00565927"/>
    <w:rsid w:val="00565D6D"/>
    <w:rsid w:val="005666A2"/>
    <w:rsid w:val="00566BC2"/>
    <w:rsid w:val="00567953"/>
    <w:rsid w:val="005700D1"/>
    <w:rsid w:val="005706BE"/>
    <w:rsid w:val="00571C35"/>
    <w:rsid w:val="00572916"/>
    <w:rsid w:val="005729B3"/>
    <w:rsid w:val="00572ADD"/>
    <w:rsid w:val="00572F96"/>
    <w:rsid w:val="0057333E"/>
    <w:rsid w:val="00573473"/>
    <w:rsid w:val="00573484"/>
    <w:rsid w:val="00573EED"/>
    <w:rsid w:val="00573EF7"/>
    <w:rsid w:val="00575248"/>
    <w:rsid w:val="0057568A"/>
    <w:rsid w:val="0057588E"/>
    <w:rsid w:val="00575CA2"/>
    <w:rsid w:val="00576011"/>
    <w:rsid w:val="0057624A"/>
    <w:rsid w:val="005762AC"/>
    <w:rsid w:val="005762FE"/>
    <w:rsid w:val="005767EE"/>
    <w:rsid w:val="005771C7"/>
    <w:rsid w:val="0057727A"/>
    <w:rsid w:val="005772B1"/>
    <w:rsid w:val="00577550"/>
    <w:rsid w:val="0057796A"/>
    <w:rsid w:val="00577B0F"/>
    <w:rsid w:val="00577C1D"/>
    <w:rsid w:val="00580008"/>
    <w:rsid w:val="0058034F"/>
    <w:rsid w:val="005803DB"/>
    <w:rsid w:val="00580AD3"/>
    <w:rsid w:val="00580B7B"/>
    <w:rsid w:val="00580E58"/>
    <w:rsid w:val="00580F94"/>
    <w:rsid w:val="00581019"/>
    <w:rsid w:val="005811EE"/>
    <w:rsid w:val="005816C6"/>
    <w:rsid w:val="00581A13"/>
    <w:rsid w:val="0058208E"/>
    <w:rsid w:val="0058238E"/>
    <w:rsid w:val="00582709"/>
    <w:rsid w:val="00582D22"/>
    <w:rsid w:val="00582DDB"/>
    <w:rsid w:val="00583603"/>
    <w:rsid w:val="00583D90"/>
    <w:rsid w:val="00583EA0"/>
    <w:rsid w:val="00584C76"/>
    <w:rsid w:val="00584CB3"/>
    <w:rsid w:val="00584CEA"/>
    <w:rsid w:val="00584F42"/>
    <w:rsid w:val="0058568E"/>
    <w:rsid w:val="005857B2"/>
    <w:rsid w:val="00585DE3"/>
    <w:rsid w:val="0058615F"/>
    <w:rsid w:val="00586164"/>
    <w:rsid w:val="005872E0"/>
    <w:rsid w:val="00587639"/>
    <w:rsid w:val="00587679"/>
    <w:rsid w:val="00587B9A"/>
    <w:rsid w:val="00587CBD"/>
    <w:rsid w:val="00587D54"/>
    <w:rsid w:val="005900D6"/>
    <w:rsid w:val="005904D4"/>
    <w:rsid w:val="00590D53"/>
    <w:rsid w:val="0059164D"/>
    <w:rsid w:val="005921ED"/>
    <w:rsid w:val="005926BE"/>
    <w:rsid w:val="00592D55"/>
    <w:rsid w:val="00593E65"/>
    <w:rsid w:val="005940A7"/>
    <w:rsid w:val="005941A1"/>
    <w:rsid w:val="00594297"/>
    <w:rsid w:val="0059458D"/>
    <w:rsid w:val="005947E0"/>
    <w:rsid w:val="00595028"/>
    <w:rsid w:val="00595412"/>
    <w:rsid w:val="0059553F"/>
    <w:rsid w:val="005964DF"/>
    <w:rsid w:val="005965F1"/>
    <w:rsid w:val="00596C4B"/>
    <w:rsid w:val="0059729F"/>
    <w:rsid w:val="00597D48"/>
    <w:rsid w:val="005A0779"/>
    <w:rsid w:val="005A0DD9"/>
    <w:rsid w:val="005A115B"/>
    <w:rsid w:val="005A1A0E"/>
    <w:rsid w:val="005A1E35"/>
    <w:rsid w:val="005A2770"/>
    <w:rsid w:val="005A29D2"/>
    <w:rsid w:val="005A2B4C"/>
    <w:rsid w:val="005A3338"/>
    <w:rsid w:val="005A3357"/>
    <w:rsid w:val="005A36B9"/>
    <w:rsid w:val="005A4CEB"/>
    <w:rsid w:val="005A4F39"/>
    <w:rsid w:val="005A54A7"/>
    <w:rsid w:val="005A565C"/>
    <w:rsid w:val="005A6078"/>
    <w:rsid w:val="005A61DA"/>
    <w:rsid w:val="005A673C"/>
    <w:rsid w:val="005A732B"/>
    <w:rsid w:val="005A73AF"/>
    <w:rsid w:val="005A74D1"/>
    <w:rsid w:val="005A7A0F"/>
    <w:rsid w:val="005B033A"/>
    <w:rsid w:val="005B067A"/>
    <w:rsid w:val="005B11F4"/>
    <w:rsid w:val="005B12EB"/>
    <w:rsid w:val="005B23C6"/>
    <w:rsid w:val="005B2B66"/>
    <w:rsid w:val="005B3714"/>
    <w:rsid w:val="005B4285"/>
    <w:rsid w:val="005B431E"/>
    <w:rsid w:val="005B477C"/>
    <w:rsid w:val="005B55D0"/>
    <w:rsid w:val="005B607D"/>
    <w:rsid w:val="005B61C2"/>
    <w:rsid w:val="005B67BB"/>
    <w:rsid w:val="005B6AB7"/>
    <w:rsid w:val="005B6B7E"/>
    <w:rsid w:val="005B6E59"/>
    <w:rsid w:val="005B715E"/>
    <w:rsid w:val="005B762E"/>
    <w:rsid w:val="005B7911"/>
    <w:rsid w:val="005C040D"/>
    <w:rsid w:val="005C0842"/>
    <w:rsid w:val="005C08A6"/>
    <w:rsid w:val="005C0A44"/>
    <w:rsid w:val="005C0CDF"/>
    <w:rsid w:val="005C0E40"/>
    <w:rsid w:val="005C18A9"/>
    <w:rsid w:val="005C1975"/>
    <w:rsid w:val="005C21E5"/>
    <w:rsid w:val="005C27EB"/>
    <w:rsid w:val="005C2FF2"/>
    <w:rsid w:val="005C31FC"/>
    <w:rsid w:val="005C36E3"/>
    <w:rsid w:val="005C3778"/>
    <w:rsid w:val="005C3932"/>
    <w:rsid w:val="005C48C6"/>
    <w:rsid w:val="005C58CA"/>
    <w:rsid w:val="005C58E8"/>
    <w:rsid w:val="005C5E75"/>
    <w:rsid w:val="005C6CF8"/>
    <w:rsid w:val="005C7B43"/>
    <w:rsid w:val="005C7C31"/>
    <w:rsid w:val="005C7D57"/>
    <w:rsid w:val="005D0200"/>
    <w:rsid w:val="005D0967"/>
    <w:rsid w:val="005D108E"/>
    <w:rsid w:val="005D138B"/>
    <w:rsid w:val="005D15CE"/>
    <w:rsid w:val="005D1B48"/>
    <w:rsid w:val="005D1B85"/>
    <w:rsid w:val="005D2D96"/>
    <w:rsid w:val="005D36AD"/>
    <w:rsid w:val="005D3D35"/>
    <w:rsid w:val="005D4339"/>
    <w:rsid w:val="005D44C4"/>
    <w:rsid w:val="005D4CB7"/>
    <w:rsid w:val="005D545A"/>
    <w:rsid w:val="005D5985"/>
    <w:rsid w:val="005D5F4D"/>
    <w:rsid w:val="005D60E5"/>
    <w:rsid w:val="005D61BA"/>
    <w:rsid w:val="005D64E2"/>
    <w:rsid w:val="005D65A6"/>
    <w:rsid w:val="005D7031"/>
    <w:rsid w:val="005D75E6"/>
    <w:rsid w:val="005E074A"/>
    <w:rsid w:val="005E0ADE"/>
    <w:rsid w:val="005E0E84"/>
    <w:rsid w:val="005E1086"/>
    <w:rsid w:val="005E12A5"/>
    <w:rsid w:val="005E181C"/>
    <w:rsid w:val="005E1E37"/>
    <w:rsid w:val="005E247E"/>
    <w:rsid w:val="005E2B0E"/>
    <w:rsid w:val="005E2BFC"/>
    <w:rsid w:val="005E2C74"/>
    <w:rsid w:val="005E305A"/>
    <w:rsid w:val="005E335B"/>
    <w:rsid w:val="005E34B1"/>
    <w:rsid w:val="005E366B"/>
    <w:rsid w:val="005E38F0"/>
    <w:rsid w:val="005E3B5B"/>
    <w:rsid w:val="005E3DE7"/>
    <w:rsid w:val="005E488C"/>
    <w:rsid w:val="005E49F2"/>
    <w:rsid w:val="005E4B2F"/>
    <w:rsid w:val="005E4DA4"/>
    <w:rsid w:val="005E52EB"/>
    <w:rsid w:val="005E5D1C"/>
    <w:rsid w:val="005E60B8"/>
    <w:rsid w:val="005E6B15"/>
    <w:rsid w:val="005E713F"/>
    <w:rsid w:val="005E719C"/>
    <w:rsid w:val="005E7471"/>
    <w:rsid w:val="005E761F"/>
    <w:rsid w:val="005F0485"/>
    <w:rsid w:val="005F0CF5"/>
    <w:rsid w:val="005F0EC6"/>
    <w:rsid w:val="005F1214"/>
    <w:rsid w:val="005F1370"/>
    <w:rsid w:val="005F1819"/>
    <w:rsid w:val="005F1EA3"/>
    <w:rsid w:val="005F2770"/>
    <w:rsid w:val="005F2A52"/>
    <w:rsid w:val="005F2AC9"/>
    <w:rsid w:val="005F2E85"/>
    <w:rsid w:val="005F33DA"/>
    <w:rsid w:val="005F424F"/>
    <w:rsid w:val="005F4527"/>
    <w:rsid w:val="005F48CD"/>
    <w:rsid w:val="005F4CC2"/>
    <w:rsid w:val="005F4F1C"/>
    <w:rsid w:val="005F53D7"/>
    <w:rsid w:val="005F53DB"/>
    <w:rsid w:val="005F5724"/>
    <w:rsid w:val="005F5B59"/>
    <w:rsid w:val="005F6220"/>
    <w:rsid w:val="005F67BC"/>
    <w:rsid w:val="005F698A"/>
    <w:rsid w:val="005F6C76"/>
    <w:rsid w:val="005F748C"/>
    <w:rsid w:val="005F7BE8"/>
    <w:rsid w:val="00601090"/>
    <w:rsid w:val="00601882"/>
    <w:rsid w:val="00601DCA"/>
    <w:rsid w:val="00602B73"/>
    <w:rsid w:val="0060322A"/>
    <w:rsid w:val="006034A0"/>
    <w:rsid w:val="00603717"/>
    <w:rsid w:val="00603A3B"/>
    <w:rsid w:val="00603DDC"/>
    <w:rsid w:val="00604F4F"/>
    <w:rsid w:val="00606006"/>
    <w:rsid w:val="00606625"/>
    <w:rsid w:val="00606993"/>
    <w:rsid w:val="006069D5"/>
    <w:rsid w:val="00606B7D"/>
    <w:rsid w:val="00606CCF"/>
    <w:rsid w:val="00606E5E"/>
    <w:rsid w:val="00606E90"/>
    <w:rsid w:val="00606EFC"/>
    <w:rsid w:val="006078C6"/>
    <w:rsid w:val="006100D7"/>
    <w:rsid w:val="006108C7"/>
    <w:rsid w:val="00611944"/>
    <w:rsid w:val="00611D42"/>
    <w:rsid w:val="0061208F"/>
    <w:rsid w:val="006129D5"/>
    <w:rsid w:val="0061364E"/>
    <w:rsid w:val="00614089"/>
    <w:rsid w:val="006142F7"/>
    <w:rsid w:val="00614DCB"/>
    <w:rsid w:val="00614E36"/>
    <w:rsid w:val="00614EF8"/>
    <w:rsid w:val="00615727"/>
    <w:rsid w:val="00615B10"/>
    <w:rsid w:val="006166B4"/>
    <w:rsid w:val="0061693E"/>
    <w:rsid w:val="00616A24"/>
    <w:rsid w:val="006174FF"/>
    <w:rsid w:val="00617A7D"/>
    <w:rsid w:val="00617C71"/>
    <w:rsid w:val="00617F31"/>
    <w:rsid w:val="00620D84"/>
    <w:rsid w:val="0062129B"/>
    <w:rsid w:val="006215EE"/>
    <w:rsid w:val="0062225A"/>
    <w:rsid w:val="006223AD"/>
    <w:rsid w:val="00622415"/>
    <w:rsid w:val="00622872"/>
    <w:rsid w:val="00622A59"/>
    <w:rsid w:val="00622AD8"/>
    <w:rsid w:val="00622AFD"/>
    <w:rsid w:val="00622B82"/>
    <w:rsid w:val="00623F34"/>
    <w:rsid w:val="006253B4"/>
    <w:rsid w:val="00625F1E"/>
    <w:rsid w:val="00626D83"/>
    <w:rsid w:val="006273E9"/>
    <w:rsid w:val="006279E7"/>
    <w:rsid w:val="006300C9"/>
    <w:rsid w:val="00630514"/>
    <w:rsid w:val="00630AE1"/>
    <w:rsid w:val="0063146C"/>
    <w:rsid w:val="00631B7A"/>
    <w:rsid w:val="00632387"/>
    <w:rsid w:val="006326FE"/>
    <w:rsid w:val="006328D2"/>
    <w:rsid w:val="00632955"/>
    <w:rsid w:val="006329A9"/>
    <w:rsid w:val="006332A8"/>
    <w:rsid w:val="00633D58"/>
    <w:rsid w:val="006348CA"/>
    <w:rsid w:val="00634CFB"/>
    <w:rsid w:val="00634FA7"/>
    <w:rsid w:val="006350CC"/>
    <w:rsid w:val="00635243"/>
    <w:rsid w:val="00635578"/>
    <w:rsid w:val="00635925"/>
    <w:rsid w:val="00635AD4"/>
    <w:rsid w:val="006362AE"/>
    <w:rsid w:val="00636638"/>
    <w:rsid w:val="00636C60"/>
    <w:rsid w:val="00636E8F"/>
    <w:rsid w:val="0063739F"/>
    <w:rsid w:val="0063741C"/>
    <w:rsid w:val="00637DC0"/>
    <w:rsid w:val="006406C4"/>
    <w:rsid w:val="00640BCC"/>
    <w:rsid w:val="00640D90"/>
    <w:rsid w:val="00640E3D"/>
    <w:rsid w:val="0064174E"/>
    <w:rsid w:val="00641818"/>
    <w:rsid w:val="00641E7A"/>
    <w:rsid w:val="006422CB"/>
    <w:rsid w:val="00642A83"/>
    <w:rsid w:val="00643BB3"/>
    <w:rsid w:val="00643C80"/>
    <w:rsid w:val="00643D8B"/>
    <w:rsid w:val="006453F2"/>
    <w:rsid w:val="006455B7"/>
    <w:rsid w:val="00645784"/>
    <w:rsid w:val="00645A60"/>
    <w:rsid w:val="00645A89"/>
    <w:rsid w:val="00646E42"/>
    <w:rsid w:val="00647B47"/>
    <w:rsid w:val="006501AD"/>
    <w:rsid w:val="00650DDB"/>
    <w:rsid w:val="0065128E"/>
    <w:rsid w:val="006518CF"/>
    <w:rsid w:val="00651911"/>
    <w:rsid w:val="00652655"/>
    <w:rsid w:val="00652877"/>
    <w:rsid w:val="00653471"/>
    <w:rsid w:val="0065385C"/>
    <w:rsid w:val="00655B34"/>
    <w:rsid w:val="00655CF3"/>
    <w:rsid w:val="0065627A"/>
    <w:rsid w:val="00656479"/>
    <w:rsid w:val="00656EA9"/>
    <w:rsid w:val="0065755A"/>
    <w:rsid w:val="006575C3"/>
    <w:rsid w:val="00657E13"/>
    <w:rsid w:val="00657EB8"/>
    <w:rsid w:val="006603A5"/>
    <w:rsid w:val="006603BD"/>
    <w:rsid w:val="00660D1C"/>
    <w:rsid w:val="006617B7"/>
    <w:rsid w:val="00661948"/>
    <w:rsid w:val="00661A3D"/>
    <w:rsid w:val="00661D49"/>
    <w:rsid w:val="00662FEF"/>
    <w:rsid w:val="006638CA"/>
    <w:rsid w:val="006648B4"/>
    <w:rsid w:val="006649DD"/>
    <w:rsid w:val="00664BCC"/>
    <w:rsid w:val="00664E64"/>
    <w:rsid w:val="0066540E"/>
    <w:rsid w:val="006657CB"/>
    <w:rsid w:val="00665AB7"/>
    <w:rsid w:val="00666E29"/>
    <w:rsid w:val="00667000"/>
    <w:rsid w:val="006700D0"/>
    <w:rsid w:val="00670495"/>
    <w:rsid w:val="00670571"/>
    <w:rsid w:val="006705AD"/>
    <w:rsid w:val="00670760"/>
    <w:rsid w:val="00670867"/>
    <w:rsid w:val="00672374"/>
    <w:rsid w:val="00672A11"/>
    <w:rsid w:val="00672DB6"/>
    <w:rsid w:val="0067384A"/>
    <w:rsid w:val="00674B86"/>
    <w:rsid w:val="00674CCB"/>
    <w:rsid w:val="00674FAD"/>
    <w:rsid w:val="00675934"/>
    <w:rsid w:val="00675EC2"/>
    <w:rsid w:val="00676AE4"/>
    <w:rsid w:val="00676BFC"/>
    <w:rsid w:val="00676F7B"/>
    <w:rsid w:val="006773EF"/>
    <w:rsid w:val="00677922"/>
    <w:rsid w:val="00677933"/>
    <w:rsid w:val="006802FA"/>
    <w:rsid w:val="0068081B"/>
    <w:rsid w:val="00681125"/>
    <w:rsid w:val="00681C78"/>
    <w:rsid w:val="006821E2"/>
    <w:rsid w:val="00682725"/>
    <w:rsid w:val="00682729"/>
    <w:rsid w:val="00682A70"/>
    <w:rsid w:val="00682FA4"/>
    <w:rsid w:val="006839E9"/>
    <w:rsid w:val="00683CFE"/>
    <w:rsid w:val="00683DD3"/>
    <w:rsid w:val="00683DFE"/>
    <w:rsid w:val="00684373"/>
    <w:rsid w:val="006847E4"/>
    <w:rsid w:val="00685051"/>
    <w:rsid w:val="00685CCE"/>
    <w:rsid w:val="00685FBB"/>
    <w:rsid w:val="006860AE"/>
    <w:rsid w:val="0069009F"/>
    <w:rsid w:val="00690409"/>
    <w:rsid w:val="006906E4"/>
    <w:rsid w:val="00691CBD"/>
    <w:rsid w:val="00691FC1"/>
    <w:rsid w:val="00691FE9"/>
    <w:rsid w:val="0069283E"/>
    <w:rsid w:val="00693042"/>
    <w:rsid w:val="0069306A"/>
    <w:rsid w:val="00693BA2"/>
    <w:rsid w:val="00694500"/>
    <w:rsid w:val="00694E8A"/>
    <w:rsid w:val="00694F99"/>
    <w:rsid w:val="00695071"/>
    <w:rsid w:val="006952A0"/>
    <w:rsid w:val="0069545D"/>
    <w:rsid w:val="006954C0"/>
    <w:rsid w:val="00695D28"/>
    <w:rsid w:val="00696655"/>
    <w:rsid w:val="00696B29"/>
    <w:rsid w:val="00697270"/>
    <w:rsid w:val="006978F5"/>
    <w:rsid w:val="00697F09"/>
    <w:rsid w:val="006A0AA1"/>
    <w:rsid w:val="006A0DB2"/>
    <w:rsid w:val="006A13C5"/>
    <w:rsid w:val="006A1ADC"/>
    <w:rsid w:val="006A20D6"/>
    <w:rsid w:val="006A23A1"/>
    <w:rsid w:val="006A2F6F"/>
    <w:rsid w:val="006A31A2"/>
    <w:rsid w:val="006A3432"/>
    <w:rsid w:val="006A3F05"/>
    <w:rsid w:val="006A401E"/>
    <w:rsid w:val="006A43D7"/>
    <w:rsid w:val="006A48F9"/>
    <w:rsid w:val="006A4B92"/>
    <w:rsid w:val="006A72BD"/>
    <w:rsid w:val="006A73EE"/>
    <w:rsid w:val="006A7554"/>
    <w:rsid w:val="006A7BEF"/>
    <w:rsid w:val="006A7E18"/>
    <w:rsid w:val="006A7E47"/>
    <w:rsid w:val="006A7E9F"/>
    <w:rsid w:val="006A7EA5"/>
    <w:rsid w:val="006B0D88"/>
    <w:rsid w:val="006B1091"/>
    <w:rsid w:val="006B12DD"/>
    <w:rsid w:val="006B17B6"/>
    <w:rsid w:val="006B2531"/>
    <w:rsid w:val="006B2B03"/>
    <w:rsid w:val="006B2DFF"/>
    <w:rsid w:val="006B3AAB"/>
    <w:rsid w:val="006B3EFE"/>
    <w:rsid w:val="006B4224"/>
    <w:rsid w:val="006B481D"/>
    <w:rsid w:val="006B4899"/>
    <w:rsid w:val="006B4C94"/>
    <w:rsid w:val="006B4D6F"/>
    <w:rsid w:val="006B4FD2"/>
    <w:rsid w:val="006B5337"/>
    <w:rsid w:val="006B5CDB"/>
    <w:rsid w:val="006B6543"/>
    <w:rsid w:val="006B693D"/>
    <w:rsid w:val="006B6DC7"/>
    <w:rsid w:val="006B78C6"/>
    <w:rsid w:val="006B7974"/>
    <w:rsid w:val="006B7CFE"/>
    <w:rsid w:val="006B7E7B"/>
    <w:rsid w:val="006C0160"/>
    <w:rsid w:val="006C0283"/>
    <w:rsid w:val="006C0284"/>
    <w:rsid w:val="006C18E8"/>
    <w:rsid w:val="006C1EE7"/>
    <w:rsid w:val="006C1FF0"/>
    <w:rsid w:val="006C24BA"/>
    <w:rsid w:val="006C4392"/>
    <w:rsid w:val="006C4838"/>
    <w:rsid w:val="006C50C4"/>
    <w:rsid w:val="006C58A0"/>
    <w:rsid w:val="006C5AB3"/>
    <w:rsid w:val="006C5C91"/>
    <w:rsid w:val="006C66D7"/>
    <w:rsid w:val="006D09D2"/>
    <w:rsid w:val="006D0E34"/>
    <w:rsid w:val="006D0FAC"/>
    <w:rsid w:val="006D12D2"/>
    <w:rsid w:val="006D1912"/>
    <w:rsid w:val="006D1954"/>
    <w:rsid w:val="006D22F7"/>
    <w:rsid w:val="006D2568"/>
    <w:rsid w:val="006D298A"/>
    <w:rsid w:val="006D2BE0"/>
    <w:rsid w:val="006D2D8C"/>
    <w:rsid w:val="006D33D3"/>
    <w:rsid w:val="006D444B"/>
    <w:rsid w:val="006D4770"/>
    <w:rsid w:val="006D4F05"/>
    <w:rsid w:val="006D51AF"/>
    <w:rsid w:val="006D57DD"/>
    <w:rsid w:val="006D5B88"/>
    <w:rsid w:val="006D6826"/>
    <w:rsid w:val="006D6899"/>
    <w:rsid w:val="006D6A37"/>
    <w:rsid w:val="006E08D5"/>
    <w:rsid w:val="006E205E"/>
    <w:rsid w:val="006E2162"/>
    <w:rsid w:val="006E248D"/>
    <w:rsid w:val="006E2884"/>
    <w:rsid w:val="006E348A"/>
    <w:rsid w:val="006E34AD"/>
    <w:rsid w:val="006E3B7A"/>
    <w:rsid w:val="006E3C6C"/>
    <w:rsid w:val="006E3E14"/>
    <w:rsid w:val="006E4634"/>
    <w:rsid w:val="006E488D"/>
    <w:rsid w:val="006E4CE4"/>
    <w:rsid w:val="006E53CB"/>
    <w:rsid w:val="006E5720"/>
    <w:rsid w:val="006E594E"/>
    <w:rsid w:val="006E620D"/>
    <w:rsid w:val="006E6496"/>
    <w:rsid w:val="006E64B2"/>
    <w:rsid w:val="006E691D"/>
    <w:rsid w:val="006E74B9"/>
    <w:rsid w:val="006E7671"/>
    <w:rsid w:val="006E7816"/>
    <w:rsid w:val="006E7B98"/>
    <w:rsid w:val="006E7D61"/>
    <w:rsid w:val="006F0563"/>
    <w:rsid w:val="006F05C0"/>
    <w:rsid w:val="006F09A8"/>
    <w:rsid w:val="006F0C34"/>
    <w:rsid w:val="006F1A04"/>
    <w:rsid w:val="006F1B5E"/>
    <w:rsid w:val="006F1F1F"/>
    <w:rsid w:val="006F2737"/>
    <w:rsid w:val="006F2BFA"/>
    <w:rsid w:val="006F2C6E"/>
    <w:rsid w:val="006F2D54"/>
    <w:rsid w:val="006F3528"/>
    <w:rsid w:val="006F3905"/>
    <w:rsid w:val="006F3A8A"/>
    <w:rsid w:val="006F4CAE"/>
    <w:rsid w:val="006F4D6E"/>
    <w:rsid w:val="006F5214"/>
    <w:rsid w:val="006F5900"/>
    <w:rsid w:val="006F5CB1"/>
    <w:rsid w:val="006F5CCD"/>
    <w:rsid w:val="006F62A3"/>
    <w:rsid w:val="006F646A"/>
    <w:rsid w:val="006F647B"/>
    <w:rsid w:val="006F7628"/>
    <w:rsid w:val="006F7DA8"/>
    <w:rsid w:val="007002F3"/>
    <w:rsid w:val="007009A7"/>
    <w:rsid w:val="007009EF"/>
    <w:rsid w:val="00700E1F"/>
    <w:rsid w:val="0070106F"/>
    <w:rsid w:val="007011D8"/>
    <w:rsid w:val="00701623"/>
    <w:rsid w:val="00701D31"/>
    <w:rsid w:val="00702037"/>
    <w:rsid w:val="00702243"/>
    <w:rsid w:val="00702955"/>
    <w:rsid w:val="00702986"/>
    <w:rsid w:val="007030F4"/>
    <w:rsid w:val="0070334E"/>
    <w:rsid w:val="00703D7C"/>
    <w:rsid w:val="00703E50"/>
    <w:rsid w:val="00704351"/>
    <w:rsid w:val="00705404"/>
    <w:rsid w:val="007054DD"/>
    <w:rsid w:val="00705B37"/>
    <w:rsid w:val="00705ED2"/>
    <w:rsid w:val="00706081"/>
    <w:rsid w:val="00706650"/>
    <w:rsid w:val="00706C1A"/>
    <w:rsid w:val="00707801"/>
    <w:rsid w:val="00707BE8"/>
    <w:rsid w:val="007108C8"/>
    <w:rsid w:val="00710D81"/>
    <w:rsid w:val="007110AA"/>
    <w:rsid w:val="00711574"/>
    <w:rsid w:val="007117E5"/>
    <w:rsid w:val="00711B5F"/>
    <w:rsid w:val="00711DF2"/>
    <w:rsid w:val="00712095"/>
    <w:rsid w:val="00712A20"/>
    <w:rsid w:val="00712F28"/>
    <w:rsid w:val="00713DE5"/>
    <w:rsid w:val="00714F07"/>
    <w:rsid w:val="00715003"/>
    <w:rsid w:val="0071611F"/>
    <w:rsid w:val="00716230"/>
    <w:rsid w:val="00716550"/>
    <w:rsid w:val="007169D6"/>
    <w:rsid w:val="00717035"/>
    <w:rsid w:val="00717D0D"/>
    <w:rsid w:val="00720FD9"/>
    <w:rsid w:val="007210B5"/>
    <w:rsid w:val="00721338"/>
    <w:rsid w:val="0072262E"/>
    <w:rsid w:val="00722BE7"/>
    <w:rsid w:val="00722C59"/>
    <w:rsid w:val="00723F20"/>
    <w:rsid w:val="007246C6"/>
    <w:rsid w:val="0072482E"/>
    <w:rsid w:val="00724C14"/>
    <w:rsid w:val="00724DB0"/>
    <w:rsid w:val="00725025"/>
    <w:rsid w:val="00725A13"/>
    <w:rsid w:val="00725D4E"/>
    <w:rsid w:val="00725DFD"/>
    <w:rsid w:val="00727F54"/>
    <w:rsid w:val="00727FCF"/>
    <w:rsid w:val="00730129"/>
    <w:rsid w:val="00731AAC"/>
    <w:rsid w:val="007323C2"/>
    <w:rsid w:val="007325FE"/>
    <w:rsid w:val="007327AA"/>
    <w:rsid w:val="00732BA4"/>
    <w:rsid w:val="00732D3A"/>
    <w:rsid w:val="00732DFD"/>
    <w:rsid w:val="007330BA"/>
    <w:rsid w:val="0073364A"/>
    <w:rsid w:val="00733EE4"/>
    <w:rsid w:val="007348CD"/>
    <w:rsid w:val="00734BE2"/>
    <w:rsid w:val="00735CB2"/>
    <w:rsid w:val="00735FBC"/>
    <w:rsid w:val="007360DE"/>
    <w:rsid w:val="00736366"/>
    <w:rsid w:val="00736798"/>
    <w:rsid w:val="00737BF1"/>
    <w:rsid w:val="007401DB"/>
    <w:rsid w:val="0074026B"/>
    <w:rsid w:val="00740F88"/>
    <w:rsid w:val="00740FBA"/>
    <w:rsid w:val="00740FEC"/>
    <w:rsid w:val="00741198"/>
    <w:rsid w:val="007411E1"/>
    <w:rsid w:val="007411EE"/>
    <w:rsid w:val="00741234"/>
    <w:rsid w:val="0074193C"/>
    <w:rsid w:val="0074196F"/>
    <w:rsid w:val="00742843"/>
    <w:rsid w:val="00742863"/>
    <w:rsid w:val="00742C68"/>
    <w:rsid w:val="007431C0"/>
    <w:rsid w:val="007438B6"/>
    <w:rsid w:val="00743948"/>
    <w:rsid w:val="00744301"/>
    <w:rsid w:val="0074553E"/>
    <w:rsid w:val="00745AD5"/>
    <w:rsid w:val="00745B8A"/>
    <w:rsid w:val="00746134"/>
    <w:rsid w:val="0074643C"/>
    <w:rsid w:val="007465B8"/>
    <w:rsid w:val="00746682"/>
    <w:rsid w:val="00746943"/>
    <w:rsid w:val="007469AE"/>
    <w:rsid w:val="00746BFA"/>
    <w:rsid w:val="00747714"/>
    <w:rsid w:val="00747FC2"/>
    <w:rsid w:val="0075011D"/>
    <w:rsid w:val="00750894"/>
    <w:rsid w:val="00750CE5"/>
    <w:rsid w:val="00750DF8"/>
    <w:rsid w:val="007519E6"/>
    <w:rsid w:val="00751C05"/>
    <w:rsid w:val="007520E4"/>
    <w:rsid w:val="00752302"/>
    <w:rsid w:val="0075237F"/>
    <w:rsid w:val="00752EE7"/>
    <w:rsid w:val="007541FC"/>
    <w:rsid w:val="00754559"/>
    <w:rsid w:val="00754849"/>
    <w:rsid w:val="0075486F"/>
    <w:rsid w:val="00754991"/>
    <w:rsid w:val="00755111"/>
    <w:rsid w:val="00755378"/>
    <w:rsid w:val="0075565E"/>
    <w:rsid w:val="00755960"/>
    <w:rsid w:val="00755CC0"/>
    <w:rsid w:val="00755DA2"/>
    <w:rsid w:val="00755F15"/>
    <w:rsid w:val="00756DCF"/>
    <w:rsid w:val="00757708"/>
    <w:rsid w:val="00757DDC"/>
    <w:rsid w:val="007607E3"/>
    <w:rsid w:val="00760813"/>
    <w:rsid w:val="00760DF4"/>
    <w:rsid w:val="0076109F"/>
    <w:rsid w:val="007624E7"/>
    <w:rsid w:val="007629C6"/>
    <w:rsid w:val="00763327"/>
    <w:rsid w:val="0076370A"/>
    <w:rsid w:val="007637C1"/>
    <w:rsid w:val="00763BB5"/>
    <w:rsid w:val="00763D04"/>
    <w:rsid w:val="00764219"/>
    <w:rsid w:val="00764523"/>
    <w:rsid w:val="00764935"/>
    <w:rsid w:val="007649D7"/>
    <w:rsid w:val="00765249"/>
    <w:rsid w:val="00765849"/>
    <w:rsid w:val="00766CAA"/>
    <w:rsid w:val="00766FB1"/>
    <w:rsid w:val="0076735A"/>
    <w:rsid w:val="00767A1B"/>
    <w:rsid w:val="00767CE5"/>
    <w:rsid w:val="00767D9C"/>
    <w:rsid w:val="00770A1C"/>
    <w:rsid w:val="00770DAE"/>
    <w:rsid w:val="007714A9"/>
    <w:rsid w:val="0077164F"/>
    <w:rsid w:val="007716EC"/>
    <w:rsid w:val="00771BC8"/>
    <w:rsid w:val="0077245F"/>
    <w:rsid w:val="0077260D"/>
    <w:rsid w:val="00772B50"/>
    <w:rsid w:val="007730D6"/>
    <w:rsid w:val="00773373"/>
    <w:rsid w:val="007739BE"/>
    <w:rsid w:val="0077415F"/>
    <w:rsid w:val="00774650"/>
    <w:rsid w:val="00774FDB"/>
    <w:rsid w:val="007754ED"/>
    <w:rsid w:val="007755E2"/>
    <w:rsid w:val="00775B24"/>
    <w:rsid w:val="00776433"/>
    <w:rsid w:val="007764AD"/>
    <w:rsid w:val="0077723B"/>
    <w:rsid w:val="0077796F"/>
    <w:rsid w:val="007779B6"/>
    <w:rsid w:val="00777F9D"/>
    <w:rsid w:val="00780A2B"/>
    <w:rsid w:val="00780C6C"/>
    <w:rsid w:val="00781136"/>
    <w:rsid w:val="00781195"/>
    <w:rsid w:val="00781481"/>
    <w:rsid w:val="0078156B"/>
    <w:rsid w:val="007819C1"/>
    <w:rsid w:val="007822B8"/>
    <w:rsid w:val="007825E1"/>
    <w:rsid w:val="00782B73"/>
    <w:rsid w:val="00783E58"/>
    <w:rsid w:val="00783EDF"/>
    <w:rsid w:val="0078484E"/>
    <w:rsid w:val="007855BC"/>
    <w:rsid w:val="00786FF5"/>
    <w:rsid w:val="007877C7"/>
    <w:rsid w:val="00787882"/>
    <w:rsid w:val="00790268"/>
    <w:rsid w:val="007904BD"/>
    <w:rsid w:val="0079065C"/>
    <w:rsid w:val="007907F8"/>
    <w:rsid w:val="007912DF"/>
    <w:rsid w:val="00791BCD"/>
    <w:rsid w:val="007932B0"/>
    <w:rsid w:val="0079353E"/>
    <w:rsid w:val="00793C83"/>
    <w:rsid w:val="0079416E"/>
    <w:rsid w:val="00794507"/>
    <w:rsid w:val="00794B5A"/>
    <w:rsid w:val="00794CB6"/>
    <w:rsid w:val="00794E28"/>
    <w:rsid w:val="00795087"/>
    <w:rsid w:val="00795525"/>
    <w:rsid w:val="007956A0"/>
    <w:rsid w:val="007A01E9"/>
    <w:rsid w:val="007A05F7"/>
    <w:rsid w:val="007A0979"/>
    <w:rsid w:val="007A1E86"/>
    <w:rsid w:val="007A3126"/>
    <w:rsid w:val="007A3F1C"/>
    <w:rsid w:val="007A4289"/>
    <w:rsid w:val="007A453F"/>
    <w:rsid w:val="007A4EE1"/>
    <w:rsid w:val="007A4F38"/>
    <w:rsid w:val="007A5210"/>
    <w:rsid w:val="007A53B2"/>
    <w:rsid w:val="007A5754"/>
    <w:rsid w:val="007A5ED9"/>
    <w:rsid w:val="007A6476"/>
    <w:rsid w:val="007A6E1F"/>
    <w:rsid w:val="007A6E92"/>
    <w:rsid w:val="007A76E0"/>
    <w:rsid w:val="007A78B8"/>
    <w:rsid w:val="007A7C29"/>
    <w:rsid w:val="007A7F42"/>
    <w:rsid w:val="007B0138"/>
    <w:rsid w:val="007B07F1"/>
    <w:rsid w:val="007B10EB"/>
    <w:rsid w:val="007B1A63"/>
    <w:rsid w:val="007B1ADF"/>
    <w:rsid w:val="007B1F51"/>
    <w:rsid w:val="007B2291"/>
    <w:rsid w:val="007B24E8"/>
    <w:rsid w:val="007B34A3"/>
    <w:rsid w:val="007B4091"/>
    <w:rsid w:val="007B4715"/>
    <w:rsid w:val="007B47C8"/>
    <w:rsid w:val="007B4829"/>
    <w:rsid w:val="007B4959"/>
    <w:rsid w:val="007B5A10"/>
    <w:rsid w:val="007B5C14"/>
    <w:rsid w:val="007B5CE4"/>
    <w:rsid w:val="007B62AC"/>
    <w:rsid w:val="007B6878"/>
    <w:rsid w:val="007B6D91"/>
    <w:rsid w:val="007B70EA"/>
    <w:rsid w:val="007B7397"/>
    <w:rsid w:val="007B79BE"/>
    <w:rsid w:val="007B7B38"/>
    <w:rsid w:val="007C01EB"/>
    <w:rsid w:val="007C061C"/>
    <w:rsid w:val="007C126D"/>
    <w:rsid w:val="007C1636"/>
    <w:rsid w:val="007C16CB"/>
    <w:rsid w:val="007C3763"/>
    <w:rsid w:val="007C3A89"/>
    <w:rsid w:val="007C3EE6"/>
    <w:rsid w:val="007C3F9E"/>
    <w:rsid w:val="007C403C"/>
    <w:rsid w:val="007C4718"/>
    <w:rsid w:val="007C4ACF"/>
    <w:rsid w:val="007C548A"/>
    <w:rsid w:val="007C5A3D"/>
    <w:rsid w:val="007C5F17"/>
    <w:rsid w:val="007C6054"/>
    <w:rsid w:val="007C6FE3"/>
    <w:rsid w:val="007C7270"/>
    <w:rsid w:val="007C7401"/>
    <w:rsid w:val="007C7BBD"/>
    <w:rsid w:val="007D037C"/>
    <w:rsid w:val="007D18D9"/>
    <w:rsid w:val="007D2089"/>
    <w:rsid w:val="007D2664"/>
    <w:rsid w:val="007D2A42"/>
    <w:rsid w:val="007D3A2F"/>
    <w:rsid w:val="007D4234"/>
    <w:rsid w:val="007D4DAA"/>
    <w:rsid w:val="007D63BE"/>
    <w:rsid w:val="007D6F59"/>
    <w:rsid w:val="007D7376"/>
    <w:rsid w:val="007D739E"/>
    <w:rsid w:val="007D7610"/>
    <w:rsid w:val="007D79FC"/>
    <w:rsid w:val="007D7B68"/>
    <w:rsid w:val="007E0FD3"/>
    <w:rsid w:val="007E137A"/>
    <w:rsid w:val="007E2564"/>
    <w:rsid w:val="007E3059"/>
    <w:rsid w:val="007E3780"/>
    <w:rsid w:val="007E38A5"/>
    <w:rsid w:val="007E3970"/>
    <w:rsid w:val="007E398D"/>
    <w:rsid w:val="007E3DD1"/>
    <w:rsid w:val="007E50DB"/>
    <w:rsid w:val="007E5469"/>
    <w:rsid w:val="007E54BA"/>
    <w:rsid w:val="007E58D6"/>
    <w:rsid w:val="007E61EB"/>
    <w:rsid w:val="007E65DC"/>
    <w:rsid w:val="007E6F3F"/>
    <w:rsid w:val="007E7809"/>
    <w:rsid w:val="007E7C5C"/>
    <w:rsid w:val="007F02CA"/>
    <w:rsid w:val="007F037D"/>
    <w:rsid w:val="007F08BB"/>
    <w:rsid w:val="007F0B59"/>
    <w:rsid w:val="007F25C5"/>
    <w:rsid w:val="007F262F"/>
    <w:rsid w:val="007F2A47"/>
    <w:rsid w:val="007F2AEF"/>
    <w:rsid w:val="007F2CEC"/>
    <w:rsid w:val="007F4489"/>
    <w:rsid w:val="007F5108"/>
    <w:rsid w:val="007F52C3"/>
    <w:rsid w:val="007F5BD2"/>
    <w:rsid w:val="007F6A18"/>
    <w:rsid w:val="007F6C45"/>
    <w:rsid w:val="007F79C5"/>
    <w:rsid w:val="007F79EF"/>
    <w:rsid w:val="007F79F5"/>
    <w:rsid w:val="007F7C11"/>
    <w:rsid w:val="007F7CFA"/>
    <w:rsid w:val="007F7FD3"/>
    <w:rsid w:val="00800B5D"/>
    <w:rsid w:val="00800BCD"/>
    <w:rsid w:val="00800CE1"/>
    <w:rsid w:val="00800E02"/>
    <w:rsid w:val="0080109F"/>
    <w:rsid w:val="0080151C"/>
    <w:rsid w:val="00801A0A"/>
    <w:rsid w:val="00801A46"/>
    <w:rsid w:val="0080488F"/>
    <w:rsid w:val="00804AB5"/>
    <w:rsid w:val="00804D89"/>
    <w:rsid w:val="0080689E"/>
    <w:rsid w:val="008074C1"/>
    <w:rsid w:val="00807B30"/>
    <w:rsid w:val="00807D1A"/>
    <w:rsid w:val="00807E54"/>
    <w:rsid w:val="0081023A"/>
    <w:rsid w:val="00810470"/>
    <w:rsid w:val="008106BB"/>
    <w:rsid w:val="00810A84"/>
    <w:rsid w:val="00810E31"/>
    <w:rsid w:val="00810FAB"/>
    <w:rsid w:val="00810FF8"/>
    <w:rsid w:val="0081155F"/>
    <w:rsid w:val="008130ED"/>
    <w:rsid w:val="008132B3"/>
    <w:rsid w:val="00813445"/>
    <w:rsid w:val="0081351D"/>
    <w:rsid w:val="00813537"/>
    <w:rsid w:val="0081391C"/>
    <w:rsid w:val="00813DB1"/>
    <w:rsid w:val="008148F2"/>
    <w:rsid w:val="00814FC1"/>
    <w:rsid w:val="00815705"/>
    <w:rsid w:val="008160C1"/>
    <w:rsid w:val="00816183"/>
    <w:rsid w:val="008165E4"/>
    <w:rsid w:val="00816E70"/>
    <w:rsid w:val="00817D96"/>
    <w:rsid w:val="00820359"/>
    <w:rsid w:val="00821032"/>
    <w:rsid w:val="00821071"/>
    <w:rsid w:val="00821A81"/>
    <w:rsid w:val="00821BA9"/>
    <w:rsid w:val="008222A8"/>
    <w:rsid w:val="008225FA"/>
    <w:rsid w:val="008228BE"/>
    <w:rsid w:val="00823120"/>
    <w:rsid w:val="00823B83"/>
    <w:rsid w:val="0082421A"/>
    <w:rsid w:val="00824981"/>
    <w:rsid w:val="008249E1"/>
    <w:rsid w:val="00824AF4"/>
    <w:rsid w:val="00824CFF"/>
    <w:rsid w:val="00824E34"/>
    <w:rsid w:val="00825061"/>
    <w:rsid w:val="00825827"/>
    <w:rsid w:val="00825DB2"/>
    <w:rsid w:val="00826054"/>
    <w:rsid w:val="0082633E"/>
    <w:rsid w:val="008263A1"/>
    <w:rsid w:val="00827902"/>
    <w:rsid w:val="00827F42"/>
    <w:rsid w:val="00830538"/>
    <w:rsid w:val="008306C9"/>
    <w:rsid w:val="00830C2F"/>
    <w:rsid w:val="00830E97"/>
    <w:rsid w:val="008314A1"/>
    <w:rsid w:val="008318D2"/>
    <w:rsid w:val="008325D4"/>
    <w:rsid w:val="0083283B"/>
    <w:rsid w:val="008329B9"/>
    <w:rsid w:val="00832A46"/>
    <w:rsid w:val="00832A50"/>
    <w:rsid w:val="008330E4"/>
    <w:rsid w:val="008337B9"/>
    <w:rsid w:val="008346D6"/>
    <w:rsid w:val="00834ABF"/>
    <w:rsid w:val="00834D9F"/>
    <w:rsid w:val="00835508"/>
    <w:rsid w:val="00836168"/>
    <w:rsid w:val="00836230"/>
    <w:rsid w:val="00836236"/>
    <w:rsid w:val="008371FE"/>
    <w:rsid w:val="00837397"/>
    <w:rsid w:val="0083774E"/>
    <w:rsid w:val="008409A5"/>
    <w:rsid w:val="00840CC2"/>
    <w:rsid w:val="00840DDC"/>
    <w:rsid w:val="008410A0"/>
    <w:rsid w:val="00841B9B"/>
    <w:rsid w:val="0084354E"/>
    <w:rsid w:val="00843635"/>
    <w:rsid w:val="00844741"/>
    <w:rsid w:val="00844ED1"/>
    <w:rsid w:val="008450A7"/>
    <w:rsid w:val="008450C5"/>
    <w:rsid w:val="00845AE5"/>
    <w:rsid w:val="00845B66"/>
    <w:rsid w:val="00845ED2"/>
    <w:rsid w:val="00847097"/>
    <w:rsid w:val="00847585"/>
    <w:rsid w:val="008478CB"/>
    <w:rsid w:val="00850492"/>
    <w:rsid w:val="00851075"/>
    <w:rsid w:val="008517DC"/>
    <w:rsid w:val="0085237D"/>
    <w:rsid w:val="0085296D"/>
    <w:rsid w:val="00852BCE"/>
    <w:rsid w:val="008534E5"/>
    <w:rsid w:val="008535AA"/>
    <w:rsid w:val="00853AF4"/>
    <w:rsid w:val="00853E8F"/>
    <w:rsid w:val="00853EE7"/>
    <w:rsid w:val="008542EF"/>
    <w:rsid w:val="0085434F"/>
    <w:rsid w:val="00854423"/>
    <w:rsid w:val="00854DD3"/>
    <w:rsid w:val="008561AD"/>
    <w:rsid w:val="00856628"/>
    <w:rsid w:val="0085686C"/>
    <w:rsid w:val="0085693C"/>
    <w:rsid w:val="00856FC5"/>
    <w:rsid w:val="008572FD"/>
    <w:rsid w:val="008578B7"/>
    <w:rsid w:val="00860FF3"/>
    <w:rsid w:val="008617DD"/>
    <w:rsid w:val="0086192D"/>
    <w:rsid w:val="00861CC0"/>
    <w:rsid w:val="00861ED2"/>
    <w:rsid w:val="0086276C"/>
    <w:rsid w:val="008641E2"/>
    <w:rsid w:val="0086476D"/>
    <w:rsid w:val="0086491A"/>
    <w:rsid w:val="0086541D"/>
    <w:rsid w:val="008654F7"/>
    <w:rsid w:val="00865842"/>
    <w:rsid w:val="00865EFC"/>
    <w:rsid w:val="0086627F"/>
    <w:rsid w:val="0086659F"/>
    <w:rsid w:val="008665D9"/>
    <w:rsid w:val="00866726"/>
    <w:rsid w:val="00867262"/>
    <w:rsid w:val="00867F0B"/>
    <w:rsid w:val="008702FA"/>
    <w:rsid w:val="008704A8"/>
    <w:rsid w:val="00870957"/>
    <w:rsid w:val="00870C54"/>
    <w:rsid w:val="00870D92"/>
    <w:rsid w:val="00870DFB"/>
    <w:rsid w:val="0087111C"/>
    <w:rsid w:val="00871408"/>
    <w:rsid w:val="008717BE"/>
    <w:rsid w:val="00872E88"/>
    <w:rsid w:val="00873ACC"/>
    <w:rsid w:val="00874200"/>
    <w:rsid w:val="00874894"/>
    <w:rsid w:val="00874F80"/>
    <w:rsid w:val="0087542B"/>
    <w:rsid w:val="0087602B"/>
    <w:rsid w:val="00877008"/>
    <w:rsid w:val="00877009"/>
    <w:rsid w:val="00877624"/>
    <w:rsid w:val="00877960"/>
    <w:rsid w:val="00877CC2"/>
    <w:rsid w:val="008802A2"/>
    <w:rsid w:val="0088160F"/>
    <w:rsid w:val="00881B3D"/>
    <w:rsid w:val="00881D48"/>
    <w:rsid w:val="00881F4F"/>
    <w:rsid w:val="00882512"/>
    <w:rsid w:val="00882814"/>
    <w:rsid w:val="00882CD9"/>
    <w:rsid w:val="00882F0B"/>
    <w:rsid w:val="008836AF"/>
    <w:rsid w:val="008838BD"/>
    <w:rsid w:val="00883D20"/>
    <w:rsid w:val="008844BD"/>
    <w:rsid w:val="00884ECC"/>
    <w:rsid w:val="00886003"/>
    <w:rsid w:val="0088620E"/>
    <w:rsid w:val="00886627"/>
    <w:rsid w:val="00887583"/>
    <w:rsid w:val="00890262"/>
    <w:rsid w:val="00890D92"/>
    <w:rsid w:val="00891215"/>
    <w:rsid w:val="0089157E"/>
    <w:rsid w:val="00891B1B"/>
    <w:rsid w:val="00891CDF"/>
    <w:rsid w:val="0089207F"/>
    <w:rsid w:val="008920CB"/>
    <w:rsid w:val="008928BB"/>
    <w:rsid w:val="00892E1F"/>
    <w:rsid w:val="008938E6"/>
    <w:rsid w:val="00894331"/>
    <w:rsid w:val="008945C7"/>
    <w:rsid w:val="00894797"/>
    <w:rsid w:val="008951EE"/>
    <w:rsid w:val="008956DC"/>
    <w:rsid w:val="00895727"/>
    <w:rsid w:val="00895A6A"/>
    <w:rsid w:val="00895F24"/>
    <w:rsid w:val="00895FC4"/>
    <w:rsid w:val="008961CF"/>
    <w:rsid w:val="00896830"/>
    <w:rsid w:val="008968D2"/>
    <w:rsid w:val="00897784"/>
    <w:rsid w:val="00897A48"/>
    <w:rsid w:val="008A070F"/>
    <w:rsid w:val="008A085E"/>
    <w:rsid w:val="008A0983"/>
    <w:rsid w:val="008A0F43"/>
    <w:rsid w:val="008A19B4"/>
    <w:rsid w:val="008A1D70"/>
    <w:rsid w:val="008A1D93"/>
    <w:rsid w:val="008A1DDE"/>
    <w:rsid w:val="008A215C"/>
    <w:rsid w:val="008A21B5"/>
    <w:rsid w:val="008A2604"/>
    <w:rsid w:val="008A2C72"/>
    <w:rsid w:val="008A31F0"/>
    <w:rsid w:val="008A3AFA"/>
    <w:rsid w:val="008A3C56"/>
    <w:rsid w:val="008A3D1F"/>
    <w:rsid w:val="008A3D8E"/>
    <w:rsid w:val="008A455F"/>
    <w:rsid w:val="008A4F9E"/>
    <w:rsid w:val="008A6160"/>
    <w:rsid w:val="008A61D6"/>
    <w:rsid w:val="008A63B2"/>
    <w:rsid w:val="008A6664"/>
    <w:rsid w:val="008A666D"/>
    <w:rsid w:val="008A66A6"/>
    <w:rsid w:val="008A6B2B"/>
    <w:rsid w:val="008A6D5F"/>
    <w:rsid w:val="008A6EDB"/>
    <w:rsid w:val="008A7371"/>
    <w:rsid w:val="008A7754"/>
    <w:rsid w:val="008A7C68"/>
    <w:rsid w:val="008B138F"/>
    <w:rsid w:val="008B1A6B"/>
    <w:rsid w:val="008B21CE"/>
    <w:rsid w:val="008B39C6"/>
    <w:rsid w:val="008B40D2"/>
    <w:rsid w:val="008B433F"/>
    <w:rsid w:val="008B47F4"/>
    <w:rsid w:val="008B48BD"/>
    <w:rsid w:val="008B5B6A"/>
    <w:rsid w:val="008B620E"/>
    <w:rsid w:val="008B679E"/>
    <w:rsid w:val="008B6E8B"/>
    <w:rsid w:val="008B7803"/>
    <w:rsid w:val="008B7D8A"/>
    <w:rsid w:val="008C0D7E"/>
    <w:rsid w:val="008C0DC7"/>
    <w:rsid w:val="008C115C"/>
    <w:rsid w:val="008C1367"/>
    <w:rsid w:val="008C13CA"/>
    <w:rsid w:val="008C332F"/>
    <w:rsid w:val="008C37E4"/>
    <w:rsid w:val="008C3AC2"/>
    <w:rsid w:val="008C3F6E"/>
    <w:rsid w:val="008C4056"/>
    <w:rsid w:val="008C41BE"/>
    <w:rsid w:val="008C4BD3"/>
    <w:rsid w:val="008C54A0"/>
    <w:rsid w:val="008C5BEA"/>
    <w:rsid w:val="008C6DFA"/>
    <w:rsid w:val="008C6E39"/>
    <w:rsid w:val="008C703C"/>
    <w:rsid w:val="008D13B2"/>
    <w:rsid w:val="008D2456"/>
    <w:rsid w:val="008D2BDF"/>
    <w:rsid w:val="008D3115"/>
    <w:rsid w:val="008D3126"/>
    <w:rsid w:val="008D32B6"/>
    <w:rsid w:val="008D37E4"/>
    <w:rsid w:val="008D3F15"/>
    <w:rsid w:val="008D3F88"/>
    <w:rsid w:val="008D49C0"/>
    <w:rsid w:val="008D4A03"/>
    <w:rsid w:val="008D55BF"/>
    <w:rsid w:val="008D5AF9"/>
    <w:rsid w:val="008D63AD"/>
    <w:rsid w:val="008D669E"/>
    <w:rsid w:val="008D7187"/>
    <w:rsid w:val="008D75E3"/>
    <w:rsid w:val="008D7702"/>
    <w:rsid w:val="008E03D9"/>
    <w:rsid w:val="008E17D6"/>
    <w:rsid w:val="008E1807"/>
    <w:rsid w:val="008E187E"/>
    <w:rsid w:val="008E2819"/>
    <w:rsid w:val="008E2BDB"/>
    <w:rsid w:val="008E3F47"/>
    <w:rsid w:val="008E4A13"/>
    <w:rsid w:val="008E5314"/>
    <w:rsid w:val="008E5389"/>
    <w:rsid w:val="008E59C0"/>
    <w:rsid w:val="008E5B5F"/>
    <w:rsid w:val="008E5C7D"/>
    <w:rsid w:val="008E5D14"/>
    <w:rsid w:val="008E6618"/>
    <w:rsid w:val="008E66C0"/>
    <w:rsid w:val="008E6974"/>
    <w:rsid w:val="008E6C2C"/>
    <w:rsid w:val="008E6CE7"/>
    <w:rsid w:val="008F06F2"/>
    <w:rsid w:val="008F1F54"/>
    <w:rsid w:val="008F2B12"/>
    <w:rsid w:val="008F2F0B"/>
    <w:rsid w:val="008F3FAF"/>
    <w:rsid w:val="008F428D"/>
    <w:rsid w:val="008F5D97"/>
    <w:rsid w:val="008F6174"/>
    <w:rsid w:val="008F69FB"/>
    <w:rsid w:val="008F6B87"/>
    <w:rsid w:val="008F6C32"/>
    <w:rsid w:val="008F7251"/>
    <w:rsid w:val="008F7590"/>
    <w:rsid w:val="008F76DE"/>
    <w:rsid w:val="008F7920"/>
    <w:rsid w:val="008F7F98"/>
    <w:rsid w:val="008F7FCB"/>
    <w:rsid w:val="009012EE"/>
    <w:rsid w:val="009014AA"/>
    <w:rsid w:val="00901D56"/>
    <w:rsid w:val="00902173"/>
    <w:rsid w:val="0090232A"/>
    <w:rsid w:val="00902575"/>
    <w:rsid w:val="00902FB0"/>
    <w:rsid w:val="00903660"/>
    <w:rsid w:val="00903B05"/>
    <w:rsid w:val="00904436"/>
    <w:rsid w:val="009045ED"/>
    <w:rsid w:val="00904C04"/>
    <w:rsid w:val="009051CD"/>
    <w:rsid w:val="00905511"/>
    <w:rsid w:val="00905906"/>
    <w:rsid w:val="00905C46"/>
    <w:rsid w:val="00905FE6"/>
    <w:rsid w:val="0090613C"/>
    <w:rsid w:val="0090633A"/>
    <w:rsid w:val="0090674A"/>
    <w:rsid w:val="009068DF"/>
    <w:rsid w:val="00906C93"/>
    <w:rsid w:val="0090755F"/>
    <w:rsid w:val="0090787A"/>
    <w:rsid w:val="00907C55"/>
    <w:rsid w:val="00910777"/>
    <w:rsid w:val="00910A1E"/>
    <w:rsid w:val="00910AC9"/>
    <w:rsid w:val="00911730"/>
    <w:rsid w:val="009121EE"/>
    <w:rsid w:val="00912858"/>
    <w:rsid w:val="00912982"/>
    <w:rsid w:val="00913B13"/>
    <w:rsid w:val="0091441B"/>
    <w:rsid w:val="009147DC"/>
    <w:rsid w:val="009148A8"/>
    <w:rsid w:val="00914BD5"/>
    <w:rsid w:val="00914E11"/>
    <w:rsid w:val="00914E44"/>
    <w:rsid w:val="00914E67"/>
    <w:rsid w:val="009150DE"/>
    <w:rsid w:val="0091528B"/>
    <w:rsid w:val="009152F6"/>
    <w:rsid w:val="00915428"/>
    <w:rsid w:val="009155AA"/>
    <w:rsid w:val="00915B0C"/>
    <w:rsid w:val="00915EFE"/>
    <w:rsid w:val="00916DFB"/>
    <w:rsid w:val="0091713B"/>
    <w:rsid w:val="00917205"/>
    <w:rsid w:val="00920075"/>
    <w:rsid w:val="009206C3"/>
    <w:rsid w:val="00921ABF"/>
    <w:rsid w:val="009222CF"/>
    <w:rsid w:val="00922DA3"/>
    <w:rsid w:val="00923885"/>
    <w:rsid w:val="00923D38"/>
    <w:rsid w:val="00924046"/>
    <w:rsid w:val="00924B4A"/>
    <w:rsid w:val="00924CC7"/>
    <w:rsid w:val="0092541A"/>
    <w:rsid w:val="00925C52"/>
    <w:rsid w:val="009269AE"/>
    <w:rsid w:val="009270E5"/>
    <w:rsid w:val="0092737A"/>
    <w:rsid w:val="009274BE"/>
    <w:rsid w:val="00927656"/>
    <w:rsid w:val="00927747"/>
    <w:rsid w:val="009277AE"/>
    <w:rsid w:val="009278DC"/>
    <w:rsid w:val="00930FAE"/>
    <w:rsid w:val="00931B57"/>
    <w:rsid w:val="009329A1"/>
    <w:rsid w:val="00932DE0"/>
    <w:rsid w:val="00933737"/>
    <w:rsid w:val="00933F08"/>
    <w:rsid w:val="009345E9"/>
    <w:rsid w:val="00934645"/>
    <w:rsid w:val="00934732"/>
    <w:rsid w:val="0093491D"/>
    <w:rsid w:val="009349AE"/>
    <w:rsid w:val="00934CB6"/>
    <w:rsid w:val="0093557C"/>
    <w:rsid w:val="0093577A"/>
    <w:rsid w:val="009359DF"/>
    <w:rsid w:val="009368BD"/>
    <w:rsid w:val="009369B9"/>
    <w:rsid w:val="0093792C"/>
    <w:rsid w:val="00937EE6"/>
    <w:rsid w:val="009407DF"/>
    <w:rsid w:val="00940CE7"/>
    <w:rsid w:val="00941ACB"/>
    <w:rsid w:val="00941D67"/>
    <w:rsid w:val="00941E2B"/>
    <w:rsid w:val="00942BA7"/>
    <w:rsid w:val="0094465F"/>
    <w:rsid w:val="00944924"/>
    <w:rsid w:val="00944ACC"/>
    <w:rsid w:val="00944E5B"/>
    <w:rsid w:val="009450A9"/>
    <w:rsid w:val="00945F1D"/>
    <w:rsid w:val="00947507"/>
    <w:rsid w:val="00947616"/>
    <w:rsid w:val="009479F9"/>
    <w:rsid w:val="00947AE4"/>
    <w:rsid w:val="00947F18"/>
    <w:rsid w:val="00950646"/>
    <w:rsid w:val="0095068D"/>
    <w:rsid w:val="00951462"/>
    <w:rsid w:val="009517A9"/>
    <w:rsid w:val="00951B0E"/>
    <w:rsid w:val="009523AC"/>
    <w:rsid w:val="009523EC"/>
    <w:rsid w:val="009524C2"/>
    <w:rsid w:val="009543FC"/>
    <w:rsid w:val="009549F1"/>
    <w:rsid w:val="00954A65"/>
    <w:rsid w:val="00954D95"/>
    <w:rsid w:val="009550D8"/>
    <w:rsid w:val="009551A7"/>
    <w:rsid w:val="00955A11"/>
    <w:rsid w:val="00955D09"/>
    <w:rsid w:val="0095608B"/>
    <w:rsid w:val="009560FF"/>
    <w:rsid w:val="009564AF"/>
    <w:rsid w:val="009564CF"/>
    <w:rsid w:val="00956C00"/>
    <w:rsid w:val="00957555"/>
    <w:rsid w:val="009607F7"/>
    <w:rsid w:val="0096098C"/>
    <w:rsid w:val="009609AA"/>
    <w:rsid w:val="00960EE3"/>
    <w:rsid w:val="00961488"/>
    <w:rsid w:val="009623BC"/>
    <w:rsid w:val="00962573"/>
    <w:rsid w:val="009626DD"/>
    <w:rsid w:val="00962710"/>
    <w:rsid w:val="009632BE"/>
    <w:rsid w:val="0096336B"/>
    <w:rsid w:val="009638EC"/>
    <w:rsid w:val="009639F7"/>
    <w:rsid w:val="00964864"/>
    <w:rsid w:val="00965562"/>
    <w:rsid w:val="00965A1F"/>
    <w:rsid w:val="00966B0F"/>
    <w:rsid w:val="00967197"/>
    <w:rsid w:val="0096751B"/>
    <w:rsid w:val="00967814"/>
    <w:rsid w:val="00967A5D"/>
    <w:rsid w:val="0097023C"/>
    <w:rsid w:val="0097036D"/>
    <w:rsid w:val="00970DEC"/>
    <w:rsid w:val="0097113C"/>
    <w:rsid w:val="00971639"/>
    <w:rsid w:val="009718FA"/>
    <w:rsid w:val="00971C08"/>
    <w:rsid w:val="00971FC9"/>
    <w:rsid w:val="00972495"/>
    <w:rsid w:val="00972AD5"/>
    <w:rsid w:val="00972BB7"/>
    <w:rsid w:val="009732D8"/>
    <w:rsid w:val="009739D3"/>
    <w:rsid w:val="00973B91"/>
    <w:rsid w:val="009741E2"/>
    <w:rsid w:val="009751E0"/>
    <w:rsid w:val="00975272"/>
    <w:rsid w:val="00975F49"/>
    <w:rsid w:val="00976A25"/>
    <w:rsid w:val="00976F97"/>
    <w:rsid w:val="00977073"/>
    <w:rsid w:val="0097765D"/>
    <w:rsid w:val="0098007D"/>
    <w:rsid w:val="00980223"/>
    <w:rsid w:val="00980F73"/>
    <w:rsid w:val="00982612"/>
    <w:rsid w:val="0098473C"/>
    <w:rsid w:val="009849FF"/>
    <w:rsid w:val="00984DFB"/>
    <w:rsid w:val="00985A23"/>
    <w:rsid w:val="00985A80"/>
    <w:rsid w:val="0098617C"/>
    <w:rsid w:val="0098622B"/>
    <w:rsid w:val="009863C4"/>
    <w:rsid w:val="00987126"/>
    <w:rsid w:val="00987CBB"/>
    <w:rsid w:val="00990503"/>
    <w:rsid w:val="00990791"/>
    <w:rsid w:val="00991251"/>
    <w:rsid w:val="00991934"/>
    <w:rsid w:val="00991B5C"/>
    <w:rsid w:val="00991D85"/>
    <w:rsid w:val="00992D69"/>
    <w:rsid w:val="00993548"/>
    <w:rsid w:val="00993628"/>
    <w:rsid w:val="00993792"/>
    <w:rsid w:val="009937C3"/>
    <w:rsid w:val="00994964"/>
    <w:rsid w:val="00994D87"/>
    <w:rsid w:val="009968C2"/>
    <w:rsid w:val="00996F14"/>
    <w:rsid w:val="009971FC"/>
    <w:rsid w:val="0099732B"/>
    <w:rsid w:val="009973CB"/>
    <w:rsid w:val="009973E6"/>
    <w:rsid w:val="00997F78"/>
    <w:rsid w:val="009A02E8"/>
    <w:rsid w:val="009A1411"/>
    <w:rsid w:val="009A17B8"/>
    <w:rsid w:val="009A1B8F"/>
    <w:rsid w:val="009A1B9B"/>
    <w:rsid w:val="009A1E01"/>
    <w:rsid w:val="009A1F84"/>
    <w:rsid w:val="009A24D9"/>
    <w:rsid w:val="009A29EF"/>
    <w:rsid w:val="009A331F"/>
    <w:rsid w:val="009A3AD6"/>
    <w:rsid w:val="009A46EC"/>
    <w:rsid w:val="009A531A"/>
    <w:rsid w:val="009A5D24"/>
    <w:rsid w:val="009A65CF"/>
    <w:rsid w:val="009A7865"/>
    <w:rsid w:val="009A786A"/>
    <w:rsid w:val="009A7A23"/>
    <w:rsid w:val="009A7B2C"/>
    <w:rsid w:val="009B01FF"/>
    <w:rsid w:val="009B0325"/>
    <w:rsid w:val="009B05BA"/>
    <w:rsid w:val="009B080F"/>
    <w:rsid w:val="009B0C37"/>
    <w:rsid w:val="009B1067"/>
    <w:rsid w:val="009B10DF"/>
    <w:rsid w:val="009B1508"/>
    <w:rsid w:val="009B28A8"/>
    <w:rsid w:val="009B2CCE"/>
    <w:rsid w:val="009B340F"/>
    <w:rsid w:val="009B3927"/>
    <w:rsid w:val="009B3B49"/>
    <w:rsid w:val="009B3DEA"/>
    <w:rsid w:val="009B417A"/>
    <w:rsid w:val="009B4B07"/>
    <w:rsid w:val="009B4D9D"/>
    <w:rsid w:val="009B562B"/>
    <w:rsid w:val="009B59E6"/>
    <w:rsid w:val="009B59FB"/>
    <w:rsid w:val="009B7929"/>
    <w:rsid w:val="009B7B0E"/>
    <w:rsid w:val="009C15A1"/>
    <w:rsid w:val="009C16EE"/>
    <w:rsid w:val="009C24AA"/>
    <w:rsid w:val="009C25A1"/>
    <w:rsid w:val="009C2924"/>
    <w:rsid w:val="009C32C4"/>
    <w:rsid w:val="009C35E0"/>
    <w:rsid w:val="009C383D"/>
    <w:rsid w:val="009C46FD"/>
    <w:rsid w:val="009C4AE8"/>
    <w:rsid w:val="009C58FB"/>
    <w:rsid w:val="009C5DB5"/>
    <w:rsid w:val="009C5EF9"/>
    <w:rsid w:val="009C6398"/>
    <w:rsid w:val="009C6709"/>
    <w:rsid w:val="009C6811"/>
    <w:rsid w:val="009C68E6"/>
    <w:rsid w:val="009C6C65"/>
    <w:rsid w:val="009C7191"/>
    <w:rsid w:val="009C7815"/>
    <w:rsid w:val="009C7858"/>
    <w:rsid w:val="009C7D0A"/>
    <w:rsid w:val="009C7F1B"/>
    <w:rsid w:val="009D0828"/>
    <w:rsid w:val="009D091F"/>
    <w:rsid w:val="009D1071"/>
    <w:rsid w:val="009D1739"/>
    <w:rsid w:val="009D1960"/>
    <w:rsid w:val="009D1C68"/>
    <w:rsid w:val="009D2448"/>
    <w:rsid w:val="009D2781"/>
    <w:rsid w:val="009D2B0A"/>
    <w:rsid w:val="009D2F60"/>
    <w:rsid w:val="009D40E5"/>
    <w:rsid w:val="009D4618"/>
    <w:rsid w:val="009D52C5"/>
    <w:rsid w:val="009D669D"/>
    <w:rsid w:val="009D766E"/>
    <w:rsid w:val="009E095B"/>
    <w:rsid w:val="009E128D"/>
    <w:rsid w:val="009E1AB2"/>
    <w:rsid w:val="009E2A83"/>
    <w:rsid w:val="009E38E9"/>
    <w:rsid w:val="009E3F07"/>
    <w:rsid w:val="009E42B1"/>
    <w:rsid w:val="009E44DB"/>
    <w:rsid w:val="009E456E"/>
    <w:rsid w:val="009E4981"/>
    <w:rsid w:val="009E5264"/>
    <w:rsid w:val="009E6909"/>
    <w:rsid w:val="009E7146"/>
    <w:rsid w:val="009E7220"/>
    <w:rsid w:val="009F034B"/>
    <w:rsid w:val="009F08CB"/>
    <w:rsid w:val="009F0F57"/>
    <w:rsid w:val="009F1525"/>
    <w:rsid w:val="009F195A"/>
    <w:rsid w:val="009F1A7F"/>
    <w:rsid w:val="009F1F79"/>
    <w:rsid w:val="009F225F"/>
    <w:rsid w:val="009F23BD"/>
    <w:rsid w:val="009F2461"/>
    <w:rsid w:val="009F2932"/>
    <w:rsid w:val="009F29B0"/>
    <w:rsid w:val="009F3232"/>
    <w:rsid w:val="009F3BC2"/>
    <w:rsid w:val="009F3EAA"/>
    <w:rsid w:val="009F40A6"/>
    <w:rsid w:val="009F4428"/>
    <w:rsid w:val="009F508B"/>
    <w:rsid w:val="009F6025"/>
    <w:rsid w:val="009F692D"/>
    <w:rsid w:val="009F7791"/>
    <w:rsid w:val="00A01F55"/>
    <w:rsid w:val="00A023BB"/>
    <w:rsid w:val="00A02784"/>
    <w:rsid w:val="00A029DE"/>
    <w:rsid w:val="00A02C40"/>
    <w:rsid w:val="00A02D36"/>
    <w:rsid w:val="00A02E03"/>
    <w:rsid w:val="00A02FE3"/>
    <w:rsid w:val="00A04203"/>
    <w:rsid w:val="00A042D2"/>
    <w:rsid w:val="00A04772"/>
    <w:rsid w:val="00A04CA0"/>
    <w:rsid w:val="00A054F8"/>
    <w:rsid w:val="00A05586"/>
    <w:rsid w:val="00A0628E"/>
    <w:rsid w:val="00A06A19"/>
    <w:rsid w:val="00A06CEF"/>
    <w:rsid w:val="00A07E6A"/>
    <w:rsid w:val="00A10C95"/>
    <w:rsid w:val="00A10D86"/>
    <w:rsid w:val="00A10FDD"/>
    <w:rsid w:val="00A1101E"/>
    <w:rsid w:val="00A110B0"/>
    <w:rsid w:val="00A118B7"/>
    <w:rsid w:val="00A11F74"/>
    <w:rsid w:val="00A12769"/>
    <w:rsid w:val="00A128B5"/>
    <w:rsid w:val="00A128D0"/>
    <w:rsid w:val="00A12C33"/>
    <w:rsid w:val="00A12F16"/>
    <w:rsid w:val="00A13380"/>
    <w:rsid w:val="00A137D8"/>
    <w:rsid w:val="00A138C1"/>
    <w:rsid w:val="00A1398D"/>
    <w:rsid w:val="00A14574"/>
    <w:rsid w:val="00A147E5"/>
    <w:rsid w:val="00A14E27"/>
    <w:rsid w:val="00A14E65"/>
    <w:rsid w:val="00A14E67"/>
    <w:rsid w:val="00A157B1"/>
    <w:rsid w:val="00A159EC"/>
    <w:rsid w:val="00A15F21"/>
    <w:rsid w:val="00A16CD5"/>
    <w:rsid w:val="00A16D2A"/>
    <w:rsid w:val="00A17BD2"/>
    <w:rsid w:val="00A20630"/>
    <w:rsid w:val="00A2077A"/>
    <w:rsid w:val="00A20E84"/>
    <w:rsid w:val="00A2152E"/>
    <w:rsid w:val="00A2338B"/>
    <w:rsid w:val="00A23DD2"/>
    <w:rsid w:val="00A2413D"/>
    <w:rsid w:val="00A24A29"/>
    <w:rsid w:val="00A25677"/>
    <w:rsid w:val="00A25B2A"/>
    <w:rsid w:val="00A25D0D"/>
    <w:rsid w:val="00A260A5"/>
    <w:rsid w:val="00A26210"/>
    <w:rsid w:val="00A26DA3"/>
    <w:rsid w:val="00A26FF2"/>
    <w:rsid w:val="00A27730"/>
    <w:rsid w:val="00A3106D"/>
    <w:rsid w:val="00A3188F"/>
    <w:rsid w:val="00A319E7"/>
    <w:rsid w:val="00A32A0F"/>
    <w:rsid w:val="00A33574"/>
    <w:rsid w:val="00A339A2"/>
    <w:rsid w:val="00A33CD1"/>
    <w:rsid w:val="00A35293"/>
    <w:rsid w:val="00A352A0"/>
    <w:rsid w:val="00A35A31"/>
    <w:rsid w:val="00A362CC"/>
    <w:rsid w:val="00A364A9"/>
    <w:rsid w:val="00A37014"/>
    <w:rsid w:val="00A374FD"/>
    <w:rsid w:val="00A37569"/>
    <w:rsid w:val="00A37610"/>
    <w:rsid w:val="00A3768A"/>
    <w:rsid w:val="00A377DE"/>
    <w:rsid w:val="00A37EFF"/>
    <w:rsid w:val="00A41369"/>
    <w:rsid w:val="00A41795"/>
    <w:rsid w:val="00A41A58"/>
    <w:rsid w:val="00A41AA3"/>
    <w:rsid w:val="00A42314"/>
    <w:rsid w:val="00A423EA"/>
    <w:rsid w:val="00A42F98"/>
    <w:rsid w:val="00A42FBF"/>
    <w:rsid w:val="00A4341B"/>
    <w:rsid w:val="00A4387B"/>
    <w:rsid w:val="00A43E60"/>
    <w:rsid w:val="00A44050"/>
    <w:rsid w:val="00A4439E"/>
    <w:rsid w:val="00A448D9"/>
    <w:rsid w:val="00A45264"/>
    <w:rsid w:val="00A462D5"/>
    <w:rsid w:val="00A464C6"/>
    <w:rsid w:val="00A46620"/>
    <w:rsid w:val="00A469FE"/>
    <w:rsid w:val="00A46D95"/>
    <w:rsid w:val="00A46DAB"/>
    <w:rsid w:val="00A46E07"/>
    <w:rsid w:val="00A471BA"/>
    <w:rsid w:val="00A4723B"/>
    <w:rsid w:val="00A47B46"/>
    <w:rsid w:val="00A47E7A"/>
    <w:rsid w:val="00A50048"/>
    <w:rsid w:val="00A50166"/>
    <w:rsid w:val="00A50412"/>
    <w:rsid w:val="00A50DE1"/>
    <w:rsid w:val="00A50DED"/>
    <w:rsid w:val="00A5214B"/>
    <w:rsid w:val="00A52B67"/>
    <w:rsid w:val="00A52ED0"/>
    <w:rsid w:val="00A53157"/>
    <w:rsid w:val="00A53D7D"/>
    <w:rsid w:val="00A5468D"/>
    <w:rsid w:val="00A54B7F"/>
    <w:rsid w:val="00A54D9C"/>
    <w:rsid w:val="00A55575"/>
    <w:rsid w:val="00A5578D"/>
    <w:rsid w:val="00A5629B"/>
    <w:rsid w:val="00A56A82"/>
    <w:rsid w:val="00A571AB"/>
    <w:rsid w:val="00A57506"/>
    <w:rsid w:val="00A57758"/>
    <w:rsid w:val="00A60537"/>
    <w:rsid w:val="00A6063D"/>
    <w:rsid w:val="00A606DA"/>
    <w:rsid w:val="00A6165A"/>
    <w:rsid w:val="00A61A34"/>
    <w:rsid w:val="00A6239E"/>
    <w:rsid w:val="00A624E7"/>
    <w:rsid w:val="00A625EB"/>
    <w:rsid w:val="00A62DBA"/>
    <w:rsid w:val="00A633C6"/>
    <w:rsid w:val="00A6350A"/>
    <w:rsid w:val="00A64673"/>
    <w:rsid w:val="00A65DEA"/>
    <w:rsid w:val="00A66262"/>
    <w:rsid w:val="00A66856"/>
    <w:rsid w:val="00A668EA"/>
    <w:rsid w:val="00A66D32"/>
    <w:rsid w:val="00A6763A"/>
    <w:rsid w:val="00A679E2"/>
    <w:rsid w:val="00A67A06"/>
    <w:rsid w:val="00A67B43"/>
    <w:rsid w:val="00A67FF2"/>
    <w:rsid w:val="00A70423"/>
    <w:rsid w:val="00A71601"/>
    <w:rsid w:val="00A71CD6"/>
    <w:rsid w:val="00A7211D"/>
    <w:rsid w:val="00A72135"/>
    <w:rsid w:val="00A72367"/>
    <w:rsid w:val="00A72CDC"/>
    <w:rsid w:val="00A730A6"/>
    <w:rsid w:val="00A73129"/>
    <w:rsid w:val="00A73136"/>
    <w:rsid w:val="00A73456"/>
    <w:rsid w:val="00A736B4"/>
    <w:rsid w:val="00A73AFD"/>
    <w:rsid w:val="00A73E6F"/>
    <w:rsid w:val="00A742A6"/>
    <w:rsid w:val="00A74311"/>
    <w:rsid w:val="00A74A4D"/>
    <w:rsid w:val="00A74C38"/>
    <w:rsid w:val="00A74CB6"/>
    <w:rsid w:val="00A75659"/>
    <w:rsid w:val="00A766BE"/>
    <w:rsid w:val="00A76F4C"/>
    <w:rsid w:val="00A770AF"/>
    <w:rsid w:val="00A778F1"/>
    <w:rsid w:val="00A80B28"/>
    <w:rsid w:val="00A80C1F"/>
    <w:rsid w:val="00A80D31"/>
    <w:rsid w:val="00A80F05"/>
    <w:rsid w:val="00A81F81"/>
    <w:rsid w:val="00A827A4"/>
    <w:rsid w:val="00A8294C"/>
    <w:rsid w:val="00A82D6E"/>
    <w:rsid w:val="00A82D79"/>
    <w:rsid w:val="00A83032"/>
    <w:rsid w:val="00A83549"/>
    <w:rsid w:val="00A838DB"/>
    <w:rsid w:val="00A83D55"/>
    <w:rsid w:val="00A83FDE"/>
    <w:rsid w:val="00A842BC"/>
    <w:rsid w:val="00A84932"/>
    <w:rsid w:val="00A84F4B"/>
    <w:rsid w:val="00A85580"/>
    <w:rsid w:val="00A85710"/>
    <w:rsid w:val="00A86B82"/>
    <w:rsid w:val="00A86E7D"/>
    <w:rsid w:val="00A87046"/>
    <w:rsid w:val="00A87929"/>
    <w:rsid w:val="00A87A8F"/>
    <w:rsid w:val="00A87DB9"/>
    <w:rsid w:val="00A87ED9"/>
    <w:rsid w:val="00A87EDB"/>
    <w:rsid w:val="00A90681"/>
    <w:rsid w:val="00A90D9E"/>
    <w:rsid w:val="00A913A1"/>
    <w:rsid w:val="00A91BC0"/>
    <w:rsid w:val="00A92135"/>
    <w:rsid w:val="00A92A71"/>
    <w:rsid w:val="00A93595"/>
    <w:rsid w:val="00A93739"/>
    <w:rsid w:val="00A939DC"/>
    <w:rsid w:val="00A941DE"/>
    <w:rsid w:val="00A94C47"/>
    <w:rsid w:val="00A94D06"/>
    <w:rsid w:val="00A95172"/>
    <w:rsid w:val="00A952BE"/>
    <w:rsid w:val="00A95E0F"/>
    <w:rsid w:val="00A961D0"/>
    <w:rsid w:val="00A964F1"/>
    <w:rsid w:val="00A97724"/>
    <w:rsid w:val="00A97A36"/>
    <w:rsid w:val="00AA0062"/>
    <w:rsid w:val="00AA05A6"/>
    <w:rsid w:val="00AA0D92"/>
    <w:rsid w:val="00AA0F35"/>
    <w:rsid w:val="00AA1A21"/>
    <w:rsid w:val="00AA1B0C"/>
    <w:rsid w:val="00AA1D3B"/>
    <w:rsid w:val="00AA1F23"/>
    <w:rsid w:val="00AA27A0"/>
    <w:rsid w:val="00AA3095"/>
    <w:rsid w:val="00AA3C3C"/>
    <w:rsid w:val="00AA44B9"/>
    <w:rsid w:val="00AA45F7"/>
    <w:rsid w:val="00AA4727"/>
    <w:rsid w:val="00AA59D6"/>
    <w:rsid w:val="00AA5E73"/>
    <w:rsid w:val="00AA6432"/>
    <w:rsid w:val="00AA6DDC"/>
    <w:rsid w:val="00AA6F09"/>
    <w:rsid w:val="00AA7C68"/>
    <w:rsid w:val="00AA7E18"/>
    <w:rsid w:val="00AB040C"/>
    <w:rsid w:val="00AB04AF"/>
    <w:rsid w:val="00AB050C"/>
    <w:rsid w:val="00AB0A1A"/>
    <w:rsid w:val="00AB1BF6"/>
    <w:rsid w:val="00AB2040"/>
    <w:rsid w:val="00AB25E0"/>
    <w:rsid w:val="00AB2800"/>
    <w:rsid w:val="00AB2A41"/>
    <w:rsid w:val="00AB2D05"/>
    <w:rsid w:val="00AB2D79"/>
    <w:rsid w:val="00AB2DC7"/>
    <w:rsid w:val="00AB2E25"/>
    <w:rsid w:val="00AB3D96"/>
    <w:rsid w:val="00AB3DD7"/>
    <w:rsid w:val="00AB3E4C"/>
    <w:rsid w:val="00AB4207"/>
    <w:rsid w:val="00AB47C6"/>
    <w:rsid w:val="00AB4BAC"/>
    <w:rsid w:val="00AB4BBB"/>
    <w:rsid w:val="00AB4E59"/>
    <w:rsid w:val="00AB53E1"/>
    <w:rsid w:val="00AB5A91"/>
    <w:rsid w:val="00AB5DD0"/>
    <w:rsid w:val="00AB5ECE"/>
    <w:rsid w:val="00AB6019"/>
    <w:rsid w:val="00AB62F4"/>
    <w:rsid w:val="00AB6B78"/>
    <w:rsid w:val="00AB7069"/>
    <w:rsid w:val="00AB72D5"/>
    <w:rsid w:val="00AB731A"/>
    <w:rsid w:val="00AB7814"/>
    <w:rsid w:val="00AB792C"/>
    <w:rsid w:val="00AB7B51"/>
    <w:rsid w:val="00AC09D0"/>
    <w:rsid w:val="00AC0F1D"/>
    <w:rsid w:val="00AC0FA1"/>
    <w:rsid w:val="00AC3EAF"/>
    <w:rsid w:val="00AC3FBB"/>
    <w:rsid w:val="00AC4929"/>
    <w:rsid w:val="00AC49D4"/>
    <w:rsid w:val="00AC4DAA"/>
    <w:rsid w:val="00AC4F2E"/>
    <w:rsid w:val="00AC5633"/>
    <w:rsid w:val="00AC5D26"/>
    <w:rsid w:val="00AC6259"/>
    <w:rsid w:val="00AC6D3E"/>
    <w:rsid w:val="00AC78B7"/>
    <w:rsid w:val="00AD07C9"/>
    <w:rsid w:val="00AD1BE1"/>
    <w:rsid w:val="00AD1F25"/>
    <w:rsid w:val="00AD1FF5"/>
    <w:rsid w:val="00AD24A6"/>
    <w:rsid w:val="00AD284B"/>
    <w:rsid w:val="00AD28A5"/>
    <w:rsid w:val="00AD2F6A"/>
    <w:rsid w:val="00AD441F"/>
    <w:rsid w:val="00AD4525"/>
    <w:rsid w:val="00AD4BE3"/>
    <w:rsid w:val="00AD5ABC"/>
    <w:rsid w:val="00AD5C5E"/>
    <w:rsid w:val="00AD605C"/>
    <w:rsid w:val="00AD63AA"/>
    <w:rsid w:val="00AD6913"/>
    <w:rsid w:val="00AD70FC"/>
    <w:rsid w:val="00AD7354"/>
    <w:rsid w:val="00AD7912"/>
    <w:rsid w:val="00AD7BD9"/>
    <w:rsid w:val="00AE0782"/>
    <w:rsid w:val="00AE082A"/>
    <w:rsid w:val="00AE1614"/>
    <w:rsid w:val="00AE17CA"/>
    <w:rsid w:val="00AE2BCA"/>
    <w:rsid w:val="00AE2C46"/>
    <w:rsid w:val="00AE3901"/>
    <w:rsid w:val="00AE3C8C"/>
    <w:rsid w:val="00AE4833"/>
    <w:rsid w:val="00AE48E2"/>
    <w:rsid w:val="00AE4B79"/>
    <w:rsid w:val="00AE5611"/>
    <w:rsid w:val="00AE5D67"/>
    <w:rsid w:val="00AE60C9"/>
    <w:rsid w:val="00AE64D0"/>
    <w:rsid w:val="00AE6BFD"/>
    <w:rsid w:val="00AE6E98"/>
    <w:rsid w:val="00AE71A1"/>
    <w:rsid w:val="00AE7810"/>
    <w:rsid w:val="00AE7A1D"/>
    <w:rsid w:val="00AF088A"/>
    <w:rsid w:val="00AF092A"/>
    <w:rsid w:val="00AF104B"/>
    <w:rsid w:val="00AF1E51"/>
    <w:rsid w:val="00AF1EBC"/>
    <w:rsid w:val="00AF1FD5"/>
    <w:rsid w:val="00AF21C9"/>
    <w:rsid w:val="00AF24A1"/>
    <w:rsid w:val="00AF24C0"/>
    <w:rsid w:val="00AF2B1E"/>
    <w:rsid w:val="00AF2BFC"/>
    <w:rsid w:val="00AF2E5A"/>
    <w:rsid w:val="00AF30EF"/>
    <w:rsid w:val="00AF3A84"/>
    <w:rsid w:val="00AF4187"/>
    <w:rsid w:val="00AF46AB"/>
    <w:rsid w:val="00AF53C5"/>
    <w:rsid w:val="00AF551A"/>
    <w:rsid w:val="00AF593F"/>
    <w:rsid w:val="00AF7187"/>
    <w:rsid w:val="00AF7D4F"/>
    <w:rsid w:val="00AF7FAF"/>
    <w:rsid w:val="00B00899"/>
    <w:rsid w:val="00B008E8"/>
    <w:rsid w:val="00B009FB"/>
    <w:rsid w:val="00B00B18"/>
    <w:rsid w:val="00B01C3A"/>
    <w:rsid w:val="00B02DB3"/>
    <w:rsid w:val="00B0303E"/>
    <w:rsid w:val="00B03A97"/>
    <w:rsid w:val="00B03DBC"/>
    <w:rsid w:val="00B041B2"/>
    <w:rsid w:val="00B045A5"/>
    <w:rsid w:val="00B04CE2"/>
    <w:rsid w:val="00B04E07"/>
    <w:rsid w:val="00B050D0"/>
    <w:rsid w:val="00B057C5"/>
    <w:rsid w:val="00B05873"/>
    <w:rsid w:val="00B06535"/>
    <w:rsid w:val="00B06B35"/>
    <w:rsid w:val="00B06DD8"/>
    <w:rsid w:val="00B10158"/>
    <w:rsid w:val="00B1093B"/>
    <w:rsid w:val="00B10A4F"/>
    <w:rsid w:val="00B10B02"/>
    <w:rsid w:val="00B10DFD"/>
    <w:rsid w:val="00B1159A"/>
    <w:rsid w:val="00B11C12"/>
    <w:rsid w:val="00B11E6F"/>
    <w:rsid w:val="00B124B7"/>
    <w:rsid w:val="00B12AB7"/>
    <w:rsid w:val="00B12AE9"/>
    <w:rsid w:val="00B13B92"/>
    <w:rsid w:val="00B13C66"/>
    <w:rsid w:val="00B13FED"/>
    <w:rsid w:val="00B1407D"/>
    <w:rsid w:val="00B142A7"/>
    <w:rsid w:val="00B14310"/>
    <w:rsid w:val="00B1504C"/>
    <w:rsid w:val="00B1537F"/>
    <w:rsid w:val="00B156AD"/>
    <w:rsid w:val="00B15A3C"/>
    <w:rsid w:val="00B15B53"/>
    <w:rsid w:val="00B15CED"/>
    <w:rsid w:val="00B16285"/>
    <w:rsid w:val="00B1644F"/>
    <w:rsid w:val="00B16989"/>
    <w:rsid w:val="00B16D98"/>
    <w:rsid w:val="00B16EE7"/>
    <w:rsid w:val="00B177B3"/>
    <w:rsid w:val="00B17A56"/>
    <w:rsid w:val="00B20A2E"/>
    <w:rsid w:val="00B20B63"/>
    <w:rsid w:val="00B20C71"/>
    <w:rsid w:val="00B21C43"/>
    <w:rsid w:val="00B244C5"/>
    <w:rsid w:val="00B2499E"/>
    <w:rsid w:val="00B2517F"/>
    <w:rsid w:val="00B25AAE"/>
    <w:rsid w:val="00B25E7B"/>
    <w:rsid w:val="00B26451"/>
    <w:rsid w:val="00B2686B"/>
    <w:rsid w:val="00B27498"/>
    <w:rsid w:val="00B3037F"/>
    <w:rsid w:val="00B307B7"/>
    <w:rsid w:val="00B308C5"/>
    <w:rsid w:val="00B30D6C"/>
    <w:rsid w:val="00B30FC5"/>
    <w:rsid w:val="00B31250"/>
    <w:rsid w:val="00B3142F"/>
    <w:rsid w:val="00B31E69"/>
    <w:rsid w:val="00B31E7A"/>
    <w:rsid w:val="00B32534"/>
    <w:rsid w:val="00B3260D"/>
    <w:rsid w:val="00B32CD1"/>
    <w:rsid w:val="00B334BA"/>
    <w:rsid w:val="00B336B4"/>
    <w:rsid w:val="00B34031"/>
    <w:rsid w:val="00B34960"/>
    <w:rsid w:val="00B34D61"/>
    <w:rsid w:val="00B34E94"/>
    <w:rsid w:val="00B35214"/>
    <w:rsid w:val="00B35ECA"/>
    <w:rsid w:val="00B3693F"/>
    <w:rsid w:val="00B37233"/>
    <w:rsid w:val="00B37895"/>
    <w:rsid w:val="00B37A0F"/>
    <w:rsid w:val="00B37F65"/>
    <w:rsid w:val="00B407B2"/>
    <w:rsid w:val="00B4093A"/>
    <w:rsid w:val="00B40EA2"/>
    <w:rsid w:val="00B40F2F"/>
    <w:rsid w:val="00B40F3E"/>
    <w:rsid w:val="00B419F0"/>
    <w:rsid w:val="00B42455"/>
    <w:rsid w:val="00B42FC4"/>
    <w:rsid w:val="00B4301A"/>
    <w:rsid w:val="00B43271"/>
    <w:rsid w:val="00B432FF"/>
    <w:rsid w:val="00B43502"/>
    <w:rsid w:val="00B43B6C"/>
    <w:rsid w:val="00B43BE0"/>
    <w:rsid w:val="00B44AAF"/>
    <w:rsid w:val="00B45590"/>
    <w:rsid w:val="00B460AE"/>
    <w:rsid w:val="00B46FC9"/>
    <w:rsid w:val="00B47248"/>
    <w:rsid w:val="00B473B4"/>
    <w:rsid w:val="00B47652"/>
    <w:rsid w:val="00B47AF6"/>
    <w:rsid w:val="00B47BEA"/>
    <w:rsid w:val="00B47E7C"/>
    <w:rsid w:val="00B5103E"/>
    <w:rsid w:val="00B5144F"/>
    <w:rsid w:val="00B52274"/>
    <w:rsid w:val="00B526F8"/>
    <w:rsid w:val="00B52CD3"/>
    <w:rsid w:val="00B52CFA"/>
    <w:rsid w:val="00B531A1"/>
    <w:rsid w:val="00B5357A"/>
    <w:rsid w:val="00B53C40"/>
    <w:rsid w:val="00B53F42"/>
    <w:rsid w:val="00B543D0"/>
    <w:rsid w:val="00B54B9B"/>
    <w:rsid w:val="00B54BF0"/>
    <w:rsid w:val="00B55248"/>
    <w:rsid w:val="00B55517"/>
    <w:rsid w:val="00B55588"/>
    <w:rsid w:val="00B558DA"/>
    <w:rsid w:val="00B55AF0"/>
    <w:rsid w:val="00B55CE7"/>
    <w:rsid w:val="00B55FC4"/>
    <w:rsid w:val="00B57473"/>
    <w:rsid w:val="00B57478"/>
    <w:rsid w:val="00B57479"/>
    <w:rsid w:val="00B57A28"/>
    <w:rsid w:val="00B57A6C"/>
    <w:rsid w:val="00B57AAD"/>
    <w:rsid w:val="00B600A2"/>
    <w:rsid w:val="00B612A5"/>
    <w:rsid w:val="00B612EA"/>
    <w:rsid w:val="00B620F3"/>
    <w:rsid w:val="00B627A0"/>
    <w:rsid w:val="00B63C86"/>
    <w:rsid w:val="00B6400A"/>
    <w:rsid w:val="00B6413D"/>
    <w:rsid w:val="00B642E6"/>
    <w:rsid w:val="00B64447"/>
    <w:rsid w:val="00B65357"/>
    <w:rsid w:val="00B6576F"/>
    <w:rsid w:val="00B659BC"/>
    <w:rsid w:val="00B65B2E"/>
    <w:rsid w:val="00B66056"/>
    <w:rsid w:val="00B67A9E"/>
    <w:rsid w:val="00B701C9"/>
    <w:rsid w:val="00B70BB9"/>
    <w:rsid w:val="00B70BFC"/>
    <w:rsid w:val="00B7128E"/>
    <w:rsid w:val="00B72401"/>
    <w:rsid w:val="00B72A2D"/>
    <w:rsid w:val="00B72B85"/>
    <w:rsid w:val="00B72D6E"/>
    <w:rsid w:val="00B72F00"/>
    <w:rsid w:val="00B73AC6"/>
    <w:rsid w:val="00B73F8B"/>
    <w:rsid w:val="00B740DE"/>
    <w:rsid w:val="00B7481B"/>
    <w:rsid w:val="00B74BFB"/>
    <w:rsid w:val="00B753FF"/>
    <w:rsid w:val="00B75D7B"/>
    <w:rsid w:val="00B75D99"/>
    <w:rsid w:val="00B761F7"/>
    <w:rsid w:val="00B76B0D"/>
    <w:rsid w:val="00B76B3F"/>
    <w:rsid w:val="00B77578"/>
    <w:rsid w:val="00B77D2F"/>
    <w:rsid w:val="00B80537"/>
    <w:rsid w:val="00B81219"/>
    <w:rsid w:val="00B81BB8"/>
    <w:rsid w:val="00B81BCE"/>
    <w:rsid w:val="00B81C95"/>
    <w:rsid w:val="00B81F39"/>
    <w:rsid w:val="00B8287E"/>
    <w:rsid w:val="00B83742"/>
    <w:rsid w:val="00B83EA7"/>
    <w:rsid w:val="00B84958"/>
    <w:rsid w:val="00B84C15"/>
    <w:rsid w:val="00B850AA"/>
    <w:rsid w:val="00B8510C"/>
    <w:rsid w:val="00B8540B"/>
    <w:rsid w:val="00B85C8B"/>
    <w:rsid w:val="00B8607C"/>
    <w:rsid w:val="00B86D3D"/>
    <w:rsid w:val="00B86F82"/>
    <w:rsid w:val="00B8717A"/>
    <w:rsid w:val="00B87B6C"/>
    <w:rsid w:val="00B87BB5"/>
    <w:rsid w:val="00B87C4C"/>
    <w:rsid w:val="00B87E06"/>
    <w:rsid w:val="00B87F05"/>
    <w:rsid w:val="00B922CA"/>
    <w:rsid w:val="00B932D9"/>
    <w:rsid w:val="00B934BC"/>
    <w:rsid w:val="00B9415C"/>
    <w:rsid w:val="00B946CC"/>
    <w:rsid w:val="00B9495E"/>
    <w:rsid w:val="00B94AC7"/>
    <w:rsid w:val="00B950B2"/>
    <w:rsid w:val="00B9566C"/>
    <w:rsid w:val="00B95A18"/>
    <w:rsid w:val="00B95C20"/>
    <w:rsid w:val="00B96138"/>
    <w:rsid w:val="00B9666C"/>
    <w:rsid w:val="00B966E1"/>
    <w:rsid w:val="00B967A3"/>
    <w:rsid w:val="00B971FC"/>
    <w:rsid w:val="00B9731C"/>
    <w:rsid w:val="00B97693"/>
    <w:rsid w:val="00BA153E"/>
    <w:rsid w:val="00BA16BF"/>
    <w:rsid w:val="00BA1A31"/>
    <w:rsid w:val="00BA22EB"/>
    <w:rsid w:val="00BA233F"/>
    <w:rsid w:val="00BA26BD"/>
    <w:rsid w:val="00BA2AE1"/>
    <w:rsid w:val="00BA2D64"/>
    <w:rsid w:val="00BA2EB6"/>
    <w:rsid w:val="00BA2F5F"/>
    <w:rsid w:val="00BA372D"/>
    <w:rsid w:val="00BA3792"/>
    <w:rsid w:val="00BA3A7F"/>
    <w:rsid w:val="00BA3AD6"/>
    <w:rsid w:val="00BA3CA3"/>
    <w:rsid w:val="00BA4016"/>
    <w:rsid w:val="00BA44F5"/>
    <w:rsid w:val="00BA4611"/>
    <w:rsid w:val="00BA554D"/>
    <w:rsid w:val="00BA582D"/>
    <w:rsid w:val="00BA583A"/>
    <w:rsid w:val="00BA6487"/>
    <w:rsid w:val="00BA658F"/>
    <w:rsid w:val="00BA65DB"/>
    <w:rsid w:val="00BA687A"/>
    <w:rsid w:val="00BA7345"/>
    <w:rsid w:val="00BA77BA"/>
    <w:rsid w:val="00BA7F6D"/>
    <w:rsid w:val="00BB01AA"/>
    <w:rsid w:val="00BB0530"/>
    <w:rsid w:val="00BB10AA"/>
    <w:rsid w:val="00BB1E72"/>
    <w:rsid w:val="00BB1F3F"/>
    <w:rsid w:val="00BB1FC9"/>
    <w:rsid w:val="00BB20F6"/>
    <w:rsid w:val="00BB40E0"/>
    <w:rsid w:val="00BB4351"/>
    <w:rsid w:val="00BB438D"/>
    <w:rsid w:val="00BB4BE9"/>
    <w:rsid w:val="00BB5D2A"/>
    <w:rsid w:val="00BB700A"/>
    <w:rsid w:val="00BB71F1"/>
    <w:rsid w:val="00BB7A83"/>
    <w:rsid w:val="00BB7CD5"/>
    <w:rsid w:val="00BC0D64"/>
    <w:rsid w:val="00BC11CD"/>
    <w:rsid w:val="00BC142D"/>
    <w:rsid w:val="00BC1DF6"/>
    <w:rsid w:val="00BC28E4"/>
    <w:rsid w:val="00BC2DB5"/>
    <w:rsid w:val="00BC3144"/>
    <w:rsid w:val="00BC322B"/>
    <w:rsid w:val="00BC3265"/>
    <w:rsid w:val="00BC364B"/>
    <w:rsid w:val="00BC394D"/>
    <w:rsid w:val="00BC3A12"/>
    <w:rsid w:val="00BC4408"/>
    <w:rsid w:val="00BC4586"/>
    <w:rsid w:val="00BC49D0"/>
    <w:rsid w:val="00BC4D64"/>
    <w:rsid w:val="00BC55F4"/>
    <w:rsid w:val="00BC632A"/>
    <w:rsid w:val="00BC6AD7"/>
    <w:rsid w:val="00BC7566"/>
    <w:rsid w:val="00BC7B94"/>
    <w:rsid w:val="00BC7E67"/>
    <w:rsid w:val="00BD0974"/>
    <w:rsid w:val="00BD104B"/>
    <w:rsid w:val="00BD23C9"/>
    <w:rsid w:val="00BD286A"/>
    <w:rsid w:val="00BD29B1"/>
    <w:rsid w:val="00BD2F0D"/>
    <w:rsid w:val="00BD3277"/>
    <w:rsid w:val="00BD37EB"/>
    <w:rsid w:val="00BD3D71"/>
    <w:rsid w:val="00BD4492"/>
    <w:rsid w:val="00BD4BCF"/>
    <w:rsid w:val="00BD4EDE"/>
    <w:rsid w:val="00BD4F20"/>
    <w:rsid w:val="00BD4F84"/>
    <w:rsid w:val="00BD56AC"/>
    <w:rsid w:val="00BD5708"/>
    <w:rsid w:val="00BD5ACB"/>
    <w:rsid w:val="00BD62F9"/>
    <w:rsid w:val="00BD695F"/>
    <w:rsid w:val="00BD6B05"/>
    <w:rsid w:val="00BD7086"/>
    <w:rsid w:val="00BD74A4"/>
    <w:rsid w:val="00BD772A"/>
    <w:rsid w:val="00BD7AA4"/>
    <w:rsid w:val="00BD7B9C"/>
    <w:rsid w:val="00BE04F1"/>
    <w:rsid w:val="00BE0849"/>
    <w:rsid w:val="00BE0B36"/>
    <w:rsid w:val="00BE0B88"/>
    <w:rsid w:val="00BE0CC4"/>
    <w:rsid w:val="00BE1587"/>
    <w:rsid w:val="00BE172D"/>
    <w:rsid w:val="00BE18D8"/>
    <w:rsid w:val="00BE292D"/>
    <w:rsid w:val="00BE2E94"/>
    <w:rsid w:val="00BE2F5C"/>
    <w:rsid w:val="00BE3278"/>
    <w:rsid w:val="00BE43A1"/>
    <w:rsid w:val="00BE45E2"/>
    <w:rsid w:val="00BE4634"/>
    <w:rsid w:val="00BE47B8"/>
    <w:rsid w:val="00BE553E"/>
    <w:rsid w:val="00BE5E3D"/>
    <w:rsid w:val="00BE601B"/>
    <w:rsid w:val="00BE6352"/>
    <w:rsid w:val="00BE6A11"/>
    <w:rsid w:val="00BE6FF5"/>
    <w:rsid w:val="00BE7065"/>
    <w:rsid w:val="00BE727F"/>
    <w:rsid w:val="00BE753C"/>
    <w:rsid w:val="00BE7BFF"/>
    <w:rsid w:val="00BE7EBA"/>
    <w:rsid w:val="00BF02A9"/>
    <w:rsid w:val="00BF27B3"/>
    <w:rsid w:val="00BF2C1A"/>
    <w:rsid w:val="00BF2E39"/>
    <w:rsid w:val="00BF3B36"/>
    <w:rsid w:val="00BF3E1A"/>
    <w:rsid w:val="00BF3FD0"/>
    <w:rsid w:val="00BF4228"/>
    <w:rsid w:val="00BF46E0"/>
    <w:rsid w:val="00BF4CB8"/>
    <w:rsid w:val="00BF4F9A"/>
    <w:rsid w:val="00BF554B"/>
    <w:rsid w:val="00BF5A44"/>
    <w:rsid w:val="00BF62F3"/>
    <w:rsid w:val="00BF6BF6"/>
    <w:rsid w:val="00BF6C9B"/>
    <w:rsid w:val="00BF724D"/>
    <w:rsid w:val="00BF75D2"/>
    <w:rsid w:val="00C01247"/>
    <w:rsid w:val="00C0134E"/>
    <w:rsid w:val="00C01365"/>
    <w:rsid w:val="00C013CB"/>
    <w:rsid w:val="00C02C5B"/>
    <w:rsid w:val="00C045A8"/>
    <w:rsid w:val="00C04838"/>
    <w:rsid w:val="00C04867"/>
    <w:rsid w:val="00C04A6C"/>
    <w:rsid w:val="00C04EAF"/>
    <w:rsid w:val="00C05738"/>
    <w:rsid w:val="00C05856"/>
    <w:rsid w:val="00C067DE"/>
    <w:rsid w:val="00C1029B"/>
    <w:rsid w:val="00C109A8"/>
    <w:rsid w:val="00C11124"/>
    <w:rsid w:val="00C1126C"/>
    <w:rsid w:val="00C118E7"/>
    <w:rsid w:val="00C11D76"/>
    <w:rsid w:val="00C11E38"/>
    <w:rsid w:val="00C11F2E"/>
    <w:rsid w:val="00C129F5"/>
    <w:rsid w:val="00C133C4"/>
    <w:rsid w:val="00C1358A"/>
    <w:rsid w:val="00C1370A"/>
    <w:rsid w:val="00C149A5"/>
    <w:rsid w:val="00C1584B"/>
    <w:rsid w:val="00C15B11"/>
    <w:rsid w:val="00C15E08"/>
    <w:rsid w:val="00C167FC"/>
    <w:rsid w:val="00C16CC2"/>
    <w:rsid w:val="00C17091"/>
    <w:rsid w:val="00C1727D"/>
    <w:rsid w:val="00C17B75"/>
    <w:rsid w:val="00C20FB4"/>
    <w:rsid w:val="00C2136C"/>
    <w:rsid w:val="00C21776"/>
    <w:rsid w:val="00C21BCA"/>
    <w:rsid w:val="00C2253D"/>
    <w:rsid w:val="00C22604"/>
    <w:rsid w:val="00C22988"/>
    <w:rsid w:val="00C22B65"/>
    <w:rsid w:val="00C22C5C"/>
    <w:rsid w:val="00C230C9"/>
    <w:rsid w:val="00C2373D"/>
    <w:rsid w:val="00C23847"/>
    <w:rsid w:val="00C238E3"/>
    <w:rsid w:val="00C24FF1"/>
    <w:rsid w:val="00C25544"/>
    <w:rsid w:val="00C25EB8"/>
    <w:rsid w:val="00C25F09"/>
    <w:rsid w:val="00C263C4"/>
    <w:rsid w:val="00C264B0"/>
    <w:rsid w:val="00C27099"/>
    <w:rsid w:val="00C27402"/>
    <w:rsid w:val="00C27AA5"/>
    <w:rsid w:val="00C3074F"/>
    <w:rsid w:val="00C30883"/>
    <w:rsid w:val="00C30E70"/>
    <w:rsid w:val="00C30EB8"/>
    <w:rsid w:val="00C318E9"/>
    <w:rsid w:val="00C322C2"/>
    <w:rsid w:val="00C328C6"/>
    <w:rsid w:val="00C334AF"/>
    <w:rsid w:val="00C338CC"/>
    <w:rsid w:val="00C33960"/>
    <w:rsid w:val="00C339A6"/>
    <w:rsid w:val="00C348CA"/>
    <w:rsid w:val="00C34F07"/>
    <w:rsid w:val="00C35DE3"/>
    <w:rsid w:val="00C371E8"/>
    <w:rsid w:val="00C37274"/>
    <w:rsid w:val="00C37D1F"/>
    <w:rsid w:val="00C40ED9"/>
    <w:rsid w:val="00C40F8A"/>
    <w:rsid w:val="00C41A02"/>
    <w:rsid w:val="00C41C64"/>
    <w:rsid w:val="00C41FCA"/>
    <w:rsid w:val="00C42447"/>
    <w:rsid w:val="00C42599"/>
    <w:rsid w:val="00C426F1"/>
    <w:rsid w:val="00C433FF"/>
    <w:rsid w:val="00C43621"/>
    <w:rsid w:val="00C4363F"/>
    <w:rsid w:val="00C4468C"/>
    <w:rsid w:val="00C44C69"/>
    <w:rsid w:val="00C459F0"/>
    <w:rsid w:val="00C45BA9"/>
    <w:rsid w:val="00C45C32"/>
    <w:rsid w:val="00C45D79"/>
    <w:rsid w:val="00C47C01"/>
    <w:rsid w:val="00C5041E"/>
    <w:rsid w:val="00C50504"/>
    <w:rsid w:val="00C511B1"/>
    <w:rsid w:val="00C5152C"/>
    <w:rsid w:val="00C51A06"/>
    <w:rsid w:val="00C51ED9"/>
    <w:rsid w:val="00C52089"/>
    <w:rsid w:val="00C52451"/>
    <w:rsid w:val="00C52E53"/>
    <w:rsid w:val="00C5323F"/>
    <w:rsid w:val="00C53A7E"/>
    <w:rsid w:val="00C53AC2"/>
    <w:rsid w:val="00C53EA6"/>
    <w:rsid w:val="00C53F2D"/>
    <w:rsid w:val="00C543D8"/>
    <w:rsid w:val="00C5444A"/>
    <w:rsid w:val="00C544BF"/>
    <w:rsid w:val="00C54BEB"/>
    <w:rsid w:val="00C55244"/>
    <w:rsid w:val="00C553AD"/>
    <w:rsid w:val="00C5596E"/>
    <w:rsid w:val="00C55FB1"/>
    <w:rsid w:val="00C5615E"/>
    <w:rsid w:val="00C568B7"/>
    <w:rsid w:val="00C56EE3"/>
    <w:rsid w:val="00C57118"/>
    <w:rsid w:val="00C60150"/>
    <w:rsid w:val="00C60A15"/>
    <w:rsid w:val="00C60B6C"/>
    <w:rsid w:val="00C62047"/>
    <w:rsid w:val="00C621E7"/>
    <w:rsid w:val="00C62605"/>
    <w:rsid w:val="00C62886"/>
    <w:rsid w:val="00C62B27"/>
    <w:rsid w:val="00C639F0"/>
    <w:rsid w:val="00C63DAA"/>
    <w:rsid w:val="00C63E42"/>
    <w:rsid w:val="00C64706"/>
    <w:rsid w:val="00C64E28"/>
    <w:rsid w:val="00C6552C"/>
    <w:rsid w:val="00C657EC"/>
    <w:rsid w:val="00C65818"/>
    <w:rsid w:val="00C659A4"/>
    <w:rsid w:val="00C65C79"/>
    <w:rsid w:val="00C65D8B"/>
    <w:rsid w:val="00C65FFB"/>
    <w:rsid w:val="00C667FD"/>
    <w:rsid w:val="00C66A99"/>
    <w:rsid w:val="00C66EF1"/>
    <w:rsid w:val="00C674D6"/>
    <w:rsid w:val="00C678B9"/>
    <w:rsid w:val="00C67A71"/>
    <w:rsid w:val="00C67A75"/>
    <w:rsid w:val="00C70036"/>
    <w:rsid w:val="00C70591"/>
    <w:rsid w:val="00C705B8"/>
    <w:rsid w:val="00C710AC"/>
    <w:rsid w:val="00C710D8"/>
    <w:rsid w:val="00C7186B"/>
    <w:rsid w:val="00C71A39"/>
    <w:rsid w:val="00C71E66"/>
    <w:rsid w:val="00C71F32"/>
    <w:rsid w:val="00C72066"/>
    <w:rsid w:val="00C720F8"/>
    <w:rsid w:val="00C7227E"/>
    <w:rsid w:val="00C72B0F"/>
    <w:rsid w:val="00C73182"/>
    <w:rsid w:val="00C73743"/>
    <w:rsid w:val="00C73902"/>
    <w:rsid w:val="00C7393F"/>
    <w:rsid w:val="00C739F2"/>
    <w:rsid w:val="00C74666"/>
    <w:rsid w:val="00C74728"/>
    <w:rsid w:val="00C74D93"/>
    <w:rsid w:val="00C74EEE"/>
    <w:rsid w:val="00C76086"/>
    <w:rsid w:val="00C7687E"/>
    <w:rsid w:val="00C76AC3"/>
    <w:rsid w:val="00C76DB5"/>
    <w:rsid w:val="00C76F42"/>
    <w:rsid w:val="00C77C65"/>
    <w:rsid w:val="00C80134"/>
    <w:rsid w:val="00C80FF7"/>
    <w:rsid w:val="00C818EB"/>
    <w:rsid w:val="00C82155"/>
    <w:rsid w:val="00C82872"/>
    <w:rsid w:val="00C8287B"/>
    <w:rsid w:val="00C82A57"/>
    <w:rsid w:val="00C82ED9"/>
    <w:rsid w:val="00C8314F"/>
    <w:rsid w:val="00C831A1"/>
    <w:rsid w:val="00C83934"/>
    <w:rsid w:val="00C83ACB"/>
    <w:rsid w:val="00C84232"/>
    <w:rsid w:val="00C857B4"/>
    <w:rsid w:val="00C85E85"/>
    <w:rsid w:val="00C860C8"/>
    <w:rsid w:val="00C86B8A"/>
    <w:rsid w:val="00C86D1D"/>
    <w:rsid w:val="00C874CB"/>
    <w:rsid w:val="00C87C76"/>
    <w:rsid w:val="00C9003B"/>
    <w:rsid w:val="00C90179"/>
    <w:rsid w:val="00C90198"/>
    <w:rsid w:val="00C913C6"/>
    <w:rsid w:val="00C914AF"/>
    <w:rsid w:val="00C91A49"/>
    <w:rsid w:val="00C926A8"/>
    <w:rsid w:val="00C92D53"/>
    <w:rsid w:val="00C93042"/>
    <w:rsid w:val="00C93133"/>
    <w:rsid w:val="00C9327D"/>
    <w:rsid w:val="00C94210"/>
    <w:rsid w:val="00C942BB"/>
    <w:rsid w:val="00C944A6"/>
    <w:rsid w:val="00C94DB9"/>
    <w:rsid w:val="00C94F23"/>
    <w:rsid w:val="00C950E6"/>
    <w:rsid w:val="00C95485"/>
    <w:rsid w:val="00C959AA"/>
    <w:rsid w:val="00C95D9D"/>
    <w:rsid w:val="00C961DD"/>
    <w:rsid w:val="00C96513"/>
    <w:rsid w:val="00C96829"/>
    <w:rsid w:val="00C96897"/>
    <w:rsid w:val="00C96D58"/>
    <w:rsid w:val="00C96EA2"/>
    <w:rsid w:val="00C96ED1"/>
    <w:rsid w:val="00C97011"/>
    <w:rsid w:val="00C97145"/>
    <w:rsid w:val="00C974ED"/>
    <w:rsid w:val="00CA0B16"/>
    <w:rsid w:val="00CA1773"/>
    <w:rsid w:val="00CA2D61"/>
    <w:rsid w:val="00CA2EBF"/>
    <w:rsid w:val="00CA3445"/>
    <w:rsid w:val="00CA38ED"/>
    <w:rsid w:val="00CA3B6C"/>
    <w:rsid w:val="00CA3F15"/>
    <w:rsid w:val="00CA42F0"/>
    <w:rsid w:val="00CA46A1"/>
    <w:rsid w:val="00CA4D66"/>
    <w:rsid w:val="00CA531D"/>
    <w:rsid w:val="00CA5E78"/>
    <w:rsid w:val="00CA606F"/>
    <w:rsid w:val="00CA6495"/>
    <w:rsid w:val="00CA6986"/>
    <w:rsid w:val="00CA7772"/>
    <w:rsid w:val="00CA7CF3"/>
    <w:rsid w:val="00CB03E4"/>
    <w:rsid w:val="00CB042A"/>
    <w:rsid w:val="00CB0A97"/>
    <w:rsid w:val="00CB0B24"/>
    <w:rsid w:val="00CB0F86"/>
    <w:rsid w:val="00CB1737"/>
    <w:rsid w:val="00CB17A0"/>
    <w:rsid w:val="00CB18C2"/>
    <w:rsid w:val="00CB1C47"/>
    <w:rsid w:val="00CB2155"/>
    <w:rsid w:val="00CB23AC"/>
    <w:rsid w:val="00CB2B8C"/>
    <w:rsid w:val="00CB2C56"/>
    <w:rsid w:val="00CB3399"/>
    <w:rsid w:val="00CB3A5C"/>
    <w:rsid w:val="00CB3E8F"/>
    <w:rsid w:val="00CB47E1"/>
    <w:rsid w:val="00CB4BA7"/>
    <w:rsid w:val="00CB4C7E"/>
    <w:rsid w:val="00CB63DB"/>
    <w:rsid w:val="00CB6748"/>
    <w:rsid w:val="00CB6A10"/>
    <w:rsid w:val="00CB6AFC"/>
    <w:rsid w:val="00CB700D"/>
    <w:rsid w:val="00CB710A"/>
    <w:rsid w:val="00CB7166"/>
    <w:rsid w:val="00CB77BD"/>
    <w:rsid w:val="00CB7C6D"/>
    <w:rsid w:val="00CC0113"/>
    <w:rsid w:val="00CC0177"/>
    <w:rsid w:val="00CC0832"/>
    <w:rsid w:val="00CC1145"/>
    <w:rsid w:val="00CC18A0"/>
    <w:rsid w:val="00CC1C26"/>
    <w:rsid w:val="00CC1C68"/>
    <w:rsid w:val="00CC2044"/>
    <w:rsid w:val="00CC2B15"/>
    <w:rsid w:val="00CC341E"/>
    <w:rsid w:val="00CC35B6"/>
    <w:rsid w:val="00CC38FA"/>
    <w:rsid w:val="00CC39D6"/>
    <w:rsid w:val="00CC474F"/>
    <w:rsid w:val="00CC482C"/>
    <w:rsid w:val="00CC4BF3"/>
    <w:rsid w:val="00CC5036"/>
    <w:rsid w:val="00CC5209"/>
    <w:rsid w:val="00CC54D3"/>
    <w:rsid w:val="00CC557A"/>
    <w:rsid w:val="00CC5655"/>
    <w:rsid w:val="00CC5695"/>
    <w:rsid w:val="00CC5F96"/>
    <w:rsid w:val="00CC6201"/>
    <w:rsid w:val="00CC656C"/>
    <w:rsid w:val="00CC785B"/>
    <w:rsid w:val="00CD0251"/>
    <w:rsid w:val="00CD02C1"/>
    <w:rsid w:val="00CD0525"/>
    <w:rsid w:val="00CD072C"/>
    <w:rsid w:val="00CD0F67"/>
    <w:rsid w:val="00CD165D"/>
    <w:rsid w:val="00CD2055"/>
    <w:rsid w:val="00CD2087"/>
    <w:rsid w:val="00CD3930"/>
    <w:rsid w:val="00CD3C27"/>
    <w:rsid w:val="00CD42BF"/>
    <w:rsid w:val="00CD459E"/>
    <w:rsid w:val="00CD46BE"/>
    <w:rsid w:val="00CD48A9"/>
    <w:rsid w:val="00CD533E"/>
    <w:rsid w:val="00CD5943"/>
    <w:rsid w:val="00CD5A9E"/>
    <w:rsid w:val="00CD5D1E"/>
    <w:rsid w:val="00CD7540"/>
    <w:rsid w:val="00CE013D"/>
    <w:rsid w:val="00CE01C9"/>
    <w:rsid w:val="00CE0648"/>
    <w:rsid w:val="00CE08F2"/>
    <w:rsid w:val="00CE0994"/>
    <w:rsid w:val="00CE1DBE"/>
    <w:rsid w:val="00CE25AA"/>
    <w:rsid w:val="00CE2A9E"/>
    <w:rsid w:val="00CE2D35"/>
    <w:rsid w:val="00CE2E42"/>
    <w:rsid w:val="00CE2E97"/>
    <w:rsid w:val="00CE394D"/>
    <w:rsid w:val="00CE3B3B"/>
    <w:rsid w:val="00CE4522"/>
    <w:rsid w:val="00CE5E7D"/>
    <w:rsid w:val="00CE6130"/>
    <w:rsid w:val="00CE6199"/>
    <w:rsid w:val="00CE71DF"/>
    <w:rsid w:val="00CF000D"/>
    <w:rsid w:val="00CF05D9"/>
    <w:rsid w:val="00CF0ADF"/>
    <w:rsid w:val="00CF0E0C"/>
    <w:rsid w:val="00CF11A5"/>
    <w:rsid w:val="00CF1280"/>
    <w:rsid w:val="00CF17F7"/>
    <w:rsid w:val="00CF1B8C"/>
    <w:rsid w:val="00CF1BD6"/>
    <w:rsid w:val="00CF1EB7"/>
    <w:rsid w:val="00CF1FCC"/>
    <w:rsid w:val="00CF2B7F"/>
    <w:rsid w:val="00CF2FD2"/>
    <w:rsid w:val="00CF3119"/>
    <w:rsid w:val="00CF32C5"/>
    <w:rsid w:val="00CF3565"/>
    <w:rsid w:val="00CF3685"/>
    <w:rsid w:val="00CF3CDB"/>
    <w:rsid w:val="00CF3EB8"/>
    <w:rsid w:val="00CF3EF8"/>
    <w:rsid w:val="00CF473C"/>
    <w:rsid w:val="00CF4D65"/>
    <w:rsid w:val="00CF594B"/>
    <w:rsid w:val="00CF5AB0"/>
    <w:rsid w:val="00CF5D40"/>
    <w:rsid w:val="00CF5DE3"/>
    <w:rsid w:val="00CF5FC5"/>
    <w:rsid w:val="00CF5FC8"/>
    <w:rsid w:val="00CF6B3A"/>
    <w:rsid w:val="00CF705F"/>
    <w:rsid w:val="00CF71BD"/>
    <w:rsid w:val="00D007EC"/>
    <w:rsid w:val="00D00A34"/>
    <w:rsid w:val="00D00BD4"/>
    <w:rsid w:val="00D0128D"/>
    <w:rsid w:val="00D0171E"/>
    <w:rsid w:val="00D01CB0"/>
    <w:rsid w:val="00D02AC6"/>
    <w:rsid w:val="00D02D81"/>
    <w:rsid w:val="00D03610"/>
    <w:rsid w:val="00D04637"/>
    <w:rsid w:val="00D04B7F"/>
    <w:rsid w:val="00D05530"/>
    <w:rsid w:val="00D05935"/>
    <w:rsid w:val="00D06B14"/>
    <w:rsid w:val="00D06CE0"/>
    <w:rsid w:val="00D0725F"/>
    <w:rsid w:val="00D078E5"/>
    <w:rsid w:val="00D10236"/>
    <w:rsid w:val="00D102BF"/>
    <w:rsid w:val="00D10619"/>
    <w:rsid w:val="00D110D1"/>
    <w:rsid w:val="00D111E1"/>
    <w:rsid w:val="00D136AB"/>
    <w:rsid w:val="00D13F74"/>
    <w:rsid w:val="00D1451A"/>
    <w:rsid w:val="00D14988"/>
    <w:rsid w:val="00D14D81"/>
    <w:rsid w:val="00D15155"/>
    <w:rsid w:val="00D1582A"/>
    <w:rsid w:val="00D159A5"/>
    <w:rsid w:val="00D15F3A"/>
    <w:rsid w:val="00D16050"/>
    <w:rsid w:val="00D167AA"/>
    <w:rsid w:val="00D1687A"/>
    <w:rsid w:val="00D16BF7"/>
    <w:rsid w:val="00D173F4"/>
    <w:rsid w:val="00D174BB"/>
    <w:rsid w:val="00D20899"/>
    <w:rsid w:val="00D20D99"/>
    <w:rsid w:val="00D20E68"/>
    <w:rsid w:val="00D20FBD"/>
    <w:rsid w:val="00D21D31"/>
    <w:rsid w:val="00D22644"/>
    <w:rsid w:val="00D236E8"/>
    <w:rsid w:val="00D239C5"/>
    <w:rsid w:val="00D23BC3"/>
    <w:rsid w:val="00D23E5D"/>
    <w:rsid w:val="00D23FF1"/>
    <w:rsid w:val="00D24446"/>
    <w:rsid w:val="00D2453F"/>
    <w:rsid w:val="00D248FF"/>
    <w:rsid w:val="00D24D8E"/>
    <w:rsid w:val="00D252D6"/>
    <w:rsid w:val="00D2546B"/>
    <w:rsid w:val="00D255C2"/>
    <w:rsid w:val="00D26224"/>
    <w:rsid w:val="00D262B7"/>
    <w:rsid w:val="00D263E9"/>
    <w:rsid w:val="00D26423"/>
    <w:rsid w:val="00D27519"/>
    <w:rsid w:val="00D275C6"/>
    <w:rsid w:val="00D277A2"/>
    <w:rsid w:val="00D27B2E"/>
    <w:rsid w:val="00D27CAE"/>
    <w:rsid w:val="00D306CE"/>
    <w:rsid w:val="00D31239"/>
    <w:rsid w:val="00D31861"/>
    <w:rsid w:val="00D31ED3"/>
    <w:rsid w:val="00D32D0D"/>
    <w:rsid w:val="00D33303"/>
    <w:rsid w:val="00D33343"/>
    <w:rsid w:val="00D333A2"/>
    <w:rsid w:val="00D33C58"/>
    <w:rsid w:val="00D33D18"/>
    <w:rsid w:val="00D340DB"/>
    <w:rsid w:val="00D343E8"/>
    <w:rsid w:val="00D354E4"/>
    <w:rsid w:val="00D35FA9"/>
    <w:rsid w:val="00D3646D"/>
    <w:rsid w:val="00D364A7"/>
    <w:rsid w:val="00D36C26"/>
    <w:rsid w:val="00D36D6C"/>
    <w:rsid w:val="00D3739D"/>
    <w:rsid w:val="00D401E0"/>
    <w:rsid w:val="00D4110C"/>
    <w:rsid w:val="00D417CF"/>
    <w:rsid w:val="00D418A7"/>
    <w:rsid w:val="00D41B1C"/>
    <w:rsid w:val="00D42026"/>
    <w:rsid w:val="00D422EB"/>
    <w:rsid w:val="00D42709"/>
    <w:rsid w:val="00D441B8"/>
    <w:rsid w:val="00D44222"/>
    <w:rsid w:val="00D44BCE"/>
    <w:rsid w:val="00D4554E"/>
    <w:rsid w:val="00D456F4"/>
    <w:rsid w:val="00D45A7A"/>
    <w:rsid w:val="00D45ADF"/>
    <w:rsid w:val="00D45BBD"/>
    <w:rsid w:val="00D4618E"/>
    <w:rsid w:val="00D4634C"/>
    <w:rsid w:val="00D4640D"/>
    <w:rsid w:val="00D46870"/>
    <w:rsid w:val="00D47585"/>
    <w:rsid w:val="00D47B65"/>
    <w:rsid w:val="00D47C2E"/>
    <w:rsid w:val="00D51ED0"/>
    <w:rsid w:val="00D51F3A"/>
    <w:rsid w:val="00D51F3C"/>
    <w:rsid w:val="00D5230C"/>
    <w:rsid w:val="00D52663"/>
    <w:rsid w:val="00D538B9"/>
    <w:rsid w:val="00D538BD"/>
    <w:rsid w:val="00D53901"/>
    <w:rsid w:val="00D53BC2"/>
    <w:rsid w:val="00D542E3"/>
    <w:rsid w:val="00D54A35"/>
    <w:rsid w:val="00D559B4"/>
    <w:rsid w:val="00D55C7B"/>
    <w:rsid w:val="00D55C8F"/>
    <w:rsid w:val="00D560DB"/>
    <w:rsid w:val="00D56665"/>
    <w:rsid w:val="00D56C9E"/>
    <w:rsid w:val="00D57113"/>
    <w:rsid w:val="00D57258"/>
    <w:rsid w:val="00D57897"/>
    <w:rsid w:val="00D606FA"/>
    <w:rsid w:val="00D60C7A"/>
    <w:rsid w:val="00D60E1A"/>
    <w:rsid w:val="00D60E2F"/>
    <w:rsid w:val="00D62499"/>
    <w:rsid w:val="00D6298E"/>
    <w:rsid w:val="00D62B5D"/>
    <w:rsid w:val="00D63D2D"/>
    <w:rsid w:val="00D64591"/>
    <w:rsid w:val="00D64927"/>
    <w:rsid w:val="00D65AB3"/>
    <w:rsid w:val="00D65EC1"/>
    <w:rsid w:val="00D66FFB"/>
    <w:rsid w:val="00D67B36"/>
    <w:rsid w:val="00D7083D"/>
    <w:rsid w:val="00D70A47"/>
    <w:rsid w:val="00D70AEB"/>
    <w:rsid w:val="00D731B1"/>
    <w:rsid w:val="00D732E0"/>
    <w:rsid w:val="00D73A74"/>
    <w:rsid w:val="00D73E65"/>
    <w:rsid w:val="00D73F06"/>
    <w:rsid w:val="00D742F1"/>
    <w:rsid w:val="00D74412"/>
    <w:rsid w:val="00D763B9"/>
    <w:rsid w:val="00D76852"/>
    <w:rsid w:val="00D76BBC"/>
    <w:rsid w:val="00D771B2"/>
    <w:rsid w:val="00D7790B"/>
    <w:rsid w:val="00D77A8E"/>
    <w:rsid w:val="00D8045D"/>
    <w:rsid w:val="00D80566"/>
    <w:rsid w:val="00D80A97"/>
    <w:rsid w:val="00D80C8E"/>
    <w:rsid w:val="00D814C1"/>
    <w:rsid w:val="00D820A1"/>
    <w:rsid w:val="00D8220B"/>
    <w:rsid w:val="00D82AC0"/>
    <w:rsid w:val="00D82CA1"/>
    <w:rsid w:val="00D83C40"/>
    <w:rsid w:val="00D843EB"/>
    <w:rsid w:val="00D84DBA"/>
    <w:rsid w:val="00D84F40"/>
    <w:rsid w:val="00D85332"/>
    <w:rsid w:val="00D85674"/>
    <w:rsid w:val="00D85F30"/>
    <w:rsid w:val="00D86340"/>
    <w:rsid w:val="00D86381"/>
    <w:rsid w:val="00D8643C"/>
    <w:rsid w:val="00D86835"/>
    <w:rsid w:val="00D869C5"/>
    <w:rsid w:val="00D86FB4"/>
    <w:rsid w:val="00D8768F"/>
    <w:rsid w:val="00D878B5"/>
    <w:rsid w:val="00D87E3E"/>
    <w:rsid w:val="00D9184A"/>
    <w:rsid w:val="00D91A46"/>
    <w:rsid w:val="00D91CE8"/>
    <w:rsid w:val="00D91DFC"/>
    <w:rsid w:val="00D939E3"/>
    <w:rsid w:val="00D93F54"/>
    <w:rsid w:val="00D942F1"/>
    <w:rsid w:val="00D94540"/>
    <w:rsid w:val="00D949C5"/>
    <w:rsid w:val="00D94F69"/>
    <w:rsid w:val="00D95624"/>
    <w:rsid w:val="00D96083"/>
    <w:rsid w:val="00D961D5"/>
    <w:rsid w:val="00D961E0"/>
    <w:rsid w:val="00D962F8"/>
    <w:rsid w:val="00D965AE"/>
    <w:rsid w:val="00D96A76"/>
    <w:rsid w:val="00D96EFA"/>
    <w:rsid w:val="00D96F20"/>
    <w:rsid w:val="00D97290"/>
    <w:rsid w:val="00D97396"/>
    <w:rsid w:val="00D976B8"/>
    <w:rsid w:val="00D97F3D"/>
    <w:rsid w:val="00DA0027"/>
    <w:rsid w:val="00DA0A90"/>
    <w:rsid w:val="00DA0C0B"/>
    <w:rsid w:val="00DA1365"/>
    <w:rsid w:val="00DA1B45"/>
    <w:rsid w:val="00DA224A"/>
    <w:rsid w:val="00DA2694"/>
    <w:rsid w:val="00DA271B"/>
    <w:rsid w:val="00DA2DA5"/>
    <w:rsid w:val="00DA37BC"/>
    <w:rsid w:val="00DA38AC"/>
    <w:rsid w:val="00DA3C43"/>
    <w:rsid w:val="00DA4DC9"/>
    <w:rsid w:val="00DA4EB6"/>
    <w:rsid w:val="00DA53AB"/>
    <w:rsid w:val="00DA54D8"/>
    <w:rsid w:val="00DA65D4"/>
    <w:rsid w:val="00DA689B"/>
    <w:rsid w:val="00DA6C7C"/>
    <w:rsid w:val="00DA7106"/>
    <w:rsid w:val="00DA7450"/>
    <w:rsid w:val="00DA79E0"/>
    <w:rsid w:val="00DB01CB"/>
    <w:rsid w:val="00DB0D58"/>
    <w:rsid w:val="00DB1081"/>
    <w:rsid w:val="00DB12C0"/>
    <w:rsid w:val="00DB19E2"/>
    <w:rsid w:val="00DB1BFA"/>
    <w:rsid w:val="00DB2468"/>
    <w:rsid w:val="00DB292F"/>
    <w:rsid w:val="00DB2995"/>
    <w:rsid w:val="00DB2C4D"/>
    <w:rsid w:val="00DB38F4"/>
    <w:rsid w:val="00DB3B2E"/>
    <w:rsid w:val="00DB427F"/>
    <w:rsid w:val="00DB43E5"/>
    <w:rsid w:val="00DB4456"/>
    <w:rsid w:val="00DB449E"/>
    <w:rsid w:val="00DB46A6"/>
    <w:rsid w:val="00DB4724"/>
    <w:rsid w:val="00DB49E0"/>
    <w:rsid w:val="00DB4CB6"/>
    <w:rsid w:val="00DB5B49"/>
    <w:rsid w:val="00DB6018"/>
    <w:rsid w:val="00DB6804"/>
    <w:rsid w:val="00DB69FC"/>
    <w:rsid w:val="00DB6FF4"/>
    <w:rsid w:val="00DC01B5"/>
    <w:rsid w:val="00DC0E52"/>
    <w:rsid w:val="00DC1763"/>
    <w:rsid w:val="00DC1F8B"/>
    <w:rsid w:val="00DC21B9"/>
    <w:rsid w:val="00DC2F48"/>
    <w:rsid w:val="00DC3B83"/>
    <w:rsid w:val="00DC3F6A"/>
    <w:rsid w:val="00DC40FA"/>
    <w:rsid w:val="00DC43FC"/>
    <w:rsid w:val="00DC4878"/>
    <w:rsid w:val="00DC4B14"/>
    <w:rsid w:val="00DC501A"/>
    <w:rsid w:val="00DC66D4"/>
    <w:rsid w:val="00DC678D"/>
    <w:rsid w:val="00DC6B36"/>
    <w:rsid w:val="00DC72C1"/>
    <w:rsid w:val="00DC7441"/>
    <w:rsid w:val="00DD0666"/>
    <w:rsid w:val="00DD09A7"/>
    <w:rsid w:val="00DD0CC5"/>
    <w:rsid w:val="00DD2ABE"/>
    <w:rsid w:val="00DD36CF"/>
    <w:rsid w:val="00DD3C15"/>
    <w:rsid w:val="00DD3E74"/>
    <w:rsid w:val="00DD3FA0"/>
    <w:rsid w:val="00DD4541"/>
    <w:rsid w:val="00DD511C"/>
    <w:rsid w:val="00DD536A"/>
    <w:rsid w:val="00DD5E67"/>
    <w:rsid w:val="00DD60B5"/>
    <w:rsid w:val="00DD6880"/>
    <w:rsid w:val="00DD6B4C"/>
    <w:rsid w:val="00DD735C"/>
    <w:rsid w:val="00DD75DC"/>
    <w:rsid w:val="00DD7680"/>
    <w:rsid w:val="00DD7763"/>
    <w:rsid w:val="00DD7E2C"/>
    <w:rsid w:val="00DE1D98"/>
    <w:rsid w:val="00DE1FBA"/>
    <w:rsid w:val="00DE2230"/>
    <w:rsid w:val="00DE246A"/>
    <w:rsid w:val="00DE2816"/>
    <w:rsid w:val="00DE2C57"/>
    <w:rsid w:val="00DE2ED0"/>
    <w:rsid w:val="00DE2EF2"/>
    <w:rsid w:val="00DE3087"/>
    <w:rsid w:val="00DE310E"/>
    <w:rsid w:val="00DE386B"/>
    <w:rsid w:val="00DE4253"/>
    <w:rsid w:val="00DE466F"/>
    <w:rsid w:val="00DE5090"/>
    <w:rsid w:val="00DE5898"/>
    <w:rsid w:val="00DE66B0"/>
    <w:rsid w:val="00DE6D53"/>
    <w:rsid w:val="00DE6E77"/>
    <w:rsid w:val="00DE70E2"/>
    <w:rsid w:val="00DE7339"/>
    <w:rsid w:val="00DE764E"/>
    <w:rsid w:val="00DE78AD"/>
    <w:rsid w:val="00DE7D74"/>
    <w:rsid w:val="00DF0476"/>
    <w:rsid w:val="00DF15F5"/>
    <w:rsid w:val="00DF1B9A"/>
    <w:rsid w:val="00DF2358"/>
    <w:rsid w:val="00DF2894"/>
    <w:rsid w:val="00DF2AB2"/>
    <w:rsid w:val="00DF2F15"/>
    <w:rsid w:val="00DF30B1"/>
    <w:rsid w:val="00DF31BC"/>
    <w:rsid w:val="00DF3737"/>
    <w:rsid w:val="00DF4645"/>
    <w:rsid w:val="00DF4694"/>
    <w:rsid w:val="00DF6AAC"/>
    <w:rsid w:val="00DF72A9"/>
    <w:rsid w:val="00DF7365"/>
    <w:rsid w:val="00DF7760"/>
    <w:rsid w:val="00E00552"/>
    <w:rsid w:val="00E00847"/>
    <w:rsid w:val="00E00BD1"/>
    <w:rsid w:val="00E01358"/>
    <w:rsid w:val="00E01666"/>
    <w:rsid w:val="00E01ACC"/>
    <w:rsid w:val="00E02465"/>
    <w:rsid w:val="00E02728"/>
    <w:rsid w:val="00E02E3F"/>
    <w:rsid w:val="00E03185"/>
    <w:rsid w:val="00E03338"/>
    <w:rsid w:val="00E034C8"/>
    <w:rsid w:val="00E03D14"/>
    <w:rsid w:val="00E03D2E"/>
    <w:rsid w:val="00E03E39"/>
    <w:rsid w:val="00E05797"/>
    <w:rsid w:val="00E058D0"/>
    <w:rsid w:val="00E05959"/>
    <w:rsid w:val="00E05F6D"/>
    <w:rsid w:val="00E0647A"/>
    <w:rsid w:val="00E06980"/>
    <w:rsid w:val="00E07497"/>
    <w:rsid w:val="00E077C9"/>
    <w:rsid w:val="00E077F2"/>
    <w:rsid w:val="00E07D7C"/>
    <w:rsid w:val="00E100B6"/>
    <w:rsid w:val="00E116A8"/>
    <w:rsid w:val="00E11B3A"/>
    <w:rsid w:val="00E11F1D"/>
    <w:rsid w:val="00E12D91"/>
    <w:rsid w:val="00E12FEA"/>
    <w:rsid w:val="00E1321E"/>
    <w:rsid w:val="00E13386"/>
    <w:rsid w:val="00E136FB"/>
    <w:rsid w:val="00E1381B"/>
    <w:rsid w:val="00E13A04"/>
    <w:rsid w:val="00E140F3"/>
    <w:rsid w:val="00E1480D"/>
    <w:rsid w:val="00E14AF9"/>
    <w:rsid w:val="00E14E88"/>
    <w:rsid w:val="00E14F9A"/>
    <w:rsid w:val="00E1620B"/>
    <w:rsid w:val="00E164C1"/>
    <w:rsid w:val="00E16998"/>
    <w:rsid w:val="00E172BC"/>
    <w:rsid w:val="00E17B75"/>
    <w:rsid w:val="00E17BFE"/>
    <w:rsid w:val="00E17C6A"/>
    <w:rsid w:val="00E20B9C"/>
    <w:rsid w:val="00E20DC1"/>
    <w:rsid w:val="00E20ED1"/>
    <w:rsid w:val="00E21242"/>
    <w:rsid w:val="00E2164D"/>
    <w:rsid w:val="00E218C8"/>
    <w:rsid w:val="00E21CF9"/>
    <w:rsid w:val="00E21E1A"/>
    <w:rsid w:val="00E222CE"/>
    <w:rsid w:val="00E22C23"/>
    <w:rsid w:val="00E22CDF"/>
    <w:rsid w:val="00E23697"/>
    <w:rsid w:val="00E23CE1"/>
    <w:rsid w:val="00E240AF"/>
    <w:rsid w:val="00E24393"/>
    <w:rsid w:val="00E24975"/>
    <w:rsid w:val="00E24A19"/>
    <w:rsid w:val="00E24ACC"/>
    <w:rsid w:val="00E25396"/>
    <w:rsid w:val="00E255C0"/>
    <w:rsid w:val="00E256FD"/>
    <w:rsid w:val="00E26051"/>
    <w:rsid w:val="00E260EA"/>
    <w:rsid w:val="00E26B97"/>
    <w:rsid w:val="00E26FF3"/>
    <w:rsid w:val="00E272CB"/>
    <w:rsid w:val="00E30950"/>
    <w:rsid w:val="00E30E02"/>
    <w:rsid w:val="00E324C2"/>
    <w:rsid w:val="00E32DE8"/>
    <w:rsid w:val="00E32F4F"/>
    <w:rsid w:val="00E3625F"/>
    <w:rsid w:val="00E363A8"/>
    <w:rsid w:val="00E36648"/>
    <w:rsid w:val="00E36C6A"/>
    <w:rsid w:val="00E37437"/>
    <w:rsid w:val="00E37AFF"/>
    <w:rsid w:val="00E37EDD"/>
    <w:rsid w:val="00E37EE0"/>
    <w:rsid w:val="00E413E6"/>
    <w:rsid w:val="00E41707"/>
    <w:rsid w:val="00E4298D"/>
    <w:rsid w:val="00E42B82"/>
    <w:rsid w:val="00E42DDF"/>
    <w:rsid w:val="00E42F68"/>
    <w:rsid w:val="00E43671"/>
    <w:rsid w:val="00E437C5"/>
    <w:rsid w:val="00E44167"/>
    <w:rsid w:val="00E44203"/>
    <w:rsid w:val="00E45307"/>
    <w:rsid w:val="00E45C88"/>
    <w:rsid w:val="00E45CBD"/>
    <w:rsid w:val="00E46591"/>
    <w:rsid w:val="00E46AA9"/>
    <w:rsid w:val="00E46EDA"/>
    <w:rsid w:val="00E4711D"/>
    <w:rsid w:val="00E478A0"/>
    <w:rsid w:val="00E5095E"/>
    <w:rsid w:val="00E51077"/>
    <w:rsid w:val="00E5123D"/>
    <w:rsid w:val="00E51402"/>
    <w:rsid w:val="00E51A22"/>
    <w:rsid w:val="00E51CA2"/>
    <w:rsid w:val="00E52AA3"/>
    <w:rsid w:val="00E52C08"/>
    <w:rsid w:val="00E52F0F"/>
    <w:rsid w:val="00E53138"/>
    <w:rsid w:val="00E53506"/>
    <w:rsid w:val="00E53525"/>
    <w:rsid w:val="00E53DF2"/>
    <w:rsid w:val="00E53E53"/>
    <w:rsid w:val="00E54BB7"/>
    <w:rsid w:val="00E550BD"/>
    <w:rsid w:val="00E5521A"/>
    <w:rsid w:val="00E55C7F"/>
    <w:rsid w:val="00E56099"/>
    <w:rsid w:val="00E5721F"/>
    <w:rsid w:val="00E57341"/>
    <w:rsid w:val="00E5754F"/>
    <w:rsid w:val="00E578E0"/>
    <w:rsid w:val="00E60988"/>
    <w:rsid w:val="00E60B10"/>
    <w:rsid w:val="00E60DCC"/>
    <w:rsid w:val="00E60EC1"/>
    <w:rsid w:val="00E61035"/>
    <w:rsid w:val="00E615A4"/>
    <w:rsid w:val="00E61AF5"/>
    <w:rsid w:val="00E62109"/>
    <w:rsid w:val="00E62612"/>
    <w:rsid w:val="00E63CF3"/>
    <w:rsid w:val="00E64748"/>
    <w:rsid w:val="00E64C91"/>
    <w:rsid w:val="00E64EAB"/>
    <w:rsid w:val="00E655A0"/>
    <w:rsid w:val="00E662B0"/>
    <w:rsid w:val="00E66974"/>
    <w:rsid w:val="00E66D3C"/>
    <w:rsid w:val="00E66F43"/>
    <w:rsid w:val="00E67531"/>
    <w:rsid w:val="00E67C9A"/>
    <w:rsid w:val="00E67DFF"/>
    <w:rsid w:val="00E70356"/>
    <w:rsid w:val="00E7040E"/>
    <w:rsid w:val="00E706BC"/>
    <w:rsid w:val="00E7107D"/>
    <w:rsid w:val="00E71888"/>
    <w:rsid w:val="00E71993"/>
    <w:rsid w:val="00E71B4C"/>
    <w:rsid w:val="00E71F23"/>
    <w:rsid w:val="00E71F3F"/>
    <w:rsid w:val="00E71F72"/>
    <w:rsid w:val="00E721E6"/>
    <w:rsid w:val="00E72ADE"/>
    <w:rsid w:val="00E72DDF"/>
    <w:rsid w:val="00E73578"/>
    <w:rsid w:val="00E73957"/>
    <w:rsid w:val="00E73B6F"/>
    <w:rsid w:val="00E746B9"/>
    <w:rsid w:val="00E74883"/>
    <w:rsid w:val="00E74B05"/>
    <w:rsid w:val="00E75344"/>
    <w:rsid w:val="00E75C15"/>
    <w:rsid w:val="00E76A49"/>
    <w:rsid w:val="00E76FD7"/>
    <w:rsid w:val="00E773FC"/>
    <w:rsid w:val="00E7760F"/>
    <w:rsid w:val="00E77F3D"/>
    <w:rsid w:val="00E8020F"/>
    <w:rsid w:val="00E8037D"/>
    <w:rsid w:val="00E808C5"/>
    <w:rsid w:val="00E80FC9"/>
    <w:rsid w:val="00E8297A"/>
    <w:rsid w:val="00E829A9"/>
    <w:rsid w:val="00E8400A"/>
    <w:rsid w:val="00E84174"/>
    <w:rsid w:val="00E8449D"/>
    <w:rsid w:val="00E84832"/>
    <w:rsid w:val="00E848EA"/>
    <w:rsid w:val="00E85398"/>
    <w:rsid w:val="00E8556D"/>
    <w:rsid w:val="00E85604"/>
    <w:rsid w:val="00E85747"/>
    <w:rsid w:val="00E8593A"/>
    <w:rsid w:val="00E85DAD"/>
    <w:rsid w:val="00E86594"/>
    <w:rsid w:val="00E8680E"/>
    <w:rsid w:val="00E87269"/>
    <w:rsid w:val="00E90061"/>
    <w:rsid w:val="00E90638"/>
    <w:rsid w:val="00E9085E"/>
    <w:rsid w:val="00E908EC"/>
    <w:rsid w:val="00E90AE4"/>
    <w:rsid w:val="00E90DFE"/>
    <w:rsid w:val="00E9194C"/>
    <w:rsid w:val="00E926E9"/>
    <w:rsid w:val="00E92C2E"/>
    <w:rsid w:val="00E92C51"/>
    <w:rsid w:val="00E92F51"/>
    <w:rsid w:val="00E939A1"/>
    <w:rsid w:val="00E93B25"/>
    <w:rsid w:val="00E942F4"/>
    <w:rsid w:val="00E946C6"/>
    <w:rsid w:val="00E94875"/>
    <w:rsid w:val="00E94EF2"/>
    <w:rsid w:val="00E95194"/>
    <w:rsid w:val="00E95983"/>
    <w:rsid w:val="00E959C0"/>
    <w:rsid w:val="00E95D3D"/>
    <w:rsid w:val="00E961E1"/>
    <w:rsid w:val="00E963F1"/>
    <w:rsid w:val="00E96751"/>
    <w:rsid w:val="00E96DE5"/>
    <w:rsid w:val="00E96E49"/>
    <w:rsid w:val="00E972AB"/>
    <w:rsid w:val="00E976B4"/>
    <w:rsid w:val="00E9789E"/>
    <w:rsid w:val="00EA03A9"/>
    <w:rsid w:val="00EA0AF2"/>
    <w:rsid w:val="00EA0B01"/>
    <w:rsid w:val="00EA1324"/>
    <w:rsid w:val="00EA174F"/>
    <w:rsid w:val="00EA1BBC"/>
    <w:rsid w:val="00EA22B7"/>
    <w:rsid w:val="00EA299F"/>
    <w:rsid w:val="00EA3472"/>
    <w:rsid w:val="00EA374E"/>
    <w:rsid w:val="00EA3BCF"/>
    <w:rsid w:val="00EA3F2F"/>
    <w:rsid w:val="00EA3F5B"/>
    <w:rsid w:val="00EA4591"/>
    <w:rsid w:val="00EA5D0D"/>
    <w:rsid w:val="00EA5DA1"/>
    <w:rsid w:val="00EA5ED8"/>
    <w:rsid w:val="00EA6515"/>
    <w:rsid w:val="00EA6539"/>
    <w:rsid w:val="00EA7869"/>
    <w:rsid w:val="00EA7A52"/>
    <w:rsid w:val="00EB0B90"/>
    <w:rsid w:val="00EB0C13"/>
    <w:rsid w:val="00EB0D95"/>
    <w:rsid w:val="00EB1AEB"/>
    <w:rsid w:val="00EB26FD"/>
    <w:rsid w:val="00EB2F42"/>
    <w:rsid w:val="00EB391E"/>
    <w:rsid w:val="00EB3BDB"/>
    <w:rsid w:val="00EB4235"/>
    <w:rsid w:val="00EB4885"/>
    <w:rsid w:val="00EB5371"/>
    <w:rsid w:val="00EB5485"/>
    <w:rsid w:val="00EB56BF"/>
    <w:rsid w:val="00EB5A60"/>
    <w:rsid w:val="00EB61AB"/>
    <w:rsid w:val="00EB65E0"/>
    <w:rsid w:val="00EB67DF"/>
    <w:rsid w:val="00EB6A09"/>
    <w:rsid w:val="00EB717D"/>
    <w:rsid w:val="00EB7310"/>
    <w:rsid w:val="00EB7A04"/>
    <w:rsid w:val="00EC02C7"/>
    <w:rsid w:val="00EC0550"/>
    <w:rsid w:val="00EC06EB"/>
    <w:rsid w:val="00EC0D0E"/>
    <w:rsid w:val="00EC0D73"/>
    <w:rsid w:val="00EC0DF1"/>
    <w:rsid w:val="00EC1F11"/>
    <w:rsid w:val="00EC257B"/>
    <w:rsid w:val="00EC2684"/>
    <w:rsid w:val="00EC2B50"/>
    <w:rsid w:val="00EC30C4"/>
    <w:rsid w:val="00EC4AA3"/>
    <w:rsid w:val="00EC4DD8"/>
    <w:rsid w:val="00EC4E0F"/>
    <w:rsid w:val="00EC53D5"/>
    <w:rsid w:val="00EC54AB"/>
    <w:rsid w:val="00EC5506"/>
    <w:rsid w:val="00EC6484"/>
    <w:rsid w:val="00EC6750"/>
    <w:rsid w:val="00EC6789"/>
    <w:rsid w:val="00EC6BE8"/>
    <w:rsid w:val="00EC7315"/>
    <w:rsid w:val="00EC7BFE"/>
    <w:rsid w:val="00EC7D23"/>
    <w:rsid w:val="00EC7D61"/>
    <w:rsid w:val="00ED1292"/>
    <w:rsid w:val="00ED1471"/>
    <w:rsid w:val="00ED16AD"/>
    <w:rsid w:val="00ED184F"/>
    <w:rsid w:val="00ED1B01"/>
    <w:rsid w:val="00ED1D63"/>
    <w:rsid w:val="00ED1E1D"/>
    <w:rsid w:val="00ED22B0"/>
    <w:rsid w:val="00ED2BCA"/>
    <w:rsid w:val="00ED2D2D"/>
    <w:rsid w:val="00ED3156"/>
    <w:rsid w:val="00ED3DA4"/>
    <w:rsid w:val="00ED407E"/>
    <w:rsid w:val="00ED4A7B"/>
    <w:rsid w:val="00ED69B7"/>
    <w:rsid w:val="00ED6E95"/>
    <w:rsid w:val="00ED7169"/>
    <w:rsid w:val="00ED7678"/>
    <w:rsid w:val="00ED7AFD"/>
    <w:rsid w:val="00ED7CAD"/>
    <w:rsid w:val="00ED7E07"/>
    <w:rsid w:val="00EE0847"/>
    <w:rsid w:val="00EE1090"/>
    <w:rsid w:val="00EE1FB0"/>
    <w:rsid w:val="00EE2082"/>
    <w:rsid w:val="00EE2E6A"/>
    <w:rsid w:val="00EE2E98"/>
    <w:rsid w:val="00EE3386"/>
    <w:rsid w:val="00EE3603"/>
    <w:rsid w:val="00EE370A"/>
    <w:rsid w:val="00EE3948"/>
    <w:rsid w:val="00EE3C52"/>
    <w:rsid w:val="00EE4381"/>
    <w:rsid w:val="00EE444B"/>
    <w:rsid w:val="00EE452A"/>
    <w:rsid w:val="00EE4A8A"/>
    <w:rsid w:val="00EE5472"/>
    <w:rsid w:val="00EE599D"/>
    <w:rsid w:val="00EE5B1E"/>
    <w:rsid w:val="00EE5D20"/>
    <w:rsid w:val="00EE5E2D"/>
    <w:rsid w:val="00EE616C"/>
    <w:rsid w:val="00EE6397"/>
    <w:rsid w:val="00EE647D"/>
    <w:rsid w:val="00EE648D"/>
    <w:rsid w:val="00EE65BE"/>
    <w:rsid w:val="00EE65CC"/>
    <w:rsid w:val="00EE6CE3"/>
    <w:rsid w:val="00EE7586"/>
    <w:rsid w:val="00EE7A7E"/>
    <w:rsid w:val="00EE7C70"/>
    <w:rsid w:val="00EE7FA1"/>
    <w:rsid w:val="00EF1082"/>
    <w:rsid w:val="00EF108F"/>
    <w:rsid w:val="00EF11EF"/>
    <w:rsid w:val="00EF18EB"/>
    <w:rsid w:val="00EF1ADE"/>
    <w:rsid w:val="00EF2D58"/>
    <w:rsid w:val="00EF33BB"/>
    <w:rsid w:val="00EF3771"/>
    <w:rsid w:val="00EF54AB"/>
    <w:rsid w:val="00EF59AF"/>
    <w:rsid w:val="00EF64A6"/>
    <w:rsid w:val="00EF65A5"/>
    <w:rsid w:val="00EF6A3B"/>
    <w:rsid w:val="00EF6E68"/>
    <w:rsid w:val="00EF70F0"/>
    <w:rsid w:val="00EF7660"/>
    <w:rsid w:val="00EF7E49"/>
    <w:rsid w:val="00EF7FD1"/>
    <w:rsid w:val="00F00661"/>
    <w:rsid w:val="00F007D3"/>
    <w:rsid w:val="00F00BDA"/>
    <w:rsid w:val="00F00BF0"/>
    <w:rsid w:val="00F00BF9"/>
    <w:rsid w:val="00F0187F"/>
    <w:rsid w:val="00F01B4A"/>
    <w:rsid w:val="00F0202C"/>
    <w:rsid w:val="00F02443"/>
    <w:rsid w:val="00F02657"/>
    <w:rsid w:val="00F029CD"/>
    <w:rsid w:val="00F0315A"/>
    <w:rsid w:val="00F03D6F"/>
    <w:rsid w:val="00F046F6"/>
    <w:rsid w:val="00F04C6F"/>
    <w:rsid w:val="00F04FA3"/>
    <w:rsid w:val="00F051BA"/>
    <w:rsid w:val="00F054B4"/>
    <w:rsid w:val="00F0580C"/>
    <w:rsid w:val="00F058C4"/>
    <w:rsid w:val="00F067DD"/>
    <w:rsid w:val="00F07A7A"/>
    <w:rsid w:val="00F1010C"/>
    <w:rsid w:val="00F101D2"/>
    <w:rsid w:val="00F1061E"/>
    <w:rsid w:val="00F10E61"/>
    <w:rsid w:val="00F10E9D"/>
    <w:rsid w:val="00F1118D"/>
    <w:rsid w:val="00F1157D"/>
    <w:rsid w:val="00F11B45"/>
    <w:rsid w:val="00F11F7D"/>
    <w:rsid w:val="00F12125"/>
    <w:rsid w:val="00F124EE"/>
    <w:rsid w:val="00F12ADF"/>
    <w:rsid w:val="00F12EB8"/>
    <w:rsid w:val="00F131E1"/>
    <w:rsid w:val="00F13470"/>
    <w:rsid w:val="00F13FB1"/>
    <w:rsid w:val="00F142E1"/>
    <w:rsid w:val="00F14593"/>
    <w:rsid w:val="00F14978"/>
    <w:rsid w:val="00F16245"/>
    <w:rsid w:val="00F16462"/>
    <w:rsid w:val="00F1690A"/>
    <w:rsid w:val="00F16CDA"/>
    <w:rsid w:val="00F16EF3"/>
    <w:rsid w:val="00F174A5"/>
    <w:rsid w:val="00F177E7"/>
    <w:rsid w:val="00F1796B"/>
    <w:rsid w:val="00F17DE5"/>
    <w:rsid w:val="00F200EB"/>
    <w:rsid w:val="00F20147"/>
    <w:rsid w:val="00F206CA"/>
    <w:rsid w:val="00F212C6"/>
    <w:rsid w:val="00F21359"/>
    <w:rsid w:val="00F21645"/>
    <w:rsid w:val="00F22048"/>
    <w:rsid w:val="00F22844"/>
    <w:rsid w:val="00F22F2E"/>
    <w:rsid w:val="00F23519"/>
    <w:rsid w:val="00F239C1"/>
    <w:rsid w:val="00F23B49"/>
    <w:rsid w:val="00F24639"/>
    <w:rsid w:val="00F26357"/>
    <w:rsid w:val="00F263EE"/>
    <w:rsid w:val="00F267ED"/>
    <w:rsid w:val="00F26BD9"/>
    <w:rsid w:val="00F26C5C"/>
    <w:rsid w:val="00F2763F"/>
    <w:rsid w:val="00F276BA"/>
    <w:rsid w:val="00F3019F"/>
    <w:rsid w:val="00F30F57"/>
    <w:rsid w:val="00F310CA"/>
    <w:rsid w:val="00F3129C"/>
    <w:rsid w:val="00F318D8"/>
    <w:rsid w:val="00F31F4B"/>
    <w:rsid w:val="00F32613"/>
    <w:rsid w:val="00F32E8A"/>
    <w:rsid w:val="00F32F3E"/>
    <w:rsid w:val="00F338DA"/>
    <w:rsid w:val="00F33FD5"/>
    <w:rsid w:val="00F34021"/>
    <w:rsid w:val="00F34D72"/>
    <w:rsid w:val="00F34F4B"/>
    <w:rsid w:val="00F35084"/>
    <w:rsid w:val="00F356E5"/>
    <w:rsid w:val="00F35B54"/>
    <w:rsid w:val="00F35C7B"/>
    <w:rsid w:val="00F35CDE"/>
    <w:rsid w:val="00F35D68"/>
    <w:rsid w:val="00F35FBD"/>
    <w:rsid w:val="00F366A8"/>
    <w:rsid w:val="00F36932"/>
    <w:rsid w:val="00F36E81"/>
    <w:rsid w:val="00F37378"/>
    <w:rsid w:val="00F37413"/>
    <w:rsid w:val="00F405DC"/>
    <w:rsid w:val="00F41042"/>
    <w:rsid w:val="00F41C06"/>
    <w:rsid w:val="00F41DBA"/>
    <w:rsid w:val="00F41FC3"/>
    <w:rsid w:val="00F42668"/>
    <w:rsid w:val="00F42789"/>
    <w:rsid w:val="00F42E3C"/>
    <w:rsid w:val="00F43389"/>
    <w:rsid w:val="00F43D60"/>
    <w:rsid w:val="00F44456"/>
    <w:rsid w:val="00F44680"/>
    <w:rsid w:val="00F455F8"/>
    <w:rsid w:val="00F45B63"/>
    <w:rsid w:val="00F45B85"/>
    <w:rsid w:val="00F45E12"/>
    <w:rsid w:val="00F46F92"/>
    <w:rsid w:val="00F47135"/>
    <w:rsid w:val="00F47398"/>
    <w:rsid w:val="00F47E54"/>
    <w:rsid w:val="00F503AF"/>
    <w:rsid w:val="00F5076C"/>
    <w:rsid w:val="00F50A2B"/>
    <w:rsid w:val="00F50C7A"/>
    <w:rsid w:val="00F50DFD"/>
    <w:rsid w:val="00F51D1F"/>
    <w:rsid w:val="00F51D7D"/>
    <w:rsid w:val="00F51EFD"/>
    <w:rsid w:val="00F51F1C"/>
    <w:rsid w:val="00F52B79"/>
    <w:rsid w:val="00F52BA5"/>
    <w:rsid w:val="00F52D41"/>
    <w:rsid w:val="00F534A9"/>
    <w:rsid w:val="00F53805"/>
    <w:rsid w:val="00F53B0B"/>
    <w:rsid w:val="00F5436A"/>
    <w:rsid w:val="00F54670"/>
    <w:rsid w:val="00F547E1"/>
    <w:rsid w:val="00F556C8"/>
    <w:rsid w:val="00F55A16"/>
    <w:rsid w:val="00F56A21"/>
    <w:rsid w:val="00F56CC7"/>
    <w:rsid w:val="00F57267"/>
    <w:rsid w:val="00F57A39"/>
    <w:rsid w:val="00F57AAF"/>
    <w:rsid w:val="00F601DC"/>
    <w:rsid w:val="00F60483"/>
    <w:rsid w:val="00F60A90"/>
    <w:rsid w:val="00F6148B"/>
    <w:rsid w:val="00F61DE5"/>
    <w:rsid w:val="00F623F5"/>
    <w:rsid w:val="00F634BF"/>
    <w:rsid w:val="00F640F2"/>
    <w:rsid w:val="00F64594"/>
    <w:rsid w:val="00F6480F"/>
    <w:rsid w:val="00F64A4C"/>
    <w:rsid w:val="00F64A99"/>
    <w:rsid w:val="00F65293"/>
    <w:rsid w:val="00F654A1"/>
    <w:rsid w:val="00F65A95"/>
    <w:rsid w:val="00F66BEC"/>
    <w:rsid w:val="00F70723"/>
    <w:rsid w:val="00F70FD4"/>
    <w:rsid w:val="00F7175A"/>
    <w:rsid w:val="00F71B8F"/>
    <w:rsid w:val="00F729AB"/>
    <w:rsid w:val="00F72A96"/>
    <w:rsid w:val="00F7382F"/>
    <w:rsid w:val="00F73F33"/>
    <w:rsid w:val="00F74321"/>
    <w:rsid w:val="00F74C40"/>
    <w:rsid w:val="00F74FB6"/>
    <w:rsid w:val="00F75106"/>
    <w:rsid w:val="00F75CF6"/>
    <w:rsid w:val="00F760A4"/>
    <w:rsid w:val="00F76AD7"/>
    <w:rsid w:val="00F76B6A"/>
    <w:rsid w:val="00F77039"/>
    <w:rsid w:val="00F77881"/>
    <w:rsid w:val="00F7789A"/>
    <w:rsid w:val="00F77A7C"/>
    <w:rsid w:val="00F77B1D"/>
    <w:rsid w:val="00F77E2E"/>
    <w:rsid w:val="00F8061D"/>
    <w:rsid w:val="00F807FC"/>
    <w:rsid w:val="00F81893"/>
    <w:rsid w:val="00F81899"/>
    <w:rsid w:val="00F81B63"/>
    <w:rsid w:val="00F82C79"/>
    <w:rsid w:val="00F8337F"/>
    <w:rsid w:val="00F83FFB"/>
    <w:rsid w:val="00F843C2"/>
    <w:rsid w:val="00F843DA"/>
    <w:rsid w:val="00F84C9B"/>
    <w:rsid w:val="00F85059"/>
    <w:rsid w:val="00F8554C"/>
    <w:rsid w:val="00F85CB3"/>
    <w:rsid w:val="00F85EAE"/>
    <w:rsid w:val="00F862FA"/>
    <w:rsid w:val="00F8675E"/>
    <w:rsid w:val="00F86FA5"/>
    <w:rsid w:val="00F8799D"/>
    <w:rsid w:val="00F879C4"/>
    <w:rsid w:val="00F87C98"/>
    <w:rsid w:val="00F87FB8"/>
    <w:rsid w:val="00F90764"/>
    <w:rsid w:val="00F908C1"/>
    <w:rsid w:val="00F90966"/>
    <w:rsid w:val="00F90973"/>
    <w:rsid w:val="00F90BDA"/>
    <w:rsid w:val="00F90DF2"/>
    <w:rsid w:val="00F90E2A"/>
    <w:rsid w:val="00F917E1"/>
    <w:rsid w:val="00F91B85"/>
    <w:rsid w:val="00F92584"/>
    <w:rsid w:val="00F929E5"/>
    <w:rsid w:val="00F93724"/>
    <w:rsid w:val="00F93FFF"/>
    <w:rsid w:val="00F94015"/>
    <w:rsid w:val="00F94172"/>
    <w:rsid w:val="00F9473A"/>
    <w:rsid w:val="00F958B2"/>
    <w:rsid w:val="00F95CFC"/>
    <w:rsid w:val="00F95D30"/>
    <w:rsid w:val="00F95E5B"/>
    <w:rsid w:val="00F95F55"/>
    <w:rsid w:val="00F96003"/>
    <w:rsid w:val="00F96016"/>
    <w:rsid w:val="00F969DD"/>
    <w:rsid w:val="00F96E17"/>
    <w:rsid w:val="00F96E42"/>
    <w:rsid w:val="00F9740F"/>
    <w:rsid w:val="00F97B4A"/>
    <w:rsid w:val="00F97C18"/>
    <w:rsid w:val="00F97CA5"/>
    <w:rsid w:val="00F97DAB"/>
    <w:rsid w:val="00FA0154"/>
    <w:rsid w:val="00FA01B1"/>
    <w:rsid w:val="00FA036A"/>
    <w:rsid w:val="00FA12AD"/>
    <w:rsid w:val="00FA16EA"/>
    <w:rsid w:val="00FA2318"/>
    <w:rsid w:val="00FA244F"/>
    <w:rsid w:val="00FA253A"/>
    <w:rsid w:val="00FA288B"/>
    <w:rsid w:val="00FA2EC8"/>
    <w:rsid w:val="00FA3A74"/>
    <w:rsid w:val="00FA4FC6"/>
    <w:rsid w:val="00FA5158"/>
    <w:rsid w:val="00FA63A3"/>
    <w:rsid w:val="00FA6492"/>
    <w:rsid w:val="00FA6891"/>
    <w:rsid w:val="00FA6C15"/>
    <w:rsid w:val="00FA7317"/>
    <w:rsid w:val="00FA74EF"/>
    <w:rsid w:val="00FA7D88"/>
    <w:rsid w:val="00FB0066"/>
    <w:rsid w:val="00FB01C7"/>
    <w:rsid w:val="00FB0285"/>
    <w:rsid w:val="00FB064F"/>
    <w:rsid w:val="00FB205C"/>
    <w:rsid w:val="00FB2364"/>
    <w:rsid w:val="00FB2563"/>
    <w:rsid w:val="00FB2579"/>
    <w:rsid w:val="00FB2A03"/>
    <w:rsid w:val="00FB304E"/>
    <w:rsid w:val="00FB320A"/>
    <w:rsid w:val="00FB3535"/>
    <w:rsid w:val="00FB4CCA"/>
    <w:rsid w:val="00FB4F71"/>
    <w:rsid w:val="00FB51D1"/>
    <w:rsid w:val="00FB5E44"/>
    <w:rsid w:val="00FB64BE"/>
    <w:rsid w:val="00FB7438"/>
    <w:rsid w:val="00FC01C8"/>
    <w:rsid w:val="00FC05BD"/>
    <w:rsid w:val="00FC06C3"/>
    <w:rsid w:val="00FC0AE6"/>
    <w:rsid w:val="00FC0BB0"/>
    <w:rsid w:val="00FC1DDD"/>
    <w:rsid w:val="00FC224F"/>
    <w:rsid w:val="00FC3A62"/>
    <w:rsid w:val="00FC4EFA"/>
    <w:rsid w:val="00FC63C5"/>
    <w:rsid w:val="00FC667F"/>
    <w:rsid w:val="00FC6FD3"/>
    <w:rsid w:val="00FC7086"/>
    <w:rsid w:val="00FC7379"/>
    <w:rsid w:val="00FC780E"/>
    <w:rsid w:val="00FC7D11"/>
    <w:rsid w:val="00FD02C1"/>
    <w:rsid w:val="00FD0F02"/>
    <w:rsid w:val="00FD1E9A"/>
    <w:rsid w:val="00FD35F2"/>
    <w:rsid w:val="00FD36CA"/>
    <w:rsid w:val="00FD4C61"/>
    <w:rsid w:val="00FD569E"/>
    <w:rsid w:val="00FD57F5"/>
    <w:rsid w:val="00FD5F28"/>
    <w:rsid w:val="00FD604E"/>
    <w:rsid w:val="00FD6281"/>
    <w:rsid w:val="00FD681E"/>
    <w:rsid w:val="00FD750C"/>
    <w:rsid w:val="00FD7602"/>
    <w:rsid w:val="00FD7B55"/>
    <w:rsid w:val="00FD7E51"/>
    <w:rsid w:val="00FD7F10"/>
    <w:rsid w:val="00FE0631"/>
    <w:rsid w:val="00FE09F0"/>
    <w:rsid w:val="00FE102A"/>
    <w:rsid w:val="00FE1144"/>
    <w:rsid w:val="00FE11B1"/>
    <w:rsid w:val="00FE1FC3"/>
    <w:rsid w:val="00FE22F7"/>
    <w:rsid w:val="00FE2B7D"/>
    <w:rsid w:val="00FE2F78"/>
    <w:rsid w:val="00FE329C"/>
    <w:rsid w:val="00FE32CA"/>
    <w:rsid w:val="00FE40F1"/>
    <w:rsid w:val="00FE48AC"/>
    <w:rsid w:val="00FE5260"/>
    <w:rsid w:val="00FE5652"/>
    <w:rsid w:val="00FE5858"/>
    <w:rsid w:val="00FE5883"/>
    <w:rsid w:val="00FE6031"/>
    <w:rsid w:val="00FE721C"/>
    <w:rsid w:val="00FE7CEE"/>
    <w:rsid w:val="00FE7F32"/>
    <w:rsid w:val="00FF14C6"/>
    <w:rsid w:val="00FF1539"/>
    <w:rsid w:val="00FF17DE"/>
    <w:rsid w:val="00FF1DA9"/>
    <w:rsid w:val="00FF24FA"/>
    <w:rsid w:val="00FF25E0"/>
    <w:rsid w:val="00FF28CC"/>
    <w:rsid w:val="00FF2A6F"/>
    <w:rsid w:val="00FF2C5F"/>
    <w:rsid w:val="00FF2CA3"/>
    <w:rsid w:val="00FF2F42"/>
    <w:rsid w:val="00FF35AC"/>
    <w:rsid w:val="00FF5315"/>
    <w:rsid w:val="00FF5658"/>
    <w:rsid w:val="00FF590C"/>
    <w:rsid w:val="00FF5BD8"/>
    <w:rsid w:val="00FF6013"/>
    <w:rsid w:val="00FF619D"/>
    <w:rsid w:val="00FF6DB2"/>
    <w:rsid w:val="00FF6EE6"/>
    <w:rsid w:val="00FF7113"/>
    <w:rsid w:val="00FF7260"/>
    <w:rsid w:val="00FF75A4"/>
    <w:rsid w:val="00FF763A"/>
    <w:rsid w:val="00FF77AB"/>
    <w:rsid w:val="00FF78B3"/>
    <w:rsid w:val="00FF7AAD"/>
    <w:rsid w:val="00FF7B0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85E21"/>
  <w15:docId w15:val="{DF0C2EC4-9E73-4770-8C2C-9A98D3C1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337E"/>
    <w:pPr>
      <w:spacing w:before="120" w:after="120"/>
      <w:jc w:val="both"/>
    </w:pPr>
    <w:rPr>
      <w:rFonts w:ascii="Arial" w:hAnsi="Arial"/>
      <w:lang w:eastAsia="zh-CN"/>
    </w:rPr>
  </w:style>
  <w:style w:type="paragraph" w:styleId="Naslov1">
    <w:name w:val="heading 1"/>
    <w:aliases w:val="NASLOV"/>
    <w:basedOn w:val="Navaden"/>
    <w:next w:val="Navaden"/>
    <w:link w:val="Naslov1Znak1"/>
    <w:autoRedefine/>
    <w:qFormat/>
    <w:rsid w:val="003251F4"/>
    <w:pPr>
      <w:keepNext/>
      <w:numPr>
        <w:numId w:val="22"/>
      </w:numPr>
      <w:spacing w:before="240" w:after="240" w:line="276" w:lineRule="auto"/>
      <w:jc w:val="left"/>
      <w:outlineLvl w:val="0"/>
    </w:pPr>
    <w:rPr>
      <w:rFonts w:cs="Arial"/>
      <w:b/>
      <w:bCs/>
      <w:color w:val="0000FF"/>
      <w:sz w:val="28"/>
      <w:szCs w:val="28"/>
    </w:rPr>
  </w:style>
  <w:style w:type="paragraph" w:styleId="Naslov2">
    <w:name w:val="heading 2"/>
    <w:basedOn w:val="Navaden"/>
    <w:next w:val="Navaden"/>
    <w:link w:val="Naslov2Znak"/>
    <w:autoRedefine/>
    <w:qFormat/>
    <w:rsid w:val="00FF2CA3"/>
    <w:pPr>
      <w:keepNext/>
      <w:spacing w:before="240" w:after="240"/>
      <w:ind w:left="718"/>
      <w:jc w:val="left"/>
      <w:outlineLvl w:val="1"/>
    </w:pPr>
    <w:rPr>
      <w:rFonts w:cs="Arial"/>
      <w:sz w:val="28"/>
      <w:szCs w:val="28"/>
      <w:lang w:eastAsia="sl-SI"/>
    </w:rPr>
  </w:style>
  <w:style w:type="paragraph" w:styleId="Naslov3">
    <w:name w:val="heading 3"/>
    <w:basedOn w:val="Navaden"/>
    <w:next w:val="Navaden"/>
    <w:link w:val="Naslov3Znak2"/>
    <w:autoRedefine/>
    <w:qFormat/>
    <w:rsid w:val="00B31E69"/>
    <w:pPr>
      <w:keepNext/>
      <w:numPr>
        <w:ilvl w:val="2"/>
        <w:numId w:val="22"/>
      </w:numPr>
      <w:spacing w:before="240" w:after="0" w:line="276" w:lineRule="auto"/>
      <w:outlineLvl w:val="2"/>
    </w:pPr>
    <w:rPr>
      <w:rFonts w:cs="Arial"/>
      <w:b/>
      <w:lang w:val="pl-PL" w:eastAsia="sl-SI"/>
    </w:rPr>
  </w:style>
  <w:style w:type="paragraph" w:styleId="Naslov4">
    <w:name w:val="heading 4"/>
    <w:basedOn w:val="Navaden"/>
    <w:next w:val="Navaden"/>
    <w:link w:val="Naslov4Znak1"/>
    <w:autoRedefine/>
    <w:qFormat/>
    <w:rsid w:val="00C65C79"/>
    <w:pPr>
      <w:keepNext/>
      <w:spacing w:before="240" w:after="240"/>
      <w:outlineLvl w:val="3"/>
    </w:pPr>
    <w:rPr>
      <w:rFonts w:cs="Arial"/>
      <w:b/>
      <w:bCs/>
      <w:lang w:eastAsia="sl-SI"/>
    </w:rPr>
  </w:style>
  <w:style w:type="paragraph" w:styleId="Naslov5">
    <w:name w:val="heading 5"/>
    <w:aliases w:val="Naslov 4 + Levo:  0 cm,naslov 5"/>
    <w:basedOn w:val="Navaden"/>
    <w:next w:val="Navaden"/>
    <w:link w:val="Naslov5Znak1"/>
    <w:autoRedefine/>
    <w:qFormat/>
    <w:rsid w:val="00C659A4"/>
    <w:pPr>
      <w:spacing w:before="240" w:after="240" w:line="276" w:lineRule="auto"/>
      <w:outlineLvl w:val="4"/>
    </w:pPr>
    <w:rPr>
      <w:lang w:eastAsia="sl-SI"/>
    </w:rPr>
  </w:style>
  <w:style w:type="paragraph" w:styleId="Naslov6">
    <w:name w:val="heading 6"/>
    <w:aliases w:val=" Znak,Znak"/>
    <w:basedOn w:val="Navaden"/>
    <w:next w:val="Navaden"/>
    <w:link w:val="Naslov6Znak"/>
    <w:autoRedefine/>
    <w:qFormat/>
    <w:rsid w:val="00AA7C68"/>
    <w:pPr>
      <w:numPr>
        <w:ilvl w:val="5"/>
        <w:numId w:val="22"/>
      </w:numPr>
      <w:spacing w:before="240" w:after="60"/>
      <w:outlineLvl w:val="5"/>
    </w:pPr>
    <w:rPr>
      <w:rFonts w:cs="Arial"/>
      <w:b/>
      <w:bCs/>
      <w:color w:val="0000FF"/>
    </w:rPr>
  </w:style>
  <w:style w:type="paragraph" w:styleId="Naslov7">
    <w:name w:val="heading 7"/>
    <w:basedOn w:val="Navaden"/>
    <w:next w:val="Navaden"/>
    <w:link w:val="Naslov7Znak"/>
    <w:qFormat/>
    <w:rsid w:val="004A035C"/>
    <w:pPr>
      <w:numPr>
        <w:ilvl w:val="6"/>
        <w:numId w:val="22"/>
      </w:numPr>
      <w:spacing w:before="240" w:after="60"/>
      <w:outlineLvl w:val="6"/>
    </w:pPr>
    <w:rPr>
      <w:szCs w:val="24"/>
    </w:rPr>
  </w:style>
  <w:style w:type="paragraph" w:styleId="Naslov8">
    <w:name w:val="heading 8"/>
    <w:basedOn w:val="Navaden"/>
    <w:next w:val="Navaden"/>
    <w:link w:val="Naslov8Znak"/>
    <w:qFormat/>
    <w:rsid w:val="004A035C"/>
    <w:pPr>
      <w:numPr>
        <w:ilvl w:val="7"/>
        <w:numId w:val="22"/>
      </w:numPr>
      <w:spacing w:before="240" w:after="60"/>
      <w:outlineLvl w:val="7"/>
    </w:pPr>
    <w:rPr>
      <w:i/>
      <w:iCs/>
      <w:szCs w:val="24"/>
    </w:rPr>
  </w:style>
  <w:style w:type="paragraph" w:styleId="Naslov9">
    <w:name w:val="heading 9"/>
    <w:basedOn w:val="Navaden"/>
    <w:next w:val="Navaden"/>
    <w:link w:val="Naslov9Znak"/>
    <w:qFormat/>
    <w:rsid w:val="004A035C"/>
    <w:pPr>
      <w:numPr>
        <w:ilvl w:val="8"/>
        <w:numId w:val="22"/>
      </w:num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2">
    <w:name w:val="Naslov 3 Znak2"/>
    <w:link w:val="Naslov3"/>
    <w:rsid w:val="00B31E69"/>
    <w:rPr>
      <w:rFonts w:ascii="Arial" w:hAnsi="Arial" w:cs="Arial"/>
      <w:b/>
      <w:lang w:val="pl-PL"/>
    </w:rPr>
  </w:style>
  <w:style w:type="table" w:styleId="Tabelamrea">
    <w:name w:val="Table Grid"/>
    <w:basedOn w:val="Navadnatabela"/>
    <w:uiPriority w:val="39"/>
    <w:rsid w:val="00E0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1">
    <w:name w:val="Naslov 1 Znak1"/>
    <w:aliases w:val="NASLOV Znak"/>
    <w:link w:val="Naslov1"/>
    <w:rsid w:val="003251F4"/>
    <w:rPr>
      <w:rFonts w:ascii="Arial" w:hAnsi="Arial" w:cs="Arial"/>
      <w:b/>
      <w:bCs/>
      <w:color w:val="0000FF"/>
      <w:sz w:val="28"/>
      <w:szCs w:val="28"/>
      <w:lang w:eastAsia="zh-CN"/>
    </w:rPr>
  </w:style>
  <w:style w:type="character" w:customStyle="1" w:styleId="Naslov2Znak">
    <w:name w:val="Naslov 2 Znak"/>
    <w:link w:val="Naslov2"/>
    <w:rsid w:val="00FF2CA3"/>
    <w:rPr>
      <w:rFonts w:ascii="Arial" w:hAnsi="Arial" w:cs="Arial"/>
      <w:sz w:val="28"/>
      <w:szCs w:val="28"/>
    </w:rPr>
  </w:style>
  <w:style w:type="character" w:customStyle="1" w:styleId="Naslov4Znak1">
    <w:name w:val="Naslov 4 Znak1"/>
    <w:link w:val="Naslov4"/>
    <w:rsid w:val="00C65C79"/>
    <w:rPr>
      <w:rFonts w:ascii="Arial" w:hAnsi="Arial" w:cs="Arial"/>
      <w:b/>
      <w:bCs/>
    </w:rPr>
  </w:style>
  <w:style w:type="character" w:customStyle="1" w:styleId="Naslov5Znak1">
    <w:name w:val="Naslov 5 Znak1"/>
    <w:aliases w:val="Naslov 4 + Levo:  0 cm Znak,naslov 5 Znak"/>
    <w:link w:val="Naslov5"/>
    <w:rsid w:val="00C659A4"/>
    <w:rPr>
      <w:rFonts w:ascii="Arial" w:hAnsi="Arial"/>
    </w:rPr>
  </w:style>
  <w:style w:type="paragraph" w:customStyle="1" w:styleId="Text3ZnakZnakZnakZnak">
    <w:name w:val="Text 3 Znak Znak Znak Znak"/>
    <w:basedOn w:val="Navaden"/>
    <w:link w:val="Text3ZnakZnakZnakZnakZnak"/>
    <w:rsid w:val="005A3338"/>
    <w:pPr>
      <w:ind w:left="850"/>
    </w:pPr>
  </w:style>
  <w:style w:type="character" w:customStyle="1" w:styleId="Text3ZnakZnakZnakZnakZnak">
    <w:name w:val="Text 3 Znak Znak Znak Znak Znak"/>
    <w:link w:val="Text3ZnakZnakZnakZnak"/>
    <w:rsid w:val="005A3338"/>
    <w:rPr>
      <w:sz w:val="24"/>
      <w:lang w:val="sl-SI" w:eastAsia="zh-CN" w:bidi="ar-SA"/>
    </w:rPr>
  </w:style>
  <w:style w:type="paragraph" w:styleId="Noga">
    <w:name w:val="footer"/>
    <w:basedOn w:val="Navaden"/>
    <w:link w:val="NogaZnak"/>
    <w:uiPriority w:val="99"/>
    <w:rsid w:val="005A3338"/>
    <w:pPr>
      <w:tabs>
        <w:tab w:val="center" w:pos="4536"/>
        <w:tab w:val="right" w:pos="9072"/>
      </w:tabs>
    </w:pPr>
  </w:style>
  <w:style w:type="numbering" w:customStyle="1" w:styleId="Slog3">
    <w:name w:val="Slog3"/>
    <w:rsid w:val="00E07D7C"/>
    <w:pPr>
      <w:numPr>
        <w:numId w:val="2"/>
      </w:numPr>
    </w:pPr>
  </w:style>
  <w:style w:type="paragraph" w:styleId="Napis">
    <w:name w:val="caption"/>
    <w:basedOn w:val="Navaden"/>
    <w:next w:val="Navaden"/>
    <w:qFormat/>
    <w:rsid w:val="00E07D7C"/>
    <w:pPr>
      <w:spacing w:before="0" w:after="0" w:line="288" w:lineRule="auto"/>
      <w:jc w:val="left"/>
    </w:pPr>
    <w:rPr>
      <w:b/>
      <w:bCs/>
      <w:lang w:eastAsia="en-US"/>
    </w:rPr>
  </w:style>
  <w:style w:type="paragraph" w:customStyle="1" w:styleId="SlogNaslov4TimesNewRoman11ptLevo0cmPrvavrstica">
    <w:name w:val="Slog Naslov 4 + Times New Roman 11 pt Levo:  0 cm Prva vrstica:..."/>
    <w:basedOn w:val="Naslov4"/>
    <w:autoRedefine/>
    <w:rsid w:val="00E07D7C"/>
    <w:pPr>
      <w:numPr>
        <w:numId w:val="1"/>
      </w:numPr>
      <w:tabs>
        <w:tab w:val="num" w:pos="360"/>
      </w:tabs>
      <w:ind w:left="1843"/>
    </w:pPr>
    <w:rPr>
      <w:rFonts w:ascii="Times New Roman" w:hAnsi="Times New Roman" w:cs="Times New Roman"/>
      <w:sz w:val="22"/>
    </w:rPr>
  </w:style>
  <w:style w:type="paragraph" w:customStyle="1" w:styleId="SlogSlogNaslov4TimesNewRoman11ptLevo0cmPrvavrstic">
    <w:name w:val="Slog Slog Naslov 4 + Times New Roman 11 pt Levo:  0 cm Prva vrstic..."/>
    <w:basedOn w:val="SlogNaslov4TimesNewRoman11ptLevo0cmPrvavrstica"/>
    <w:autoRedefine/>
    <w:rsid w:val="00E07D7C"/>
    <w:pPr>
      <w:ind w:left="0" w:firstLine="0"/>
    </w:pPr>
  </w:style>
  <w:style w:type="paragraph" w:customStyle="1" w:styleId="SlogNaslov4TimesNewRoman11pt">
    <w:name w:val="Slog Naslov 4 + Times New Roman 11 pt"/>
    <w:basedOn w:val="Naslov4"/>
    <w:autoRedefine/>
    <w:rsid w:val="004F5C90"/>
    <w:rPr>
      <w:b w:val="0"/>
      <w:color w:val="008000"/>
      <w14:textFill>
        <w14:solidFill>
          <w14:srgbClr w14:val="008000">
            <w14:lumMod w14:val="75000"/>
          </w14:srgbClr>
        </w14:solidFill>
      </w14:textFill>
    </w:rPr>
  </w:style>
  <w:style w:type="paragraph" w:styleId="Kazalovsebine1">
    <w:name w:val="toc 1"/>
    <w:basedOn w:val="Navaden"/>
    <w:next w:val="Navaden"/>
    <w:autoRedefine/>
    <w:uiPriority w:val="39"/>
    <w:rsid w:val="00B11E6F"/>
    <w:pPr>
      <w:jc w:val="left"/>
    </w:pPr>
    <w:rPr>
      <w:rFonts w:asciiTheme="minorHAnsi" w:hAnsiTheme="minorHAnsi"/>
      <w:b/>
      <w:bCs/>
      <w:caps/>
    </w:rPr>
  </w:style>
  <w:style w:type="paragraph" w:styleId="Kazalovsebine2">
    <w:name w:val="toc 2"/>
    <w:basedOn w:val="Navaden"/>
    <w:next w:val="Navaden"/>
    <w:autoRedefine/>
    <w:uiPriority w:val="39"/>
    <w:rsid w:val="005A3357"/>
    <w:pPr>
      <w:tabs>
        <w:tab w:val="left" w:pos="993"/>
        <w:tab w:val="right" w:leader="dot" w:pos="9062"/>
      </w:tabs>
      <w:spacing w:before="0" w:after="0"/>
      <w:ind w:left="709" w:hanging="509"/>
      <w:jc w:val="left"/>
    </w:pPr>
    <w:rPr>
      <w:rFonts w:asciiTheme="minorHAnsi" w:hAnsiTheme="minorHAnsi"/>
      <w:smallCaps/>
    </w:rPr>
  </w:style>
  <w:style w:type="paragraph" w:styleId="Kazalovsebine3">
    <w:name w:val="toc 3"/>
    <w:basedOn w:val="Navaden"/>
    <w:next w:val="Navaden"/>
    <w:autoRedefine/>
    <w:uiPriority w:val="39"/>
    <w:rsid w:val="00AB7069"/>
    <w:pPr>
      <w:tabs>
        <w:tab w:val="left" w:pos="1200"/>
        <w:tab w:val="right" w:leader="dot" w:pos="9062"/>
      </w:tabs>
      <w:spacing w:before="0" w:after="0"/>
      <w:ind w:left="993" w:hanging="593"/>
      <w:jc w:val="left"/>
    </w:pPr>
    <w:rPr>
      <w:rFonts w:asciiTheme="minorHAnsi" w:hAnsiTheme="minorHAnsi"/>
      <w:i/>
      <w:iCs/>
    </w:rPr>
  </w:style>
  <w:style w:type="paragraph" w:styleId="Kazalovsebine4">
    <w:name w:val="toc 4"/>
    <w:basedOn w:val="Navaden"/>
    <w:next w:val="Navaden"/>
    <w:autoRedefine/>
    <w:uiPriority w:val="39"/>
    <w:rsid w:val="002C5C60"/>
    <w:pPr>
      <w:spacing w:before="0" w:after="0"/>
      <w:ind w:left="600"/>
      <w:jc w:val="left"/>
    </w:pPr>
    <w:rPr>
      <w:rFonts w:asciiTheme="minorHAnsi" w:hAnsiTheme="minorHAnsi"/>
      <w:sz w:val="18"/>
      <w:szCs w:val="18"/>
    </w:rPr>
  </w:style>
  <w:style w:type="character" w:styleId="Hiperpovezava">
    <w:name w:val="Hyperlink"/>
    <w:uiPriority w:val="99"/>
    <w:rsid w:val="002C5C60"/>
    <w:rPr>
      <w:color w:val="0000FF"/>
      <w:u w:val="single"/>
    </w:rPr>
  </w:style>
  <w:style w:type="paragraph" w:customStyle="1" w:styleId="Text1">
    <w:name w:val="Text 1"/>
    <w:basedOn w:val="Navaden"/>
    <w:rsid w:val="00D255C2"/>
    <w:pPr>
      <w:ind w:left="850"/>
    </w:pPr>
  </w:style>
  <w:style w:type="paragraph" w:customStyle="1" w:styleId="Text2">
    <w:name w:val="Text 2"/>
    <w:basedOn w:val="Navaden"/>
    <w:rsid w:val="00D255C2"/>
    <w:pPr>
      <w:ind w:left="850"/>
    </w:pPr>
  </w:style>
  <w:style w:type="character" w:styleId="tevilkastrani">
    <w:name w:val="page number"/>
    <w:basedOn w:val="Privzetapisavaodstavka"/>
    <w:rsid w:val="00D255C2"/>
  </w:style>
  <w:style w:type="paragraph" w:styleId="Besedilooblaka">
    <w:name w:val="Balloon Text"/>
    <w:basedOn w:val="Navaden"/>
    <w:link w:val="BesedilooblakaZnak"/>
    <w:uiPriority w:val="99"/>
    <w:semiHidden/>
    <w:rsid w:val="00D255C2"/>
    <w:rPr>
      <w:rFonts w:ascii="Tahoma" w:hAnsi="Tahoma" w:cs="Tahoma"/>
      <w:sz w:val="16"/>
      <w:szCs w:val="16"/>
    </w:rPr>
  </w:style>
  <w:style w:type="paragraph" w:customStyle="1" w:styleId="h4">
    <w:name w:val="h4"/>
    <w:basedOn w:val="Navaden"/>
    <w:rsid w:val="00D255C2"/>
    <w:pPr>
      <w:spacing w:before="300" w:after="225"/>
      <w:ind w:left="15" w:right="15"/>
      <w:jc w:val="center"/>
    </w:pPr>
    <w:rPr>
      <w:rFonts w:cs="Arial"/>
      <w:b/>
      <w:bCs/>
      <w:color w:val="222222"/>
      <w:sz w:val="22"/>
      <w:szCs w:val="22"/>
      <w:lang w:eastAsia="sl-SI"/>
    </w:rPr>
  </w:style>
  <w:style w:type="paragraph" w:styleId="Glava">
    <w:name w:val="header"/>
    <w:basedOn w:val="Navaden"/>
    <w:link w:val="GlavaZnak"/>
    <w:uiPriority w:val="99"/>
    <w:rsid w:val="00D255C2"/>
    <w:pPr>
      <w:tabs>
        <w:tab w:val="right" w:pos="9071"/>
      </w:tabs>
    </w:pPr>
  </w:style>
  <w:style w:type="paragraph" w:styleId="Zgradbadokumenta">
    <w:name w:val="Document Map"/>
    <w:basedOn w:val="Navaden"/>
    <w:link w:val="ZgradbadokumentaZnak"/>
    <w:semiHidden/>
    <w:rsid w:val="00D255C2"/>
    <w:pPr>
      <w:shd w:val="clear" w:color="auto" w:fill="000080"/>
    </w:pPr>
    <w:rPr>
      <w:rFonts w:ascii="Tahoma" w:hAnsi="Tahoma" w:cs="Tahoma"/>
    </w:rPr>
  </w:style>
  <w:style w:type="paragraph" w:styleId="Telobesedila">
    <w:name w:val="Body Text"/>
    <w:aliases w:val="Body,block style,Telo besedila Znak1,Telo besedila Znak,Telo besedila Znak1 Znak,Telo besedila Znak2 Znak,Telo besedila Znak Znak Znak,Body Znak,block style Znak,Telo besedila Znak2,Telo besedila Znak Znak,Nasl tabel"/>
    <w:basedOn w:val="Navaden"/>
    <w:link w:val="TelobesedilaZnak3"/>
    <w:rsid w:val="00D255C2"/>
    <w:pPr>
      <w:tabs>
        <w:tab w:val="left" w:pos="360"/>
      </w:tabs>
      <w:spacing w:after="0"/>
    </w:pPr>
    <w:rPr>
      <w:caps/>
      <w:color w:val="000000"/>
      <w:sz w:val="22"/>
      <w:szCs w:val="24"/>
      <w:lang w:eastAsia="sl-SI"/>
    </w:rPr>
  </w:style>
  <w:style w:type="paragraph" w:customStyle="1" w:styleId="Institutionquisigne">
    <w:name w:val="Institution qui signe"/>
    <w:basedOn w:val="Navaden"/>
    <w:next w:val="Personnequisigne"/>
    <w:rsid w:val="00D255C2"/>
    <w:pPr>
      <w:widowControl w:val="0"/>
      <w:tabs>
        <w:tab w:val="left" w:pos="4253"/>
      </w:tabs>
      <w:overflowPunct w:val="0"/>
      <w:autoSpaceDE w:val="0"/>
      <w:autoSpaceDN w:val="0"/>
      <w:adjustRightInd w:val="0"/>
      <w:spacing w:before="720" w:after="0"/>
      <w:textAlignment w:val="baseline"/>
    </w:pPr>
    <w:rPr>
      <w:i/>
      <w:lang w:val="en-US" w:eastAsia="sl-SI"/>
    </w:rPr>
  </w:style>
  <w:style w:type="paragraph" w:customStyle="1" w:styleId="Personnequisigne">
    <w:name w:val="Personne qui signe"/>
    <w:basedOn w:val="Navaden"/>
    <w:next w:val="Institutionquisigne"/>
    <w:link w:val="PersonnequisigneZnak"/>
    <w:rsid w:val="00D255C2"/>
    <w:pPr>
      <w:widowControl w:val="0"/>
      <w:tabs>
        <w:tab w:val="left" w:pos="4253"/>
      </w:tabs>
      <w:overflowPunct w:val="0"/>
      <w:autoSpaceDE w:val="0"/>
      <w:autoSpaceDN w:val="0"/>
      <w:adjustRightInd w:val="0"/>
      <w:spacing w:before="0" w:after="0"/>
      <w:textAlignment w:val="baseline"/>
    </w:pPr>
    <w:rPr>
      <w:i/>
      <w:lang w:val="en-US" w:eastAsia="sl-SI"/>
    </w:rPr>
  </w:style>
  <w:style w:type="paragraph" w:customStyle="1" w:styleId="miran">
    <w:name w:val="miran"/>
    <w:basedOn w:val="Navaden"/>
    <w:rsid w:val="00D255C2"/>
    <w:pPr>
      <w:spacing w:after="0"/>
    </w:pPr>
    <w:rPr>
      <w:lang w:eastAsia="sl-SI"/>
    </w:rPr>
  </w:style>
  <w:style w:type="paragraph" w:styleId="Sprotnaopomba-besedilo">
    <w:name w:val="footnote text"/>
    <w:basedOn w:val="Navaden"/>
    <w:link w:val="Sprotnaopomba-besediloZnak"/>
    <w:uiPriority w:val="99"/>
    <w:rsid w:val="00D255C2"/>
    <w:pPr>
      <w:spacing w:before="0" w:after="0"/>
      <w:ind w:left="720" w:hanging="720"/>
    </w:pPr>
  </w:style>
  <w:style w:type="character" w:styleId="Sprotnaopomba-sklic">
    <w:name w:val="footnote reference"/>
    <w:aliases w:val="Footnote symbol,Footnote Reference Superscript,Fussnota,Footnote,Footnotes refss,callout,BVI fnr,16 Point,Superscript 6 Point,nota pié di pagina,Footnote Reference Number,Footnote Reference_LVL6,Footnote Reference_LVL61"/>
    <w:uiPriority w:val="99"/>
    <w:qFormat/>
    <w:rsid w:val="00D255C2"/>
    <w:rPr>
      <w:vertAlign w:val="superscript"/>
    </w:rPr>
  </w:style>
  <w:style w:type="paragraph" w:customStyle="1" w:styleId="SlogNaslov116ptsvetlomodraZnak">
    <w:name w:val="Slog Naslov 1 + 16 pt svetlo modra Znak"/>
    <w:basedOn w:val="Naslov1"/>
    <w:link w:val="SlogNaslov116ptsvetlomodraZnakZnak"/>
    <w:rsid w:val="00D255C2"/>
    <w:pPr>
      <w:numPr>
        <w:numId w:val="3"/>
      </w:numPr>
      <w:tabs>
        <w:tab w:val="clear" w:pos="360"/>
        <w:tab w:val="num" w:pos="1209"/>
        <w:tab w:val="num" w:pos="7236"/>
      </w:tabs>
      <w:ind w:left="0" w:firstLine="0"/>
    </w:pPr>
    <w:rPr>
      <w:bCs w:val="0"/>
      <w:caps/>
      <w:smallCaps/>
    </w:rPr>
  </w:style>
  <w:style w:type="paragraph" w:customStyle="1" w:styleId="SlogNaslov2TahomasvetlomodraPodrtano">
    <w:name w:val="Slog Naslov 2 + Tahoma svetlo modra Podčrtano"/>
    <w:basedOn w:val="Naslov2"/>
    <w:rsid w:val="00D255C2"/>
    <w:pPr>
      <w:tabs>
        <w:tab w:val="num" w:pos="360"/>
      </w:tabs>
    </w:pPr>
    <w:rPr>
      <w:rFonts w:ascii="Tahoma" w:hAnsi="Tahoma"/>
      <w:b/>
      <w:bCs/>
      <w:u w:val="single"/>
    </w:rPr>
  </w:style>
  <w:style w:type="paragraph" w:styleId="Telobesedila-zamik">
    <w:name w:val="Body Text Indent"/>
    <w:basedOn w:val="Navaden"/>
    <w:link w:val="Telobesedila-zamikZnak"/>
    <w:rsid w:val="00D255C2"/>
    <w:pPr>
      <w:ind w:left="283"/>
    </w:pPr>
  </w:style>
  <w:style w:type="paragraph" w:customStyle="1" w:styleId="Slika-naslov">
    <w:name w:val="Slika-naslov"/>
    <w:basedOn w:val="Navaden"/>
    <w:rsid w:val="00D255C2"/>
    <w:pPr>
      <w:tabs>
        <w:tab w:val="left" w:pos="851"/>
      </w:tabs>
      <w:overflowPunct w:val="0"/>
      <w:autoSpaceDE w:val="0"/>
      <w:autoSpaceDN w:val="0"/>
      <w:adjustRightInd w:val="0"/>
      <w:spacing w:before="60" w:after="60"/>
      <w:ind w:left="851" w:hanging="851"/>
      <w:textAlignment w:val="baseline"/>
    </w:pPr>
    <w:rPr>
      <w:bCs/>
      <w:i/>
      <w:iCs/>
      <w:color w:val="FF6600"/>
      <w:szCs w:val="24"/>
      <w:lang w:eastAsia="sl-SI"/>
    </w:rPr>
  </w:style>
  <w:style w:type="paragraph" w:customStyle="1" w:styleId="Text4">
    <w:name w:val="Text 4"/>
    <w:basedOn w:val="Navaden"/>
    <w:rsid w:val="00D255C2"/>
    <w:pPr>
      <w:ind w:left="850"/>
    </w:pPr>
  </w:style>
  <w:style w:type="paragraph" w:customStyle="1" w:styleId="NormalWeb1">
    <w:name w:val="Normal (Web)1"/>
    <w:basedOn w:val="Navaden"/>
    <w:rsid w:val="00D255C2"/>
    <w:pPr>
      <w:overflowPunct w:val="0"/>
      <w:autoSpaceDE w:val="0"/>
      <w:autoSpaceDN w:val="0"/>
      <w:adjustRightInd w:val="0"/>
      <w:spacing w:before="100" w:after="100"/>
      <w:jc w:val="left"/>
      <w:textAlignment w:val="baseline"/>
    </w:pPr>
    <w:rPr>
      <w:rFonts w:ascii="Verdana" w:hAnsi="Verdana"/>
      <w:sz w:val="15"/>
      <w:lang w:eastAsia="sl-SI"/>
    </w:rPr>
  </w:style>
  <w:style w:type="paragraph" w:customStyle="1" w:styleId="BodyText23">
    <w:name w:val="Body Text 23"/>
    <w:basedOn w:val="Navaden"/>
    <w:rsid w:val="00D255C2"/>
    <w:pPr>
      <w:tabs>
        <w:tab w:val="left" w:pos="567"/>
      </w:tabs>
      <w:overflowPunct w:val="0"/>
      <w:autoSpaceDE w:val="0"/>
      <w:autoSpaceDN w:val="0"/>
      <w:adjustRightInd w:val="0"/>
      <w:spacing w:before="0" w:after="0"/>
      <w:textAlignment w:val="baseline"/>
    </w:pPr>
    <w:rPr>
      <w:lang w:eastAsia="sl-SI"/>
    </w:rPr>
  </w:style>
  <w:style w:type="paragraph" w:customStyle="1" w:styleId="BodyText31">
    <w:name w:val="Body Text 31"/>
    <w:basedOn w:val="Navaden"/>
    <w:rsid w:val="00D255C2"/>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before="0" w:after="0"/>
      <w:jc w:val="left"/>
      <w:textAlignment w:val="baseline"/>
    </w:pPr>
    <w:rPr>
      <w:lang w:eastAsia="sl-SI"/>
    </w:rPr>
  </w:style>
  <w:style w:type="paragraph" w:customStyle="1" w:styleId="tab">
    <w:name w:val="tab"/>
    <w:basedOn w:val="Navaden"/>
    <w:rsid w:val="00D255C2"/>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0" w:after="0"/>
      <w:jc w:val="left"/>
      <w:textAlignment w:val="baseline"/>
    </w:pPr>
    <w:rPr>
      <w:lang w:eastAsia="en-US"/>
    </w:rPr>
  </w:style>
  <w:style w:type="paragraph" w:styleId="Naslov">
    <w:name w:val="Title"/>
    <w:basedOn w:val="Navaden"/>
    <w:link w:val="NaslovZnak"/>
    <w:qFormat/>
    <w:rsid w:val="00D255C2"/>
    <w:pPr>
      <w:spacing w:before="0" w:after="0"/>
      <w:jc w:val="center"/>
    </w:pPr>
    <w:rPr>
      <w:b/>
      <w:lang w:eastAsia="en-US"/>
    </w:rPr>
  </w:style>
  <w:style w:type="paragraph" w:customStyle="1" w:styleId="odst">
    <w:name w:val="odst"/>
    <w:basedOn w:val="Navaden"/>
    <w:rsid w:val="00D255C2"/>
    <w:pPr>
      <w:tabs>
        <w:tab w:val="left" w:pos="426"/>
      </w:tabs>
      <w:spacing w:after="0"/>
    </w:pPr>
    <w:rPr>
      <w:lang w:eastAsia="en-US"/>
    </w:rPr>
  </w:style>
  <w:style w:type="paragraph" w:customStyle="1" w:styleId="Text3ZnakZnakZnakZnakZnakZnakZnak">
    <w:name w:val="Text 3 Znak Znak Znak Znak Znak Znak Znak"/>
    <w:basedOn w:val="Navaden"/>
    <w:link w:val="Text3ZnakZnakZnakZnakZnakZnakZnakZnak"/>
    <w:rsid w:val="00D255C2"/>
    <w:pPr>
      <w:ind w:left="850"/>
    </w:pPr>
    <w:rPr>
      <w:szCs w:val="24"/>
    </w:rPr>
  </w:style>
  <w:style w:type="character" w:customStyle="1" w:styleId="Text3ZnakZnakZnakZnakZnakZnakZnakZnak">
    <w:name w:val="Text 3 Znak Znak Znak Znak Znak Znak Znak Znak"/>
    <w:link w:val="Text3ZnakZnakZnakZnakZnakZnakZnak"/>
    <w:rsid w:val="00D255C2"/>
    <w:rPr>
      <w:sz w:val="24"/>
      <w:szCs w:val="24"/>
      <w:lang w:val="en-GB" w:eastAsia="zh-CN" w:bidi="ar-SA"/>
    </w:rPr>
  </w:style>
  <w:style w:type="paragraph" w:customStyle="1" w:styleId="HeaderLandscape">
    <w:name w:val="HeaderLandscape"/>
    <w:basedOn w:val="Navaden"/>
    <w:rsid w:val="00D255C2"/>
    <w:pPr>
      <w:tabs>
        <w:tab w:val="right" w:pos="14003"/>
      </w:tabs>
    </w:pPr>
  </w:style>
  <w:style w:type="paragraph" w:customStyle="1" w:styleId="FooterLandscape">
    <w:name w:val="FooterLandscape"/>
    <w:basedOn w:val="Navaden"/>
    <w:rsid w:val="00D255C2"/>
    <w:pPr>
      <w:tabs>
        <w:tab w:val="center" w:pos="7285"/>
        <w:tab w:val="center" w:pos="10913"/>
        <w:tab w:val="right" w:pos="15137"/>
      </w:tabs>
      <w:spacing w:before="360" w:after="0"/>
      <w:ind w:left="-567" w:right="-567"/>
      <w:jc w:val="left"/>
    </w:pPr>
  </w:style>
  <w:style w:type="paragraph" w:customStyle="1" w:styleId="NormalCentered">
    <w:name w:val="Normal Centered"/>
    <w:basedOn w:val="Navaden"/>
    <w:rsid w:val="00D255C2"/>
    <w:pPr>
      <w:jc w:val="center"/>
    </w:pPr>
  </w:style>
  <w:style w:type="paragraph" w:customStyle="1" w:styleId="NormalLeft">
    <w:name w:val="Normal Left"/>
    <w:basedOn w:val="Navaden"/>
    <w:rsid w:val="00D255C2"/>
    <w:pPr>
      <w:jc w:val="left"/>
    </w:pPr>
  </w:style>
  <w:style w:type="paragraph" w:customStyle="1" w:styleId="NormalRight">
    <w:name w:val="Normal Right"/>
    <w:basedOn w:val="Navaden"/>
    <w:rsid w:val="00D255C2"/>
    <w:pPr>
      <w:jc w:val="right"/>
    </w:pPr>
  </w:style>
  <w:style w:type="paragraph" w:customStyle="1" w:styleId="QuotedText">
    <w:name w:val="Quoted Text"/>
    <w:basedOn w:val="Navaden"/>
    <w:rsid w:val="00D255C2"/>
    <w:pPr>
      <w:ind w:left="1417"/>
    </w:pPr>
  </w:style>
  <w:style w:type="paragraph" w:customStyle="1" w:styleId="Point0">
    <w:name w:val="Point 0"/>
    <w:basedOn w:val="Navaden"/>
    <w:rsid w:val="00D255C2"/>
    <w:pPr>
      <w:ind w:left="850" w:hanging="850"/>
    </w:pPr>
  </w:style>
  <w:style w:type="paragraph" w:customStyle="1" w:styleId="Point1">
    <w:name w:val="Point 1"/>
    <w:basedOn w:val="Navaden"/>
    <w:rsid w:val="00D255C2"/>
    <w:pPr>
      <w:ind w:left="1417" w:hanging="567"/>
    </w:pPr>
  </w:style>
  <w:style w:type="paragraph" w:customStyle="1" w:styleId="Point2">
    <w:name w:val="Point 2"/>
    <w:basedOn w:val="Navaden"/>
    <w:rsid w:val="00D255C2"/>
    <w:pPr>
      <w:ind w:left="1984" w:hanging="567"/>
    </w:pPr>
  </w:style>
  <w:style w:type="paragraph" w:customStyle="1" w:styleId="Point3">
    <w:name w:val="Point 3"/>
    <w:basedOn w:val="Navaden"/>
    <w:rsid w:val="00D255C2"/>
    <w:pPr>
      <w:ind w:left="2551" w:hanging="567"/>
    </w:pPr>
  </w:style>
  <w:style w:type="paragraph" w:customStyle="1" w:styleId="Point4">
    <w:name w:val="Point 4"/>
    <w:basedOn w:val="Navaden"/>
    <w:rsid w:val="00D255C2"/>
    <w:pPr>
      <w:ind w:left="3118" w:hanging="567"/>
    </w:pPr>
  </w:style>
  <w:style w:type="paragraph" w:customStyle="1" w:styleId="Tiret0">
    <w:name w:val="Tiret 0"/>
    <w:basedOn w:val="Point0"/>
    <w:rsid w:val="00D255C2"/>
    <w:pPr>
      <w:tabs>
        <w:tab w:val="num" w:pos="850"/>
      </w:tabs>
    </w:pPr>
  </w:style>
  <w:style w:type="paragraph" w:customStyle="1" w:styleId="Tiret1">
    <w:name w:val="Tiret 1"/>
    <w:basedOn w:val="Point1"/>
    <w:rsid w:val="00D255C2"/>
    <w:pPr>
      <w:tabs>
        <w:tab w:val="num" w:pos="1417"/>
      </w:tabs>
    </w:pPr>
  </w:style>
  <w:style w:type="paragraph" w:customStyle="1" w:styleId="Tiret2">
    <w:name w:val="Tiret 2"/>
    <w:basedOn w:val="Point2"/>
    <w:rsid w:val="00D255C2"/>
    <w:pPr>
      <w:tabs>
        <w:tab w:val="num" w:pos="1984"/>
      </w:tabs>
    </w:pPr>
  </w:style>
  <w:style w:type="paragraph" w:customStyle="1" w:styleId="Tiret3">
    <w:name w:val="Tiret 3"/>
    <w:basedOn w:val="Point3"/>
    <w:rsid w:val="00D255C2"/>
    <w:pPr>
      <w:tabs>
        <w:tab w:val="num" w:pos="2551"/>
      </w:tabs>
    </w:pPr>
  </w:style>
  <w:style w:type="paragraph" w:customStyle="1" w:styleId="Tiret4">
    <w:name w:val="Tiret 4"/>
    <w:basedOn w:val="Point4"/>
    <w:rsid w:val="00D255C2"/>
    <w:pPr>
      <w:tabs>
        <w:tab w:val="num" w:pos="3118"/>
      </w:tabs>
    </w:pPr>
  </w:style>
  <w:style w:type="paragraph" w:customStyle="1" w:styleId="PointDouble0">
    <w:name w:val="PointDouble 0"/>
    <w:basedOn w:val="Navaden"/>
    <w:rsid w:val="00D255C2"/>
    <w:pPr>
      <w:tabs>
        <w:tab w:val="left" w:pos="850"/>
      </w:tabs>
      <w:ind w:left="1417" w:hanging="1417"/>
    </w:pPr>
  </w:style>
  <w:style w:type="paragraph" w:customStyle="1" w:styleId="PointDouble1">
    <w:name w:val="PointDouble 1"/>
    <w:basedOn w:val="Navaden"/>
    <w:rsid w:val="00D255C2"/>
    <w:pPr>
      <w:tabs>
        <w:tab w:val="left" w:pos="1417"/>
      </w:tabs>
      <w:ind w:left="1984" w:hanging="1134"/>
    </w:pPr>
  </w:style>
  <w:style w:type="paragraph" w:customStyle="1" w:styleId="PointDouble2">
    <w:name w:val="PointDouble 2"/>
    <w:basedOn w:val="Navaden"/>
    <w:rsid w:val="00D255C2"/>
    <w:pPr>
      <w:tabs>
        <w:tab w:val="left" w:pos="1984"/>
      </w:tabs>
      <w:ind w:left="2551" w:hanging="1134"/>
    </w:pPr>
  </w:style>
  <w:style w:type="paragraph" w:customStyle="1" w:styleId="PointDouble3">
    <w:name w:val="PointDouble 3"/>
    <w:basedOn w:val="Navaden"/>
    <w:rsid w:val="00D255C2"/>
    <w:pPr>
      <w:tabs>
        <w:tab w:val="left" w:pos="2551"/>
      </w:tabs>
      <w:ind w:left="3118" w:hanging="1134"/>
    </w:pPr>
  </w:style>
  <w:style w:type="paragraph" w:customStyle="1" w:styleId="PointDouble4">
    <w:name w:val="PointDouble 4"/>
    <w:basedOn w:val="Navaden"/>
    <w:rsid w:val="00D255C2"/>
    <w:pPr>
      <w:tabs>
        <w:tab w:val="left" w:pos="3118"/>
      </w:tabs>
      <w:ind w:left="3685" w:hanging="1134"/>
    </w:pPr>
  </w:style>
  <w:style w:type="paragraph" w:customStyle="1" w:styleId="PointTriple0">
    <w:name w:val="PointTriple 0"/>
    <w:basedOn w:val="Navaden"/>
    <w:rsid w:val="00D255C2"/>
    <w:pPr>
      <w:tabs>
        <w:tab w:val="left" w:pos="850"/>
        <w:tab w:val="left" w:pos="1417"/>
      </w:tabs>
      <w:ind w:left="1984" w:hanging="1984"/>
    </w:pPr>
  </w:style>
  <w:style w:type="paragraph" w:customStyle="1" w:styleId="PointTriple1">
    <w:name w:val="PointTriple 1"/>
    <w:basedOn w:val="Navaden"/>
    <w:rsid w:val="00D255C2"/>
    <w:pPr>
      <w:tabs>
        <w:tab w:val="left" w:pos="1417"/>
        <w:tab w:val="left" w:pos="1984"/>
      </w:tabs>
      <w:ind w:left="2551" w:hanging="1701"/>
    </w:pPr>
  </w:style>
  <w:style w:type="paragraph" w:customStyle="1" w:styleId="PointTriple2">
    <w:name w:val="PointTriple 2"/>
    <w:basedOn w:val="Navaden"/>
    <w:rsid w:val="00D255C2"/>
    <w:pPr>
      <w:tabs>
        <w:tab w:val="left" w:pos="1984"/>
        <w:tab w:val="left" w:pos="2551"/>
      </w:tabs>
      <w:ind w:left="3118" w:hanging="1701"/>
    </w:pPr>
  </w:style>
  <w:style w:type="paragraph" w:customStyle="1" w:styleId="PointTriple3">
    <w:name w:val="PointTriple 3"/>
    <w:basedOn w:val="Navaden"/>
    <w:rsid w:val="00D255C2"/>
    <w:pPr>
      <w:tabs>
        <w:tab w:val="left" w:pos="2551"/>
        <w:tab w:val="left" w:pos="3118"/>
      </w:tabs>
      <w:ind w:left="3685" w:hanging="1701"/>
    </w:pPr>
  </w:style>
  <w:style w:type="paragraph" w:customStyle="1" w:styleId="PointTriple4">
    <w:name w:val="PointTriple 4"/>
    <w:basedOn w:val="Navaden"/>
    <w:rsid w:val="00D255C2"/>
    <w:pPr>
      <w:tabs>
        <w:tab w:val="left" w:pos="3118"/>
        <w:tab w:val="left" w:pos="3685"/>
      </w:tabs>
      <w:ind w:left="4252" w:hanging="1701"/>
    </w:pPr>
  </w:style>
  <w:style w:type="paragraph" w:customStyle="1" w:styleId="NumPar1">
    <w:name w:val="NumPar 1"/>
    <w:basedOn w:val="Navaden"/>
    <w:next w:val="Text1"/>
    <w:rsid w:val="00D255C2"/>
    <w:pPr>
      <w:tabs>
        <w:tab w:val="num" w:pos="850"/>
      </w:tabs>
      <w:ind w:left="850" w:hanging="850"/>
    </w:pPr>
  </w:style>
  <w:style w:type="paragraph" w:customStyle="1" w:styleId="NumPar2">
    <w:name w:val="NumPar 2"/>
    <w:basedOn w:val="Navaden"/>
    <w:next w:val="Text2"/>
    <w:rsid w:val="00D255C2"/>
    <w:pPr>
      <w:tabs>
        <w:tab w:val="num" w:pos="850"/>
      </w:tabs>
      <w:ind w:left="850" w:hanging="850"/>
    </w:pPr>
  </w:style>
  <w:style w:type="paragraph" w:customStyle="1" w:styleId="NumPar3">
    <w:name w:val="NumPar 3"/>
    <w:basedOn w:val="Navaden"/>
    <w:next w:val="Text3ZnakZnakZnakZnak"/>
    <w:rsid w:val="00D255C2"/>
    <w:pPr>
      <w:tabs>
        <w:tab w:val="num" w:pos="850"/>
      </w:tabs>
      <w:ind w:left="850" w:hanging="850"/>
    </w:pPr>
  </w:style>
  <w:style w:type="paragraph" w:customStyle="1" w:styleId="NumPar4">
    <w:name w:val="NumPar 4"/>
    <w:basedOn w:val="Navaden"/>
    <w:next w:val="Text4"/>
    <w:rsid w:val="00D255C2"/>
    <w:pPr>
      <w:tabs>
        <w:tab w:val="num" w:pos="850"/>
      </w:tabs>
      <w:ind w:left="850" w:hanging="850"/>
    </w:pPr>
  </w:style>
  <w:style w:type="paragraph" w:customStyle="1" w:styleId="ManualNumPar1">
    <w:name w:val="Manual NumPar 1"/>
    <w:basedOn w:val="Navaden"/>
    <w:next w:val="Text1"/>
    <w:rsid w:val="00D255C2"/>
    <w:pPr>
      <w:ind w:left="850" w:hanging="850"/>
    </w:pPr>
  </w:style>
  <w:style w:type="paragraph" w:customStyle="1" w:styleId="ManualNumPar2">
    <w:name w:val="Manual NumPar 2"/>
    <w:basedOn w:val="Navaden"/>
    <w:next w:val="Text2"/>
    <w:rsid w:val="00D255C2"/>
    <w:pPr>
      <w:ind w:left="850" w:hanging="850"/>
    </w:pPr>
  </w:style>
  <w:style w:type="paragraph" w:customStyle="1" w:styleId="ManualNumPar3">
    <w:name w:val="Manual NumPar 3"/>
    <w:basedOn w:val="Navaden"/>
    <w:next w:val="Text3ZnakZnakZnakZnak"/>
    <w:rsid w:val="00D255C2"/>
    <w:pPr>
      <w:ind w:left="850" w:hanging="850"/>
    </w:pPr>
  </w:style>
  <w:style w:type="paragraph" w:customStyle="1" w:styleId="ManualNumPar4">
    <w:name w:val="Manual NumPar 4"/>
    <w:basedOn w:val="Navaden"/>
    <w:next w:val="Text4"/>
    <w:rsid w:val="00D255C2"/>
    <w:pPr>
      <w:ind w:left="850" w:hanging="850"/>
    </w:pPr>
  </w:style>
  <w:style w:type="paragraph" w:customStyle="1" w:styleId="QuotedNumPar">
    <w:name w:val="Quoted NumPar"/>
    <w:basedOn w:val="Navaden"/>
    <w:rsid w:val="00D255C2"/>
    <w:pPr>
      <w:ind w:left="1417" w:hanging="567"/>
    </w:pPr>
  </w:style>
  <w:style w:type="paragraph" w:customStyle="1" w:styleId="ManualHeading1">
    <w:name w:val="Manual Heading 1"/>
    <w:basedOn w:val="Navaden"/>
    <w:next w:val="Text1"/>
    <w:rsid w:val="00D255C2"/>
    <w:pPr>
      <w:keepNext/>
      <w:tabs>
        <w:tab w:val="left" w:pos="850"/>
      </w:tabs>
      <w:spacing w:before="360"/>
      <w:ind w:left="850" w:hanging="850"/>
      <w:outlineLvl w:val="0"/>
    </w:pPr>
    <w:rPr>
      <w:b/>
      <w:smallCaps/>
    </w:rPr>
  </w:style>
  <w:style w:type="paragraph" w:customStyle="1" w:styleId="ManualHeading2">
    <w:name w:val="Manual Heading 2"/>
    <w:basedOn w:val="Navaden"/>
    <w:next w:val="Text2"/>
    <w:rsid w:val="00D255C2"/>
    <w:pPr>
      <w:keepNext/>
      <w:tabs>
        <w:tab w:val="left" w:pos="850"/>
      </w:tabs>
      <w:ind w:left="850" w:hanging="850"/>
      <w:outlineLvl w:val="1"/>
    </w:pPr>
    <w:rPr>
      <w:b/>
    </w:rPr>
  </w:style>
  <w:style w:type="paragraph" w:customStyle="1" w:styleId="ManualHeading3">
    <w:name w:val="Manual Heading 3"/>
    <w:basedOn w:val="Navaden"/>
    <w:next w:val="Text3ZnakZnakZnakZnak"/>
    <w:rsid w:val="00D255C2"/>
    <w:pPr>
      <w:keepNext/>
      <w:tabs>
        <w:tab w:val="left" w:pos="850"/>
      </w:tabs>
      <w:ind w:left="850" w:hanging="850"/>
      <w:outlineLvl w:val="2"/>
    </w:pPr>
    <w:rPr>
      <w:i/>
    </w:rPr>
  </w:style>
  <w:style w:type="paragraph" w:customStyle="1" w:styleId="ManualHeading4">
    <w:name w:val="Manual Heading 4"/>
    <w:basedOn w:val="Navaden"/>
    <w:next w:val="Text4"/>
    <w:rsid w:val="00D255C2"/>
    <w:pPr>
      <w:keepNext/>
      <w:tabs>
        <w:tab w:val="left" w:pos="850"/>
      </w:tabs>
      <w:ind w:left="850" w:hanging="850"/>
      <w:outlineLvl w:val="3"/>
    </w:pPr>
  </w:style>
  <w:style w:type="paragraph" w:customStyle="1" w:styleId="ChapterTitle">
    <w:name w:val="ChapterTitle"/>
    <w:basedOn w:val="Navaden"/>
    <w:next w:val="Navaden"/>
    <w:rsid w:val="00D255C2"/>
    <w:pPr>
      <w:keepNext/>
      <w:spacing w:after="360"/>
      <w:jc w:val="center"/>
    </w:pPr>
    <w:rPr>
      <w:b/>
      <w:sz w:val="32"/>
    </w:rPr>
  </w:style>
  <w:style w:type="paragraph" w:customStyle="1" w:styleId="PartTitle">
    <w:name w:val="PartTitle"/>
    <w:basedOn w:val="Navaden"/>
    <w:next w:val="ChapterTitle"/>
    <w:rsid w:val="00D255C2"/>
    <w:pPr>
      <w:keepNext/>
      <w:pageBreakBefore/>
      <w:spacing w:after="360"/>
      <w:jc w:val="center"/>
    </w:pPr>
    <w:rPr>
      <w:b/>
      <w:sz w:val="36"/>
    </w:rPr>
  </w:style>
  <w:style w:type="paragraph" w:customStyle="1" w:styleId="SectionTitle">
    <w:name w:val="SectionTitle"/>
    <w:basedOn w:val="Navaden"/>
    <w:next w:val="Naslov1"/>
    <w:rsid w:val="00D255C2"/>
    <w:pPr>
      <w:keepNext/>
      <w:spacing w:after="360"/>
      <w:jc w:val="center"/>
    </w:pPr>
    <w:rPr>
      <w:b/>
      <w:smallCaps/>
      <w:sz w:val="28"/>
    </w:rPr>
  </w:style>
  <w:style w:type="paragraph" w:customStyle="1" w:styleId="Objetexterne">
    <w:name w:val="Objet externe"/>
    <w:basedOn w:val="Navaden"/>
    <w:next w:val="Navaden"/>
    <w:rsid w:val="00D255C2"/>
    <w:rPr>
      <w:i/>
      <w:caps/>
    </w:rPr>
  </w:style>
  <w:style w:type="paragraph" w:customStyle="1" w:styleId="TOCHeading1">
    <w:name w:val="TOC Heading1"/>
    <w:basedOn w:val="Navaden"/>
    <w:next w:val="Navaden"/>
    <w:rsid w:val="00D255C2"/>
    <w:pPr>
      <w:spacing w:after="240"/>
      <w:jc w:val="center"/>
    </w:pPr>
    <w:rPr>
      <w:b/>
      <w:sz w:val="28"/>
    </w:rPr>
  </w:style>
  <w:style w:type="paragraph" w:styleId="Kazalovsebine5">
    <w:name w:val="toc 5"/>
    <w:basedOn w:val="Navaden"/>
    <w:next w:val="Navaden"/>
    <w:uiPriority w:val="39"/>
    <w:rsid w:val="00D255C2"/>
    <w:pPr>
      <w:spacing w:before="0" w:after="0"/>
      <w:ind w:left="800"/>
      <w:jc w:val="left"/>
    </w:pPr>
    <w:rPr>
      <w:rFonts w:asciiTheme="minorHAnsi" w:hAnsiTheme="minorHAnsi"/>
      <w:sz w:val="18"/>
      <w:szCs w:val="18"/>
    </w:rPr>
  </w:style>
  <w:style w:type="paragraph" w:styleId="Kazalovsebine6">
    <w:name w:val="toc 6"/>
    <w:basedOn w:val="Navaden"/>
    <w:next w:val="Navaden"/>
    <w:uiPriority w:val="39"/>
    <w:rsid w:val="00D255C2"/>
    <w:pPr>
      <w:spacing w:before="0" w:after="0"/>
      <w:ind w:left="1000"/>
      <w:jc w:val="left"/>
    </w:pPr>
    <w:rPr>
      <w:rFonts w:asciiTheme="minorHAnsi" w:hAnsiTheme="minorHAnsi"/>
      <w:sz w:val="18"/>
      <w:szCs w:val="18"/>
    </w:rPr>
  </w:style>
  <w:style w:type="paragraph" w:styleId="Kazalovsebine7">
    <w:name w:val="toc 7"/>
    <w:basedOn w:val="Navaden"/>
    <w:next w:val="Navaden"/>
    <w:uiPriority w:val="39"/>
    <w:rsid w:val="00D255C2"/>
    <w:pPr>
      <w:spacing w:before="0" w:after="0"/>
      <w:ind w:left="1200"/>
      <w:jc w:val="left"/>
    </w:pPr>
    <w:rPr>
      <w:rFonts w:asciiTheme="minorHAnsi" w:hAnsiTheme="minorHAnsi"/>
      <w:sz w:val="18"/>
      <w:szCs w:val="18"/>
    </w:rPr>
  </w:style>
  <w:style w:type="paragraph" w:styleId="Kazalovsebine8">
    <w:name w:val="toc 8"/>
    <w:basedOn w:val="Navaden"/>
    <w:next w:val="Navaden"/>
    <w:uiPriority w:val="39"/>
    <w:rsid w:val="00D255C2"/>
    <w:pPr>
      <w:spacing w:before="0" w:after="0"/>
      <w:ind w:left="1400"/>
      <w:jc w:val="left"/>
    </w:pPr>
    <w:rPr>
      <w:rFonts w:asciiTheme="minorHAnsi" w:hAnsiTheme="minorHAnsi"/>
      <w:sz w:val="18"/>
      <w:szCs w:val="18"/>
    </w:rPr>
  </w:style>
  <w:style w:type="paragraph" w:styleId="Kazalovsebine9">
    <w:name w:val="toc 9"/>
    <w:basedOn w:val="Navaden"/>
    <w:next w:val="Navaden"/>
    <w:uiPriority w:val="39"/>
    <w:rsid w:val="00D255C2"/>
    <w:pPr>
      <w:spacing w:before="0" w:after="0"/>
      <w:ind w:left="1600"/>
      <w:jc w:val="left"/>
    </w:pPr>
    <w:rPr>
      <w:rFonts w:asciiTheme="minorHAnsi" w:hAnsiTheme="minorHAnsi"/>
      <w:sz w:val="18"/>
      <w:szCs w:val="18"/>
    </w:rPr>
  </w:style>
  <w:style w:type="paragraph" w:styleId="Oznaenseznam">
    <w:name w:val="List Bullet"/>
    <w:basedOn w:val="Navaden"/>
    <w:rsid w:val="00D255C2"/>
    <w:pPr>
      <w:tabs>
        <w:tab w:val="num" w:pos="643"/>
      </w:tabs>
      <w:ind w:left="643" w:hanging="283"/>
    </w:pPr>
  </w:style>
  <w:style w:type="paragraph" w:customStyle="1" w:styleId="ListBullet1">
    <w:name w:val="List Bullet 1"/>
    <w:basedOn w:val="Navaden"/>
    <w:rsid w:val="00D255C2"/>
    <w:pPr>
      <w:tabs>
        <w:tab w:val="num" w:pos="1134"/>
      </w:tabs>
      <w:ind w:left="1134" w:hanging="283"/>
    </w:pPr>
  </w:style>
  <w:style w:type="paragraph" w:styleId="Oznaenseznam2">
    <w:name w:val="List Bullet 2"/>
    <w:basedOn w:val="Navaden"/>
    <w:rsid w:val="00D255C2"/>
    <w:pPr>
      <w:tabs>
        <w:tab w:val="num" w:pos="1134"/>
      </w:tabs>
      <w:ind w:left="1134" w:hanging="283"/>
    </w:pPr>
  </w:style>
  <w:style w:type="paragraph" w:styleId="Oznaenseznam3">
    <w:name w:val="List Bullet 3"/>
    <w:basedOn w:val="Navaden"/>
    <w:rsid w:val="00D255C2"/>
    <w:pPr>
      <w:tabs>
        <w:tab w:val="num" w:pos="1134"/>
      </w:tabs>
      <w:ind w:left="1134" w:hanging="283"/>
    </w:pPr>
  </w:style>
  <w:style w:type="paragraph" w:styleId="Oznaenseznam4">
    <w:name w:val="List Bullet 4"/>
    <w:basedOn w:val="Navaden"/>
    <w:rsid w:val="00D255C2"/>
    <w:pPr>
      <w:tabs>
        <w:tab w:val="num" w:pos="1134"/>
      </w:tabs>
      <w:ind w:left="1134" w:hanging="283"/>
    </w:pPr>
  </w:style>
  <w:style w:type="paragraph" w:customStyle="1" w:styleId="ListDash">
    <w:name w:val="List Dash"/>
    <w:basedOn w:val="Navaden"/>
    <w:rsid w:val="00D255C2"/>
    <w:pPr>
      <w:tabs>
        <w:tab w:val="num" w:pos="283"/>
      </w:tabs>
      <w:ind w:left="283" w:hanging="283"/>
    </w:pPr>
  </w:style>
  <w:style w:type="paragraph" w:customStyle="1" w:styleId="ListDash1">
    <w:name w:val="List Dash 1"/>
    <w:basedOn w:val="Navaden"/>
    <w:rsid w:val="00D255C2"/>
    <w:pPr>
      <w:tabs>
        <w:tab w:val="num" w:pos="1134"/>
      </w:tabs>
      <w:ind w:left="1134" w:hanging="283"/>
    </w:pPr>
  </w:style>
  <w:style w:type="paragraph" w:customStyle="1" w:styleId="ListDash2">
    <w:name w:val="List Dash 2"/>
    <w:basedOn w:val="Navaden"/>
    <w:rsid w:val="00D255C2"/>
    <w:pPr>
      <w:tabs>
        <w:tab w:val="num" w:pos="1134"/>
      </w:tabs>
      <w:ind w:left="1134" w:hanging="283"/>
    </w:pPr>
  </w:style>
  <w:style w:type="paragraph" w:customStyle="1" w:styleId="ListDash3">
    <w:name w:val="List Dash 3"/>
    <w:basedOn w:val="Navaden"/>
    <w:rsid w:val="00D255C2"/>
    <w:pPr>
      <w:tabs>
        <w:tab w:val="num" w:pos="1134"/>
      </w:tabs>
      <w:ind w:left="1134" w:hanging="283"/>
    </w:pPr>
  </w:style>
  <w:style w:type="paragraph" w:customStyle="1" w:styleId="ListDash4">
    <w:name w:val="List Dash 4"/>
    <w:basedOn w:val="Navaden"/>
    <w:rsid w:val="00D255C2"/>
    <w:pPr>
      <w:tabs>
        <w:tab w:val="num" w:pos="1134"/>
      </w:tabs>
      <w:ind w:left="1134" w:hanging="283"/>
    </w:pPr>
  </w:style>
  <w:style w:type="paragraph" w:styleId="Otevilenseznam">
    <w:name w:val="List Number"/>
    <w:basedOn w:val="Navaden"/>
    <w:rsid w:val="00D255C2"/>
    <w:pPr>
      <w:tabs>
        <w:tab w:val="num" w:pos="709"/>
      </w:tabs>
      <w:ind w:left="709" w:hanging="709"/>
    </w:pPr>
  </w:style>
  <w:style w:type="paragraph" w:customStyle="1" w:styleId="ListNumber1">
    <w:name w:val="List Number 1"/>
    <w:basedOn w:val="Text1"/>
    <w:rsid w:val="00D255C2"/>
    <w:pPr>
      <w:tabs>
        <w:tab w:val="num" w:pos="1560"/>
      </w:tabs>
      <w:ind w:left="1560" w:hanging="709"/>
    </w:pPr>
  </w:style>
  <w:style w:type="paragraph" w:styleId="Otevilenseznam2">
    <w:name w:val="List Number 2"/>
    <w:basedOn w:val="Navaden"/>
    <w:rsid w:val="00D255C2"/>
    <w:pPr>
      <w:tabs>
        <w:tab w:val="num" w:pos="1560"/>
      </w:tabs>
      <w:ind w:left="1560" w:hanging="709"/>
    </w:pPr>
  </w:style>
  <w:style w:type="paragraph" w:styleId="Otevilenseznam3">
    <w:name w:val="List Number 3"/>
    <w:basedOn w:val="Navaden"/>
    <w:rsid w:val="00D255C2"/>
    <w:pPr>
      <w:tabs>
        <w:tab w:val="num" w:pos="1560"/>
      </w:tabs>
      <w:ind w:left="1560" w:hanging="709"/>
    </w:pPr>
  </w:style>
  <w:style w:type="paragraph" w:styleId="Otevilenseznam4">
    <w:name w:val="List Number 4"/>
    <w:basedOn w:val="Navaden"/>
    <w:rsid w:val="00D255C2"/>
    <w:pPr>
      <w:tabs>
        <w:tab w:val="num" w:pos="1560"/>
      </w:tabs>
      <w:ind w:left="1560" w:hanging="709"/>
    </w:pPr>
  </w:style>
  <w:style w:type="paragraph" w:customStyle="1" w:styleId="ListNumberLevel2">
    <w:name w:val="List Number (Level 2)"/>
    <w:basedOn w:val="Navaden"/>
    <w:rsid w:val="00D255C2"/>
    <w:pPr>
      <w:tabs>
        <w:tab w:val="num" w:pos="1417"/>
      </w:tabs>
      <w:ind w:left="1417" w:hanging="708"/>
    </w:pPr>
  </w:style>
  <w:style w:type="paragraph" w:customStyle="1" w:styleId="ListNumber1Level2">
    <w:name w:val="List Number 1 (Level 2)"/>
    <w:basedOn w:val="Text1"/>
    <w:rsid w:val="00D255C2"/>
    <w:pPr>
      <w:tabs>
        <w:tab w:val="num" w:pos="2268"/>
      </w:tabs>
      <w:ind w:left="2268" w:hanging="708"/>
    </w:pPr>
  </w:style>
  <w:style w:type="paragraph" w:customStyle="1" w:styleId="ListNumber2Level2">
    <w:name w:val="List Number 2 (Level 2)"/>
    <w:basedOn w:val="Text2"/>
    <w:rsid w:val="00D255C2"/>
    <w:pPr>
      <w:tabs>
        <w:tab w:val="num" w:pos="2268"/>
      </w:tabs>
      <w:ind w:left="2268" w:hanging="708"/>
    </w:pPr>
  </w:style>
  <w:style w:type="paragraph" w:customStyle="1" w:styleId="ListNumber3Level2">
    <w:name w:val="List Number 3 (Level 2)"/>
    <w:basedOn w:val="Text3ZnakZnakZnakZnak"/>
    <w:rsid w:val="00D255C2"/>
    <w:pPr>
      <w:tabs>
        <w:tab w:val="num" w:pos="2268"/>
      </w:tabs>
      <w:ind w:left="2268" w:hanging="708"/>
    </w:pPr>
  </w:style>
  <w:style w:type="paragraph" w:customStyle="1" w:styleId="ListNumber4Level2">
    <w:name w:val="List Number 4 (Level 2)"/>
    <w:basedOn w:val="Text4"/>
    <w:rsid w:val="00D255C2"/>
    <w:pPr>
      <w:tabs>
        <w:tab w:val="num" w:pos="2268"/>
      </w:tabs>
      <w:ind w:left="2268" w:hanging="708"/>
    </w:pPr>
  </w:style>
  <w:style w:type="paragraph" w:customStyle="1" w:styleId="ListNumberLevel3">
    <w:name w:val="List Number (Level 3)"/>
    <w:basedOn w:val="Navaden"/>
    <w:rsid w:val="00D255C2"/>
    <w:pPr>
      <w:tabs>
        <w:tab w:val="num" w:pos="2126"/>
      </w:tabs>
      <w:ind w:left="2126" w:hanging="709"/>
    </w:pPr>
  </w:style>
  <w:style w:type="paragraph" w:customStyle="1" w:styleId="ListNumber1Level3">
    <w:name w:val="List Number 1 (Level 3)"/>
    <w:basedOn w:val="Text1"/>
    <w:rsid w:val="00D255C2"/>
    <w:pPr>
      <w:tabs>
        <w:tab w:val="num" w:pos="2977"/>
      </w:tabs>
      <w:ind w:left="2977" w:hanging="709"/>
    </w:pPr>
  </w:style>
  <w:style w:type="paragraph" w:customStyle="1" w:styleId="ListNumber2Level3">
    <w:name w:val="List Number 2 (Level 3)"/>
    <w:basedOn w:val="Text2"/>
    <w:rsid w:val="00D255C2"/>
    <w:pPr>
      <w:tabs>
        <w:tab w:val="num" w:pos="2977"/>
      </w:tabs>
      <w:ind w:left="2977" w:hanging="709"/>
    </w:pPr>
  </w:style>
  <w:style w:type="paragraph" w:customStyle="1" w:styleId="ListNumber3Level3">
    <w:name w:val="List Number 3 (Level 3)"/>
    <w:basedOn w:val="Text3ZnakZnakZnakZnak"/>
    <w:rsid w:val="00D255C2"/>
    <w:pPr>
      <w:tabs>
        <w:tab w:val="num" w:pos="2977"/>
      </w:tabs>
      <w:ind w:left="2977" w:hanging="709"/>
    </w:pPr>
  </w:style>
  <w:style w:type="paragraph" w:customStyle="1" w:styleId="ListNumber4Level3">
    <w:name w:val="List Number 4 (Level 3)"/>
    <w:basedOn w:val="Text4"/>
    <w:rsid w:val="00D255C2"/>
    <w:pPr>
      <w:tabs>
        <w:tab w:val="num" w:pos="2977"/>
      </w:tabs>
      <w:ind w:left="2977" w:hanging="709"/>
    </w:pPr>
  </w:style>
  <w:style w:type="paragraph" w:customStyle="1" w:styleId="ListNumberLevel4">
    <w:name w:val="List Number (Level 4)"/>
    <w:basedOn w:val="Navaden"/>
    <w:rsid w:val="00D255C2"/>
    <w:pPr>
      <w:tabs>
        <w:tab w:val="num" w:pos="2835"/>
      </w:tabs>
      <w:ind w:left="2835" w:hanging="709"/>
    </w:pPr>
  </w:style>
  <w:style w:type="paragraph" w:customStyle="1" w:styleId="ListNumber1Level4">
    <w:name w:val="List Number 1 (Level 4)"/>
    <w:basedOn w:val="Text1"/>
    <w:rsid w:val="00D255C2"/>
    <w:pPr>
      <w:tabs>
        <w:tab w:val="num" w:pos="3686"/>
      </w:tabs>
      <w:ind w:left="3686" w:hanging="709"/>
    </w:pPr>
  </w:style>
  <w:style w:type="paragraph" w:customStyle="1" w:styleId="ListNumber2Level4">
    <w:name w:val="List Number 2 (Level 4)"/>
    <w:basedOn w:val="Text2"/>
    <w:rsid w:val="00D255C2"/>
    <w:pPr>
      <w:tabs>
        <w:tab w:val="num" w:pos="3686"/>
      </w:tabs>
      <w:ind w:left="3686" w:hanging="709"/>
    </w:pPr>
  </w:style>
  <w:style w:type="paragraph" w:customStyle="1" w:styleId="ListNumber3Level4">
    <w:name w:val="List Number 3 (Level 4)"/>
    <w:basedOn w:val="Text3ZnakZnakZnakZnak"/>
    <w:rsid w:val="00D255C2"/>
    <w:pPr>
      <w:tabs>
        <w:tab w:val="num" w:pos="3686"/>
      </w:tabs>
      <w:ind w:left="3686" w:hanging="709"/>
    </w:pPr>
  </w:style>
  <w:style w:type="paragraph" w:customStyle="1" w:styleId="ListNumber4Level4">
    <w:name w:val="List Number 4 (Level 4)"/>
    <w:basedOn w:val="Text4"/>
    <w:rsid w:val="00D255C2"/>
    <w:pPr>
      <w:tabs>
        <w:tab w:val="num" w:pos="3686"/>
      </w:tabs>
      <w:ind w:left="3686" w:hanging="709"/>
    </w:pPr>
  </w:style>
  <w:style w:type="paragraph" w:customStyle="1" w:styleId="TableTitle">
    <w:name w:val="Table Title"/>
    <w:basedOn w:val="Navaden"/>
    <w:next w:val="Navaden"/>
    <w:rsid w:val="00D255C2"/>
    <w:pPr>
      <w:jc w:val="center"/>
    </w:pPr>
    <w:rPr>
      <w:b/>
    </w:rPr>
  </w:style>
  <w:style w:type="character" w:customStyle="1" w:styleId="Marker">
    <w:name w:val="Marker"/>
    <w:rsid w:val="00D255C2"/>
    <w:rPr>
      <w:color w:val="0000FF"/>
    </w:rPr>
  </w:style>
  <w:style w:type="character" w:customStyle="1" w:styleId="Marker1">
    <w:name w:val="Marker1"/>
    <w:rsid w:val="00D255C2"/>
    <w:rPr>
      <w:color w:val="008000"/>
    </w:rPr>
  </w:style>
  <w:style w:type="character" w:customStyle="1" w:styleId="Marker2">
    <w:name w:val="Marker2"/>
    <w:rsid w:val="00D255C2"/>
    <w:rPr>
      <w:color w:val="FF0000"/>
    </w:rPr>
  </w:style>
  <w:style w:type="paragraph" w:customStyle="1" w:styleId="Annexetitreacte">
    <w:name w:val="Annexe titre (acte)"/>
    <w:basedOn w:val="Navaden"/>
    <w:next w:val="Navaden"/>
    <w:rsid w:val="00D255C2"/>
    <w:pPr>
      <w:jc w:val="center"/>
    </w:pPr>
    <w:rPr>
      <w:b/>
      <w:u w:val="single"/>
    </w:rPr>
  </w:style>
  <w:style w:type="paragraph" w:customStyle="1" w:styleId="AnnexetitreexposglobalZnak">
    <w:name w:val="Annexe titre (exposé global) Znak"/>
    <w:basedOn w:val="Navaden"/>
    <w:next w:val="Navaden"/>
    <w:link w:val="AnnexetitreexposglobalZnakZnak"/>
    <w:rsid w:val="00D255C2"/>
    <w:pPr>
      <w:jc w:val="center"/>
    </w:pPr>
    <w:rPr>
      <w:b/>
      <w:u w:val="single"/>
    </w:rPr>
  </w:style>
  <w:style w:type="paragraph" w:customStyle="1" w:styleId="Annexetitreexpos">
    <w:name w:val="Annexe titre (exposé)"/>
    <w:basedOn w:val="Navaden"/>
    <w:next w:val="Navaden"/>
    <w:rsid w:val="00D255C2"/>
    <w:pPr>
      <w:jc w:val="center"/>
    </w:pPr>
    <w:rPr>
      <w:b/>
      <w:u w:val="single"/>
    </w:rPr>
  </w:style>
  <w:style w:type="paragraph" w:customStyle="1" w:styleId="Annexetitrefichefinacte">
    <w:name w:val="Annexe titre (fiche fin. acte)"/>
    <w:basedOn w:val="Navaden"/>
    <w:next w:val="Navaden"/>
    <w:rsid w:val="00D255C2"/>
    <w:pPr>
      <w:jc w:val="center"/>
    </w:pPr>
    <w:rPr>
      <w:b/>
      <w:u w:val="single"/>
    </w:rPr>
  </w:style>
  <w:style w:type="paragraph" w:customStyle="1" w:styleId="Annexetitrefichefinglobale">
    <w:name w:val="Annexe titre (fiche fin. globale)"/>
    <w:basedOn w:val="Navaden"/>
    <w:next w:val="Navaden"/>
    <w:rsid w:val="00D255C2"/>
    <w:pPr>
      <w:jc w:val="center"/>
    </w:pPr>
    <w:rPr>
      <w:b/>
      <w:u w:val="single"/>
    </w:rPr>
  </w:style>
  <w:style w:type="paragraph" w:customStyle="1" w:styleId="Annexetitreglobale">
    <w:name w:val="Annexe titre (globale)"/>
    <w:basedOn w:val="Navaden"/>
    <w:next w:val="Navaden"/>
    <w:rsid w:val="00D255C2"/>
    <w:pPr>
      <w:jc w:val="center"/>
    </w:pPr>
    <w:rPr>
      <w:b/>
      <w:u w:val="single"/>
    </w:rPr>
  </w:style>
  <w:style w:type="paragraph" w:customStyle="1" w:styleId="Applicationdirecte">
    <w:name w:val="Application directe"/>
    <w:basedOn w:val="Navaden"/>
    <w:next w:val="Fait"/>
    <w:rsid w:val="00D255C2"/>
    <w:pPr>
      <w:spacing w:before="480"/>
    </w:pPr>
  </w:style>
  <w:style w:type="paragraph" w:customStyle="1" w:styleId="Fait">
    <w:name w:val="Fait à"/>
    <w:basedOn w:val="Navaden"/>
    <w:next w:val="Institutionquisigne"/>
    <w:rsid w:val="00D255C2"/>
    <w:pPr>
      <w:keepNext/>
      <w:spacing w:after="0"/>
    </w:pPr>
  </w:style>
  <w:style w:type="paragraph" w:customStyle="1" w:styleId="Avertissementtitre">
    <w:name w:val="Avertissement titre"/>
    <w:basedOn w:val="Navaden"/>
    <w:next w:val="Navaden"/>
    <w:rsid w:val="00D255C2"/>
    <w:pPr>
      <w:keepNext/>
      <w:spacing w:before="480"/>
    </w:pPr>
    <w:rPr>
      <w:u w:val="single"/>
    </w:rPr>
  </w:style>
  <w:style w:type="paragraph" w:customStyle="1" w:styleId="Confidence">
    <w:name w:val="Confidence"/>
    <w:basedOn w:val="Navaden"/>
    <w:next w:val="Navaden"/>
    <w:rsid w:val="00D255C2"/>
    <w:pPr>
      <w:spacing w:before="360"/>
      <w:jc w:val="center"/>
    </w:pPr>
  </w:style>
  <w:style w:type="paragraph" w:customStyle="1" w:styleId="Confidentialit">
    <w:name w:val="Confidentialité"/>
    <w:basedOn w:val="Navaden"/>
    <w:next w:val="Statut"/>
    <w:link w:val="ConfidentialitZnak"/>
    <w:rsid w:val="00D255C2"/>
    <w:pPr>
      <w:spacing w:before="240" w:after="240"/>
      <w:ind w:left="5103"/>
    </w:pPr>
    <w:rPr>
      <w:u w:val="single"/>
    </w:rPr>
  </w:style>
  <w:style w:type="paragraph" w:customStyle="1" w:styleId="Statut">
    <w:name w:val="Statut"/>
    <w:basedOn w:val="Navaden"/>
    <w:next w:val="Typedudocument"/>
    <w:rsid w:val="00D255C2"/>
    <w:pPr>
      <w:spacing w:before="360" w:after="0"/>
      <w:jc w:val="center"/>
    </w:pPr>
  </w:style>
  <w:style w:type="paragraph" w:customStyle="1" w:styleId="Typedudocument">
    <w:name w:val="Type du document"/>
    <w:basedOn w:val="Navaden"/>
    <w:next w:val="Datedadoption"/>
    <w:rsid w:val="00D255C2"/>
    <w:pPr>
      <w:spacing w:before="360" w:after="0"/>
      <w:jc w:val="center"/>
    </w:pPr>
    <w:rPr>
      <w:b/>
    </w:rPr>
  </w:style>
  <w:style w:type="paragraph" w:customStyle="1" w:styleId="Datedadoption">
    <w:name w:val="Date d'adoption"/>
    <w:basedOn w:val="Navaden"/>
    <w:next w:val="Titreobjet"/>
    <w:rsid w:val="00D255C2"/>
    <w:pPr>
      <w:spacing w:before="360" w:after="0"/>
      <w:jc w:val="center"/>
    </w:pPr>
    <w:rPr>
      <w:b/>
    </w:rPr>
  </w:style>
  <w:style w:type="paragraph" w:customStyle="1" w:styleId="Titreobjet">
    <w:name w:val="Titre objet"/>
    <w:basedOn w:val="Navaden"/>
    <w:next w:val="Sous-titreobjet"/>
    <w:rsid w:val="00D255C2"/>
    <w:pPr>
      <w:spacing w:before="360" w:after="360"/>
      <w:jc w:val="center"/>
    </w:pPr>
    <w:rPr>
      <w:b/>
    </w:rPr>
  </w:style>
  <w:style w:type="paragraph" w:customStyle="1" w:styleId="Sous-titreobjet">
    <w:name w:val="Sous-titre objet"/>
    <w:basedOn w:val="Navaden"/>
    <w:rsid w:val="00D255C2"/>
    <w:pPr>
      <w:spacing w:before="0" w:after="0"/>
      <w:jc w:val="center"/>
    </w:pPr>
    <w:rPr>
      <w:b/>
    </w:rPr>
  </w:style>
  <w:style w:type="paragraph" w:customStyle="1" w:styleId="Considrant">
    <w:name w:val="Considérant"/>
    <w:basedOn w:val="Navaden"/>
    <w:rsid w:val="00D255C2"/>
    <w:pPr>
      <w:tabs>
        <w:tab w:val="num" w:pos="709"/>
      </w:tabs>
      <w:ind w:left="709" w:hanging="709"/>
    </w:pPr>
  </w:style>
  <w:style w:type="paragraph" w:customStyle="1" w:styleId="Corrigendum">
    <w:name w:val="Corrigendum"/>
    <w:basedOn w:val="Navaden"/>
    <w:next w:val="Navaden"/>
    <w:rsid w:val="00D255C2"/>
    <w:pPr>
      <w:spacing w:before="0" w:after="240"/>
      <w:jc w:val="left"/>
    </w:pPr>
  </w:style>
  <w:style w:type="paragraph" w:customStyle="1" w:styleId="Emission">
    <w:name w:val="Emission"/>
    <w:basedOn w:val="Navaden"/>
    <w:next w:val="Rfrenceinstitutionelle"/>
    <w:rsid w:val="00D255C2"/>
    <w:pPr>
      <w:spacing w:before="0" w:after="0"/>
      <w:ind w:left="5103"/>
      <w:jc w:val="left"/>
    </w:pPr>
  </w:style>
  <w:style w:type="paragraph" w:customStyle="1" w:styleId="Rfrenceinstitutionelle">
    <w:name w:val="Référence institutionelle"/>
    <w:basedOn w:val="Navaden"/>
    <w:next w:val="Statut"/>
    <w:rsid w:val="00D255C2"/>
    <w:pPr>
      <w:spacing w:before="0" w:after="240"/>
      <w:ind w:left="5103"/>
      <w:jc w:val="left"/>
    </w:pPr>
  </w:style>
  <w:style w:type="paragraph" w:customStyle="1" w:styleId="Exposdesmotifstitre">
    <w:name w:val="Exposé des motifs titre"/>
    <w:basedOn w:val="Navaden"/>
    <w:next w:val="Navaden"/>
    <w:rsid w:val="00D255C2"/>
    <w:pPr>
      <w:jc w:val="center"/>
    </w:pPr>
    <w:rPr>
      <w:b/>
      <w:u w:val="single"/>
    </w:rPr>
  </w:style>
  <w:style w:type="paragraph" w:customStyle="1" w:styleId="Exposdesmotifstitreglobal">
    <w:name w:val="Exposé des motifs titre (global)"/>
    <w:basedOn w:val="Navaden"/>
    <w:next w:val="Navaden"/>
    <w:rsid w:val="00D255C2"/>
    <w:pPr>
      <w:jc w:val="center"/>
    </w:pPr>
    <w:rPr>
      <w:b/>
      <w:u w:val="single"/>
    </w:rPr>
  </w:style>
  <w:style w:type="paragraph" w:customStyle="1" w:styleId="FichedimpactPMEtitre">
    <w:name w:val="Fiche d'impact PME titre"/>
    <w:basedOn w:val="Navaden"/>
    <w:next w:val="Navaden"/>
    <w:rsid w:val="00D255C2"/>
    <w:pPr>
      <w:jc w:val="center"/>
    </w:pPr>
    <w:rPr>
      <w:b/>
    </w:rPr>
  </w:style>
  <w:style w:type="paragraph" w:customStyle="1" w:styleId="Fichefinanciretextetable">
    <w:name w:val="Fiche financière texte (table)"/>
    <w:basedOn w:val="Navaden"/>
    <w:rsid w:val="00D255C2"/>
    <w:pPr>
      <w:spacing w:before="0" w:after="0"/>
      <w:jc w:val="left"/>
    </w:pPr>
  </w:style>
  <w:style w:type="paragraph" w:customStyle="1" w:styleId="Fichefinanciretitre">
    <w:name w:val="Fiche financière titre"/>
    <w:basedOn w:val="Navaden"/>
    <w:next w:val="Navaden"/>
    <w:rsid w:val="00D255C2"/>
    <w:pPr>
      <w:jc w:val="center"/>
    </w:pPr>
    <w:rPr>
      <w:b/>
      <w:u w:val="single"/>
    </w:rPr>
  </w:style>
  <w:style w:type="paragraph" w:customStyle="1" w:styleId="Fichefinanciretitreactetable">
    <w:name w:val="Fiche financière titre (acte table)"/>
    <w:basedOn w:val="Navaden"/>
    <w:next w:val="Navaden"/>
    <w:rsid w:val="00D255C2"/>
    <w:pPr>
      <w:jc w:val="center"/>
    </w:pPr>
    <w:rPr>
      <w:b/>
      <w:sz w:val="40"/>
    </w:rPr>
  </w:style>
  <w:style w:type="paragraph" w:customStyle="1" w:styleId="Fichefinanciretitreacte">
    <w:name w:val="Fiche financière titre (acte)"/>
    <w:basedOn w:val="Navaden"/>
    <w:next w:val="Navaden"/>
    <w:rsid w:val="00D255C2"/>
    <w:pPr>
      <w:jc w:val="center"/>
    </w:pPr>
    <w:rPr>
      <w:b/>
      <w:u w:val="single"/>
    </w:rPr>
  </w:style>
  <w:style w:type="paragraph" w:customStyle="1" w:styleId="Fichefinanciretitretable">
    <w:name w:val="Fiche financière titre (table)"/>
    <w:basedOn w:val="Navaden"/>
    <w:rsid w:val="00D255C2"/>
    <w:pPr>
      <w:jc w:val="center"/>
    </w:pPr>
    <w:rPr>
      <w:b/>
      <w:sz w:val="40"/>
    </w:rPr>
  </w:style>
  <w:style w:type="paragraph" w:customStyle="1" w:styleId="Formuledadoption">
    <w:name w:val="Formule d'adoption"/>
    <w:basedOn w:val="Navaden"/>
    <w:next w:val="Titrearticle"/>
    <w:rsid w:val="00D255C2"/>
    <w:pPr>
      <w:keepNext/>
    </w:pPr>
  </w:style>
  <w:style w:type="paragraph" w:customStyle="1" w:styleId="Titrearticle">
    <w:name w:val="Titre article"/>
    <w:basedOn w:val="Navaden"/>
    <w:next w:val="Navaden"/>
    <w:link w:val="TitrearticleZnak"/>
    <w:rsid w:val="00D255C2"/>
    <w:pPr>
      <w:keepNext/>
      <w:spacing w:before="360"/>
      <w:jc w:val="center"/>
    </w:pPr>
    <w:rPr>
      <w:i/>
    </w:rPr>
  </w:style>
  <w:style w:type="paragraph" w:customStyle="1" w:styleId="Institutionquiagit">
    <w:name w:val="Institution qui agit"/>
    <w:basedOn w:val="Navaden"/>
    <w:next w:val="Navaden"/>
    <w:rsid w:val="00D255C2"/>
    <w:pPr>
      <w:keepNext/>
      <w:spacing w:before="600"/>
    </w:pPr>
  </w:style>
  <w:style w:type="paragraph" w:customStyle="1" w:styleId="Langue">
    <w:name w:val="Langue"/>
    <w:basedOn w:val="Navaden"/>
    <w:next w:val="Rfrenceinterne"/>
    <w:rsid w:val="00D255C2"/>
    <w:pPr>
      <w:spacing w:before="0" w:after="600"/>
      <w:jc w:val="center"/>
    </w:pPr>
    <w:rPr>
      <w:b/>
      <w:caps/>
    </w:rPr>
  </w:style>
  <w:style w:type="paragraph" w:customStyle="1" w:styleId="Rfrenceinterne">
    <w:name w:val="Référence interne"/>
    <w:basedOn w:val="Navaden"/>
    <w:next w:val="Nomdelinstitution"/>
    <w:rsid w:val="00D255C2"/>
    <w:pPr>
      <w:spacing w:before="0" w:after="600"/>
      <w:jc w:val="center"/>
    </w:pPr>
    <w:rPr>
      <w:b/>
    </w:rPr>
  </w:style>
  <w:style w:type="paragraph" w:customStyle="1" w:styleId="Nomdelinstitution">
    <w:name w:val="Nom de l'institution"/>
    <w:basedOn w:val="Navaden"/>
    <w:next w:val="Emission"/>
    <w:rsid w:val="00D255C2"/>
    <w:pPr>
      <w:spacing w:before="0" w:after="0"/>
      <w:jc w:val="left"/>
    </w:pPr>
  </w:style>
  <w:style w:type="paragraph" w:customStyle="1" w:styleId="Langueoriginale">
    <w:name w:val="Langue originale"/>
    <w:basedOn w:val="Navaden"/>
    <w:next w:val="Phrasefinale"/>
    <w:rsid w:val="00D255C2"/>
    <w:pPr>
      <w:spacing w:before="360"/>
      <w:jc w:val="center"/>
    </w:pPr>
    <w:rPr>
      <w:caps/>
    </w:rPr>
  </w:style>
  <w:style w:type="paragraph" w:customStyle="1" w:styleId="Phrasefinale">
    <w:name w:val="Phrase finale"/>
    <w:basedOn w:val="Navaden"/>
    <w:next w:val="Navaden"/>
    <w:rsid w:val="00D255C2"/>
    <w:pPr>
      <w:spacing w:before="360" w:after="0"/>
      <w:jc w:val="center"/>
    </w:pPr>
  </w:style>
  <w:style w:type="paragraph" w:customStyle="1" w:styleId="ManualConsidrant">
    <w:name w:val="Manual Considérant"/>
    <w:basedOn w:val="Navaden"/>
    <w:rsid w:val="00D255C2"/>
    <w:pPr>
      <w:ind w:left="709" w:hanging="709"/>
    </w:pPr>
  </w:style>
  <w:style w:type="paragraph" w:customStyle="1" w:styleId="Prliminairetitre">
    <w:name w:val="Préliminaire titre"/>
    <w:basedOn w:val="Navaden"/>
    <w:next w:val="Navaden"/>
    <w:rsid w:val="00D255C2"/>
    <w:pPr>
      <w:spacing w:before="360" w:after="360"/>
      <w:jc w:val="center"/>
    </w:pPr>
    <w:rPr>
      <w:b/>
    </w:rPr>
  </w:style>
  <w:style w:type="paragraph" w:customStyle="1" w:styleId="Prliminairetype">
    <w:name w:val="Préliminaire type"/>
    <w:basedOn w:val="Navaden"/>
    <w:next w:val="Navaden"/>
    <w:rsid w:val="00D255C2"/>
    <w:pPr>
      <w:spacing w:before="360" w:after="0"/>
      <w:jc w:val="center"/>
    </w:pPr>
    <w:rPr>
      <w:b/>
    </w:rPr>
  </w:style>
  <w:style w:type="paragraph" w:customStyle="1" w:styleId="Rfrenceinterinstitutionelle">
    <w:name w:val="Référence interinstitutionelle"/>
    <w:basedOn w:val="Navaden"/>
    <w:next w:val="Statut"/>
    <w:rsid w:val="00D255C2"/>
    <w:pPr>
      <w:spacing w:before="0" w:after="0"/>
      <w:ind w:left="5103"/>
      <w:jc w:val="left"/>
    </w:pPr>
  </w:style>
  <w:style w:type="paragraph" w:customStyle="1" w:styleId="Rfrenceinterinstitutionelleprliminaire">
    <w:name w:val="Référence interinstitutionelle (préliminaire)"/>
    <w:basedOn w:val="Navaden"/>
    <w:next w:val="Navaden"/>
    <w:rsid w:val="00D255C2"/>
    <w:pPr>
      <w:spacing w:before="0" w:after="0"/>
      <w:ind w:left="5103"/>
      <w:jc w:val="left"/>
    </w:pPr>
  </w:style>
  <w:style w:type="paragraph" w:customStyle="1" w:styleId="Sous-titreobjetprliminaire">
    <w:name w:val="Sous-titre objet (préliminaire)"/>
    <w:basedOn w:val="Navaden"/>
    <w:rsid w:val="00D255C2"/>
    <w:pPr>
      <w:spacing w:before="0" w:after="0"/>
      <w:jc w:val="center"/>
    </w:pPr>
    <w:rPr>
      <w:b/>
    </w:rPr>
  </w:style>
  <w:style w:type="paragraph" w:customStyle="1" w:styleId="Statutprliminaire">
    <w:name w:val="Statut (préliminaire)"/>
    <w:basedOn w:val="Navaden"/>
    <w:next w:val="Navaden"/>
    <w:rsid w:val="00D255C2"/>
    <w:pPr>
      <w:spacing w:before="360" w:after="0"/>
      <w:jc w:val="center"/>
    </w:pPr>
  </w:style>
  <w:style w:type="paragraph" w:customStyle="1" w:styleId="Titreobjetprliminaire">
    <w:name w:val="Titre objet (préliminaire)"/>
    <w:basedOn w:val="Navaden"/>
    <w:next w:val="Navaden"/>
    <w:rsid w:val="00D255C2"/>
    <w:pPr>
      <w:spacing w:before="360" w:after="360"/>
      <w:jc w:val="center"/>
    </w:pPr>
    <w:rPr>
      <w:b/>
    </w:rPr>
  </w:style>
  <w:style w:type="paragraph" w:customStyle="1" w:styleId="Typedudocumentprliminaire">
    <w:name w:val="Type du document (préliminaire)"/>
    <w:basedOn w:val="Navaden"/>
    <w:next w:val="Navaden"/>
    <w:rsid w:val="00D255C2"/>
    <w:pPr>
      <w:spacing w:before="360" w:after="0"/>
      <w:jc w:val="center"/>
    </w:pPr>
    <w:rPr>
      <w:b/>
    </w:rPr>
  </w:style>
  <w:style w:type="character" w:customStyle="1" w:styleId="Added">
    <w:name w:val="Added"/>
    <w:rsid w:val="00D255C2"/>
    <w:rPr>
      <w:b/>
      <w:u w:val="single"/>
    </w:rPr>
  </w:style>
  <w:style w:type="character" w:customStyle="1" w:styleId="Deleted">
    <w:name w:val="Deleted"/>
    <w:rsid w:val="00D255C2"/>
    <w:rPr>
      <w:strike/>
    </w:rPr>
  </w:style>
  <w:style w:type="paragraph" w:customStyle="1" w:styleId="Address">
    <w:name w:val="Address"/>
    <w:basedOn w:val="Navaden"/>
    <w:next w:val="Navaden"/>
    <w:rsid w:val="00D255C2"/>
    <w:pPr>
      <w:keepLines/>
      <w:spacing w:line="360" w:lineRule="auto"/>
      <w:ind w:left="3402"/>
      <w:jc w:val="left"/>
    </w:pPr>
  </w:style>
  <w:style w:type="character" w:styleId="Pripombasklic">
    <w:name w:val="annotation reference"/>
    <w:uiPriority w:val="99"/>
    <w:semiHidden/>
    <w:rsid w:val="00D255C2"/>
    <w:rPr>
      <w:sz w:val="16"/>
      <w:szCs w:val="16"/>
    </w:rPr>
  </w:style>
  <w:style w:type="paragraph" w:styleId="Pripombabesedilo">
    <w:name w:val="annotation text"/>
    <w:basedOn w:val="Navaden"/>
    <w:link w:val="PripombabesediloZnak"/>
    <w:uiPriority w:val="99"/>
    <w:semiHidden/>
    <w:rsid w:val="00D255C2"/>
  </w:style>
  <w:style w:type="paragraph" w:styleId="Zadevapripombe">
    <w:name w:val="annotation subject"/>
    <w:basedOn w:val="Pripombabesedilo"/>
    <w:next w:val="Pripombabesedilo"/>
    <w:link w:val="ZadevapripombeZnak"/>
    <w:uiPriority w:val="99"/>
    <w:semiHidden/>
    <w:rsid w:val="00D255C2"/>
    <w:rPr>
      <w:b/>
      <w:bCs/>
    </w:rPr>
  </w:style>
  <w:style w:type="character" w:customStyle="1" w:styleId="TitrearticleZnak">
    <w:name w:val="Titre article Znak"/>
    <w:link w:val="Titrearticle"/>
    <w:rsid w:val="00D255C2"/>
    <w:rPr>
      <w:i/>
      <w:sz w:val="24"/>
      <w:lang w:val="sl-SI" w:eastAsia="zh-CN" w:bidi="ar-SA"/>
    </w:rPr>
  </w:style>
  <w:style w:type="character" w:customStyle="1" w:styleId="ConfidentialitZnak">
    <w:name w:val="Confidentialité Znak"/>
    <w:link w:val="Confidentialit"/>
    <w:rsid w:val="00D255C2"/>
    <w:rPr>
      <w:sz w:val="24"/>
      <w:u w:val="single"/>
      <w:lang w:val="sl-SI" w:eastAsia="zh-CN" w:bidi="ar-SA"/>
    </w:rPr>
  </w:style>
  <w:style w:type="paragraph" w:customStyle="1" w:styleId="Fichefinancirestandardtitre">
    <w:name w:val="Fiche financière (standard) titre"/>
    <w:basedOn w:val="Navaden"/>
    <w:next w:val="Navaden"/>
    <w:rsid w:val="00D255C2"/>
    <w:pPr>
      <w:jc w:val="center"/>
    </w:pPr>
    <w:rPr>
      <w:b/>
      <w:u w:val="single"/>
    </w:rPr>
  </w:style>
  <w:style w:type="paragraph" w:customStyle="1" w:styleId="Fichefinancirestandardtitreacte">
    <w:name w:val="Fiche financière (standard) titre (acte)"/>
    <w:basedOn w:val="Navaden"/>
    <w:next w:val="Navaden"/>
    <w:rsid w:val="00D255C2"/>
    <w:pPr>
      <w:jc w:val="center"/>
    </w:pPr>
    <w:rPr>
      <w:b/>
      <w:u w:val="single"/>
    </w:rPr>
  </w:style>
  <w:style w:type="paragraph" w:customStyle="1" w:styleId="Fichefinanciretravailtitre">
    <w:name w:val="Fiche financière (travail) titre"/>
    <w:basedOn w:val="Navaden"/>
    <w:next w:val="Navaden"/>
    <w:rsid w:val="00D255C2"/>
    <w:pPr>
      <w:jc w:val="center"/>
    </w:pPr>
    <w:rPr>
      <w:b/>
      <w:u w:val="single"/>
    </w:rPr>
  </w:style>
  <w:style w:type="paragraph" w:customStyle="1" w:styleId="Fichefinanciretravailtitreacte">
    <w:name w:val="Fiche financière (travail) titre (acte)"/>
    <w:basedOn w:val="Navaden"/>
    <w:next w:val="Navaden"/>
    <w:rsid w:val="00D255C2"/>
    <w:pPr>
      <w:jc w:val="center"/>
    </w:pPr>
    <w:rPr>
      <w:b/>
      <w:u w:val="single"/>
    </w:rPr>
  </w:style>
  <w:style w:type="paragraph" w:customStyle="1" w:styleId="Fichefinancireattributiontitre">
    <w:name w:val="Fiche financière (attribution) titre"/>
    <w:basedOn w:val="Navaden"/>
    <w:next w:val="Navaden"/>
    <w:rsid w:val="00D255C2"/>
    <w:pPr>
      <w:jc w:val="center"/>
    </w:pPr>
    <w:rPr>
      <w:b/>
      <w:u w:val="single"/>
    </w:rPr>
  </w:style>
  <w:style w:type="paragraph" w:customStyle="1" w:styleId="Fichefinancireattributiontitreacte">
    <w:name w:val="Fiche financière (attribution) titre (acte)"/>
    <w:basedOn w:val="Navaden"/>
    <w:next w:val="Navaden"/>
    <w:rsid w:val="00D255C2"/>
    <w:pPr>
      <w:jc w:val="center"/>
    </w:pPr>
    <w:rPr>
      <w:b/>
      <w:u w:val="single"/>
    </w:rPr>
  </w:style>
  <w:style w:type="paragraph" w:styleId="Navadensplet">
    <w:name w:val="Normal (Web)"/>
    <w:aliases w:val=" Znak Znak,Znak Znak"/>
    <w:basedOn w:val="Navaden"/>
    <w:link w:val="NavadenspletZnak"/>
    <w:uiPriority w:val="99"/>
    <w:rsid w:val="00D255C2"/>
    <w:pPr>
      <w:spacing w:before="100" w:beforeAutospacing="1" w:after="100" w:afterAutospacing="1"/>
      <w:jc w:val="left"/>
    </w:pPr>
    <w:rPr>
      <w:szCs w:val="24"/>
      <w:lang w:eastAsia="en-GB"/>
    </w:rPr>
  </w:style>
  <w:style w:type="character" w:customStyle="1" w:styleId="NavadenspletZnak">
    <w:name w:val="Navaden (splet) Znak"/>
    <w:aliases w:val=" Znak Znak Znak,Znak Znak Znak3"/>
    <w:link w:val="Navadensplet"/>
    <w:uiPriority w:val="99"/>
    <w:rsid w:val="00D255C2"/>
    <w:rPr>
      <w:sz w:val="24"/>
      <w:szCs w:val="24"/>
      <w:lang w:val="sl-SI" w:eastAsia="en-GB" w:bidi="ar-SA"/>
    </w:rPr>
  </w:style>
  <w:style w:type="paragraph" w:styleId="Telobesedila2">
    <w:name w:val="Body Text 2"/>
    <w:basedOn w:val="Navaden"/>
    <w:link w:val="Telobesedila2Znak"/>
    <w:rsid w:val="00D255C2"/>
    <w:pPr>
      <w:spacing w:before="0" w:after="0"/>
      <w:jc w:val="left"/>
    </w:pPr>
    <w:rPr>
      <w:b/>
      <w:szCs w:val="24"/>
      <w:lang w:eastAsia="en-US"/>
    </w:rPr>
  </w:style>
  <w:style w:type="character" w:customStyle="1" w:styleId="Text3Char">
    <w:name w:val="Text 3 Char"/>
    <w:rsid w:val="00D255C2"/>
    <w:rPr>
      <w:sz w:val="24"/>
      <w:lang w:val="en-GB" w:eastAsia="en-GB" w:bidi="ar-SA"/>
    </w:rPr>
  </w:style>
  <w:style w:type="paragraph" w:customStyle="1" w:styleId="NormalWeb8">
    <w:name w:val="Normal (Web)8"/>
    <w:basedOn w:val="Navaden"/>
    <w:rsid w:val="00D255C2"/>
    <w:pPr>
      <w:spacing w:before="75" w:after="75"/>
      <w:ind w:left="225" w:right="225"/>
      <w:jc w:val="left"/>
    </w:pPr>
    <w:rPr>
      <w:sz w:val="22"/>
      <w:szCs w:val="22"/>
      <w:lang w:eastAsia="en-GB"/>
    </w:rPr>
  </w:style>
  <w:style w:type="numbering" w:styleId="111111">
    <w:name w:val="Outline List 2"/>
    <w:basedOn w:val="Brezseznama"/>
    <w:rsid w:val="00D255C2"/>
    <w:pPr>
      <w:numPr>
        <w:numId w:val="6"/>
      </w:numPr>
    </w:pPr>
  </w:style>
  <w:style w:type="numbering" w:customStyle="1" w:styleId="Slog1">
    <w:name w:val="Slog1"/>
    <w:rsid w:val="00D255C2"/>
    <w:pPr>
      <w:numPr>
        <w:numId w:val="4"/>
      </w:numPr>
    </w:pPr>
  </w:style>
  <w:style w:type="numbering" w:customStyle="1" w:styleId="Slog2">
    <w:name w:val="Slog2"/>
    <w:rsid w:val="00D255C2"/>
    <w:pPr>
      <w:numPr>
        <w:numId w:val="5"/>
      </w:numPr>
    </w:pPr>
  </w:style>
  <w:style w:type="numbering" w:customStyle="1" w:styleId="Slog4">
    <w:name w:val="Slog4"/>
    <w:rsid w:val="00D255C2"/>
    <w:pPr>
      <w:numPr>
        <w:numId w:val="7"/>
      </w:numPr>
    </w:pPr>
  </w:style>
  <w:style w:type="numbering" w:customStyle="1" w:styleId="Slog5">
    <w:name w:val="Slog5"/>
    <w:rsid w:val="00D255C2"/>
    <w:pPr>
      <w:numPr>
        <w:numId w:val="8"/>
      </w:numPr>
    </w:pPr>
  </w:style>
  <w:style w:type="numbering" w:customStyle="1" w:styleId="Slog6">
    <w:name w:val="Slog6"/>
    <w:basedOn w:val="Brezseznama"/>
    <w:rsid w:val="00D255C2"/>
    <w:pPr>
      <w:numPr>
        <w:numId w:val="9"/>
      </w:numPr>
    </w:pPr>
  </w:style>
  <w:style w:type="numbering" w:customStyle="1" w:styleId="Slog7">
    <w:name w:val="Slog7"/>
    <w:rsid w:val="00D255C2"/>
    <w:pPr>
      <w:numPr>
        <w:numId w:val="10"/>
      </w:numPr>
    </w:pPr>
  </w:style>
  <w:style w:type="numbering" w:customStyle="1" w:styleId="Slog8">
    <w:name w:val="Slog8"/>
    <w:basedOn w:val="Brezseznama"/>
    <w:rsid w:val="00D255C2"/>
    <w:pPr>
      <w:numPr>
        <w:numId w:val="11"/>
      </w:numPr>
    </w:pPr>
  </w:style>
  <w:style w:type="numbering" w:customStyle="1" w:styleId="Slog9">
    <w:name w:val="Slog9"/>
    <w:rsid w:val="00D255C2"/>
    <w:pPr>
      <w:numPr>
        <w:numId w:val="12"/>
      </w:numPr>
    </w:pPr>
  </w:style>
  <w:style w:type="numbering" w:customStyle="1" w:styleId="Slog10">
    <w:name w:val="Slog10"/>
    <w:rsid w:val="00D255C2"/>
    <w:pPr>
      <w:numPr>
        <w:numId w:val="13"/>
      </w:numPr>
    </w:pPr>
  </w:style>
  <w:style w:type="numbering" w:customStyle="1" w:styleId="Slog11">
    <w:name w:val="Slog11"/>
    <w:rsid w:val="00D255C2"/>
    <w:pPr>
      <w:numPr>
        <w:numId w:val="14"/>
      </w:numPr>
    </w:pPr>
  </w:style>
  <w:style w:type="numbering" w:customStyle="1" w:styleId="Slog12">
    <w:name w:val="Slog12"/>
    <w:rsid w:val="00D255C2"/>
    <w:pPr>
      <w:numPr>
        <w:numId w:val="15"/>
      </w:numPr>
    </w:pPr>
  </w:style>
  <w:style w:type="character" w:styleId="Krepko">
    <w:name w:val="Strong"/>
    <w:aliases w:val="Navaden + Tahoma,10 pt,Pred:  0 pt,Po:  0 pt"/>
    <w:uiPriority w:val="22"/>
    <w:qFormat/>
    <w:rsid w:val="00D255C2"/>
    <w:rPr>
      <w:b/>
      <w:bCs/>
    </w:rPr>
  </w:style>
  <w:style w:type="character" w:customStyle="1" w:styleId="SlogNaslov116ptsvetlomodraZnakZnak">
    <w:name w:val="Slog Naslov 1 + 16 pt svetlo modra Znak Znak"/>
    <w:link w:val="SlogNaslov116ptsvetlomodraZnak"/>
    <w:rsid w:val="00D255C2"/>
    <w:rPr>
      <w:rFonts w:ascii="Arial" w:hAnsi="Arial" w:cs="Arial"/>
      <w:b/>
      <w:caps/>
      <w:smallCaps/>
      <w:color w:val="0000FF"/>
      <w:sz w:val="28"/>
      <w:szCs w:val="28"/>
      <w:lang w:eastAsia="zh-CN"/>
    </w:rPr>
  </w:style>
  <w:style w:type="paragraph" w:customStyle="1" w:styleId="SlogNaslov1Tahoma16ptsvetlomodraZnak">
    <w:name w:val="Slog Naslov 1 + Tahoma 16 pt svetlo modra Znak"/>
    <w:basedOn w:val="Naslov1"/>
    <w:next w:val="Navaden"/>
    <w:link w:val="SlogNaslov1Tahoma16ptsvetlomodraZnakZnak"/>
    <w:rsid w:val="00D255C2"/>
    <w:pPr>
      <w:numPr>
        <w:numId w:val="0"/>
      </w:numPr>
      <w:tabs>
        <w:tab w:val="num" w:pos="360"/>
        <w:tab w:val="num" w:pos="7236"/>
      </w:tabs>
      <w:ind w:left="360" w:hanging="360"/>
    </w:pPr>
    <w:rPr>
      <w:rFonts w:ascii="Tahoma" w:hAnsi="Tahoma"/>
      <w:bCs w:val="0"/>
      <w:caps/>
      <w:smallCaps/>
    </w:rPr>
  </w:style>
  <w:style w:type="character" w:customStyle="1" w:styleId="SlogNaslov1Tahoma16ptsvetlomodraZnakZnak">
    <w:name w:val="Slog Naslov 1 + Tahoma 16 pt svetlo modra Znak Znak"/>
    <w:link w:val="SlogNaslov1Tahoma16ptsvetlomodraZnak"/>
    <w:rsid w:val="00D255C2"/>
    <w:rPr>
      <w:rFonts w:ascii="Tahoma" w:hAnsi="Tahoma" w:cs="Arial"/>
      <w:b/>
      <w:bCs/>
      <w:caps/>
      <w:smallCaps/>
      <w:color w:val="3366FF"/>
      <w:sz w:val="32"/>
      <w:szCs w:val="32"/>
      <w:lang w:val="sl-SI" w:eastAsia="zh-CN" w:bidi="ar-SA"/>
    </w:rPr>
  </w:style>
  <w:style w:type="character" w:customStyle="1" w:styleId="AnnexetitreexposglobalZnakZnak">
    <w:name w:val="Annexe titre (exposé global) Znak Znak"/>
    <w:link w:val="AnnexetitreexposglobalZnak"/>
    <w:rsid w:val="00D255C2"/>
    <w:rPr>
      <w:b/>
      <w:sz w:val="24"/>
      <w:u w:val="single"/>
      <w:lang w:val="sl-SI" w:eastAsia="zh-CN" w:bidi="ar-SA"/>
    </w:rPr>
  </w:style>
  <w:style w:type="paragraph" w:styleId="Otevilenseznam5">
    <w:name w:val="List Number 5"/>
    <w:basedOn w:val="Navaden"/>
    <w:rsid w:val="00D255C2"/>
    <w:pPr>
      <w:numPr>
        <w:numId w:val="16"/>
      </w:numPr>
    </w:pPr>
  </w:style>
  <w:style w:type="paragraph" w:customStyle="1" w:styleId="Homework">
    <w:name w:val="Homework"/>
    <w:basedOn w:val="Navaden"/>
    <w:rsid w:val="00D255C2"/>
    <w:pPr>
      <w:spacing w:before="0" w:after="0" w:line="360" w:lineRule="auto"/>
    </w:pPr>
    <w:rPr>
      <w:rFonts w:ascii="SL Dutch" w:hAnsi="SL Dutch"/>
      <w:b/>
      <w:bCs/>
      <w:szCs w:val="24"/>
      <w:lang w:eastAsia="sl-SI"/>
    </w:rPr>
  </w:style>
  <w:style w:type="paragraph" w:customStyle="1" w:styleId="ZCom">
    <w:name w:val="Z_Com"/>
    <w:basedOn w:val="Navaden"/>
    <w:next w:val="Navaden"/>
    <w:rsid w:val="00D255C2"/>
    <w:pPr>
      <w:widowControl w:val="0"/>
      <w:spacing w:before="0" w:after="0"/>
      <w:ind w:right="85"/>
    </w:pPr>
    <w:rPr>
      <w:snapToGrid w:val="0"/>
      <w:lang w:eastAsia="en-US"/>
    </w:rPr>
  </w:style>
  <w:style w:type="paragraph" w:customStyle="1" w:styleId="bodytextblack">
    <w:name w:val="bodytext_black"/>
    <w:basedOn w:val="Navaden"/>
    <w:rsid w:val="00D255C2"/>
    <w:pPr>
      <w:spacing w:before="100" w:beforeAutospacing="1" w:after="100" w:afterAutospacing="1"/>
      <w:jc w:val="left"/>
    </w:pPr>
    <w:rPr>
      <w:rFonts w:cs="Arial"/>
      <w:color w:val="313F4B"/>
      <w:sz w:val="11"/>
      <w:szCs w:val="11"/>
      <w:lang w:eastAsia="sl-SI"/>
    </w:rPr>
  </w:style>
  <w:style w:type="paragraph" w:customStyle="1" w:styleId="Navadensplet8">
    <w:name w:val="Navaden (splet)8"/>
    <w:basedOn w:val="Navaden"/>
    <w:rsid w:val="00D255C2"/>
    <w:pPr>
      <w:spacing w:before="75" w:after="75"/>
      <w:ind w:left="225" w:right="225"/>
      <w:jc w:val="left"/>
    </w:pPr>
    <w:rPr>
      <w:sz w:val="22"/>
      <w:szCs w:val="22"/>
      <w:lang w:eastAsia="sl-SI"/>
    </w:rPr>
  </w:style>
  <w:style w:type="paragraph" w:customStyle="1" w:styleId="Text">
    <w:name w:val="Text"/>
    <w:basedOn w:val="Navaden"/>
    <w:rsid w:val="00D255C2"/>
    <w:pPr>
      <w:spacing w:before="60" w:after="60"/>
    </w:pPr>
    <w:rPr>
      <w:rFonts w:ascii="Arial Narrow" w:hAnsi="Arial Narrow"/>
      <w:sz w:val="22"/>
      <w:lang w:eastAsia="en-US"/>
    </w:rPr>
  </w:style>
  <w:style w:type="paragraph" w:customStyle="1" w:styleId="hang">
    <w:name w:val="hang"/>
    <w:basedOn w:val="Navaden"/>
    <w:rsid w:val="00D255C2"/>
    <w:pPr>
      <w:numPr>
        <w:numId w:val="17"/>
      </w:numPr>
      <w:spacing w:before="60" w:after="60"/>
      <w:jc w:val="left"/>
    </w:pPr>
    <w:rPr>
      <w:sz w:val="22"/>
      <w:lang w:eastAsia="en-US"/>
    </w:rPr>
  </w:style>
  <w:style w:type="character" w:customStyle="1" w:styleId="ZnakZnakZnak1">
    <w:name w:val="Znak Znak Znak1"/>
    <w:rsid w:val="00D255C2"/>
    <w:rPr>
      <w:sz w:val="24"/>
      <w:szCs w:val="24"/>
      <w:lang w:val="en-GB" w:eastAsia="en-GB" w:bidi="ar-SA"/>
    </w:rPr>
  </w:style>
  <w:style w:type="paragraph" w:styleId="Telobesedila3">
    <w:name w:val="Body Text 3"/>
    <w:basedOn w:val="Navaden"/>
    <w:link w:val="Telobesedila3Znak"/>
    <w:rsid w:val="00D255C2"/>
    <w:pPr>
      <w:widowControl w:val="0"/>
      <w:adjustRightInd w:val="0"/>
      <w:spacing w:line="360" w:lineRule="atLeast"/>
      <w:textAlignment w:val="baseline"/>
    </w:pPr>
    <w:rPr>
      <w:sz w:val="16"/>
      <w:szCs w:val="16"/>
    </w:rPr>
  </w:style>
  <w:style w:type="character" w:customStyle="1" w:styleId="ZnakZnak1">
    <w:name w:val="Znak Znak1"/>
    <w:rsid w:val="00D255C2"/>
    <w:rPr>
      <w:rFonts w:ascii="Tahoma" w:hAnsi="Tahoma" w:cs="Tahoma"/>
      <w:b/>
      <w:smallCaps/>
      <w:color w:val="3366FF"/>
      <w:sz w:val="24"/>
      <w:lang w:val="en-GB" w:eastAsia="zh-CN" w:bidi="ar-SA"/>
    </w:rPr>
  </w:style>
  <w:style w:type="paragraph" w:customStyle="1" w:styleId="Izvlecek">
    <w:name w:val="Izvlecek"/>
    <w:basedOn w:val="Telobesedila"/>
    <w:rsid w:val="00D255C2"/>
    <w:pPr>
      <w:tabs>
        <w:tab w:val="clear" w:pos="360"/>
      </w:tabs>
      <w:spacing w:before="0" w:after="120"/>
      <w:jc w:val="left"/>
    </w:pPr>
    <w:rPr>
      <w:i/>
      <w:iCs/>
      <w:caps w:val="0"/>
      <w:color w:val="auto"/>
      <w:sz w:val="20"/>
      <w:szCs w:val="20"/>
      <w:lang w:eastAsia="en-US"/>
    </w:rPr>
  </w:style>
  <w:style w:type="paragraph" w:customStyle="1" w:styleId="BodyText21">
    <w:name w:val="Body Text 21"/>
    <w:basedOn w:val="Navaden"/>
    <w:rsid w:val="00D255C2"/>
    <w:pPr>
      <w:widowControl w:val="0"/>
      <w:overflowPunct w:val="0"/>
      <w:autoSpaceDE w:val="0"/>
      <w:autoSpaceDN w:val="0"/>
      <w:adjustRightInd w:val="0"/>
      <w:spacing w:before="0" w:after="0"/>
      <w:textAlignment w:val="baseline"/>
    </w:pPr>
    <w:rPr>
      <w:lang w:eastAsia="en-US"/>
    </w:rPr>
  </w:style>
  <w:style w:type="paragraph" w:customStyle="1" w:styleId="alinee">
    <w:name w:val="alinee"/>
    <w:basedOn w:val="Navaden"/>
    <w:rsid w:val="00D255C2"/>
    <w:pPr>
      <w:numPr>
        <w:numId w:val="18"/>
      </w:numPr>
    </w:pPr>
  </w:style>
  <w:style w:type="paragraph" w:customStyle="1" w:styleId="Text3">
    <w:name w:val="Text 3"/>
    <w:basedOn w:val="Navaden"/>
    <w:rsid w:val="00D255C2"/>
    <w:pPr>
      <w:tabs>
        <w:tab w:val="left" w:pos="2302"/>
      </w:tabs>
      <w:spacing w:before="0" w:after="240"/>
      <w:ind w:left="1202"/>
    </w:pPr>
    <w:rPr>
      <w:lang w:eastAsia="en-GB"/>
    </w:rPr>
  </w:style>
  <w:style w:type="paragraph" w:customStyle="1" w:styleId="p">
    <w:name w:val="p"/>
    <w:basedOn w:val="Navaden"/>
    <w:rsid w:val="00D255C2"/>
    <w:pPr>
      <w:spacing w:before="41" w:after="10"/>
      <w:ind w:left="10" w:right="10" w:firstLine="240"/>
    </w:pPr>
    <w:rPr>
      <w:rFonts w:cs="Arial"/>
      <w:color w:val="222222"/>
      <w:sz w:val="22"/>
      <w:szCs w:val="22"/>
      <w:lang w:eastAsia="sl-SI"/>
    </w:rPr>
  </w:style>
  <w:style w:type="character" w:styleId="SledenaHiperpovezava">
    <w:name w:val="FollowedHyperlink"/>
    <w:uiPriority w:val="99"/>
    <w:rsid w:val="00D255C2"/>
    <w:rPr>
      <w:color w:val="800080"/>
      <w:u w:val="single"/>
    </w:rPr>
  </w:style>
  <w:style w:type="character" w:customStyle="1" w:styleId="Naslov3Znak1">
    <w:name w:val="Naslov 3 Znak1"/>
    <w:rsid w:val="00D255C2"/>
    <w:rPr>
      <w:rFonts w:ascii="Arial" w:hAnsi="Arial" w:cs="Arial"/>
      <w:b/>
      <w:bCs/>
      <w:sz w:val="26"/>
      <w:szCs w:val="26"/>
      <w:lang w:val="sl-SI" w:eastAsia="sl-SI" w:bidi="ar-SA"/>
    </w:rPr>
  </w:style>
  <w:style w:type="character" w:customStyle="1" w:styleId="ZnakZnak3">
    <w:name w:val="Znak Znak3"/>
    <w:rsid w:val="00D255C2"/>
    <w:rPr>
      <w:rFonts w:ascii="Arial" w:hAnsi="Arial" w:cs="Arial"/>
      <w:b/>
      <w:bCs/>
      <w:color w:val="3366FF"/>
      <w:lang w:val="sl-SI" w:eastAsia="zh-CN" w:bidi="ar-SA"/>
    </w:rPr>
  </w:style>
  <w:style w:type="paragraph" w:customStyle="1" w:styleId="Naslovvelik">
    <w:name w:val="Naslov velik"/>
    <w:basedOn w:val="Navaden"/>
    <w:rsid w:val="00D255C2"/>
    <w:pPr>
      <w:spacing w:before="0" w:after="0"/>
      <w:jc w:val="left"/>
    </w:pPr>
    <w:rPr>
      <w:rFonts w:ascii="Verdana" w:hAnsi="Verdana" w:cs="Arial"/>
      <w:b/>
      <w:bCs/>
      <w:i/>
      <w:sz w:val="28"/>
      <w:szCs w:val="28"/>
      <w:lang w:eastAsia="sl-SI"/>
    </w:rPr>
  </w:style>
  <w:style w:type="paragraph" w:styleId="Navaden-zamik">
    <w:name w:val="Normal Indent"/>
    <w:aliases w:val="Navaden - zamik Znak"/>
    <w:basedOn w:val="Navaden"/>
    <w:link w:val="Navaden-zamikZnak1"/>
    <w:rsid w:val="00D255C2"/>
    <w:pPr>
      <w:spacing w:before="0" w:after="0"/>
      <w:ind w:firstLine="567"/>
    </w:pPr>
    <w:rPr>
      <w:sz w:val="22"/>
      <w:szCs w:val="22"/>
      <w:lang w:eastAsia="sl-SI"/>
    </w:rPr>
  </w:style>
  <w:style w:type="character" w:customStyle="1" w:styleId="Navaden-zamikZnak1">
    <w:name w:val="Navaden - zamik Znak1"/>
    <w:aliases w:val="Navaden - zamik Znak Znak"/>
    <w:link w:val="Navaden-zamik"/>
    <w:rsid w:val="00D255C2"/>
    <w:rPr>
      <w:rFonts w:ascii="Arial" w:hAnsi="Arial"/>
      <w:sz w:val="22"/>
      <w:szCs w:val="22"/>
      <w:lang w:val="sl-SI" w:eastAsia="sl-SI" w:bidi="ar-SA"/>
    </w:rPr>
  </w:style>
  <w:style w:type="paragraph" w:customStyle="1" w:styleId="obiajno">
    <w:name w:val="običajno"/>
    <w:basedOn w:val="Navaden"/>
    <w:rsid w:val="00D255C2"/>
    <w:pPr>
      <w:numPr>
        <w:numId w:val="19"/>
      </w:numPr>
      <w:tabs>
        <w:tab w:val="clear" w:pos="284"/>
        <w:tab w:val="left" w:pos="924"/>
      </w:tabs>
      <w:overflowPunct w:val="0"/>
      <w:autoSpaceDE w:val="0"/>
      <w:autoSpaceDN w:val="0"/>
      <w:adjustRightInd w:val="0"/>
      <w:spacing w:before="0" w:after="0"/>
      <w:ind w:left="0" w:firstLine="567"/>
      <w:textAlignment w:val="baseline"/>
    </w:pPr>
    <w:rPr>
      <w:szCs w:val="24"/>
      <w:lang w:eastAsia="sl-SI"/>
    </w:rPr>
  </w:style>
  <w:style w:type="paragraph" w:customStyle="1" w:styleId="Slogalinee">
    <w:name w:val="Slog alinee"/>
    <w:basedOn w:val="Navaden"/>
    <w:rsid w:val="00D255C2"/>
    <w:pPr>
      <w:numPr>
        <w:numId w:val="20"/>
      </w:numPr>
      <w:tabs>
        <w:tab w:val="left" w:pos="1491"/>
      </w:tabs>
      <w:spacing w:before="0" w:after="0"/>
    </w:pPr>
    <w:rPr>
      <w:lang w:eastAsia="sl-SI"/>
    </w:rPr>
  </w:style>
  <w:style w:type="character" w:customStyle="1" w:styleId="Text3ZnakZnakZnakZnakZnak1">
    <w:name w:val="Text 3 Znak Znak Znak Znak Znak1"/>
    <w:rsid w:val="00D255C2"/>
    <w:rPr>
      <w:sz w:val="24"/>
      <w:lang w:val="sl-SI" w:eastAsia="zh-CN" w:bidi="ar-SA"/>
    </w:rPr>
  </w:style>
  <w:style w:type="character" w:customStyle="1" w:styleId="TitrearticleChar">
    <w:name w:val="Titre article Char"/>
    <w:rsid w:val="00D255C2"/>
    <w:rPr>
      <w:i/>
      <w:sz w:val="24"/>
      <w:lang w:val="en-GB" w:eastAsia="zh-CN" w:bidi="ar-SA"/>
    </w:rPr>
  </w:style>
  <w:style w:type="character" w:customStyle="1" w:styleId="ConfidentialitChar">
    <w:name w:val="Confidentialité Char"/>
    <w:rsid w:val="00D255C2"/>
    <w:rPr>
      <w:sz w:val="24"/>
      <w:u w:val="single"/>
      <w:lang w:val="en-GB" w:eastAsia="zh-CN" w:bidi="ar-SA"/>
    </w:rPr>
  </w:style>
  <w:style w:type="paragraph" w:customStyle="1" w:styleId="Text3ZnakZnakZnak">
    <w:name w:val="Text 3 Znak Znak Znak"/>
    <w:basedOn w:val="Navaden"/>
    <w:rsid w:val="00D255C2"/>
    <w:pPr>
      <w:ind w:left="850"/>
    </w:pPr>
  </w:style>
  <w:style w:type="paragraph" w:customStyle="1" w:styleId="Slog13">
    <w:name w:val="Slog13"/>
    <w:basedOn w:val="Naslov"/>
    <w:next w:val="Naslov2"/>
    <w:rsid w:val="00D255C2"/>
    <w:pPr>
      <w:jc w:val="left"/>
    </w:pPr>
  </w:style>
  <w:style w:type="character" w:customStyle="1" w:styleId="Znak4">
    <w:name w:val="Znak4"/>
    <w:rsid w:val="00D255C2"/>
    <w:rPr>
      <w:rFonts w:ascii="Arial" w:hAnsi="Arial" w:cs="Arial"/>
      <w:b/>
      <w:bCs/>
      <w:color w:val="3366FF"/>
      <w:sz w:val="22"/>
      <w:szCs w:val="22"/>
      <w:lang w:val="sl-SI" w:eastAsia="zh-CN" w:bidi="ar-SA"/>
    </w:rPr>
  </w:style>
  <w:style w:type="table" w:styleId="Tabelasodobna">
    <w:name w:val="Table Contemporary"/>
    <w:basedOn w:val="Navadnatabela"/>
    <w:rsid w:val="00D255C2"/>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Znak2">
    <w:name w:val="Znak2"/>
    <w:rsid w:val="00D255C2"/>
    <w:rPr>
      <w:rFonts w:ascii="Arial" w:hAnsi="Arial" w:cs="Arial"/>
      <w:b/>
      <w:bCs/>
      <w:color w:val="3366FF"/>
      <w:sz w:val="22"/>
      <w:szCs w:val="22"/>
      <w:lang w:val="sl-SI" w:eastAsia="zh-CN" w:bidi="ar-SA"/>
    </w:rPr>
  </w:style>
  <w:style w:type="paragraph" w:customStyle="1" w:styleId="SlogNaslov311pt">
    <w:name w:val="Slog Naslov 3 + 11 pt"/>
    <w:basedOn w:val="Naslov3"/>
    <w:link w:val="SlogNaslov311ptZnak"/>
    <w:rsid w:val="00D255C2"/>
    <w:pPr>
      <w:tabs>
        <w:tab w:val="left" w:pos="142"/>
      </w:tabs>
      <w:overflowPunct w:val="0"/>
      <w:autoSpaceDE w:val="0"/>
      <w:autoSpaceDN w:val="0"/>
      <w:adjustRightInd w:val="0"/>
      <w:spacing w:before="0"/>
      <w:textAlignment w:val="baseline"/>
    </w:pPr>
    <w:rPr>
      <w:rFonts w:ascii="Times New Roman" w:hAnsi="Times New Roman" w:cs="Times New Roman"/>
      <w:bCs/>
      <w:i/>
      <w:sz w:val="22"/>
      <w:u w:val="single"/>
    </w:rPr>
  </w:style>
  <w:style w:type="character" w:customStyle="1" w:styleId="SlogNaslov311ptZnak">
    <w:name w:val="Slog Naslov 3 + 11 pt Znak"/>
    <w:link w:val="SlogNaslov311pt"/>
    <w:rsid w:val="00D255C2"/>
    <w:rPr>
      <w:b/>
      <w:bCs/>
      <w:i/>
      <w:sz w:val="22"/>
      <w:u w:val="single"/>
    </w:rPr>
  </w:style>
  <w:style w:type="character" w:customStyle="1" w:styleId="Naslov6Znak">
    <w:name w:val="Naslov 6 Znak"/>
    <w:aliases w:val=" Znak Znak1,Znak Znak2"/>
    <w:link w:val="Naslov6"/>
    <w:rsid w:val="00AA7C68"/>
    <w:rPr>
      <w:rFonts w:ascii="Arial" w:hAnsi="Arial" w:cs="Arial"/>
      <w:b/>
      <w:bCs/>
      <w:color w:val="0000FF"/>
      <w:lang w:eastAsia="zh-CN"/>
    </w:rPr>
  </w:style>
  <w:style w:type="character" w:customStyle="1" w:styleId="Znak7">
    <w:name w:val="Znak7"/>
    <w:rsid w:val="00D255C2"/>
    <w:rPr>
      <w:rFonts w:ascii="Arial" w:hAnsi="Arial" w:cs="Arial"/>
      <w:b/>
      <w:i/>
      <w:smallCaps/>
      <w:sz w:val="32"/>
      <w:szCs w:val="32"/>
      <w:lang w:val="sl-SI" w:eastAsia="zh-CN" w:bidi="ar-SA"/>
    </w:rPr>
  </w:style>
  <w:style w:type="paragraph" w:customStyle="1" w:styleId="BodyText22">
    <w:name w:val="Body Text 22"/>
    <w:basedOn w:val="Navaden"/>
    <w:rsid w:val="00D255C2"/>
    <w:pPr>
      <w:overflowPunct w:val="0"/>
      <w:autoSpaceDE w:val="0"/>
      <w:autoSpaceDN w:val="0"/>
      <w:adjustRightInd w:val="0"/>
      <w:spacing w:before="0" w:after="0" w:line="240" w:lineRule="atLeast"/>
      <w:jc w:val="left"/>
      <w:textAlignment w:val="baseline"/>
    </w:pPr>
    <w:rPr>
      <w:color w:val="000000"/>
      <w:lang w:eastAsia="sl-SI"/>
    </w:rPr>
  </w:style>
  <w:style w:type="paragraph" w:customStyle="1" w:styleId="snaslov1">
    <w:name w:val="snaslov1"/>
    <w:basedOn w:val="Navaden"/>
    <w:rsid w:val="00D255C2"/>
    <w:pPr>
      <w:spacing w:before="0" w:after="0" w:line="288" w:lineRule="auto"/>
      <w:jc w:val="left"/>
      <w:textAlignment w:val="top"/>
    </w:pPr>
    <w:rPr>
      <w:rFonts w:ascii="Tahoma" w:hAnsi="Tahoma"/>
      <w:b/>
      <w:bCs/>
      <w:color w:val="000066"/>
      <w:sz w:val="28"/>
      <w:szCs w:val="28"/>
      <w:lang w:eastAsia="sl-SI" w:bidi="ta-IN"/>
    </w:rPr>
  </w:style>
  <w:style w:type="paragraph" w:customStyle="1" w:styleId="SlogNaslov116ptsvetlomodra">
    <w:name w:val="Slog Naslov 1 + 16 pt svetlo modra"/>
    <w:basedOn w:val="Naslov1"/>
    <w:rsid w:val="00D255C2"/>
    <w:pPr>
      <w:numPr>
        <w:numId w:val="0"/>
      </w:numPr>
      <w:tabs>
        <w:tab w:val="num" w:pos="360"/>
        <w:tab w:val="num" w:pos="7236"/>
      </w:tabs>
    </w:pPr>
    <w:rPr>
      <w:bCs w:val="0"/>
      <w:caps/>
      <w:smallCaps/>
    </w:rPr>
  </w:style>
  <w:style w:type="paragraph" w:customStyle="1" w:styleId="Text3ZnakZnakZnakZnakZnakZnak">
    <w:name w:val="Text 3 Znak Znak Znak Znak Znak Znak"/>
    <w:basedOn w:val="Navaden"/>
    <w:rsid w:val="00D255C2"/>
    <w:pPr>
      <w:ind w:left="850"/>
    </w:pPr>
    <w:rPr>
      <w:szCs w:val="24"/>
    </w:rPr>
  </w:style>
  <w:style w:type="paragraph" w:customStyle="1" w:styleId="Annexetitreexposglobal">
    <w:name w:val="Annexe titre (exposé global)"/>
    <w:basedOn w:val="Navaden"/>
    <w:next w:val="Navaden"/>
    <w:rsid w:val="00D255C2"/>
    <w:pPr>
      <w:jc w:val="center"/>
    </w:pPr>
    <w:rPr>
      <w:b/>
      <w:u w:val="single"/>
    </w:rPr>
  </w:style>
  <w:style w:type="character" w:customStyle="1" w:styleId="Znak2Znak">
    <w:name w:val="Znak2 Znak"/>
    <w:rsid w:val="00D255C2"/>
    <w:rPr>
      <w:rFonts w:ascii="Arial" w:hAnsi="Arial" w:cs="Arial"/>
      <w:b/>
      <w:smallCaps/>
      <w:color w:val="3366FF"/>
      <w:sz w:val="32"/>
      <w:szCs w:val="32"/>
      <w:lang w:val="sl-SI" w:eastAsia="zh-CN" w:bidi="ar-SA"/>
    </w:rPr>
  </w:style>
  <w:style w:type="paragraph" w:customStyle="1" w:styleId="SlogNaslov1Tahoma16ptsvetlomodra">
    <w:name w:val="Slog Naslov 1 + Tahoma 16 pt svetlo modra"/>
    <w:basedOn w:val="Naslov1"/>
    <w:next w:val="Navaden"/>
    <w:rsid w:val="00D255C2"/>
    <w:pPr>
      <w:numPr>
        <w:numId w:val="14"/>
      </w:numPr>
      <w:tabs>
        <w:tab w:val="num" w:pos="7236"/>
      </w:tabs>
    </w:pPr>
    <w:rPr>
      <w:rFonts w:ascii="Tahoma" w:hAnsi="Tahoma"/>
      <w:bCs w:val="0"/>
      <w:caps/>
      <w:smallCaps/>
    </w:rPr>
  </w:style>
  <w:style w:type="character" w:customStyle="1" w:styleId="Naslov3Znak">
    <w:name w:val="Naslov 3 Znak"/>
    <w:rsid w:val="00D255C2"/>
    <w:rPr>
      <w:rFonts w:ascii="Arial" w:hAnsi="Arial" w:cs="Arial"/>
      <w:b/>
      <w:bCs/>
      <w:sz w:val="26"/>
      <w:szCs w:val="26"/>
      <w:lang w:val="sl-SI" w:eastAsia="sl-SI" w:bidi="ar-SA"/>
    </w:rPr>
  </w:style>
  <w:style w:type="character" w:customStyle="1" w:styleId="Naslov4Znak">
    <w:name w:val="Naslov 4 Znak"/>
    <w:rsid w:val="00D255C2"/>
    <w:rPr>
      <w:rFonts w:ascii="Arial" w:hAnsi="Arial" w:cs="Arial"/>
      <w:b/>
      <w:bCs/>
      <w:lang w:val="sl-SI" w:eastAsia="zh-CN" w:bidi="ar-SA"/>
    </w:rPr>
  </w:style>
  <w:style w:type="character" w:customStyle="1" w:styleId="Naslov1Znak">
    <w:name w:val="Naslov 1 Znak"/>
    <w:rsid w:val="00D255C2"/>
    <w:rPr>
      <w:rFonts w:ascii="Arial" w:hAnsi="Arial" w:cs="Arial"/>
      <w:b/>
      <w:smallCaps/>
      <w:color w:val="3366FF"/>
      <w:sz w:val="32"/>
      <w:szCs w:val="32"/>
      <w:lang w:val="sl-SI" w:eastAsia="zh-CN" w:bidi="ar-SA"/>
    </w:rPr>
  </w:style>
  <w:style w:type="character" w:customStyle="1" w:styleId="Naslov5Znak">
    <w:name w:val="Naslov 5 Znak"/>
    <w:rsid w:val="00D255C2"/>
    <w:rPr>
      <w:rFonts w:ascii="Arial" w:hAnsi="Arial" w:cs="Arial"/>
      <w:color w:val="0000FF"/>
      <w:sz w:val="24"/>
      <w:szCs w:val="24"/>
      <w:lang w:val="sl-SI" w:eastAsia="zh-CN" w:bidi="ar-SA"/>
    </w:rPr>
  </w:style>
  <w:style w:type="paragraph" w:styleId="Golobesedilo">
    <w:name w:val="Plain Text"/>
    <w:basedOn w:val="Navaden"/>
    <w:link w:val="GolobesediloZnak"/>
    <w:rsid w:val="00D255C2"/>
    <w:pPr>
      <w:spacing w:before="0" w:after="0"/>
      <w:jc w:val="left"/>
    </w:pPr>
    <w:rPr>
      <w:rFonts w:ascii="Courier New" w:hAnsi="Courier New" w:cs="Courier New"/>
      <w:lang w:eastAsia="sl-SI"/>
    </w:rPr>
  </w:style>
  <w:style w:type="paragraph" w:customStyle="1" w:styleId="Default">
    <w:name w:val="Default"/>
    <w:rsid w:val="00D96EFA"/>
    <w:pPr>
      <w:autoSpaceDE w:val="0"/>
      <w:autoSpaceDN w:val="0"/>
      <w:adjustRightInd w:val="0"/>
    </w:pPr>
    <w:rPr>
      <w:rFonts w:ascii="EUAlbertina" w:hAnsi="EUAlbertina" w:cs="EUAlbertina"/>
      <w:color w:val="000000"/>
      <w:sz w:val="24"/>
      <w:szCs w:val="24"/>
    </w:rPr>
  </w:style>
  <w:style w:type="paragraph" w:customStyle="1" w:styleId="SlogNaslov4Obojestransko">
    <w:name w:val="Slog Naslov 4 + Obojestransko"/>
    <w:basedOn w:val="Naslov4"/>
    <w:next w:val="SlogNaslov4TimesNewRoman11pt"/>
    <w:rsid w:val="00CD533E"/>
    <w:rPr>
      <w:rFonts w:cs="Times New Roman"/>
    </w:rPr>
  </w:style>
  <w:style w:type="character" w:customStyle="1" w:styleId="ZnakZnak7">
    <w:name w:val="Znak Znak7"/>
    <w:rsid w:val="00D4634C"/>
    <w:rPr>
      <w:rFonts w:ascii="Arial" w:hAnsi="Arial" w:cs="Arial"/>
      <w:b/>
      <w:caps/>
      <w:color w:val="3366FF"/>
      <w:sz w:val="32"/>
      <w:szCs w:val="32"/>
      <w:lang w:val="sl-SI" w:eastAsia="zh-CN" w:bidi="ar-SA"/>
    </w:rPr>
  </w:style>
  <w:style w:type="paragraph" w:customStyle="1" w:styleId="ZnakZnakZnak">
    <w:name w:val="Znak Znak Znak"/>
    <w:basedOn w:val="Navaden"/>
    <w:rsid w:val="00D4634C"/>
    <w:pPr>
      <w:spacing w:before="0" w:after="160" w:line="240" w:lineRule="exact"/>
      <w:jc w:val="left"/>
    </w:pPr>
    <w:rPr>
      <w:rFonts w:ascii="Tahoma" w:eastAsia="MS Mincho" w:hAnsi="Tahoma"/>
      <w:lang w:val="en-US" w:eastAsia="en-US"/>
    </w:rPr>
  </w:style>
  <w:style w:type="paragraph" w:customStyle="1" w:styleId="Contact">
    <w:name w:val="Contact"/>
    <w:basedOn w:val="Navaden"/>
    <w:next w:val="Navaden"/>
    <w:rsid w:val="00D4634C"/>
    <w:pPr>
      <w:spacing w:before="480" w:after="0"/>
      <w:ind w:left="567" w:hanging="567"/>
      <w:jc w:val="left"/>
    </w:pPr>
    <w:rPr>
      <w:lang w:val="en-GB" w:eastAsia="en-GB"/>
    </w:rPr>
  </w:style>
  <w:style w:type="paragraph" w:customStyle="1" w:styleId="Slog14">
    <w:name w:val="Slog14"/>
    <w:basedOn w:val="Naslov5"/>
    <w:rsid w:val="00A362CC"/>
  </w:style>
  <w:style w:type="paragraph" w:customStyle="1" w:styleId="SlogNaslov5Obojestransko1">
    <w:name w:val="Slog Naslov 5 + Obojestransko1"/>
    <w:basedOn w:val="Naslov4"/>
    <w:rsid w:val="00A362CC"/>
    <w:rPr>
      <w:rFonts w:cs="Times New Roman"/>
    </w:rPr>
  </w:style>
  <w:style w:type="paragraph" w:customStyle="1" w:styleId="SlogSlogNaslov5Obojestransko111pt">
    <w:name w:val="Slog Slog Naslov 5 + Obojestransko1 + 11 pt"/>
    <w:basedOn w:val="Naslov5"/>
    <w:rsid w:val="00E85398"/>
    <w:rPr>
      <w:sz w:val="22"/>
    </w:rPr>
  </w:style>
  <w:style w:type="paragraph" w:customStyle="1" w:styleId="Odstavekseznama1">
    <w:name w:val="Odstavek seznama1"/>
    <w:basedOn w:val="Navaden"/>
    <w:uiPriority w:val="34"/>
    <w:qFormat/>
    <w:rsid w:val="006A0DB2"/>
    <w:pPr>
      <w:ind w:left="720"/>
      <w:contextualSpacing/>
    </w:pPr>
  </w:style>
  <w:style w:type="paragraph" w:styleId="HTML-oblikovano">
    <w:name w:val="HTML Preformatted"/>
    <w:basedOn w:val="Navaden"/>
    <w:link w:val="HTML-oblikovanoZnak"/>
    <w:rsid w:val="00CD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Arial Unicode MS" w:hAnsi="Courier New" w:cs="Courier New"/>
      <w:sz w:val="15"/>
      <w:szCs w:val="15"/>
      <w:lang w:eastAsia="sl-SI"/>
    </w:rPr>
  </w:style>
  <w:style w:type="paragraph" w:customStyle="1" w:styleId="tekst">
    <w:name w:val="tekst"/>
    <w:basedOn w:val="Telobesedila2"/>
    <w:link w:val="tekstZnak"/>
    <w:rsid w:val="003B4E44"/>
    <w:pPr>
      <w:tabs>
        <w:tab w:val="left" w:pos="567"/>
      </w:tabs>
      <w:overflowPunct w:val="0"/>
      <w:autoSpaceDE w:val="0"/>
      <w:autoSpaceDN w:val="0"/>
      <w:adjustRightInd w:val="0"/>
      <w:spacing w:before="120"/>
      <w:jc w:val="both"/>
      <w:textAlignment w:val="baseline"/>
    </w:pPr>
    <w:rPr>
      <w:rFonts w:ascii="Tahoma" w:hAnsi="Tahoma" w:cs="Tahoma"/>
      <w:b w:val="0"/>
      <w:sz w:val="22"/>
      <w:szCs w:val="22"/>
      <w:lang w:eastAsia="sl-SI"/>
    </w:rPr>
  </w:style>
  <w:style w:type="character" w:customStyle="1" w:styleId="tekstZnak">
    <w:name w:val="tekst Znak"/>
    <w:link w:val="tekst"/>
    <w:rsid w:val="003B4E44"/>
    <w:rPr>
      <w:rFonts w:ascii="Tahoma" w:hAnsi="Tahoma" w:cs="Tahoma"/>
      <w:sz w:val="22"/>
      <w:szCs w:val="22"/>
      <w:lang w:val="sl-SI" w:eastAsia="sl-SI" w:bidi="ar-SA"/>
    </w:rPr>
  </w:style>
  <w:style w:type="paragraph" w:customStyle="1" w:styleId="Besedilo">
    <w:name w:val="Besedilo"/>
    <w:basedOn w:val="Navaden"/>
    <w:link w:val="BesediloZnak"/>
    <w:autoRedefine/>
    <w:qFormat/>
    <w:rsid w:val="00FF2CA3"/>
    <w:pPr>
      <w:tabs>
        <w:tab w:val="left" w:pos="1701"/>
      </w:tabs>
      <w:spacing w:before="0" w:after="0"/>
      <w:jc w:val="center"/>
    </w:pPr>
    <w:rPr>
      <w:rFonts w:cs="Arial"/>
      <w:b/>
      <w:bCs/>
    </w:rPr>
  </w:style>
  <w:style w:type="character" w:customStyle="1" w:styleId="longtext">
    <w:name w:val="long_text"/>
    <w:basedOn w:val="Privzetapisavaodstavka"/>
    <w:rsid w:val="000477F6"/>
  </w:style>
  <w:style w:type="character" w:customStyle="1" w:styleId="Heading1">
    <w:name w:val="Heading #1"/>
    <w:rsid w:val="00EB7A04"/>
    <w:rPr>
      <w:rFonts w:ascii="Arial" w:eastAsia="Arial" w:hAnsi="Arial" w:cs="Arial"/>
      <w:b w:val="0"/>
      <w:bCs w:val="0"/>
      <w:i w:val="0"/>
      <w:iCs w:val="0"/>
      <w:smallCaps w:val="0"/>
      <w:strike w:val="0"/>
      <w:spacing w:val="0"/>
      <w:sz w:val="27"/>
      <w:szCs w:val="27"/>
    </w:rPr>
  </w:style>
  <w:style w:type="character" w:customStyle="1" w:styleId="Bodytext">
    <w:name w:val="Body text_"/>
    <w:link w:val="BodyText3"/>
    <w:rsid w:val="00EB7A04"/>
    <w:rPr>
      <w:rFonts w:ascii="Arial" w:eastAsia="Arial" w:hAnsi="Arial"/>
      <w:sz w:val="19"/>
      <w:szCs w:val="19"/>
      <w:lang w:bidi="ar-SA"/>
    </w:rPr>
  </w:style>
  <w:style w:type="character" w:customStyle="1" w:styleId="Bodytext2">
    <w:name w:val="Body text (2)_"/>
    <w:link w:val="Bodytext20"/>
    <w:rsid w:val="00EB7A04"/>
    <w:rPr>
      <w:rFonts w:ascii="Arial" w:eastAsia="Arial" w:hAnsi="Arial"/>
      <w:sz w:val="16"/>
      <w:szCs w:val="16"/>
      <w:lang w:bidi="ar-SA"/>
    </w:rPr>
  </w:style>
  <w:style w:type="paragraph" w:customStyle="1" w:styleId="BodyText3">
    <w:name w:val="Body Text3"/>
    <w:basedOn w:val="Navaden"/>
    <w:link w:val="Bodytext"/>
    <w:rsid w:val="00EB7A04"/>
    <w:pPr>
      <w:shd w:val="clear" w:color="auto" w:fill="FFFFFF"/>
      <w:spacing w:before="0" w:after="0" w:line="0" w:lineRule="atLeast"/>
      <w:jc w:val="left"/>
    </w:pPr>
    <w:rPr>
      <w:rFonts w:eastAsia="Arial"/>
      <w:sz w:val="19"/>
      <w:szCs w:val="19"/>
      <w:lang w:eastAsia="sl-SI"/>
    </w:rPr>
  </w:style>
  <w:style w:type="paragraph" w:customStyle="1" w:styleId="Bodytext20">
    <w:name w:val="Body text (2)"/>
    <w:basedOn w:val="Navaden"/>
    <w:link w:val="Bodytext2"/>
    <w:rsid w:val="00EB7A04"/>
    <w:pPr>
      <w:shd w:val="clear" w:color="auto" w:fill="FFFFFF"/>
      <w:spacing w:before="0" w:line="211" w:lineRule="exact"/>
      <w:jc w:val="left"/>
    </w:pPr>
    <w:rPr>
      <w:rFonts w:eastAsia="Arial"/>
      <w:sz w:val="16"/>
      <w:szCs w:val="16"/>
      <w:lang w:eastAsia="sl-SI"/>
    </w:rPr>
  </w:style>
  <w:style w:type="character" w:customStyle="1" w:styleId="BodyText1">
    <w:name w:val="Body Text1"/>
    <w:rsid w:val="00EB7A04"/>
    <w:rPr>
      <w:rFonts w:ascii="Arial" w:eastAsia="Arial" w:hAnsi="Arial" w:cs="Arial"/>
      <w:b w:val="0"/>
      <w:bCs w:val="0"/>
      <w:i w:val="0"/>
      <w:iCs w:val="0"/>
      <w:smallCaps w:val="0"/>
      <w:strike w:val="0"/>
      <w:spacing w:val="0"/>
      <w:sz w:val="19"/>
      <w:szCs w:val="19"/>
      <w:lang w:bidi="ar-SA"/>
    </w:rPr>
  </w:style>
  <w:style w:type="character" w:customStyle="1" w:styleId="BodyText24">
    <w:name w:val="Body Text2"/>
    <w:rsid w:val="00EB7A04"/>
    <w:rPr>
      <w:rFonts w:ascii="Arial" w:eastAsia="Arial" w:hAnsi="Arial" w:cs="Arial"/>
      <w:b w:val="0"/>
      <w:bCs w:val="0"/>
      <w:i w:val="0"/>
      <w:iCs w:val="0"/>
      <w:smallCaps w:val="0"/>
      <w:strike w:val="0"/>
      <w:spacing w:val="0"/>
      <w:sz w:val="19"/>
      <w:szCs w:val="19"/>
      <w:lang w:bidi="ar-SA"/>
    </w:rPr>
  </w:style>
  <w:style w:type="paragraph" w:customStyle="1" w:styleId="Rimsko">
    <w:name w:val="Rimsko"/>
    <w:basedOn w:val="Navaden"/>
    <w:rsid w:val="00975272"/>
    <w:pPr>
      <w:numPr>
        <w:numId w:val="21"/>
      </w:numPr>
      <w:overflowPunct w:val="0"/>
      <w:autoSpaceDE w:val="0"/>
      <w:autoSpaceDN w:val="0"/>
      <w:adjustRightInd w:val="0"/>
      <w:spacing w:before="0" w:after="0"/>
      <w:jc w:val="left"/>
      <w:textAlignment w:val="baseline"/>
      <w:outlineLvl w:val="0"/>
    </w:pPr>
    <w:rPr>
      <w:b/>
      <w:color w:val="000000"/>
      <w:sz w:val="22"/>
      <w:szCs w:val="22"/>
      <w:lang w:eastAsia="sl-SI"/>
    </w:rPr>
  </w:style>
  <w:style w:type="paragraph" w:customStyle="1" w:styleId="CM4">
    <w:name w:val="CM4"/>
    <w:basedOn w:val="Navaden"/>
    <w:next w:val="Navaden"/>
    <w:rsid w:val="00C334AF"/>
    <w:pPr>
      <w:autoSpaceDE w:val="0"/>
      <w:autoSpaceDN w:val="0"/>
      <w:adjustRightInd w:val="0"/>
      <w:spacing w:before="0" w:after="0"/>
      <w:jc w:val="left"/>
    </w:pPr>
    <w:rPr>
      <w:rFonts w:ascii="EUAlbertina" w:hAnsi="EUAlbertina"/>
      <w:szCs w:val="24"/>
      <w:lang w:eastAsia="sl-SI"/>
    </w:rPr>
  </w:style>
  <w:style w:type="paragraph" w:customStyle="1" w:styleId="ListParagraph1">
    <w:name w:val="List Paragraph1"/>
    <w:basedOn w:val="Navaden"/>
    <w:rsid w:val="00BF5A44"/>
    <w:pPr>
      <w:keepNext/>
      <w:keepLines/>
      <w:suppressLineNumbers/>
      <w:tabs>
        <w:tab w:val="left" w:pos="567"/>
      </w:tabs>
      <w:suppressAutoHyphens/>
      <w:overflowPunct w:val="0"/>
      <w:autoSpaceDE w:val="0"/>
      <w:autoSpaceDN w:val="0"/>
      <w:adjustRightInd w:val="0"/>
      <w:spacing w:after="0"/>
      <w:ind w:left="720"/>
      <w:textAlignment w:val="baseline"/>
    </w:pPr>
    <w:rPr>
      <w:szCs w:val="24"/>
      <w:lang w:eastAsia="sl-SI"/>
    </w:rPr>
  </w:style>
  <w:style w:type="paragraph" w:customStyle="1" w:styleId="ZnakCharCharCharCharZnakZnakZnakZnakZnakZnakZnak">
    <w:name w:val="Znak Char Char Char Char Znak Znak Znak Znak Znak Znak Znak"/>
    <w:basedOn w:val="Navaden"/>
    <w:rsid w:val="00BF5A44"/>
    <w:pPr>
      <w:spacing w:before="0" w:after="160" w:line="240" w:lineRule="exact"/>
      <w:jc w:val="left"/>
    </w:pPr>
    <w:rPr>
      <w:rFonts w:ascii="Tahoma" w:hAnsi="Tahoma"/>
      <w:lang w:eastAsia="en-US"/>
    </w:rPr>
  </w:style>
  <w:style w:type="paragraph" w:customStyle="1" w:styleId="NapisSlike">
    <w:name w:val="Napis Slike"/>
    <w:basedOn w:val="Navaden"/>
    <w:next w:val="Navaden"/>
    <w:autoRedefine/>
    <w:qFormat/>
    <w:rsid w:val="00367B0C"/>
    <w:pPr>
      <w:overflowPunct w:val="0"/>
      <w:autoSpaceDE w:val="0"/>
      <w:autoSpaceDN w:val="0"/>
      <w:adjustRightInd w:val="0"/>
      <w:textAlignment w:val="baseline"/>
    </w:pPr>
    <w:rPr>
      <w:b/>
      <w:i/>
      <w:lang w:eastAsia="sl-SI"/>
    </w:rPr>
  </w:style>
  <w:style w:type="paragraph" w:customStyle="1" w:styleId="Tabela">
    <w:name w:val="Tabela"/>
    <w:basedOn w:val="Navaden"/>
    <w:rsid w:val="00F35B54"/>
    <w:pPr>
      <w:spacing w:before="0" w:after="0" w:line="360" w:lineRule="auto"/>
      <w:jc w:val="left"/>
    </w:pPr>
    <w:rPr>
      <w:rFonts w:cs="Arial"/>
      <w:sz w:val="22"/>
      <w:szCs w:val="22"/>
      <w:lang w:eastAsia="sl-SI"/>
    </w:rPr>
  </w:style>
  <w:style w:type="character" w:customStyle="1" w:styleId="NogaZnak">
    <w:name w:val="Noga Znak"/>
    <w:link w:val="Noga"/>
    <w:uiPriority w:val="99"/>
    <w:locked/>
    <w:rsid w:val="00070CE5"/>
    <w:rPr>
      <w:sz w:val="24"/>
      <w:lang w:val="sl-SI" w:eastAsia="zh-CN" w:bidi="ar-SA"/>
    </w:rPr>
  </w:style>
  <w:style w:type="character" w:customStyle="1" w:styleId="HTML-oblikovanoZnak">
    <w:name w:val="HTML-oblikovano Znak"/>
    <w:link w:val="HTML-oblikovano"/>
    <w:locked/>
    <w:rsid w:val="008325D4"/>
    <w:rPr>
      <w:rFonts w:ascii="Courier New" w:eastAsia="Arial Unicode MS" w:hAnsi="Courier New" w:cs="Courier New"/>
      <w:sz w:val="15"/>
      <w:szCs w:val="15"/>
      <w:lang w:val="sl-SI" w:eastAsia="sl-SI" w:bidi="ar-SA"/>
    </w:rPr>
  </w:style>
  <w:style w:type="character" w:customStyle="1" w:styleId="TelobesedilaZnak3">
    <w:name w:val="Telo besedila Znak3"/>
    <w:aliases w:val="Body Znak1,block style Znak1,Telo besedila Znak1 Znak1,Telo besedila Znak Znak1,Telo besedila Znak1 Znak Znak,Telo besedila Znak2 Znak Znak,Telo besedila Znak Znak Znak Znak,Body Znak Znak,block style Znak Znak,Nasl tabel Znak"/>
    <w:link w:val="Telobesedila"/>
    <w:locked/>
    <w:rsid w:val="00830E97"/>
    <w:rPr>
      <w:caps/>
      <w:color w:val="000000"/>
      <w:sz w:val="22"/>
      <w:szCs w:val="24"/>
      <w:lang w:val="sl-SI" w:eastAsia="sl-SI" w:bidi="ar-SA"/>
    </w:rPr>
  </w:style>
  <w:style w:type="paragraph" w:customStyle="1" w:styleId="Navadenarial">
    <w:name w:val="Navaden + arial"/>
    <w:basedOn w:val="Personnequisigne"/>
    <w:link w:val="NavadenarialZnak"/>
    <w:rsid w:val="000E0ABA"/>
    <w:rPr>
      <w:rFonts w:cs="Arial"/>
      <w:i w:val="0"/>
      <w:lang w:val="sl-SI"/>
    </w:rPr>
  </w:style>
  <w:style w:type="character" w:customStyle="1" w:styleId="BesediloZnak">
    <w:name w:val="Besedilo Znak"/>
    <w:link w:val="Besedilo"/>
    <w:locked/>
    <w:rsid w:val="00FF2CA3"/>
    <w:rPr>
      <w:rFonts w:ascii="Arial" w:hAnsi="Arial" w:cs="Arial"/>
      <w:b/>
      <w:bCs/>
      <w:lang w:eastAsia="zh-CN"/>
    </w:rPr>
  </w:style>
  <w:style w:type="paragraph" w:customStyle="1" w:styleId="CharCharCharZnakZnakZnakZnak">
    <w:name w:val="Char Char Char Znak Znak Znak Znak"/>
    <w:basedOn w:val="Navaden"/>
    <w:rsid w:val="004A3340"/>
    <w:pPr>
      <w:spacing w:before="0" w:after="0"/>
      <w:jc w:val="left"/>
    </w:pPr>
    <w:rPr>
      <w:szCs w:val="24"/>
      <w:lang w:val="pl-PL" w:eastAsia="pl-PL"/>
    </w:rPr>
  </w:style>
  <w:style w:type="paragraph" w:customStyle="1" w:styleId="Style9">
    <w:name w:val="Style9"/>
    <w:basedOn w:val="Navaden"/>
    <w:rsid w:val="00EC7BFE"/>
    <w:pPr>
      <w:widowControl w:val="0"/>
      <w:autoSpaceDE w:val="0"/>
      <w:autoSpaceDN w:val="0"/>
      <w:adjustRightInd w:val="0"/>
      <w:spacing w:before="0" w:after="0" w:line="333" w:lineRule="exact"/>
    </w:pPr>
    <w:rPr>
      <w:rFonts w:ascii="Trebuchet MS" w:hAnsi="Trebuchet MS"/>
      <w:szCs w:val="24"/>
      <w:lang w:eastAsia="sl-SI"/>
    </w:rPr>
  </w:style>
  <w:style w:type="paragraph" w:customStyle="1" w:styleId="podpisi">
    <w:name w:val="podpisi"/>
    <w:basedOn w:val="Navaden"/>
    <w:qFormat/>
    <w:rsid w:val="007411E1"/>
    <w:pPr>
      <w:tabs>
        <w:tab w:val="left" w:pos="3402"/>
      </w:tabs>
      <w:spacing w:before="0" w:after="0" w:line="260" w:lineRule="atLeast"/>
      <w:jc w:val="left"/>
    </w:pPr>
    <w:rPr>
      <w:szCs w:val="24"/>
      <w:lang w:val="it-IT" w:eastAsia="en-US"/>
    </w:rPr>
  </w:style>
  <w:style w:type="character" w:customStyle="1" w:styleId="ZnakZnakZnak2">
    <w:name w:val="Znak Znak Znak2"/>
    <w:aliases w:val="Znak Znak Znak Znak"/>
    <w:rsid w:val="001163F1"/>
    <w:rPr>
      <w:rFonts w:ascii="Arial" w:hAnsi="Arial" w:cs="Arial"/>
      <w:b/>
      <w:bCs/>
      <w:color w:val="0000FF"/>
      <w:lang w:val="sl-SI" w:eastAsia="zh-CN" w:bidi="ar-SA"/>
    </w:rPr>
  </w:style>
  <w:style w:type="character" w:customStyle="1" w:styleId="PersonnequisigneZnak">
    <w:name w:val="Personne qui signe Znak"/>
    <w:link w:val="Personnequisigne"/>
    <w:rsid w:val="00B600A2"/>
    <w:rPr>
      <w:i/>
      <w:sz w:val="24"/>
      <w:lang w:val="en-US" w:eastAsia="sl-SI" w:bidi="ar-SA"/>
    </w:rPr>
  </w:style>
  <w:style w:type="character" w:customStyle="1" w:styleId="NavadenarialZnak">
    <w:name w:val="Navaden + arial Znak"/>
    <w:link w:val="Navadenarial"/>
    <w:rsid w:val="00B600A2"/>
    <w:rPr>
      <w:rFonts w:ascii="Arial" w:hAnsi="Arial" w:cs="Arial"/>
      <w:i/>
      <w:sz w:val="24"/>
      <w:lang w:val="sl-SI" w:eastAsia="sl-SI" w:bidi="ar-SA"/>
    </w:rPr>
  </w:style>
  <w:style w:type="character" w:styleId="Poudarek">
    <w:name w:val="Emphasis"/>
    <w:uiPriority w:val="20"/>
    <w:qFormat/>
    <w:rsid w:val="008E6CE7"/>
    <w:rPr>
      <w:b/>
      <w:bCs/>
      <w:i w:val="0"/>
      <w:iCs w:val="0"/>
    </w:rPr>
  </w:style>
  <w:style w:type="character" w:customStyle="1" w:styleId="st">
    <w:name w:val="st"/>
    <w:rsid w:val="008E6CE7"/>
  </w:style>
  <w:style w:type="paragraph" w:customStyle="1" w:styleId="ZADEVA">
    <w:name w:val="ZADEVA"/>
    <w:basedOn w:val="Navaden"/>
    <w:qFormat/>
    <w:rsid w:val="00B922CA"/>
    <w:pPr>
      <w:tabs>
        <w:tab w:val="left" w:pos="1701"/>
      </w:tabs>
      <w:spacing w:before="0" w:after="0" w:line="260" w:lineRule="atLeast"/>
      <w:ind w:left="1701" w:hanging="1701"/>
      <w:jc w:val="left"/>
    </w:pPr>
    <w:rPr>
      <w:b/>
      <w:szCs w:val="24"/>
      <w:lang w:val="it-IT" w:eastAsia="en-US"/>
    </w:rPr>
  </w:style>
  <w:style w:type="paragraph" w:customStyle="1" w:styleId="Znak5ZnakZnakZnakZnakZnakZnak">
    <w:name w:val="Znak5 Znak Znak Znak Znak Znak Znak"/>
    <w:basedOn w:val="Navaden"/>
    <w:rsid w:val="00DD735C"/>
    <w:pPr>
      <w:spacing w:before="0" w:after="0"/>
      <w:jc w:val="left"/>
    </w:pPr>
    <w:rPr>
      <w:szCs w:val="24"/>
      <w:lang w:val="pl-PL" w:eastAsia="pl-PL"/>
    </w:rPr>
  </w:style>
  <w:style w:type="character" w:customStyle="1" w:styleId="GolobesediloZnak">
    <w:name w:val="Golo besedilo Znak"/>
    <w:link w:val="Golobesedilo"/>
    <w:rsid w:val="00D939E3"/>
    <w:rPr>
      <w:rFonts w:ascii="Courier New" w:hAnsi="Courier New" w:cs="Courier New"/>
    </w:rPr>
  </w:style>
  <w:style w:type="character" w:customStyle="1" w:styleId="Naslovknjige1">
    <w:name w:val="Naslov knjige1"/>
    <w:uiPriority w:val="33"/>
    <w:qFormat/>
    <w:rsid w:val="00AE2BCA"/>
    <w:rPr>
      <w:b/>
      <w:bCs/>
      <w:smallCaps/>
      <w:spacing w:val="5"/>
    </w:rPr>
  </w:style>
  <w:style w:type="character" w:customStyle="1" w:styleId="Heading1Char">
    <w:name w:val="Heading 1 Char"/>
    <w:locked/>
    <w:rsid w:val="00F66BEC"/>
    <w:rPr>
      <w:rFonts w:ascii="Arial" w:hAnsi="Arial" w:cs="Times New Roman"/>
      <w:b/>
      <w:color w:val="0000FF"/>
      <w:sz w:val="32"/>
      <w:lang w:val="x-none" w:eastAsia="zh-CN"/>
    </w:rPr>
  </w:style>
  <w:style w:type="character" w:customStyle="1" w:styleId="Heading2Char">
    <w:name w:val="Heading 2 Char"/>
    <w:locked/>
    <w:rsid w:val="00F66BEC"/>
    <w:rPr>
      <w:rFonts w:ascii="Arial" w:hAnsi="Arial" w:cs="Arial"/>
      <w:color w:val="3366FF"/>
      <w:sz w:val="28"/>
      <w:szCs w:val="28"/>
      <w:lang w:val="x-none" w:eastAsia="zh-CN"/>
    </w:rPr>
  </w:style>
  <w:style w:type="character" w:customStyle="1" w:styleId="Heading3Char">
    <w:name w:val="Heading 3 Char"/>
    <w:locked/>
    <w:rsid w:val="00F66BEC"/>
    <w:rPr>
      <w:rFonts w:ascii="Arial" w:hAnsi="Arial" w:cs="Times New Roman"/>
      <w:b/>
      <w:color w:val="0000FF"/>
      <w:sz w:val="20"/>
      <w:lang w:val="x-none" w:eastAsia="zh-CN"/>
    </w:rPr>
  </w:style>
  <w:style w:type="character" w:customStyle="1" w:styleId="Heading4Char">
    <w:name w:val="Heading 4 Char"/>
    <w:locked/>
    <w:rsid w:val="00F66BEC"/>
    <w:rPr>
      <w:rFonts w:ascii="Arial" w:hAnsi="Arial" w:cs="Times New Roman"/>
      <w:b/>
      <w:i/>
      <w:color w:val="0000FF"/>
      <w:sz w:val="20"/>
    </w:rPr>
  </w:style>
  <w:style w:type="character" w:customStyle="1" w:styleId="Heading6Char">
    <w:name w:val="Heading 6 Char"/>
    <w:aliases w:val="Znak Char"/>
    <w:locked/>
    <w:rsid w:val="00F66BEC"/>
    <w:rPr>
      <w:rFonts w:ascii="Arial" w:hAnsi="Arial" w:cs="Arial"/>
      <w:b/>
      <w:bCs/>
      <w:color w:val="0000FF"/>
      <w:sz w:val="20"/>
      <w:szCs w:val="20"/>
      <w:lang w:val="x-none" w:eastAsia="zh-CN"/>
    </w:rPr>
  </w:style>
  <w:style w:type="character" w:customStyle="1" w:styleId="Naslov7Znak">
    <w:name w:val="Naslov 7 Znak"/>
    <w:link w:val="Naslov7"/>
    <w:locked/>
    <w:rsid w:val="00F66BEC"/>
    <w:rPr>
      <w:rFonts w:ascii="Arial" w:hAnsi="Arial"/>
      <w:szCs w:val="24"/>
      <w:lang w:eastAsia="zh-CN"/>
    </w:rPr>
  </w:style>
  <w:style w:type="character" w:customStyle="1" w:styleId="Naslov8Znak">
    <w:name w:val="Naslov 8 Znak"/>
    <w:link w:val="Naslov8"/>
    <w:locked/>
    <w:rsid w:val="00F66BEC"/>
    <w:rPr>
      <w:rFonts w:ascii="Arial" w:hAnsi="Arial"/>
      <w:i/>
      <w:iCs/>
      <w:szCs w:val="24"/>
      <w:lang w:eastAsia="zh-CN"/>
    </w:rPr>
  </w:style>
  <w:style w:type="character" w:customStyle="1" w:styleId="Naslov9Znak">
    <w:name w:val="Naslov 9 Znak"/>
    <w:link w:val="Naslov9"/>
    <w:locked/>
    <w:rsid w:val="00F66BEC"/>
    <w:rPr>
      <w:rFonts w:ascii="Arial" w:hAnsi="Arial" w:cs="Arial"/>
      <w:sz w:val="22"/>
      <w:szCs w:val="22"/>
      <w:lang w:eastAsia="zh-CN"/>
    </w:rPr>
  </w:style>
  <w:style w:type="character" w:customStyle="1" w:styleId="PripombabesediloZnak">
    <w:name w:val="Pripomba – besedilo Znak"/>
    <w:link w:val="Pripombabesedilo"/>
    <w:uiPriority w:val="99"/>
    <w:semiHidden/>
    <w:locked/>
    <w:rsid w:val="00F66BEC"/>
    <w:rPr>
      <w:lang w:val="sl-SI" w:eastAsia="zh-CN" w:bidi="ar-SA"/>
    </w:rPr>
  </w:style>
  <w:style w:type="character" w:customStyle="1" w:styleId="ZadevapripombeZnak">
    <w:name w:val="Zadeva pripombe Znak"/>
    <w:link w:val="Zadevapripombe"/>
    <w:uiPriority w:val="99"/>
    <w:semiHidden/>
    <w:locked/>
    <w:rsid w:val="00F66BEC"/>
    <w:rPr>
      <w:b/>
      <w:bCs/>
      <w:lang w:val="sl-SI" w:eastAsia="zh-CN" w:bidi="ar-SA"/>
    </w:rPr>
  </w:style>
  <w:style w:type="character" w:customStyle="1" w:styleId="BesedilooblakaZnak">
    <w:name w:val="Besedilo oblačka Znak"/>
    <w:link w:val="Besedilooblaka"/>
    <w:uiPriority w:val="99"/>
    <w:semiHidden/>
    <w:locked/>
    <w:rsid w:val="00F66BEC"/>
    <w:rPr>
      <w:rFonts w:ascii="Tahoma" w:hAnsi="Tahoma" w:cs="Tahoma"/>
      <w:sz w:val="16"/>
      <w:szCs w:val="16"/>
      <w:lang w:val="sl-SI" w:eastAsia="zh-CN" w:bidi="ar-SA"/>
    </w:rPr>
  </w:style>
  <w:style w:type="paragraph" w:customStyle="1" w:styleId="CM1">
    <w:name w:val="CM1"/>
    <w:basedOn w:val="Default"/>
    <w:next w:val="Default"/>
    <w:rsid w:val="00F66BEC"/>
    <w:rPr>
      <w:rFonts w:cs="Times New Roman"/>
      <w:color w:val="auto"/>
    </w:rPr>
  </w:style>
  <w:style w:type="paragraph" w:customStyle="1" w:styleId="CM3">
    <w:name w:val="CM3"/>
    <w:basedOn w:val="Default"/>
    <w:next w:val="Default"/>
    <w:rsid w:val="00F66BEC"/>
    <w:rPr>
      <w:rFonts w:cs="Times New Roman"/>
      <w:color w:val="auto"/>
    </w:rPr>
  </w:style>
  <w:style w:type="paragraph" w:styleId="Odstavekseznama">
    <w:name w:val="List Paragraph"/>
    <w:basedOn w:val="Navaden"/>
    <w:link w:val="OdstavekseznamaZnak"/>
    <w:uiPriority w:val="34"/>
    <w:qFormat/>
    <w:rsid w:val="00CA3B6C"/>
    <w:pPr>
      <w:ind w:left="720"/>
      <w:contextualSpacing/>
    </w:pPr>
  </w:style>
  <w:style w:type="table" w:customStyle="1" w:styleId="Tabelamrea2">
    <w:name w:val="Tabela – mreža2"/>
    <w:basedOn w:val="Navadnatabela"/>
    <w:next w:val="Tabelamrea"/>
    <w:uiPriority w:val="39"/>
    <w:rsid w:val="009450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95A18"/>
    <w:pPr>
      <w:keepNext/>
      <w:keepLines/>
      <w:tabs>
        <w:tab w:val="left" w:pos="1134"/>
      </w:tabs>
      <w:overflowPunct w:val="0"/>
      <w:autoSpaceDE w:val="0"/>
      <w:autoSpaceDN w:val="0"/>
      <w:adjustRightInd w:val="0"/>
      <w:jc w:val="both"/>
      <w:textAlignment w:val="baseline"/>
    </w:pPr>
    <w:rPr>
      <w:rFonts w:ascii="Calibri" w:hAnsi="Calibri"/>
      <w:sz w:val="24"/>
    </w:rPr>
  </w:style>
  <w:style w:type="numbering" w:customStyle="1" w:styleId="Brezseznama1">
    <w:name w:val="Brez seznama1"/>
    <w:next w:val="Brezseznama"/>
    <w:uiPriority w:val="99"/>
    <w:semiHidden/>
    <w:unhideWhenUsed/>
    <w:rsid w:val="00956C00"/>
  </w:style>
  <w:style w:type="numbering" w:customStyle="1" w:styleId="Brezseznama11">
    <w:name w:val="Brez seznama11"/>
    <w:next w:val="Brezseznama"/>
    <w:uiPriority w:val="99"/>
    <w:semiHidden/>
    <w:unhideWhenUsed/>
    <w:rsid w:val="00956C00"/>
  </w:style>
  <w:style w:type="table" w:customStyle="1" w:styleId="Tabelamrea1">
    <w:name w:val="Tabela – mreža1"/>
    <w:basedOn w:val="Navadnatabela"/>
    <w:next w:val="Tabelamrea"/>
    <w:uiPriority w:val="59"/>
    <w:rsid w:val="0095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1">
    <w:name w:val="Slog31"/>
    <w:rsid w:val="00956C00"/>
  </w:style>
  <w:style w:type="character" w:customStyle="1" w:styleId="GlavaZnak">
    <w:name w:val="Glava Znak"/>
    <w:basedOn w:val="Privzetapisavaodstavka"/>
    <w:link w:val="Glava"/>
    <w:uiPriority w:val="99"/>
    <w:rsid w:val="00956C00"/>
    <w:rPr>
      <w:rFonts w:ascii="Arial" w:hAnsi="Arial"/>
      <w:lang w:eastAsia="zh-CN"/>
    </w:rPr>
  </w:style>
  <w:style w:type="character" w:customStyle="1" w:styleId="ZgradbadokumentaZnak">
    <w:name w:val="Zgradba dokumenta Znak"/>
    <w:basedOn w:val="Privzetapisavaodstavka"/>
    <w:link w:val="Zgradbadokumenta"/>
    <w:semiHidden/>
    <w:rsid w:val="00956C00"/>
    <w:rPr>
      <w:rFonts w:ascii="Tahoma" w:hAnsi="Tahoma" w:cs="Tahoma"/>
      <w:shd w:val="clear" w:color="auto" w:fill="000080"/>
      <w:lang w:eastAsia="zh-CN"/>
    </w:rPr>
  </w:style>
  <w:style w:type="character" w:customStyle="1" w:styleId="Sprotnaopomba-besediloZnak">
    <w:name w:val="Sprotna opomba - besedilo Znak"/>
    <w:basedOn w:val="Privzetapisavaodstavka"/>
    <w:link w:val="Sprotnaopomba-besedilo"/>
    <w:uiPriority w:val="99"/>
    <w:rsid w:val="00956C00"/>
    <w:rPr>
      <w:rFonts w:ascii="Arial" w:hAnsi="Arial"/>
      <w:lang w:eastAsia="zh-CN"/>
    </w:rPr>
  </w:style>
  <w:style w:type="character" w:customStyle="1" w:styleId="Telobesedila-zamikZnak">
    <w:name w:val="Telo besedila - zamik Znak"/>
    <w:basedOn w:val="Privzetapisavaodstavka"/>
    <w:link w:val="Telobesedila-zamik"/>
    <w:rsid w:val="00956C00"/>
    <w:rPr>
      <w:rFonts w:ascii="Arial" w:hAnsi="Arial"/>
      <w:lang w:eastAsia="zh-CN"/>
    </w:rPr>
  </w:style>
  <w:style w:type="character" w:customStyle="1" w:styleId="NaslovZnak">
    <w:name w:val="Naslov Znak"/>
    <w:basedOn w:val="Privzetapisavaodstavka"/>
    <w:link w:val="Naslov"/>
    <w:rsid w:val="00956C00"/>
    <w:rPr>
      <w:rFonts w:ascii="Arial" w:hAnsi="Arial"/>
      <w:b/>
      <w:lang w:eastAsia="en-US"/>
    </w:rPr>
  </w:style>
  <w:style w:type="character" w:customStyle="1" w:styleId="Telobesedila2Znak">
    <w:name w:val="Telo besedila 2 Znak"/>
    <w:basedOn w:val="Privzetapisavaodstavka"/>
    <w:link w:val="Telobesedila2"/>
    <w:rsid w:val="00956C00"/>
    <w:rPr>
      <w:rFonts w:ascii="Arial" w:hAnsi="Arial"/>
      <w:b/>
      <w:szCs w:val="24"/>
      <w:lang w:eastAsia="en-US"/>
    </w:rPr>
  </w:style>
  <w:style w:type="numbering" w:customStyle="1" w:styleId="1111111">
    <w:name w:val="1 / 1.1 / 1.1.11"/>
    <w:basedOn w:val="Brezseznama"/>
    <w:next w:val="111111"/>
    <w:rsid w:val="00956C00"/>
  </w:style>
  <w:style w:type="numbering" w:customStyle="1" w:styleId="Slog15">
    <w:name w:val="Slog15"/>
    <w:rsid w:val="00956C00"/>
  </w:style>
  <w:style w:type="numbering" w:customStyle="1" w:styleId="Slog21">
    <w:name w:val="Slog21"/>
    <w:rsid w:val="00956C00"/>
  </w:style>
  <w:style w:type="numbering" w:customStyle="1" w:styleId="Slog41">
    <w:name w:val="Slog41"/>
    <w:rsid w:val="00956C00"/>
  </w:style>
  <w:style w:type="numbering" w:customStyle="1" w:styleId="Slog51">
    <w:name w:val="Slog51"/>
    <w:rsid w:val="00956C00"/>
  </w:style>
  <w:style w:type="numbering" w:customStyle="1" w:styleId="Slog61">
    <w:name w:val="Slog61"/>
    <w:basedOn w:val="Brezseznama"/>
    <w:rsid w:val="00956C00"/>
  </w:style>
  <w:style w:type="numbering" w:customStyle="1" w:styleId="Slog71">
    <w:name w:val="Slog71"/>
    <w:rsid w:val="00956C00"/>
  </w:style>
  <w:style w:type="numbering" w:customStyle="1" w:styleId="Slog81">
    <w:name w:val="Slog81"/>
    <w:basedOn w:val="Brezseznama"/>
    <w:rsid w:val="00956C00"/>
  </w:style>
  <w:style w:type="numbering" w:customStyle="1" w:styleId="Slog91">
    <w:name w:val="Slog91"/>
    <w:rsid w:val="00956C00"/>
  </w:style>
  <w:style w:type="numbering" w:customStyle="1" w:styleId="Slog101">
    <w:name w:val="Slog101"/>
    <w:rsid w:val="00956C00"/>
  </w:style>
  <w:style w:type="numbering" w:customStyle="1" w:styleId="Slog111">
    <w:name w:val="Slog111"/>
    <w:rsid w:val="00956C00"/>
  </w:style>
  <w:style w:type="numbering" w:customStyle="1" w:styleId="Slog121">
    <w:name w:val="Slog121"/>
    <w:rsid w:val="00956C00"/>
  </w:style>
  <w:style w:type="character" w:customStyle="1" w:styleId="Telobesedila3Znak">
    <w:name w:val="Telo besedila 3 Znak"/>
    <w:basedOn w:val="Privzetapisavaodstavka"/>
    <w:link w:val="Telobesedila3"/>
    <w:rsid w:val="00956C00"/>
    <w:rPr>
      <w:rFonts w:ascii="Arial" w:hAnsi="Arial"/>
      <w:sz w:val="16"/>
      <w:szCs w:val="16"/>
      <w:lang w:eastAsia="zh-CN"/>
    </w:rPr>
  </w:style>
  <w:style w:type="table" w:customStyle="1" w:styleId="Tabelasodobna1">
    <w:name w:val="Tabela – sodobna1"/>
    <w:basedOn w:val="Navadnatabela"/>
    <w:next w:val="Tabelasodobna"/>
    <w:rsid w:val="00956C00"/>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rezseznama2">
    <w:name w:val="Brez seznama2"/>
    <w:next w:val="Brezseznama"/>
    <w:uiPriority w:val="99"/>
    <w:semiHidden/>
    <w:unhideWhenUsed/>
    <w:rsid w:val="00CA46A1"/>
  </w:style>
  <w:style w:type="table" w:customStyle="1" w:styleId="Tabelamrea3">
    <w:name w:val="Tabela – mreža3"/>
    <w:basedOn w:val="Navadnatabela"/>
    <w:next w:val="Tabelamrea"/>
    <w:uiPriority w:val="59"/>
    <w:rsid w:val="00CA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2">
    <w:name w:val="Slog32"/>
    <w:rsid w:val="00CA46A1"/>
  </w:style>
  <w:style w:type="numbering" w:customStyle="1" w:styleId="1111112">
    <w:name w:val="1 / 1.1 / 1.1.12"/>
    <w:basedOn w:val="Brezseznama"/>
    <w:next w:val="111111"/>
    <w:rsid w:val="00CA46A1"/>
  </w:style>
  <w:style w:type="numbering" w:customStyle="1" w:styleId="Slog16">
    <w:name w:val="Slog16"/>
    <w:rsid w:val="00CA46A1"/>
  </w:style>
  <w:style w:type="numbering" w:customStyle="1" w:styleId="Slog22">
    <w:name w:val="Slog22"/>
    <w:rsid w:val="00CA46A1"/>
  </w:style>
  <w:style w:type="numbering" w:customStyle="1" w:styleId="Slog42">
    <w:name w:val="Slog42"/>
    <w:rsid w:val="00CA46A1"/>
  </w:style>
  <w:style w:type="numbering" w:customStyle="1" w:styleId="Slog52">
    <w:name w:val="Slog52"/>
    <w:rsid w:val="00CA46A1"/>
  </w:style>
  <w:style w:type="numbering" w:customStyle="1" w:styleId="Slog62">
    <w:name w:val="Slog62"/>
    <w:basedOn w:val="Brezseznama"/>
    <w:rsid w:val="00CA46A1"/>
  </w:style>
  <w:style w:type="numbering" w:customStyle="1" w:styleId="Slog72">
    <w:name w:val="Slog72"/>
    <w:rsid w:val="00CA46A1"/>
  </w:style>
  <w:style w:type="numbering" w:customStyle="1" w:styleId="Slog82">
    <w:name w:val="Slog82"/>
    <w:basedOn w:val="Brezseznama"/>
    <w:rsid w:val="00CA46A1"/>
  </w:style>
  <w:style w:type="numbering" w:customStyle="1" w:styleId="Slog92">
    <w:name w:val="Slog92"/>
    <w:rsid w:val="00CA46A1"/>
  </w:style>
  <w:style w:type="numbering" w:customStyle="1" w:styleId="Slog102">
    <w:name w:val="Slog102"/>
    <w:rsid w:val="00CA46A1"/>
  </w:style>
  <w:style w:type="numbering" w:customStyle="1" w:styleId="Slog112">
    <w:name w:val="Slog112"/>
    <w:rsid w:val="00CA46A1"/>
  </w:style>
  <w:style w:type="numbering" w:customStyle="1" w:styleId="Slog122">
    <w:name w:val="Slog122"/>
    <w:rsid w:val="00CA46A1"/>
  </w:style>
  <w:style w:type="table" w:customStyle="1" w:styleId="Tabelasodobna2">
    <w:name w:val="Tabela – sodobna2"/>
    <w:basedOn w:val="Navadnatabela"/>
    <w:next w:val="Tabelasodobna"/>
    <w:rsid w:val="00CA46A1"/>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
    <w:name w:val="Znak5"/>
    <w:basedOn w:val="Navaden"/>
    <w:rsid w:val="00934CB6"/>
    <w:pPr>
      <w:spacing w:before="0" w:after="0"/>
      <w:jc w:val="left"/>
    </w:pPr>
    <w:rPr>
      <w:rFonts w:ascii="Times New Roman" w:hAnsi="Times New Roman"/>
      <w:sz w:val="24"/>
      <w:szCs w:val="24"/>
      <w:lang w:val="pl-PL" w:eastAsia="pl-PL"/>
    </w:rPr>
  </w:style>
  <w:style w:type="paragraph" w:customStyle="1" w:styleId="Znak52">
    <w:name w:val="Znak52"/>
    <w:basedOn w:val="Navaden"/>
    <w:rsid w:val="00072E32"/>
    <w:pPr>
      <w:spacing w:before="0" w:after="0"/>
      <w:jc w:val="left"/>
    </w:pPr>
    <w:rPr>
      <w:rFonts w:ascii="Times New Roman" w:hAnsi="Times New Roman"/>
      <w:sz w:val="24"/>
      <w:szCs w:val="24"/>
      <w:lang w:val="pl-PL" w:eastAsia="pl-PL"/>
    </w:rPr>
  </w:style>
  <w:style w:type="paragraph" w:customStyle="1" w:styleId="Odstavekseznama2">
    <w:name w:val="Odstavek seznama2"/>
    <w:basedOn w:val="Navaden"/>
    <w:rsid w:val="001C5979"/>
    <w:pPr>
      <w:keepNext/>
      <w:keepLines/>
      <w:suppressLineNumbers/>
      <w:tabs>
        <w:tab w:val="left" w:pos="567"/>
      </w:tabs>
      <w:suppressAutoHyphens/>
      <w:overflowPunct w:val="0"/>
      <w:autoSpaceDE w:val="0"/>
      <w:autoSpaceDN w:val="0"/>
      <w:adjustRightInd w:val="0"/>
      <w:spacing w:after="0"/>
      <w:ind w:left="720"/>
      <w:textAlignment w:val="baseline"/>
    </w:pPr>
    <w:rPr>
      <w:rFonts w:ascii="Times New Roman" w:hAnsi="Times New Roman"/>
      <w:sz w:val="24"/>
      <w:szCs w:val="24"/>
      <w:lang w:eastAsia="sl-SI"/>
    </w:rPr>
  </w:style>
  <w:style w:type="paragraph" w:customStyle="1" w:styleId="xl65">
    <w:name w:val="xl65"/>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sz w:val="16"/>
      <w:szCs w:val="16"/>
      <w:lang w:eastAsia="sl-SI"/>
    </w:rPr>
  </w:style>
  <w:style w:type="paragraph" w:customStyle="1" w:styleId="xl66">
    <w:name w:val="xl66"/>
    <w:basedOn w:val="Navaden"/>
    <w:rsid w:val="00FB7438"/>
    <w:pPr>
      <w:pBdr>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7">
    <w:name w:val="xl67"/>
    <w:basedOn w:val="Navaden"/>
    <w:rsid w:val="00FB7438"/>
    <w:pPr>
      <w:pBdr>
        <w:left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8">
    <w:name w:val="xl68"/>
    <w:basedOn w:val="Navaden"/>
    <w:rsid w:val="00FB7438"/>
    <w:pPr>
      <w:pBdr>
        <w:top w:val="single" w:sz="8" w:space="0" w:color="auto"/>
        <w:left w:val="single" w:sz="8" w:space="0" w:color="auto"/>
        <w:bottom w:val="single" w:sz="8" w:space="0" w:color="auto"/>
      </w:pBdr>
      <w:spacing w:before="100" w:beforeAutospacing="1" w:after="100" w:afterAutospacing="1"/>
      <w:jc w:val="center"/>
    </w:pPr>
    <w:rPr>
      <w:rFonts w:ascii="Comic Sans MS" w:hAnsi="Comic Sans MS"/>
      <w:b/>
      <w:bCs/>
      <w:sz w:val="18"/>
      <w:szCs w:val="18"/>
      <w:lang w:eastAsia="sl-SI"/>
    </w:rPr>
  </w:style>
  <w:style w:type="paragraph" w:customStyle="1" w:styleId="xl69">
    <w:name w:val="xl69"/>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70">
    <w:name w:val="xl70"/>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1">
    <w:name w:val="xl71"/>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2">
    <w:name w:val="xl72"/>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3">
    <w:name w:val="xl73"/>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4">
    <w:name w:val="xl74"/>
    <w:basedOn w:val="Navaden"/>
    <w:rsid w:val="00FB7438"/>
    <w:pPr>
      <w:pBdr>
        <w:top w:val="single" w:sz="8" w:space="0" w:color="auto"/>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5">
    <w:name w:val="xl75"/>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6">
    <w:name w:val="xl76"/>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7">
    <w:name w:val="xl77"/>
    <w:basedOn w:val="Navaden"/>
    <w:rsid w:val="00FB7438"/>
    <w:pPr>
      <w:pBdr>
        <w:top w:val="single" w:sz="8" w:space="0" w:color="auto"/>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78">
    <w:name w:val="xl78"/>
    <w:basedOn w:val="Navaden"/>
    <w:rsid w:val="00FB7438"/>
    <w:pPr>
      <w:pBdr>
        <w:left w:val="double" w:sz="6"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79">
    <w:name w:val="xl79"/>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0">
    <w:name w:val="xl80"/>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1">
    <w:name w:val="xl81"/>
    <w:basedOn w:val="Navaden"/>
    <w:rsid w:val="00FB7438"/>
    <w:pPr>
      <w:pBdr>
        <w:left w:val="single" w:sz="4" w:space="0" w:color="auto"/>
        <w:bottom w:val="single" w:sz="8"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2">
    <w:name w:val="xl82"/>
    <w:basedOn w:val="Navaden"/>
    <w:rsid w:val="00FB7438"/>
    <w:pPr>
      <w:pBdr>
        <w:left w:val="double" w:sz="6"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3">
    <w:name w:val="xl83"/>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4">
    <w:name w:val="xl84"/>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5">
    <w:name w:val="xl85"/>
    <w:basedOn w:val="Navaden"/>
    <w:rsid w:val="00FB7438"/>
    <w:pPr>
      <w:pBdr>
        <w:left w:val="single" w:sz="4" w:space="0" w:color="auto"/>
        <w:right w:val="double" w:sz="6"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6">
    <w:name w:val="xl86"/>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7">
    <w:name w:val="xl87"/>
    <w:basedOn w:val="Navaden"/>
    <w:rsid w:val="00FB7438"/>
    <w:pPr>
      <w:pBdr>
        <w:top w:val="single"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88">
    <w:name w:val="xl88"/>
    <w:basedOn w:val="Navaden"/>
    <w:rsid w:val="00FB7438"/>
    <w:pPr>
      <w:pBdr>
        <w:bottom w:val="single" w:sz="8" w:space="0" w:color="auto"/>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89">
    <w:name w:val="xl89"/>
    <w:basedOn w:val="Navaden"/>
    <w:rsid w:val="00FB7438"/>
    <w:pPr>
      <w:pBdr>
        <w:right w:val="single" w:sz="4"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90">
    <w:name w:val="xl90"/>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1">
    <w:name w:val="xl91"/>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2">
    <w:name w:val="xl92"/>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3">
    <w:name w:val="xl93"/>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4">
    <w:name w:val="xl94"/>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5">
    <w:name w:val="xl95"/>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96">
    <w:name w:val="xl96"/>
    <w:basedOn w:val="Navaden"/>
    <w:rsid w:val="00FB7438"/>
    <w:pPr>
      <w:pBdr>
        <w:top w:val="single" w:sz="8" w:space="0" w:color="auto"/>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7">
    <w:name w:val="xl97"/>
    <w:basedOn w:val="Navaden"/>
    <w:rsid w:val="00FB7438"/>
    <w:pPr>
      <w:pBdr>
        <w:top w:val="single" w:sz="8" w:space="0" w:color="auto"/>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8">
    <w:name w:val="xl98"/>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99">
    <w:name w:val="xl99"/>
    <w:basedOn w:val="Navaden"/>
    <w:rsid w:val="00FB7438"/>
    <w:pPr>
      <w:pBdr>
        <w:top w:val="single" w:sz="8" w:space="0" w:color="auto"/>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0">
    <w:name w:val="xl100"/>
    <w:basedOn w:val="Navaden"/>
    <w:rsid w:val="00FB7438"/>
    <w:pPr>
      <w:pBdr>
        <w:top w:val="single" w:sz="8" w:space="0" w:color="auto"/>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1">
    <w:name w:val="xl101"/>
    <w:basedOn w:val="Navaden"/>
    <w:rsid w:val="00FB7438"/>
    <w:pPr>
      <w:pBdr>
        <w:top w:val="single"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2">
    <w:name w:val="xl102"/>
    <w:basedOn w:val="Navaden"/>
    <w:rsid w:val="00FB7438"/>
    <w:pPr>
      <w:pBdr>
        <w:left w:val="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3">
    <w:name w:val="xl103"/>
    <w:basedOn w:val="Navaden"/>
    <w:rsid w:val="00FB7438"/>
    <w:pPr>
      <w:pBdr>
        <w:left w:val="single" w:sz="4"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4">
    <w:name w:val="xl10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5">
    <w:name w:val="xl105"/>
    <w:basedOn w:val="Navaden"/>
    <w:rsid w:val="00FB7438"/>
    <w:pPr>
      <w:pBdr>
        <w:left w:val="single" w:sz="4" w:space="0" w:color="auto"/>
        <w:bottom w:val="single" w:sz="8" w:space="0" w:color="auto"/>
        <w:right w:val="dotDotDash"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6">
    <w:name w:val="xl106"/>
    <w:basedOn w:val="Navaden"/>
    <w:rsid w:val="00FB7438"/>
    <w:pPr>
      <w:pBdr>
        <w:left w:val="dotDotDash" w:sz="8" w:space="0" w:color="auto"/>
        <w:bottom w:val="single" w:sz="8" w:space="0" w:color="auto"/>
        <w:right w:val="single" w:sz="4"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7">
    <w:name w:val="xl107"/>
    <w:basedOn w:val="Navaden"/>
    <w:rsid w:val="00FB7438"/>
    <w:pPr>
      <w:pBdr>
        <w:bottom w:val="single" w:sz="8" w:space="0" w:color="auto"/>
      </w:pBdr>
      <w:shd w:val="clear" w:color="000000" w:fill="FFFF99"/>
      <w:spacing w:before="100" w:beforeAutospacing="1" w:after="100" w:afterAutospacing="1"/>
      <w:jc w:val="center"/>
    </w:pPr>
    <w:rPr>
      <w:rFonts w:ascii="Comic Sans MS" w:hAnsi="Comic Sans MS"/>
      <w:color w:val="800080"/>
      <w:sz w:val="18"/>
      <w:szCs w:val="18"/>
      <w:lang w:eastAsia="sl-SI"/>
    </w:rPr>
  </w:style>
  <w:style w:type="paragraph" w:customStyle="1" w:styleId="xl108">
    <w:name w:val="xl108"/>
    <w:basedOn w:val="Navaden"/>
    <w:rsid w:val="00FB7438"/>
    <w:pPr>
      <w:pBdr>
        <w:left w:val="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09">
    <w:name w:val="xl109"/>
    <w:basedOn w:val="Navaden"/>
    <w:rsid w:val="00FB7438"/>
    <w:pPr>
      <w:pBdr>
        <w:lef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0">
    <w:name w:val="xl110"/>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1">
    <w:name w:val="xl111"/>
    <w:basedOn w:val="Navaden"/>
    <w:rsid w:val="00FB7438"/>
    <w:pPr>
      <w:pBdr>
        <w:left w:val="single" w:sz="4" w:space="0" w:color="auto"/>
        <w:right w:val="dotDotDash" w:sz="8"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2">
    <w:name w:val="xl112"/>
    <w:basedOn w:val="Navaden"/>
    <w:rsid w:val="00FB7438"/>
    <w:pPr>
      <w:pBdr>
        <w:left w:val="dotDotDash" w:sz="8" w:space="0" w:color="auto"/>
        <w:right w:val="single" w:sz="4" w:space="0" w:color="auto"/>
      </w:pBd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3">
    <w:name w:val="xl113"/>
    <w:basedOn w:val="Navaden"/>
    <w:rsid w:val="00FB7438"/>
    <w:pPr>
      <w:shd w:val="clear" w:color="000000" w:fill="FFFF99"/>
      <w:spacing w:before="100" w:beforeAutospacing="1" w:after="100" w:afterAutospacing="1"/>
      <w:jc w:val="center"/>
    </w:pPr>
    <w:rPr>
      <w:rFonts w:ascii="Comic Sans MS" w:hAnsi="Comic Sans MS"/>
      <w:sz w:val="18"/>
      <w:szCs w:val="18"/>
      <w:lang w:eastAsia="sl-SI"/>
    </w:rPr>
  </w:style>
  <w:style w:type="paragraph" w:customStyle="1" w:styleId="xl114">
    <w:name w:val="xl114"/>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5">
    <w:name w:val="xl115"/>
    <w:basedOn w:val="Navaden"/>
    <w:rsid w:val="00FB7438"/>
    <w:pPr>
      <w:pBdr>
        <w:top w:val="single" w:sz="8" w:space="0" w:color="auto"/>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sz w:val="18"/>
      <w:szCs w:val="18"/>
      <w:lang w:eastAsia="sl-SI"/>
    </w:rPr>
  </w:style>
  <w:style w:type="paragraph" w:customStyle="1" w:styleId="xl116">
    <w:name w:val="xl116"/>
    <w:basedOn w:val="Navaden"/>
    <w:rsid w:val="00FB7438"/>
    <w:pPr>
      <w:pBdr>
        <w:left w:val="dotDotDash" w:sz="8" w:space="0" w:color="auto"/>
        <w:bottom w:val="single"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7">
    <w:name w:val="xl117"/>
    <w:basedOn w:val="Navaden"/>
    <w:rsid w:val="00FB7438"/>
    <w:pPr>
      <w:pBdr>
        <w:left w:val="dotDotDash" w:sz="8" w:space="0" w:color="auto"/>
      </w:pBdr>
      <w:shd w:val="clear" w:color="000000" w:fill="FFFF99"/>
      <w:spacing w:before="100" w:beforeAutospacing="1" w:after="100" w:afterAutospacing="1"/>
      <w:jc w:val="center"/>
    </w:pPr>
    <w:rPr>
      <w:rFonts w:ascii="Comic Sans MS" w:hAnsi="Comic Sans MS"/>
      <w:i/>
      <w:iCs/>
      <w:color w:val="000000"/>
      <w:sz w:val="18"/>
      <w:szCs w:val="18"/>
      <w:lang w:eastAsia="sl-SI"/>
    </w:rPr>
  </w:style>
  <w:style w:type="paragraph" w:customStyle="1" w:styleId="xl118">
    <w:name w:val="xl118"/>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19">
    <w:name w:val="xl119"/>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0">
    <w:name w:val="xl120"/>
    <w:basedOn w:val="Navaden"/>
    <w:rsid w:val="00FB7438"/>
    <w:pPr>
      <w:pBdr>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1">
    <w:name w:val="xl121"/>
    <w:basedOn w:val="Navaden"/>
    <w:rsid w:val="00FB7438"/>
    <w:pP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2">
    <w:name w:val="xl122"/>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3">
    <w:name w:val="xl123"/>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24">
    <w:name w:val="xl124"/>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5">
    <w:name w:val="xl125"/>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26">
    <w:name w:val="xl126"/>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27">
    <w:name w:val="xl127"/>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8">
    <w:name w:val="xl128"/>
    <w:basedOn w:val="Navaden"/>
    <w:rsid w:val="00FB7438"/>
    <w:pPr>
      <w:pBdr>
        <w:left w:val="double" w:sz="6" w:space="0" w:color="auto"/>
      </w:pBdr>
      <w:shd w:val="clear" w:color="000000" w:fill="CCFFFF"/>
      <w:spacing w:before="100" w:beforeAutospacing="1" w:after="100" w:afterAutospacing="1"/>
      <w:jc w:val="center"/>
    </w:pPr>
    <w:rPr>
      <w:rFonts w:ascii="Comic Sans MS" w:hAnsi="Comic Sans MS"/>
      <w:color w:val="000000"/>
      <w:sz w:val="18"/>
      <w:szCs w:val="18"/>
      <w:lang w:eastAsia="sl-SI"/>
    </w:rPr>
  </w:style>
  <w:style w:type="paragraph" w:customStyle="1" w:styleId="xl129">
    <w:name w:val="xl12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0">
    <w:name w:val="xl130"/>
    <w:basedOn w:val="Navaden"/>
    <w:rsid w:val="00FB7438"/>
    <w:pPr>
      <w:pBdr>
        <w:left w:val="single" w:sz="4"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31">
    <w:name w:val="xl131"/>
    <w:basedOn w:val="Navaden"/>
    <w:rsid w:val="00FB7438"/>
    <w:pPr>
      <w:pBdr>
        <w:top w:val="single" w:sz="8" w:space="0" w:color="auto"/>
        <w:bottom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32">
    <w:name w:val="xl132"/>
    <w:basedOn w:val="Navaden"/>
    <w:rsid w:val="00FB7438"/>
    <w:pPr>
      <w:pBdr>
        <w:left w:val="single" w:sz="4"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33">
    <w:name w:val="xl133"/>
    <w:basedOn w:val="Navaden"/>
    <w:rsid w:val="00FB7438"/>
    <w:pPr>
      <w:pBdr>
        <w:left w:val="single" w:sz="8" w:space="0" w:color="auto"/>
      </w:pBdr>
      <w:shd w:val="clear" w:color="000000" w:fill="C0C0C0"/>
      <w:spacing w:before="100" w:beforeAutospacing="1" w:after="100" w:afterAutospacing="1"/>
      <w:jc w:val="left"/>
    </w:pPr>
    <w:rPr>
      <w:rFonts w:ascii="Comic Sans MS" w:hAnsi="Comic Sans MS"/>
      <w:b/>
      <w:bCs/>
      <w:color w:val="0000FF"/>
      <w:sz w:val="18"/>
      <w:szCs w:val="18"/>
      <w:lang w:eastAsia="sl-SI"/>
    </w:rPr>
  </w:style>
  <w:style w:type="paragraph" w:customStyle="1" w:styleId="xl134">
    <w:name w:val="xl134"/>
    <w:basedOn w:val="Navaden"/>
    <w:rsid w:val="00FB7438"/>
    <w:pPr>
      <w:pBdr>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35">
    <w:name w:val="xl135"/>
    <w:basedOn w:val="Navaden"/>
    <w:rsid w:val="00FB7438"/>
    <w:pPr>
      <w:pBdr>
        <w:top w:val="single" w:sz="8" w:space="0" w:color="auto"/>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6">
    <w:name w:val="xl136"/>
    <w:basedOn w:val="Navaden"/>
    <w:rsid w:val="00FB7438"/>
    <w:pPr>
      <w:pBdr>
        <w:top w:val="single" w:sz="8" w:space="0" w:color="auto"/>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7">
    <w:name w:val="xl137"/>
    <w:basedOn w:val="Navaden"/>
    <w:rsid w:val="00FB7438"/>
    <w:pPr>
      <w:pBdr>
        <w:top w:val="single" w:sz="8" w:space="0" w:color="auto"/>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8">
    <w:name w:val="xl13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39">
    <w:name w:val="xl139"/>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0">
    <w:name w:val="xl140"/>
    <w:basedOn w:val="Navaden"/>
    <w:rsid w:val="00FB7438"/>
    <w:pPr>
      <w:pBdr>
        <w:left w:val="double" w:sz="6"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1">
    <w:name w:val="xl141"/>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2">
    <w:name w:val="xl142"/>
    <w:basedOn w:val="Navaden"/>
    <w:rsid w:val="00FB7438"/>
    <w:pPr>
      <w:pBdr>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3">
    <w:name w:val="xl143"/>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i/>
      <w:iCs/>
      <w:sz w:val="18"/>
      <w:szCs w:val="18"/>
      <w:lang w:eastAsia="sl-SI"/>
    </w:rPr>
  </w:style>
  <w:style w:type="paragraph" w:customStyle="1" w:styleId="xl144">
    <w:name w:val="xl144"/>
    <w:basedOn w:val="Navaden"/>
    <w:rsid w:val="00FB7438"/>
    <w:pPr>
      <w:pBdr>
        <w:left w:val="double" w:sz="6" w:space="0" w:color="auto"/>
        <w:bottom w:val="dashed" w:sz="8" w:space="0" w:color="auto"/>
        <w:right w:val="single"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5">
    <w:name w:val="xl145"/>
    <w:basedOn w:val="Navaden"/>
    <w:rsid w:val="00FB7438"/>
    <w:pPr>
      <w:pBdr>
        <w:bottom w:val="dashed" w:sz="8"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46">
    <w:name w:val="xl146"/>
    <w:basedOn w:val="Navaden"/>
    <w:rsid w:val="00FB7438"/>
    <w:pPr>
      <w:pBdr>
        <w:left w:val="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7">
    <w:name w:val="xl147"/>
    <w:basedOn w:val="Navaden"/>
    <w:rsid w:val="00FB7438"/>
    <w:pPr>
      <w:pBdr>
        <w:top w:val="single" w:sz="8" w:space="0" w:color="auto"/>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8">
    <w:name w:val="xl148"/>
    <w:basedOn w:val="Navaden"/>
    <w:rsid w:val="00FB7438"/>
    <w:pPr>
      <w:pBdr>
        <w:left w:val="dotDotDash" w:sz="8"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49">
    <w:name w:val="xl149"/>
    <w:basedOn w:val="Navaden"/>
    <w:rsid w:val="00FB7438"/>
    <w:pPr>
      <w:pBdr>
        <w:left w:val="single" w:sz="4" w:space="0" w:color="auto"/>
        <w:bottom w:val="dashed" w:sz="8" w:space="0" w:color="auto"/>
        <w:right w:val="dotDotDash"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0">
    <w:name w:val="xl150"/>
    <w:basedOn w:val="Navaden"/>
    <w:rsid w:val="00FB7438"/>
    <w:pPr>
      <w:pBdr>
        <w:left w:val="dotDotDash" w:sz="8" w:space="0" w:color="auto"/>
        <w:bottom w:val="dashed" w:sz="8" w:space="0" w:color="auto"/>
        <w:right w:val="single" w:sz="4"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1">
    <w:name w:val="xl151"/>
    <w:basedOn w:val="Navaden"/>
    <w:rsid w:val="00FB7438"/>
    <w:pPr>
      <w:pBdr>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6"/>
      <w:szCs w:val="16"/>
      <w:lang w:eastAsia="sl-SI"/>
    </w:rPr>
  </w:style>
  <w:style w:type="paragraph" w:customStyle="1" w:styleId="xl152">
    <w:name w:val="xl152"/>
    <w:basedOn w:val="Navaden"/>
    <w:rsid w:val="00FB7438"/>
    <w:pPr>
      <w:pBdr>
        <w:left w:val="single" w:sz="4"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3">
    <w:name w:val="xl153"/>
    <w:basedOn w:val="Navaden"/>
    <w:rsid w:val="00FB7438"/>
    <w:pPr>
      <w:pBdr>
        <w:top w:val="single" w:sz="8" w:space="0" w:color="auto"/>
        <w:left w:val="single" w:sz="4" w:space="0" w:color="auto"/>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54">
    <w:name w:val="xl154"/>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5">
    <w:name w:val="xl155"/>
    <w:basedOn w:val="Navaden"/>
    <w:rsid w:val="00FB7438"/>
    <w:pPr>
      <w:pBdr>
        <w:top w:val="single" w:sz="8" w:space="0" w:color="auto"/>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6">
    <w:name w:val="xl156"/>
    <w:basedOn w:val="Navaden"/>
    <w:rsid w:val="00FB7438"/>
    <w:pPr>
      <w:pBdr>
        <w:left w:val="double" w:sz="6" w:space="0" w:color="auto"/>
        <w:bottom w:val="single" w:sz="8" w:space="0" w:color="auto"/>
        <w:right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57">
    <w:name w:val="xl157"/>
    <w:basedOn w:val="Navaden"/>
    <w:rsid w:val="00FB7438"/>
    <w:pPr>
      <w:pBdr>
        <w:left w:val="double" w:sz="6" w:space="0" w:color="auto"/>
        <w:right w:val="single" w:sz="8" w:space="0" w:color="auto"/>
      </w:pBdr>
      <w:shd w:val="clear" w:color="000000" w:fill="CCFFFF"/>
      <w:spacing w:before="100" w:beforeAutospacing="1" w:after="100" w:afterAutospacing="1"/>
      <w:jc w:val="center"/>
    </w:pPr>
    <w:rPr>
      <w:rFonts w:ascii="Comic Sans MS" w:hAnsi="Comic Sans MS"/>
      <w:sz w:val="18"/>
      <w:szCs w:val="18"/>
      <w:lang w:eastAsia="sl-SI"/>
    </w:rPr>
  </w:style>
  <w:style w:type="paragraph" w:customStyle="1" w:styleId="xl158">
    <w:name w:val="xl158"/>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59">
    <w:name w:val="xl159"/>
    <w:basedOn w:val="Navaden"/>
    <w:rsid w:val="00FB7438"/>
    <w:pPr>
      <w:pBdr>
        <w:top w:val="single" w:sz="8" w:space="0" w:color="auto"/>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0">
    <w:name w:val="xl160"/>
    <w:basedOn w:val="Navaden"/>
    <w:rsid w:val="00FB7438"/>
    <w:pPr>
      <w:pBdr>
        <w:bottom w:val="single" w:sz="8" w:space="0" w:color="auto"/>
      </w:pBdr>
      <w:shd w:val="clear" w:color="000000" w:fill="FFCC99"/>
      <w:spacing w:before="100" w:beforeAutospacing="1" w:after="100" w:afterAutospacing="1"/>
      <w:jc w:val="center"/>
    </w:pPr>
    <w:rPr>
      <w:rFonts w:ascii="Comic Sans MS" w:hAnsi="Comic Sans MS"/>
      <w:color w:val="993366"/>
      <w:sz w:val="18"/>
      <w:szCs w:val="18"/>
      <w:lang w:eastAsia="sl-SI"/>
    </w:rPr>
  </w:style>
  <w:style w:type="paragraph" w:customStyle="1" w:styleId="xl161">
    <w:name w:val="xl161"/>
    <w:basedOn w:val="Navaden"/>
    <w:rsid w:val="00FB7438"/>
    <w:pP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62">
    <w:name w:val="xl162"/>
    <w:basedOn w:val="Navaden"/>
    <w:rsid w:val="00FB7438"/>
    <w:pPr>
      <w:pBdr>
        <w:top w:val="single" w:sz="8" w:space="0" w:color="auto"/>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3">
    <w:name w:val="xl163"/>
    <w:basedOn w:val="Navaden"/>
    <w:rsid w:val="00FB7438"/>
    <w:pPr>
      <w:pBdr>
        <w:left w:val="double" w:sz="6" w:space="0" w:color="auto"/>
        <w:bottom w:val="single" w:sz="8" w:space="0" w:color="auto"/>
      </w:pBdr>
      <w:shd w:val="clear" w:color="000000" w:fill="CCFFFF"/>
      <w:spacing w:before="100" w:beforeAutospacing="1" w:after="100" w:afterAutospacing="1"/>
      <w:jc w:val="center"/>
    </w:pPr>
    <w:rPr>
      <w:rFonts w:ascii="Comic Sans MS" w:hAnsi="Comic Sans MS"/>
      <w:color w:val="800080"/>
      <w:sz w:val="18"/>
      <w:szCs w:val="18"/>
      <w:lang w:eastAsia="sl-SI"/>
    </w:rPr>
  </w:style>
  <w:style w:type="paragraph" w:customStyle="1" w:styleId="xl164">
    <w:name w:val="xl164"/>
    <w:basedOn w:val="Navaden"/>
    <w:rsid w:val="00FB7438"/>
    <w:pPr>
      <w:pBdr>
        <w:top w:val="single" w:sz="8" w:space="0" w:color="auto"/>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b/>
      <w:bCs/>
      <w:color w:val="800080"/>
      <w:sz w:val="18"/>
      <w:szCs w:val="18"/>
      <w:lang w:eastAsia="sl-SI"/>
    </w:rPr>
  </w:style>
  <w:style w:type="paragraph" w:customStyle="1" w:styleId="xl165">
    <w:name w:val="xl165"/>
    <w:basedOn w:val="Navaden"/>
    <w:rsid w:val="00FB7438"/>
    <w:pPr>
      <w:pBdr>
        <w:left w:val="single" w:sz="4" w:space="0" w:color="auto"/>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800080"/>
      <w:sz w:val="18"/>
      <w:szCs w:val="18"/>
      <w:lang w:eastAsia="sl-SI"/>
    </w:rPr>
  </w:style>
  <w:style w:type="paragraph" w:customStyle="1" w:styleId="xl166">
    <w:name w:val="xl166"/>
    <w:basedOn w:val="Navaden"/>
    <w:rsid w:val="00FB7438"/>
    <w:pPr>
      <w:pBdr>
        <w:top w:val="dashed" w:sz="8" w:space="0" w:color="auto"/>
        <w:left w:val="single" w:sz="8" w:space="0" w:color="auto"/>
        <w:bottom w:val="dashed" w:sz="8" w:space="0" w:color="auto"/>
      </w:pBdr>
      <w:shd w:val="clear" w:color="000000" w:fill="FF9900"/>
      <w:spacing w:before="100" w:beforeAutospacing="1" w:after="100" w:afterAutospacing="1"/>
      <w:jc w:val="left"/>
    </w:pPr>
    <w:rPr>
      <w:rFonts w:ascii="Comic Sans MS" w:hAnsi="Comic Sans MS"/>
      <w:b/>
      <w:bCs/>
      <w:sz w:val="16"/>
      <w:szCs w:val="16"/>
      <w:lang w:eastAsia="sl-SI"/>
    </w:rPr>
  </w:style>
  <w:style w:type="paragraph" w:customStyle="1" w:styleId="xl167">
    <w:name w:val="xl167"/>
    <w:basedOn w:val="Navaden"/>
    <w:rsid w:val="00FB7438"/>
    <w:pPr>
      <w:pBdr>
        <w:top w:val="double" w:sz="6" w:space="0" w:color="auto"/>
        <w:left w:val="single" w:sz="8" w:space="0" w:color="auto"/>
        <w:bottom w:val="double" w:sz="6"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8">
    <w:name w:val="xl168"/>
    <w:basedOn w:val="Navaden"/>
    <w:rsid w:val="00FB7438"/>
    <w:pPr>
      <w:pBdr>
        <w:left w:val="single" w:sz="8" w:space="0" w:color="auto"/>
      </w:pBdr>
      <w:shd w:val="clear" w:color="000000" w:fill="00FF00"/>
      <w:spacing w:before="100" w:beforeAutospacing="1" w:after="100" w:afterAutospacing="1"/>
      <w:jc w:val="left"/>
    </w:pPr>
    <w:rPr>
      <w:rFonts w:ascii="Comic Sans MS" w:hAnsi="Comic Sans MS"/>
      <w:b/>
      <w:bCs/>
      <w:sz w:val="16"/>
      <w:szCs w:val="16"/>
      <w:lang w:eastAsia="sl-SI"/>
    </w:rPr>
  </w:style>
  <w:style w:type="paragraph" w:customStyle="1" w:styleId="xl169">
    <w:name w:val="xl169"/>
    <w:basedOn w:val="Navaden"/>
    <w:rsid w:val="00FB7438"/>
    <w:pPr>
      <w:pBdr>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0">
    <w:name w:val="xl170"/>
    <w:basedOn w:val="Navaden"/>
    <w:rsid w:val="00FB7438"/>
    <w:pPr>
      <w:pBdr>
        <w:top w:val="single" w:sz="8" w:space="0" w:color="auto"/>
        <w:left w:val="single" w:sz="4" w:space="0" w:color="auto"/>
        <w:bottom w:val="single" w:sz="8"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1">
    <w:name w:val="xl171"/>
    <w:basedOn w:val="Navaden"/>
    <w:rsid w:val="00FB7438"/>
    <w:pPr>
      <w:pBdr>
        <w:bottom w:val="dashed" w:sz="8" w:space="0" w:color="auto"/>
        <w:right w:val="double" w:sz="6"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2">
    <w:name w:val="xl172"/>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sz w:val="18"/>
      <w:szCs w:val="18"/>
      <w:lang w:eastAsia="sl-SI"/>
    </w:rPr>
  </w:style>
  <w:style w:type="paragraph" w:customStyle="1" w:styleId="xl173">
    <w:name w:val="xl173"/>
    <w:basedOn w:val="Navaden"/>
    <w:rsid w:val="00FB7438"/>
    <w:pPr>
      <w:pBdr>
        <w:bottom w:val="single" w:sz="8" w:space="0" w:color="auto"/>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4">
    <w:name w:val="xl174"/>
    <w:basedOn w:val="Navaden"/>
    <w:rsid w:val="00FB7438"/>
    <w:pPr>
      <w:pBdr>
        <w:right w:val="double" w:sz="6" w:space="0" w:color="auto"/>
      </w:pBdr>
      <w:shd w:val="clear" w:color="000000" w:fill="FFCC99"/>
      <w:spacing w:before="100" w:beforeAutospacing="1" w:after="100" w:afterAutospacing="1"/>
      <w:jc w:val="center"/>
    </w:pPr>
    <w:rPr>
      <w:rFonts w:ascii="Comic Sans MS" w:hAnsi="Comic Sans MS"/>
      <w:color w:val="000000"/>
      <w:sz w:val="18"/>
      <w:szCs w:val="18"/>
      <w:lang w:eastAsia="sl-SI"/>
    </w:rPr>
  </w:style>
  <w:style w:type="paragraph" w:customStyle="1" w:styleId="xl175">
    <w:name w:val="xl175"/>
    <w:basedOn w:val="Navaden"/>
    <w:rsid w:val="00FB7438"/>
    <w:pPr>
      <w:pBdr>
        <w:top w:val="single" w:sz="8" w:space="0" w:color="auto"/>
        <w:left w:val="double" w:sz="6" w:space="0" w:color="auto"/>
        <w:bottom w:val="dashed" w:sz="8" w:space="0" w:color="auto"/>
      </w:pBdr>
      <w:shd w:val="clear" w:color="000000" w:fill="C0C0C0"/>
      <w:spacing w:before="100" w:beforeAutospacing="1" w:after="100" w:afterAutospacing="1"/>
      <w:jc w:val="center"/>
    </w:pPr>
    <w:rPr>
      <w:rFonts w:ascii="Comic Sans MS" w:hAnsi="Comic Sans MS"/>
      <w:b/>
      <w:bCs/>
      <w:sz w:val="18"/>
      <w:szCs w:val="18"/>
      <w:lang w:eastAsia="sl-SI"/>
    </w:rPr>
  </w:style>
  <w:style w:type="paragraph" w:customStyle="1" w:styleId="xl176">
    <w:name w:val="xl176"/>
    <w:basedOn w:val="Navaden"/>
    <w:rsid w:val="00FB7438"/>
    <w:pPr>
      <w:pBdr>
        <w:top w:val="double" w:sz="6" w:space="0" w:color="auto"/>
        <w:left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7">
    <w:name w:val="xl177"/>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78">
    <w:name w:val="xl178"/>
    <w:basedOn w:val="Navaden"/>
    <w:rsid w:val="00FB7438"/>
    <w:pPr>
      <w:pBdr>
        <w:top w:val="double" w:sz="6" w:space="0" w:color="auto"/>
        <w:left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79">
    <w:name w:val="xl17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0">
    <w:name w:val="xl18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1">
    <w:name w:val="xl181"/>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2">
    <w:name w:val="xl182"/>
    <w:basedOn w:val="Navaden"/>
    <w:rsid w:val="00FB7438"/>
    <w:pPr>
      <w:pBdr>
        <w:top w:val="double" w:sz="6"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3">
    <w:name w:val="xl183"/>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84">
    <w:name w:val="xl184"/>
    <w:basedOn w:val="Navaden"/>
    <w:rsid w:val="00FB7438"/>
    <w:pPr>
      <w:pBdr>
        <w:top w:val="double" w:sz="6"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5">
    <w:name w:val="xl185"/>
    <w:basedOn w:val="Navaden"/>
    <w:rsid w:val="00FB7438"/>
    <w:pPr>
      <w:pBdr>
        <w:top w:val="double" w:sz="6" w:space="0" w:color="auto"/>
        <w:left w:val="single" w:sz="4" w:space="0" w:color="auto"/>
        <w:bottom w:val="double" w:sz="6"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86">
    <w:name w:val="xl186"/>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7">
    <w:name w:val="xl187"/>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8">
    <w:name w:val="xl188"/>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89">
    <w:name w:val="xl189"/>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0">
    <w:name w:val="xl190"/>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1">
    <w:name w:val="xl191"/>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2">
    <w:name w:val="xl192"/>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sz w:val="18"/>
      <w:szCs w:val="18"/>
      <w:lang w:eastAsia="sl-SI"/>
    </w:rPr>
  </w:style>
  <w:style w:type="paragraph" w:customStyle="1" w:styleId="xl193">
    <w:name w:val="xl193"/>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4">
    <w:name w:val="xl194"/>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5">
    <w:name w:val="xl195"/>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196">
    <w:name w:val="xl196"/>
    <w:basedOn w:val="Navaden"/>
    <w:rsid w:val="00FB7438"/>
    <w:pPr>
      <w:pBdr>
        <w:left w:val="double" w:sz="6"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7">
    <w:name w:val="xl197"/>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8">
    <w:name w:val="xl198"/>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199">
    <w:name w:val="xl199"/>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0">
    <w:name w:val="xl200"/>
    <w:basedOn w:val="Navaden"/>
    <w:rsid w:val="00FB7438"/>
    <w:pPr>
      <w:pBdr>
        <w:right w:val="double" w:sz="6"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1">
    <w:name w:val="xl201"/>
    <w:basedOn w:val="Navaden"/>
    <w:rsid w:val="00FB7438"/>
    <w:pP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02">
    <w:name w:val="xl202"/>
    <w:basedOn w:val="Navaden"/>
    <w:rsid w:val="00FB7438"/>
    <w:pPr>
      <w:pBdr>
        <w:right w:val="single" w:sz="4"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3">
    <w:name w:val="xl203"/>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04">
    <w:name w:val="xl204"/>
    <w:basedOn w:val="Navaden"/>
    <w:rsid w:val="00FB7438"/>
    <w:pPr>
      <w:pBdr>
        <w:left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5">
    <w:name w:val="xl205"/>
    <w:basedOn w:val="Navaden"/>
    <w:rsid w:val="00FB7438"/>
    <w:pP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6">
    <w:name w:val="xl206"/>
    <w:basedOn w:val="Navaden"/>
    <w:rsid w:val="00FB7438"/>
    <w:pPr>
      <w:pBdr>
        <w:left w:val="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7">
    <w:name w:val="xl207"/>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8">
    <w:name w:val="xl208"/>
    <w:basedOn w:val="Navaden"/>
    <w:rsid w:val="00FB7438"/>
    <w:pPr>
      <w:pBdr>
        <w:lef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09">
    <w:name w:val="xl209"/>
    <w:basedOn w:val="Navaden"/>
    <w:rsid w:val="00FB7438"/>
    <w:pPr>
      <w:pBdr>
        <w:left w:val="single" w:sz="4"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0">
    <w:name w:val="xl210"/>
    <w:basedOn w:val="Navaden"/>
    <w:rsid w:val="00FB7438"/>
    <w:pPr>
      <w:pBdr>
        <w:left w:val="dotDotDash" w:sz="8"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1">
    <w:name w:val="xl211"/>
    <w:basedOn w:val="Navaden"/>
    <w:rsid w:val="00FB7438"/>
    <w:pPr>
      <w:pBdr>
        <w:lef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2">
    <w:name w:val="xl212"/>
    <w:basedOn w:val="Navaden"/>
    <w:rsid w:val="00FB7438"/>
    <w:pPr>
      <w:pBdr>
        <w:left w:val="single" w:sz="4" w:space="0" w:color="auto"/>
        <w:right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3">
    <w:name w:val="xl213"/>
    <w:basedOn w:val="Navaden"/>
    <w:rsid w:val="00FB7438"/>
    <w:pPr>
      <w:pBdr>
        <w:left w:val="single" w:sz="4" w:space="0" w:color="auto"/>
      </w:pBdr>
      <w:shd w:val="clear" w:color="000000" w:fill="00FF00"/>
      <w:spacing w:before="100" w:beforeAutospacing="1" w:after="100" w:afterAutospacing="1"/>
      <w:jc w:val="center"/>
    </w:pPr>
    <w:rPr>
      <w:rFonts w:ascii="Comic Sans MS" w:hAnsi="Comic Sans MS"/>
      <w:b/>
      <w:bCs/>
      <w:color w:val="000000"/>
      <w:sz w:val="18"/>
      <w:szCs w:val="18"/>
      <w:lang w:eastAsia="sl-SI"/>
    </w:rPr>
  </w:style>
  <w:style w:type="paragraph" w:customStyle="1" w:styleId="xl214">
    <w:name w:val="xl214"/>
    <w:basedOn w:val="Navaden"/>
    <w:rsid w:val="00FB7438"/>
    <w:pPr>
      <w:pBdr>
        <w:top w:val="double" w:sz="6" w:space="0" w:color="auto"/>
        <w:left w:val="double" w:sz="6" w:space="0" w:color="auto"/>
        <w:bottom w:val="double" w:sz="6" w:space="0" w:color="auto"/>
        <w:right w:val="single"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5">
    <w:name w:val="xl215"/>
    <w:basedOn w:val="Navaden"/>
    <w:rsid w:val="00FB7438"/>
    <w:pPr>
      <w:pBdr>
        <w:top w:val="double" w:sz="6"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6">
    <w:name w:val="xl216"/>
    <w:basedOn w:val="Navaden"/>
    <w:rsid w:val="00FB7438"/>
    <w:pPr>
      <w:pBdr>
        <w:top w:val="double" w:sz="6" w:space="0" w:color="auto"/>
        <w:left w:val="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7">
    <w:name w:val="xl217"/>
    <w:basedOn w:val="Navaden"/>
    <w:rsid w:val="00FB7438"/>
    <w:pPr>
      <w:pBdr>
        <w:top w:val="double" w:sz="6" w:space="0" w:color="auto"/>
        <w:left w:val="single" w:sz="4"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8">
    <w:name w:val="xl218"/>
    <w:basedOn w:val="Navaden"/>
    <w:rsid w:val="00FB7438"/>
    <w:pPr>
      <w:pBdr>
        <w:top w:val="double" w:sz="6" w:space="0" w:color="auto"/>
        <w:left w:val="dotDotDash" w:sz="8" w:space="0" w:color="auto"/>
        <w:bottom w:val="double" w:sz="6"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19">
    <w:name w:val="xl219"/>
    <w:basedOn w:val="Navaden"/>
    <w:rsid w:val="00FB7438"/>
    <w:pPr>
      <w:pBdr>
        <w:top w:val="double" w:sz="6" w:space="0" w:color="auto"/>
        <w:left w:val="single" w:sz="4" w:space="0" w:color="auto"/>
        <w:bottom w:val="double" w:sz="6" w:space="0" w:color="auto"/>
        <w:right w:val="dotDotDash" w:sz="8"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0">
    <w:name w:val="xl220"/>
    <w:basedOn w:val="Navaden"/>
    <w:rsid w:val="00FB7438"/>
    <w:pPr>
      <w:pBdr>
        <w:top w:val="double" w:sz="6" w:space="0" w:color="auto"/>
        <w:left w:val="dotDotDash" w:sz="8" w:space="0" w:color="auto"/>
        <w:bottom w:val="double" w:sz="6" w:space="0" w:color="auto"/>
        <w:right w:val="single" w:sz="4" w:space="0" w:color="auto"/>
      </w:pBdr>
      <w:shd w:val="clear" w:color="000000" w:fill="00FF00"/>
      <w:spacing w:before="100" w:beforeAutospacing="1" w:after="100" w:afterAutospacing="1"/>
      <w:jc w:val="center"/>
    </w:pPr>
    <w:rPr>
      <w:rFonts w:ascii="Comic Sans MS" w:hAnsi="Comic Sans MS"/>
      <w:b/>
      <w:bCs/>
      <w:color w:val="800080"/>
      <w:sz w:val="18"/>
      <w:szCs w:val="18"/>
      <w:lang w:eastAsia="sl-SI"/>
    </w:rPr>
  </w:style>
  <w:style w:type="paragraph" w:customStyle="1" w:styleId="xl221">
    <w:name w:val="xl221"/>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2">
    <w:name w:val="xl222"/>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23">
    <w:name w:val="xl223"/>
    <w:basedOn w:val="Navaden"/>
    <w:rsid w:val="00FB7438"/>
    <w:pPr>
      <w:pBdr>
        <w:top w:val="dashed" w:sz="8" w:space="0" w:color="auto"/>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4">
    <w:name w:val="xl224"/>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5">
    <w:name w:val="xl225"/>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6">
    <w:name w:val="xl226"/>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27">
    <w:name w:val="xl227"/>
    <w:basedOn w:val="Navaden"/>
    <w:rsid w:val="00FB7438"/>
    <w:pPr>
      <w:pBdr>
        <w:top w:val="dashed" w:sz="8" w:space="0" w:color="auto"/>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8">
    <w:name w:val="xl228"/>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29">
    <w:name w:val="xl229"/>
    <w:basedOn w:val="Navaden"/>
    <w:rsid w:val="00FB7438"/>
    <w:pPr>
      <w:pBdr>
        <w:left w:val="double" w:sz="6" w:space="0" w:color="auto"/>
        <w:bottom w:val="single" w:sz="8"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0">
    <w:name w:val="xl230"/>
    <w:basedOn w:val="Navaden"/>
    <w:rsid w:val="00FB7438"/>
    <w:pPr>
      <w:pBdr>
        <w:bottom w:val="single" w:sz="8" w:space="0" w:color="auto"/>
        <w:right w:val="double" w:sz="6" w:space="0" w:color="auto"/>
      </w:pBdr>
      <w:shd w:val="clear" w:color="000000" w:fill="FF9900"/>
      <w:spacing w:before="100" w:beforeAutospacing="1" w:after="100" w:afterAutospacing="1"/>
      <w:jc w:val="center"/>
    </w:pPr>
    <w:rPr>
      <w:rFonts w:ascii="Comic Sans MS" w:hAnsi="Comic Sans MS"/>
      <w:sz w:val="18"/>
      <w:szCs w:val="18"/>
      <w:lang w:eastAsia="sl-SI"/>
    </w:rPr>
  </w:style>
  <w:style w:type="paragraph" w:customStyle="1" w:styleId="xl231">
    <w:name w:val="xl23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000000"/>
      <w:sz w:val="18"/>
      <w:szCs w:val="18"/>
      <w:lang w:eastAsia="sl-SI"/>
    </w:rPr>
  </w:style>
  <w:style w:type="paragraph" w:customStyle="1" w:styleId="xl232">
    <w:name w:val="xl232"/>
    <w:basedOn w:val="Navaden"/>
    <w:rsid w:val="00FB7438"/>
    <w:pPr>
      <w:pBdr>
        <w:top w:val="dashed"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3">
    <w:name w:val="xl233"/>
    <w:basedOn w:val="Navaden"/>
    <w:rsid w:val="00FB7438"/>
    <w:pPr>
      <w:pBdr>
        <w:top w:val="dashed" w:sz="8" w:space="0" w:color="auto"/>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color w:val="000000"/>
      <w:sz w:val="18"/>
      <w:szCs w:val="18"/>
      <w:lang w:eastAsia="sl-SI"/>
    </w:rPr>
  </w:style>
  <w:style w:type="paragraph" w:customStyle="1" w:styleId="xl234">
    <w:name w:val="xl234"/>
    <w:basedOn w:val="Navaden"/>
    <w:rsid w:val="00FB7438"/>
    <w:pPr>
      <w:pBdr>
        <w:top w:val="dashed" w:sz="8" w:space="0" w:color="auto"/>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5">
    <w:name w:val="xl235"/>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6">
    <w:name w:val="xl236"/>
    <w:basedOn w:val="Navaden"/>
    <w:rsid w:val="00FB7438"/>
    <w:pPr>
      <w:pBdr>
        <w:top w:val="dashed" w:sz="8" w:space="0" w:color="auto"/>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7">
    <w:name w:val="xl237"/>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8">
    <w:name w:val="xl238"/>
    <w:basedOn w:val="Navaden"/>
    <w:rsid w:val="00FB7438"/>
    <w:pPr>
      <w:pBdr>
        <w:top w:val="dashed" w:sz="8" w:space="0" w:color="auto"/>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39">
    <w:name w:val="xl239"/>
    <w:basedOn w:val="Navaden"/>
    <w:rsid w:val="00FB7438"/>
    <w:pPr>
      <w:pBdr>
        <w:top w:val="dashed" w:sz="8" w:space="0" w:color="auto"/>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0">
    <w:name w:val="xl240"/>
    <w:basedOn w:val="Navaden"/>
    <w:rsid w:val="00FB7438"/>
    <w:pPr>
      <w:pBdr>
        <w:top w:val="dashed" w:sz="8" w:space="0" w:color="auto"/>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41">
    <w:name w:val="xl241"/>
    <w:basedOn w:val="Navaden"/>
    <w:rsid w:val="00FB7438"/>
    <w:pPr>
      <w:pBdr>
        <w:top w:val="dashed" w:sz="8"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2">
    <w:name w:val="xl242"/>
    <w:basedOn w:val="Navaden"/>
    <w:rsid w:val="00FB7438"/>
    <w:pPr>
      <w:pBdr>
        <w:top w:val="dashed" w:sz="8" w:space="0" w:color="auto"/>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3">
    <w:name w:val="xl243"/>
    <w:basedOn w:val="Navaden"/>
    <w:rsid w:val="00FB7438"/>
    <w:pPr>
      <w:pBdr>
        <w:top w:val="dashed" w:sz="8"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4">
    <w:name w:val="xl244"/>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45">
    <w:name w:val="xl245"/>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46">
    <w:name w:val="xl246"/>
    <w:basedOn w:val="Navaden"/>
    <w:rsid w:val="00FB7438"/>
    <w:pPr>
      <w:pBdr>
        <w:left w:val="double" w:sz="6"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7">
    <w:name w:val="xl247"/>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8">
    <w:name w:val="xl248"/>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49">
    <w:name w:val="xl24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0">
    <w:name w:val="xl250"/>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1">
    <w:name w:val="xl251"/>
    <w:basedOn w:val="Navaden"/>
    <w:rsid w:val="00FB7438"/>
    <w:pPr>
      <w:pBdr>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52">
    <w:name w:val="xl252"/>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6"/>
      <w:szCs w:val="16"/>
      <w:lang w:eastAsia="sl-SI"/>
    </w:rPr>
  </w:style>
  <w:style w:type="paragraph" w:customStyle="1" w:styleId="xl253">
    <w:name w:val="xl253"/>
    <w:basedOn w:val="Navaden"/>
    <w:rsid w:val="00FB7438"/>
    <w:pPr>
      <w:pBdr>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4">
    <w:name w:val="xl254"/>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i/>
      <w:iCs/>
      <w:sz w:val="16"/>
      <w:szCs w:val="16"/>
      <w:lang w:eastAsia="sl-SI"/>
    </w:rPr>
  </w:style>
  <w:style w:type="paragraph" w:customStyle="1" w:styleId="xl255">
    <w:name w:val="xl255"/>
    <w:basedOn w:val="Navaden"/>
    <w:rsid w:val="00FB7438"/>
    <w:pPr>
      <w:pBdr>
        <w:left w:val="double" w:sz="6" w:space="0" w:color="auto"/>
        <w:bottom w:val="dashed" w:sz="8" w:space="0" w:color="auto"/>
        <w:right w:val="single"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6">
    <w:name w:val="xl256"/>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7">
    <w:name w:val="xl257"/>
    <w:basedOn w:val="Navaden"/>
    <w:rsid w:val="00FB7438"/>
    <w:pPr>
      <w:pBdr>
        <w:left w:val="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8">
    <w:name w:val="xl258"/>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59">
    <w:name w:val="xl259"/>
    <w:basedOn w:val="Navaden"/>
    <w:rsid w:val="00FB7438"/>
    <w:pPr>
      <w:pBdr>
        <w:left w:val="dotDotDash" w:sz="8"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0">
    <w:name w:val="xl260"/>
    <w:basedOn w:val="Navaden"/>
    <w:rsid w:val="00FB7438"/>
    <w:pPr>
      <w:pBdr>
        <w:left w:val="single" w:sz="4" w:space="0" w:color="auto"/>
        <w:bottom w:val="dashed" w:sz="8" w:space="0" w:color="auto"/>
        <w:right w:val="dotDotDash"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1">
    <w:name w:val="xl261"/>
    <w:basedOn w:val="Navaden"/>
    <w:rsid w:val="00FB7438"/>
    <w:pPr>
      <w:pBdr>
        <w:left w:val="dotDotDash" w:sz="8" w:space="0" w:color="auto"/>
        <w:bottom w:val="dashed" w:sz="8" w:space="0" w:color="auto"/>
        <w:right w:val="single" w:sz="4"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2">
    <w:name w:val="xl262"/>
    <w:basedOn w:val="Navaden"/>
    <w:rsid w:val="00FB7438"/>
    <w:pPr>
      <w:pBdr>
        <w:left w:val="double" w:sz="6" w:space="0" w:color="auto"/>
        <w:bottom w:val="dashed" w:sz="8"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3">
    <w:name w:val="xl263"/>
    <w:basedOn w:val="Navaden"/>
    <w:rsid w:val="00FB7438"/>
    <w:pPr>
      <w:pBdr>
        <w:left w:val="single" w:sz="4" w:space="0" w:color="auto"/>
        <w:bottom w:val="dashed" w:sz="8" w:space="0" w:color="auto"/>
        <w:right w:val="double" w:sz="6" w:space="0" w:color="auto"/>
      </w:pBdr>
      <w:shd w:val="clear" w:color="000000" w:fill="FF9900"/>
      <w:spacing w:before="100" w:beforeAutospacing="1" w:after="100" w:afterAutospacing="1"/>
      <w:jc w:val="center"/>
    </w:pPr>
    <w:rPr>
      <w:rFonts w:ascii="Comic Sans MS" w:hAnsi="Comic Sans MS"/>
      <w:b/>
      <w:bCs/>
      <w:color w:val="800080"/>
      <w:sz w:val="18"/>
      <w:szCs w:val="18"/>
      <w:lang w:eastAsia="sl-SI"/>
    </w:rPr>
  </w:style>
  <w:style w:type="paragraph" w:customStyle="1" w:styleId="xl264">
    <w:name w:val="xl264"/>
    <w:basedOn w:val="Navaden"/>
    <w:rsid w:val="00FB7438"/>
    <w:pPr>
      <w:pBdr>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5">
    <w:name w:val="xl265"/>
    <w:basedOn w:val="Navaden"/>
    <w:rsid w:val="00FB7438"/>
    <w:pPr>
      <w:pBdr>
        <w:left w:val="single" w:sz="4" w:space="0" w:color="auto"/>
        <w:bottom w:val="dashed" w:sz="8" w:space="0" w:color="auto"/>
      </w:pBdr>
      <w:shd w:val="clear" w:color="000000" w:fill="FF9900"/>
      <w:spacing w:before="100" w:beforeAutospacing="1" w:after="100" w:afterAutospacing="1"/>
      <w:jc w:val="center"/>
    </w:pPr>
    <w:rPr>
      <w:rFonts w:ascii="Comic Sans MS" w:hAnsi="Comic Sans MS"/>
      <w:b/>
      <w:bCs/>
      <w:sz w:val="18"/>
      <w:szCs w:val="18"/>
      <w:lang w:eastAsia="sl-SI"/>
    </w:rPr>
  </w:style>
  <w:style w:type="paragraph" w:customStyle="1" w:styleId="xl266">
    <w:name w:val="xl266"/>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7">
    <w:name w:val="xl267"/>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68">
    <w:name w:val="xl268"/>
    <w:basedOn w:val="Navaden"/>
    <w:rsid w:val="00FB7438"/>
    <w:pPr>
      <w:pBdr>
        <w:top w:val="single" w:sz="8" w:space="0" w:color="auto"/>
        <w:bottom w:val="single" w:sz="8" w:space="0" w:color="auto"/>
      </w:pBdr>
      <w:shd w:val="clear" w:color="000000" w:fill="92D050"/>
      <w:spacing w:before="100" w:beforeAutospacing="1" w:after="100" w:afterAutospacing="1"/>
      <w:jc w:val="right"/>
    </w:pPr>
    <w:rPr>
      <w:rFonts w:ascii="Comic Sans MS" w:hAnsi="Comic Sans MS"/>
      <w:b/>
      <w:bCs/>
      <w:sz w:val="24"/>
      <w:szCs w:val="24"/>
      <w:lang w:eastAsia="sl-SI"/>
    </w:rPr>
  </w:style>
  <w:style w:type="paragraph" w:customStyle="1" w:styleId="xl269">
    <w:name w:val="xl269"/>
    <w:basedOn w:val="Navaden"/>
    <w:rsid w:val="00FB7438"/>
    <w:pPr>
      <w:pBdr>
        <w:top w:val="single" w:sz="8"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0">
    <w:name w:val="xl270"/>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1">
    <w:name w:val="xl271"/>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2">
    <w:name w:val="xl272"/>
    <w:basedOn w:val="Navaden"/>
    <w:rsid w:val="00FB7438"/>
    <w:pPr>
      <w:pBdr>
        <w:top w:val="single" w:sz="8" w:space="0" w:color="auto"/>
        <w:bottom w:val="single" w:sz="8" w:space="0" w:color="auto"/>
        <w:right w:val="double" w:sz="6" w:space="0" w:color="auto"/>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73">
    <w:name w:val="xl273"/>
    <w:basedOn w:val="Navaden"/>
    <w:rsid w:val="00FB7438"/>
    <w:pPr>
      <w:pBdr>
        <w:top w:val="single" w:sz="8" w:space="0" w:color="auto"/>
        <w:left w:val="double" w:sz="6"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4">
    <w:name w:val="xl274"/>
    <w:basedOn w:val="Navaden"/>
    <w:rsid w:val="00FB7438"/>
    <w:pPr>
      <w:pBdr>
        <w:top w:val="single" w:sz="8" w:space="0" w:color="auto"/>
        <w:left w:val="single" w:sz="4" w:space="0" w:color="auto"/>
        <w:bottom w:val="single" w:sz="8" w:space="0" w:color="auto"/>
        <w:right w:val="dotDotDash"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5">
    <w:name w:val="xl275"/>
    <w:basedOn w:val="Navaden"/>
    <w:rsid w:val="00FB7438"/>
    <w:pPr>
      <w:pBdr>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6">
    <w:name w:val="xl276"/>
    <w:basedOn w:val="Navaden"/>
    <w:rsid w:val="00FB7438"/>
    <w:pPr>
      <w:pBdr>
        <w:top w:val="single" w:sz="8" w:space="0" w:color="auto"/>
        <w:left w:val="single" w:sz="4"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7">
    <w:name w:val="xl277"/>
    <w:basedOn w:val="Navaden"/>
    <w:rsid w:val="00FB7438"/>
    <w:pPr>
      <w:pBdr>
        <w:left w:val="double" w:sz="6"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8">
    <w:name w:val="xl278"/>
    <w:basedOn w:val="Navaden"/>
    <w:rsid w:val="00FB7438"/>
    <w:pPr>
      <w:pBdr>
        <w:top w:val="single" w:sz="8" w:space="0" w:color="auto"/>
        <w:left w:val="single" w:sz="4" w:space="0" w:color="auto"/>
        <w:bottom w:val="single" w:sz="8" w:space="0" w:color="auto"/>
        <w:right w:val="double" w:sz="6"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79">
    <w:name w:val="xl279"/>
    <w:basedOn w:val="Navaden"/>
    <w:rsid w:val="00FB7438"/>
    <w:pPr>
      <w:pBdr>
        <w:left w:val="single" w:sz="8" w:space="0" w:color="auto"/>
      </w:pBdr>
      <w:shd w:val="clear" w:color="000000" w:fill="B1A0C7"/>
      <w:spacing w:before="100" w:beforeAutospacing="1" w:after="100" w:afterAutospacing="1"/>
      <w:jc w:val="left"/>
    </w:pPr>
    <w:rPr>
      <w:rFonts w:ascii="Comic Sans MS" w:hAnsi="Comic Sans MS"/>
      <w:b/>
      <w:bCs/>
      <w:sz w:val="18"/>
      <w:szCs w:val="18"/>
      <w:lang w:eastAsia="sl-SI"/>
    </w:rPr>
  </w:style>
  <w:style w:type="paragraph" w:customStyle="1" w:styleId="xl280">
    <w:name w:val="xl280"/>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1">
    <w:name w:val="xl281"/>
    <w:basedOn w:val="Navaden"/>
    <w:rsid w:val="00FB7438"/>
    <w:pPr>
      <w:pBdr>
        <w:top w:val="single" w:sz="8" w:space="0" w:color="auto"/>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2">
    <w:name w:val="xl282"/>
    <w:basedOn w:val="Navaden"/>
    <w:rsid w:val="00FB7438"/>
    <w:pPr>
      <w:pBdr>
        <w:left w:val="single" w:sz="4" w:space="0" w:color="auto"/>
        <w:bottom w:val="single" w:sz="8" w:space="0" w:color="auto"/>
        <w:right w:val="double" w:sz="6" w:space="0" w:color="auto"/>
      </w:pBdr>
      <w:shd w:val="clear" w:color="000000" w:fill="FCD5B4"/>
      <w:spacing w:before="100" w:beforeAutospacing="1" w:after="100" w:afterAutospacing="1"/>
      <w:jc w:val="center"/>
    </w:pPr>
    <w:rPr>
      <w:rFonts w:ascii="Comic Sans MS" w:hAnsi="Comic Sans MS"/>
      <w:color w:val="000000"/>
      <w:sz w:val="18"/>
      <w:szCs w:val="18"/>
      <w:lang w:eastAsia="sl-SI"/>
    </w:rPr>
  </w:style>
  <w:style w:type="paragraph" w:customStyle="1" w:styleId="xl283">
    <w:name w:val="xl283"/>
    <w:basedOn w:val="Navaden"/>
    <w:rsid w:val="00FB7438"/>
    <w:pPr>
      <w:pBdr>
        <w:left w:val="single" w:sz="4" w:space="0" w:color="auto"/>
        <w:right w:val="double" w:sz="6" w:space="0" w:color="auto"/>
      </w:pBdr>
      <w:shd w:val="clear" w:color="000000" w:fill="FCD5B4"/>
      <w:spacing w:before="100" w:beforeAutospacing="1" w:after="100" w:afterAutospacing="1"/>
      <w:jc w:val="center"/>
    </w:pPr>
    <w:rPr>
      <w:rFonts w:ascii="Comic Sans MS" w:hAnsi="Comic Sans MS"/>
      <w:sz w:val="18"/>
      <w:szCs w:val="18"/>
      <w:lang w:eastAsia="sl-SI"/>
    </w:rPr>
  </w:style>
  <w:style w:type="paragraph" w:customStyle="1" w:styleId="xl284">
    <w:name w:val="xl284"/>
    <w:basedOn w:val="Navaden"/>
    <w:rsid w:val="00FB7438"/>
    <w:pPr>
      <w:pBdr>
        <w:top w:val="single" w:sz="8" w:space="0" w:color="auto"/>
        <w:left w:val="dot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5">
    <w:name w:val="xl285"/>
    <w:basedOn w:val="Navaden"/>
    <w:rsid w:val="00FB7438"/>
    <w:pPr>
      <w:pBdr>
        <w:top w:val="single" w:sz="8" w:space="0" w:color="auto"/>
        <w:left w:val="dotDotDash"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6">
    <w:name w:val="xl286"/>
    <w:basedOn w:val="Navaden"/>
    <w:rsid w:val="00FB7438"/>
    <w:pPr>
      <w:pBdr>
        <w:top w:val="single" w:sz="8" w:space="0" w:color="auto"/>
        <w:bottom w:val="single" w:sz="8" w:space="0" w:color="auto"/>
        <w:right w:val="single" w:sz="4"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7">
    <w:name w:val="xl287"/>
    <w:basedOn w:val="Navaden"/>
    <w:rsid w:val="00FB7438"/>
    <w:pPr>
      <w:pBdr>
        <w:top w:val="single" w:sz="8" w:space="0" w:color="auto"/>
        <w:left w:val="dotDash" w:sz="8" w:space="0" w:color="auto"/>
        <w:bottom w:val="single" w:sz="8" w:space="0" w:color="auto"/>
      </w:pBdr>
      <w:shd w:val="clear" w:color="000000" w:fill="B1A0C7"/>
      <w:spacing w:before="100" w:beforeAutospacing="1" w:after="100" w:afterAutospacing="1"/>
      <w:jc w:val="center"/>
    </w:pPr>
    <w:rPr>
      <w:rFonts w:cs="Arial"/>
      <w:sz w:val="14"/>
      <w:szCs w:val="14"/>
      <w:lang w:eastAsia="sl-SI"/>
    </w:rPr>
  </w:style>
  <w:style w:type="paragraph" w:customStyle="1" w:styleId="xl288">
    <w:name w:val="xl288"/>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left"/>
    </w:pPr>
    <w:rPr>
      <w:rFonts w:ascii="Comic Sans MS" w:hAnsi="Comic Sans MS"/>
      <w:b/>
      <w:bCs/>
      <w:sz w:val="24"/>
      <w:szCs w:val="24"/>
      <w:lang w:eastAsia="sl-SI"/>
    </w:rPr>
  </w:style>
  <w:style w:type="paragraph" w:customStyle="1" w:styleId="xl289">
    <w:name w:val="xl289"/>
    <w:basedOn w:val="Navaden"/>
    <w:rsid w:val="00FB7438"/>
    <w:pPr>
      <w:pBdr>
        <w:top w:val="single" w:sz="8" w:space="0" w:color="auto"/>
        <w:left w:val="double" w:sz="6" w:space="0" w:color="000000"/>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0">
    <w:name w:val="xl290"/>
    <w:basedOn w:val="Navaden"/>
    <w:rsid w:val="00FB7438"/>
    <w:pPr>
      <w:pBdr>
        <w:top w:val="single" w:sz="8"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1">
    <w:name w:val="xl291"/>
    <w:basedOn w:val="Navaden"/>
    <w:rsid w:val="00FB7438"/>
    <w:pPr>
      <w:pBdr>
        <w:top w:val="single" w:sz="8" w:space="0" w:color="auto"/>
        <w:bottom w:val="single" w:sz="8" w:space="0" w:color="auto"/>
        <w:right w:val="double" w:sz="6"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2">
    <w:name w:val="xl292"/>
    <w:basedOn w:val="Navaden"/>
    <w:rsid w:val="00FB7438"/>
    <w:pPr>
      <w:pBdr>
        <w:top w:val="single" w:sz="8" w:space="0" w:color="auto"/>
        <w:left w:val="double" w:sz="6" w:space="0" w:color="auto"/>
        <w:bottom w:val="single" w:sz="8" w:space="0" w:color="auto"/>
      </w:pBdr>
      <w:shd w:val="clear" w:color="000000" w:fill="92D050"/>
      <w:spacing w:before="100" w:beforeAutospacing="1" w:after="100" w:afterAutospacing="1"/>
      <w:jc w:val="center"/>
    </w:pPr>
    <w:rPr>
      <w:rFonts w:ascii="Comic Sans MS" w:hAnsi="Comic Sans MS"/>
      <w:b/>
      <w:bCs/>
      <w:sz w:val="24"/>
      <w:szCs w:val="24"/>
      <w:lang w:eastAsia="sl-SI"/>
    </w:rPr>
  </w:style>
  <w:style w:type="paragraph" w:customStyle="1" w:styleId="xl293">
    <w:name w:val="xl293"/>
    <w:basedOn w:val="Navaden"/>
    <w:rsid w:val="00FB7438"/>
    <w:pPr>
      <w:pBdr>
        <w:top w:val="single" w:sz="8" w:space="0" w:color="auto"/>
        <w:bottom w:val="single" w:sz="8" w:space="0" w:color="auto"/>
        <w:right w:val="single" w:sz="8" w:space="0" w:color="000000"/>
      </w:pBdr>
      <w:shd w:val="clear" w:color="000000" w:fill="92D050"/>
      <w:spacing w:before="100" w:beforeAutospacing="1" w:after="100" w:afterAutospacing="1"/>
      <w:jc w:val="center"/>
    </w:pPr>
    <w:rPr>
      <w:rFonts w:ascii="Comic Sans MS" w:hAnsi="Comic Sans MS"/>
      <w:b/>
      <w:bCs/>
      <w:sz w:val="24"/>
      <w:szCs w:val="24"/>
      <w:lang w:eastAsia="sl-SI"/>
    </w:rPr>
  </w:style>
  <w:style w:type="numbering" w:customStyle="1" w:styleId="Brezseznama3">
    <w:name w:val="Brez seznama3"/>
    <w:next w:val="Brezseznama"/>
    <w:uiPriority w:val="99"/>
    <w:semiHidden/>
    <w:unhideWhenUsed/>
    <w:rsid w:val="00593E65"/>
  </w:style>
  <w:style w:type="table" w:customStyle="1" w:styleId="Tabelamrea4">
    <w:name w:val="Tabela – mreža4"/>
    <w:basedOn w:val="Navadnatabela"/>
    <w:next w:val="Tabelamrea"/>
    <w:rsid w:val="0059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33">
    <w:name w:val="Slog33"/>
    <w:rsid w:val="00593E65"/>
  </w:style>
  <w:style w:type="numbering" w:customStyle="1" w:styleId="1111113">
    <w:name w:val="1 / 1.1 / 1.1.13"/>
    <w:basedOn w:val="Brezseznama"/>
    <w:next w:val="111111"/>
    <w:rsid w:val="00593E65"/>
  </w:style>
  <w:style w:type="numbering" w:customStyle="1" w:styleId="Slog17">
    <w:name w:val="Slog17"/>
    <w:rsid w:val="00593E65"/>
  </w:style>
  <w:style w:type="numbering" w:customStyle="1" w:styleId="Slog23">
    <w:name w:val="Slog23"/>
    <w:rsid w:val="00593E65"/>
  </w:style>
  <w:style w:type="numbering" w:customStyle="1" w:styleId="Slog43">
    <w:name w:val="Slog43"/>
    <w:rsid w:val="00593E65"/>
  </w:style>
  <w:style w:type="numbering" w:customStyle="1" w:styleId="Slog53">
    <w:name w:val="Slog53"/>
    <w:rsid w:val="00593E65"/>
  </w:style>
  <w:style w:type="numbering" w:customStyle="1" w:styleId="Slog63">
    <w:name w:val="Slog63"/>
    <w:basedOn w:val="Brezseznama"/>
    <w:rsid w:val="00593E65"/>
  </w:style>
  <w:style w:type="numbering" w:customStyle="1" w:styleId="Slog73">
    <w:name w:val="Slog73"/>
    <w:rsid w:val="00593E65"/>
  </w:style>
  <w:style w:type="numbering" w:customStyle="1" w:styleId="Slog83">
    <w:name w:val="Slog83"/>
    <w:basedOn w:val="Brezseznama"/>
    <w:rsid w:val="00593E65"/>
  </w:style>
  <w:style w:type="numbering" w:customStyle="1" w:styleId="Slog93">
    <w:name w:val="Slog93"/>
    <w:rsid w:val="00593E65"/>
  </w:style>
  <w:style w:type="numbering" w:customStyle="1" w:styleId="Slog103">
    <w:name w:val="Slog103"/>
    <w:rsid w:val="00593E65"/>
  </w:style>
  <w:style w:type="numbering" w:customStyle="1" w:styleId="Slog113">
    <w:name w:val="Slog113"/>
    <w:rsid w:val="00593E65"/>
  </w:style>
  <w:style w:type="numbering" w:customStyle="1" w:styleId="Slog123">
    <w:name w:val="Slog123"/>
    <w:rsid w:val="00593E65"/>
  </w:style>
  <w:style w:type="table" w:customStyle="1" w:styleId="Tabelasodobna3">
    <w:name w:val="Tabela – sodobna3"/>
    <w:basedOn w:val="Navadnatabela"/>
    <w:next w:val="Tabelasodobna"/>
    <w:rsid w:val="00593E65"/>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Znak51">
    <w:name w:val="Znak51"/>
    <w:basedOn w:val="Navaden"/>
    <w:rsid w:val="0007206A"/>
    <w:pPr>
      <w:spacing w:before="0" w:after="0"/>
      <w:jc w:val="left"/>
    </w:pPr>
    <w:rPr>
      <w:rFonts w:ascii="Times New Roman" w:hAnsi="Times New Roman"/>
      <w:sz w:val="24"/>
      <w:szCs w:val="24"/>
      <w:lang w:val="pl-PL" w:eastAsia="pl-PL"/>
    </w:rPr>
  </w:style>
  <w:style w:type="table" w:customStyle="1" w:styleId="Koledar1">
    <w:name w:val="Koledar 1"/>
    <w:basedOn w:val="Navadnatabela"/>
    <w:uiPriority w:val="99"/>
    <w:qFormat/>
    <w:rsid w:val="004A663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mrea5">
    <w:name w:val="Tabela – mreža5"/>
    <w:basedOn w:val="Navadnatabela"/>
    <w:next w:val="Tabelamrea"/>
    <w:uiPriority w:val="59"/>
    <w:rsid w:val="00A8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6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95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026F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ZnakZnak">
    <w:name w:val="Besedilo Znak Znak"/>
    <w:rsid w:val="00EA0AF2"/>
    <w:rPr>
      <w:rFonts w:ascii="Times New Roman" w:eastAsia="Times New Roman" w:hAnsi="Times New Roman" w:cs="Times New Roman"/>
      <w:sz w:val="24"/>
      <w:szCs w:val="24"/>
      <w:lang w:val="sl-SI" w:eastAsia="sl-SI"/>
    </w:rPr>
  </w:style>
  <w:style w:type="paragraph" w:customStyle="1" w:styleId="Znak50">
    <w:name w:val="Znak5"/>
    <w:basedOn w:val="Navaden"/>
    <w:rsid w:val="00573EED"/>
    <w:pPr>
      <w:spacing w:before="0" w:after="0"/>
      <w:jc w:val="left"/>
    </w:pPr>
    <w:rPr>
      <w:rFonts w:ascii="Times New Roman" w:hAnsi="Times New Roman"/>
      <w:sz w:val="24"/>
      <w:szCs w:val="24"/>
      <w:lang w:val="pl-PL" w:eastAsia="pl-PL"/>
    </w:rPr>
  </w:style>
  <w:style w:type="character" w:customStyle="1" w:styleId="OdstavekseznamaZnak">
    <w:name w:val="Odstavek seznama Znak"/>
    <w:basedOn w:val="Privzetapisavaodstavka"/>
    <w:link w:val="Odstavekseznama"/>
    <w:uiPriority w:val="34"/>
    <w:locked/>
    <w:rsid w:val="00442981"/>
    <w:rPr>
      <w:rFonts w:ascii="Arial" w:hAnsi="Arial"/>
      <w:lang w:eastAsia="zh-CN"/>
    </w:rPr>
  </w:style>
  <w:style w:type="table" w:customStyle="1" w:styleId="Tabelamrea61">
    <w:name w:val="Tabela – mreža61"/>
    <w:basedOn w:val="Navadnatabela"/>
    <w:next w:val="Tabelamrea"/>
    <w:uiPriority w:val="59"/>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rsid w:val="0077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aliases w:val="NASLOV1"/>
    <w:basedOn w:val="Navaden"/>
    <w:next w:val="Navaden"/>
    <w:autoRedefine/>
    <w:qFormat/>
    <w:rsid w:val="00933F08"/>
    <w:pPr>
      <w:keepNext/>
      <w:numPr>
        <w:numId w:val="23"/>
      </w:numPr>
      <w:autoSpaceDE w:val="0"/>
      <w:autoSpaceDN w:val="0"/>
      <w:adjustRightInd w:val="0"/>
      <w:spacing w:before="240" w:after="240" w:line="276" w:lineRule="auto"/>
      <w:jc w:val="left"/>
      <w:outlineLvl w:val="0"/>
    </w:pPr>
    <w:rPr>
      <w:rFonts w:asciiTheme="minorHAnsi" w:hAnsiTheme="minorHAnsi"/>
      <w:b/>
      <w:bCs/>
      <w:color w:val="000000"/>
      <w:kern w:val="32"/>
      <w:sz w:val="22"/>
      <w:lang w:eastAsia="en-US" w:bidi="en-US"/>
    </w:rPr>
  </w:style>
  <w:style w:type="character" w:customStyle="1" w:styleId="tlid-translation">
    <w:name w:val="tlid-translation"/>
    <w:basedOn w:val="Privzetapisavaodstavka"/>
    <w:rsid w:val="00E26B97"/>
  </w:style>
  <w:style w:type="paragraph" w:styleId="Revizija">
    <w:name w:val="Revision"/>
    <w:hidden/>
    <w:uiPriority w:val="99"/>
    <w:semiHidden/>
    <w:rsid w:val="00DE78AD"/>
    <w:rPr>
      <w:rFonts w:ascii="Arial" w:hAnsi="Arial"/>
      <w:lang w:eastAsia="zh-CN"/>
    </w:rPr>
  </w:style>
  <w:style w:type="paragraph" w:customStyle="1" w:styleId="style7">
    <w:name w:val="style7"/>
    <w:basedOn w:val="Navaden"/>
    <w:rsid w:val="00DE78AD"/>
    <w:pPr>
      <w:spacing w:before="100" w:beforeAutospacing="1" w:after="100" w:afterAutospacing="1"/>
      <w:jc w:val="left"/>
    </w:pPr>
    <w:rPr>
      <w:rFonts w:ascii="Times New Roman" w:hAnsi="Times New Roman"/>
      <w:sz w:val="24"/>
      <w:szCs w:val="24"/>
      <w:lang w:eastAsia="sl-SI"/>
    </w:rPr>
  </w:style>
  <w:style w:type="character" w:customStyle="1" w:styleId="binomial">
    <w:name w:val="binomial"/>
    <w:basedOn w:val="Privzetapisavaodstavka"/>
    <w:rsid w:val="00DE78AD"/>
  </w:style>
  <w:style w:type="numbering" w:customStyle="1" w:styleId="Brezseznama4">
    <w:name w:val="Brez seznama4"/>
    <w:next w:val="Brezseznama"/>
    <w:uiPriority w:val="99"/>
    <w:semiHidden/>
    <w:unhideWhenUsed/>
    <w:rsid w:val="00C974ED"/>
  </w:style>
  <w:style w:type="table" w:customStyle="1" w:styleId="Tabelamrea9">
    <w:name w:val="Tabela – mreža9"/>
    <w:basedOn w:val="Navadnatabela"/>
    <w:next w:val="Tabelamrea"/>
    <w:uiPriority w:val="39"/>
    <w:rsid w:val="00C974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3">
    <w:name w:val="Znak5"/>
    <w:basedOn w:val="Navaden"/>
    <w:rsid w:val="004B5116"/>
    <w:pPr>
      <w:spacing w:before="0" w:after="0"/>
      <w:jc w:val="left"/>
    </w:pPr>
    <w:rPr>
      <w:rFonts w:ascii="Times New Roman" w:hAnsi="Times New Roman"/>
      <w:sz w:val="24"/>
      <w:szCs w:val="24"/>
      <w:lang w:val="pl-PL" w:eastAsia="pl-PL"/>
    </w:rPr>
  </w:style>
  <w:style w:type="numbering" w:customStyle="1" w:styleId="Brezseznama5">
    <w:name w:val="Brez seznama5"/>
    <w:next w:val="Brezseznama"/>
    <w:uiPriority w:val="99"/>
    <w:semiHidden/>
    <w:unhideWhenUsed/>
    <w:rsid w:val="00536F94"/>
  </w:style>
  <w:style w:type="table" w:customStyle="1" w:styleId="Tabelamrea11">
    <w:name w:val="Tabela – mreža11"/>
    <w:basedOn w:val="Navadnatabela"/>
    <w:next w:val="Tabelamrea"/>
    <w:uiPriority w:val="39"/>
    <w:rsid w:val="0053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500ECD"/>
  </w:style>
  <w:style w:type="numbering" w:customStyle="1" w:styleId="Brezseznama7">
    <w:name w:val="Brez seznama7"/>
    <w:next w:val="Brezseznama"/>
    <w:uiPriority w:val="99"/>
    <w:semiHidden/>
    <w:unhideWhenUsed/>
    <w:rsid w:val="00BE0B88"/>
  </w:style>
  <w:style w:type="table" w:customStyle="1" w:styleId="Tabelamrea12">
    <w:name w:val="Tabela – mreža12"/>
    <w:basedOn w:val="Navadnatabela"/>
    <w:next w:val="Tabelamrea"/>
    <w:uiPriority w:val="39"/>
    <w:rsid w:val="000E7D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slik">
    <w:name w:val="table of figures"/>
    <w:basedOn w:val="Navaden"/>
    <w:next w:val="Navaden"/>
    <w:autoRedefine/>
    <w:uiPriority w:val="99"/>
    <w:unhideWhenUsed/>
    <w:rsid w:val="00E260EA"/>
    <w:pPr>
      <w:tabs>
        <w:tab w:val="right" w:leader="dot" w:pos="9062"/>
      </w:tabs>
      <w:spacing w:after="0"/>
      <w:ind w:left="1134" w:hanging="1134"/>
    </w:pPr>
    <w:rPr>
      <w:rFonts w:asciiTheme="minorHAnsi" w:hAnsiTheme="minorHAnsi"/>
      <w:i/>
      <w:sz w:val="18"/>
    </w:rPr>
  </w:style>
  <w:style w:type="table" w:customStyle="1" w:styleId="Tabelamrea13">
    <w:name w:val="Tabela – mreža13"/>
    <w:basedOn w:val="Navadnatabela"/>
    <w:next w:val="Tabelamrea"/>
    <w:rsid w:val="00175E27"/>
    <w:pPr>
      <w:tabs>
        <w:tab w:val="left" w:pos="567"/>
      </w:tabs>
      <w:overflowPunct w:val="0"/>
      <w:autoSpaceDE w:val="0"/>
      <w:autoSpaceDN w:val="0"/>
      <w:adjustRightInd w:val="0"/>
      <w:spacing w:before="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54">
    <w:name w:val="Znak5"/>
    <w:basedOn w:val="Navaden"/>
    <w:rsid w:val="0094465F"/>
    <w:pPr>
      <w:spacing w:before="0" w:after="0"/>
      <w:jc w:val="left"/>
    </w:pPr>
    <w:rPr>
      <w:rFonts w:ascii="Times New Roman" w:hAnsi="Times New Roman"/>
      <w:sz w:val="24"/>
      <w:szCs w:val="24"/>
      <w:lang w:val="pl-PL" w:eastAsia="pl-PL"/>
    </w:rPr>
  </w:style>
  <w:style w:type="paragraph" w:customStyle="1" w:styleId="tbl-hdr">
    <w:name w:val="tbl-hdr"/>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tbl-txt">
    <w:name w:val="tbl-txt"/>
    <w:basedOn w:val="Navaden"/>
    <w:rsid w:val="00F12EB8"/>
    <w:pPr>
      <w:spacing w:before="100" w:beforeAutospacing="1" w:after="100" w:afterAutospacing="1"/>
      <w:jc w:val="left"/>
    </w:pPr>
    <w:rPr>
      <w:rFonts w:ascii="Times New Roman" w:hAnsi="Times New Roman"/>
      <w:sz w:val="24"/>
      <w:szCs w:val="24"/>
      <w:lang w:eastAsia="sl-SI"/>
    </w:rPr>
  </w:style>
  <w:style w:type="paragraph" w:customStyle="1" w:styleId="Navaden1">
    <w:name w:val="Navaden1"/>
    <w:basedOn w:val="Navaden"/>
    <w:rsid w:val="00F12EB8"/>
    <w:pPr>
      <w:spacing w:before="100" w:beforeAutospacing="1" w:after="100" w:afterAutospacing="1"/>
      <w:jc w:val="left"/>
    </w:pPr>
    <w:rPr>
      <w:rFonts w:ascii="Times New Roman" w:hAnsi="Times New Roman"/>
      <w:sz w:val="24"/>
      <w:szCs w:val="24"/>
      <w:lang w:eastAsia="sl-SI"/>
    </w:rPr>
  </w:style>
  <w:style w:type="character" w:customStyle="1" w:styleId="italic">
    <w:name w:val="italic"/>
    <w:rsid w:val="00F12EB8"/>
  </w:style>
  <w:style w:type="paragraph" w:styleId="NaslovTOC">
    <w:name w:val="TOC Heading"/>
    <w:basedOn w:val="Naslov1"/>
    <w:next w:val="Navaden"/>
    <w:uiPriority w:val="39"/>
    <w:unhideWhenUsed/>
    <w:qFormat/>
    <w:rsid w:val="008B5B6A"/>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sz w:val="32"/>
      <w:szCs w:val="32"/>
      <w:lang w:eastAsia="sl-SI"/>
    </w:rPr>
  </w:style>
  <w:style w:type="paragraph" w:customStyle="1" w:styleId="Preglednica">
    <w:name w:val="Preglednica"/>
    <w:basedOn w:val="Navaden"/>
    <w:link w:val="PreglednicaZnak"/>
    <w:qFormat/>
    <w:rsid w:val="00626D83"/>
    <w:pPr>
      <w:autoSpaceDE w:val="0"/>
      <w:autoSpaceDN w:val="0"/>
      <w:adjustRightInd w:val="0"/>
    </w:pPr>
    <w:rPr>
      <w:rFonts w:cs="Arial"/>
      <w:b/>
      <w:i/>
      <w:lang w:val="en-GB" w:eastAsia="sl-SI"/>
    </w:rPr>
  </w:style>
  <w:style w:type="character" w:customStyle="1" w:styleId="PreglednicaZnak">
    <w:name w:val="Preglednica Znak"/>
    <w:basedOn w:val="Privzetapisavaodstavka"/>
    <w:link w:val="Preglednica"/>
    <w:rsid w:val="00626D83"/>
    <w:rPr>
      <w:rFonts w:ascii="Arial" w:hAnsi="Arial" w:cs="Arial"/>
      <w:b/>
      <w:i/>
      <w:lang w:val="en-GB"/>
    </w:rPr>
  </w:style>
  <w:style w:type="table" w:customStyle="1" w:styleId="Tabelamrea14">
    <w:name w:val="Tabela – mreža14"/>
    <w:basedOn w:val="Navadnatabela"/>
    <w:next w:val="Tabelamrea"/>
    <w:uiPriority w:val="39"/>
    <w:rsid w:val="001E7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976F97"/>
    <w:pPr>
      <w:spacing w:before="100" w:beforeAutospacing="1" w:after="100" w:afterAutospacing="1"/>
      <w:jc w:val="left"/>
    </w:pPr>
    <w:rPr>
      <w:rFonts w:ascii="Times New Roman" w:hAnsi="Times New Roman"/>
      <w:sz w:val="24"/>
      <w:szCs w:val="24"/>
      <w:lang w:eastAsia="sl-SI"/>
    </w:rPr>
  </w:style>
  <w:style w:type="character" w:customStyle="1" w:styleId="normaltextrun">
    <w:name w:val="normaltextrun"/>
    <w:basedOn w:val="Privzetapisavaodstavka"/>
    <w:rsid w:val="00976F97"/>
  </w:style>
  <w:style w:type="character" w:customStyle="1" w:styleId="eop">
    <w:name w:val="eop"/>
    <w:basedOn w:val="Privzetapisavaodstavka"/>
    <w:rsid w:val="00976F97"/>
  </w:style>
  <w:style w:type="table" w:customStyle="1" w:styleId="Tabelamrea15">
    <w:name w:val="Tabela – mreža15"/>
    <w:basedOn w:val="Navadnatabela"/>
    <w:next w:val="Tabelamrea"/>
    <w:rsid w:val="00065B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963">
      <w:bodyDiv w:val="1"/>
      <w:marLeft w:val="0"/>
      <w:marRight w:val="0"/>
      <w:marTop w:val="0"/>
      <w:marBottom w:val="0"/>
      <w:divBdr>
        <w:top w:val="none" w:sz="0" w:space="0" w:color="auto"/>
        <w:left w:val="none" w:sz="0" w:space="0" w:color="auto"/>
        <w:bottom w:val="none" w:sz="0" w:space="0" w:color="auto"/>
        <w:right w:val="none" w:sz="0" w:space="0" w:color="auto"/>
      </w:divBdr>
      <w:divsChild>
        <w:div w:id="1413315224">
          <w:marLeft w:val="0"/>
          <w:marRight w:val="0"/>
          <w:marTop w:val="0"/>
          <w:marBottom w:val="0"/>
          <w:divBdr>
            <w:top w:val="none" w:sz="0" w:space="0" w:color="auto"/>
            <w:left w:val="none" w:sz="0" w:space="0" w:color="auto"/>
            <w:bottom w:val="none" w:sz="0" w:space="0" w:color="auto"/>
            <w:right w:val="none" w:sz="0" w:space="0" w:color="auto"/>
          </w:divBdr>
        </w:div>
        <w:div w:id="1030958195">
          <w:marLeft w:val="0"/>
          <w:marRight w:val="0"/>
          <w:marTop w:val="0"/>
          <w:marBottom w:val="0"/>
          <w:divBdr>
            <w:top w:val="none" w:sz="0" w:space="0" w:color="auto"/>
            <w:left w:val="none" w:sz="0" w:space="0" w:color="auto"/>
            <w:bottom w:val="none" w:sz="0" w:space="0" w:color="auto"/>
            <w:right w:val="none" w:sz="0" w:space="0" w:color="auto"/>
          </w:divBdr>
        </w:div>
        <w:div w:id="1239436567">
          <w:marLeft w:val="0"/>
          <w:marRight w:val="0"/>
          <w:marTop w:val="0"/>
          <w:marBottom w:val="0"/>
          <w:divBdr>
            <w:top w:val="none" w:sz="0" w:space="0" w:color="auto"/>
            <w:left w:val="none" w:sz="0" w:space="0" w:color="auto"/>
            <w:bottom w:val="none" w:sz="0" w:space="0" w:color="auto"/>
            <w:right w:val="none" w:sz="0" w:space="0" w:color="auto"/>
          </w:divBdr>
        </w:div>
        <w:div w:id="2077623703">
          <w:marLeft w:val="0"/>
          <w:marRight w:val="0"/>
          <w:marTop w:val="0"/>
          <w:marBottom w:val="0"/>
          <w:divBdr>
            <w:top w:val="none" w:sz="0" w:space="0" w:color="auto"/>
            <w:left w:val="none" w:sz="0" w:space="0" w:color="auto"/>
            <w:bottom w:val="none" w:sz="0" w:space="0" w:color="auto"/>
            <w:right w:val="none" w:sz="0" w:space="0" w:color="auto"/>
          </w:divBdr>
        </w:div>
        <w:div w:id="1978298392">
          <w:marLeft w:val="0"/>
          <w:marRight w:val="0"/>
          <w:marTop w:val="0"/>
          <w:marBottom w:val="0"/>
          <w:divBdr>
            <w:top w:val="none" w:sz="0" w:space="0" w:color="auto"/>
            <w:left w:val="none" w:sz="0" w:space="0" w:color="auto"/>
            <w:bottom w:val="none" w:sz="0" w:space="0" w:color="auto"/>
            <w:right w:val="none" w:sz="0" w:space="0" w:color="auto"/>
          </w:divBdr>
        </w:div>
        <w:div w:id="2031176494">
          <w:marLeft w:val="0"/>
          <w:marRight w:val="0"/>
          <w:marTop w:val="0"/>
          <w:marBottom w:val="0"/>
          <w:divBdr>
            <w:top w:val="none" w:sz="0" w:space="0" w:color="auto"/>
            <w:left w:val="none" w:sz="0" w:space="0" w:color="auto"/>
            <w:bottom w:val="none" w:sz="0" w:space="0" w:color="auto"/>
            <w:right w:val="none" w:sz="0" w:space="0" w:color="auto"/>
          </w:divBdr>
        </w:div>
        <w:div w:id="971986252">
          <w:marLeft w:val="0"/>
          <w:marRight w:val="0"/>
          <w:marTop w:val="0"/>
          <w:marBottom w:val="0"/>
          <w:divBdr>
            <w:top w:val="none" w:sz="0" w:space="0" w:color="auto"/>
            <w:left w:val="none" w:sz="0" w:space="0" w:color="auto"/>
            <w:bottom w:val="none" w:sz="0" w:space="0" w:color="auto"/>
            <w:right w:val="none" w:sz="0" w:space="0" w:color="auto"/>
          </w:divBdr>
        </w:div>
        <w:div w:id="1659268904">
          <w:marLeft w:val="0"/>
          <w:marRight w:val="0"/>
          <w:marTop w:val="0"/>
          <w:marBottom w:val="0"/>
          <w:divBdr>
            <w:top w:val="none" w:sz="0" w:space="0" w:color="auto"/>
            <w:left w:val="none" w:sz="0" w:space="0" w:color="auto"/>
            <w:bottom w:val="none" w:sz="0" w:space="0" w:color="auto"/>
            <w:right w:val="none" w:sz="0" w:space="0" w:color="auto"/>
          </w:divBdr>
        </w:div>
        <w:div w:id="1833569060">
          <w:marLeft w:val="0"/>
          <w:marRight w:val="0"/>
          <w:marTop w:val="0"/>
          <w:marBottom w:val="0"/>
          <w:divBdr>
            <w:top w:val="none" w:sz="0" w:space="0" w:color="auto"/>
            <w:left w:val="none" w:sz="0" w:space="0" w:color="auto"/>
            <w:bottom w:val="none" w:sz="0" w:space="0" w:color="auto"/>
            <w:right w:val="none" w:sz="0" w:space="0" w:color="auto"/>
          </w:divBdr>
        </w:div>
        <w:div w:id="1694765008">
          <w:marLeft w:val="0"/>
          <w:marRight w:val="0"/>
          <w:marTop w:val="0"/>
          <w:marBottom w:val="0"/>
          <w:divBdr>
            <w:top w:val="none" w:sz="0" w:space="0" w:color="auto"/>
            <w:left w:val="none" w:sz="0" w:space="0" w:color="auto"/>
            <w:bottom w:val="none" w:sz="0" w:space="0" w:color="auto"/>
            <w:right w:val="none" w:sz="0" w:space="0" w:color="auto"/>
          </w:divBdr>
        </w:div>
        <w:div w:id="958877364">
          <w:marLeft w:val="0"/>
          <w:marRight w:val="0"/>
          <w:marTop w:val="0"/>
          <w:marBottom w:val="0"/>
          <w:divBdr>
            <w:top w:val="none" w:sz="0" w:space="0" w:color="auto"/>
            <w:left w:val="none" w:sz="0" w:space="0" w:color="auto"/>
            <w:bottom w:val="none" w:sz="0" w:space="0" w:color="auto"/>
            <w:right w:val="none" w:sz="0" w:space="0" w:color="auto"/>
          </w:divBdr>
        </w:div>
        <w:div w:id="1978097417">
          <w:marLeft w:val="0"/>
          <w:marRight w:val="0"/>
          <w:marTop w:val="0"/>
          <w:marBottom w:val="0"/>
          <w:divBdr>
            <w:top w:val="none" w:sz="0" w:space="0" w:color="auto"/>
            <w:left w:val="none" w:sz="0" w:space="0" w:color="auto"/>
            <w:bottom w:val="none" w:sz="0" w:space="0" w:color="auto"/>
            <w:right w:val="none" w:sz="0" w:space="0" w:color="auto"/>
          </w:divBdr>
        </w:div>
        <w:div w:id="95709725">
          <w:marLeft w:val="0"/>
          <w:marRight w:val="0"/>
          <w:marTop w:val="0"/>
          <w:marBottom w:val="0"/>
          <w:divBdr>
            <w:top w:val="none" w:sz="0" w:space="0" w:color="auto"/>
            <w:left w:val="none" w:sz="0" w:space="0" w:color="auto"/>
            <w:bottom w:val="none" w:sz="0" w:space="0" w:color="auto"/>
            <w:right w:val="none" w:sz="0" w:space="0" w:color="auto"/>
          </w:divBdr>
        </w:div>
      </w:divsChild>
    </w:div>
    <w:div w:id="16346829">
      <w:bodyDiv w:val="1"/>
      <w:marLeft w:val="0"/>
      <w:marRight w:val="0"/>
      <w:marTop w:val="0"/>
      <w:marBottom w:val="0"/>
      <w:divBdr>
        <w:top w:val="none" w:sz="0" w:space="0" w:color="auto"/>
        <w:left w:val="none" w:sz="0" w:space="0" w:color="auto"/>
        <w:bottom w:val="none" w:sz="0" w:space="0" w:color="auto"/>
        <w:right w:val="none" w:sz="0" w:space="0" w:color="auto"/>
      </w:divBdr>
    </w:div>
    <w:div w:id="28385231">
      <w:bodyDiv w:val="1"/>
      <w:marLeft w:val="0"/>
      <w:marRight w:val="0"/>
      <w:marTop w:val="0"/>
      <w:marBottom w:val="0"/>
      <w:divBdr>
        <w:top w:val="none" w:sz="0" w:space="0" w:color="auto"/>
        <w:left w:val="none" w:sz="0" w:space="0" w:color="auto"/>
        <w:bottom w:val="none" w:sz="0" w:space="0" w:color="auto"/>
        <w:right w:val="none" w:sz="0" w:space="0" w:color="auto"/>
      </w:divBdr>
    </w:div>
    <w:div w:id="73405080">
      <w:bodyDiv w:val="1"/>
      <w:marLeft w:val="0"/>
      <w:marRight w:val="0"/>
      <w:marTop w:val="0"/>
      <w:marBottom w:val="0"/>
      <w:divBdr>
        <w:top w:val="none" w:sz="0" w:space="0" w:color="auto"/>
        <w:left w:val="none" w:sz="0" w:space="0" w:color="auto"/>
        <w:bottom w:val="none" w:sz="0" w:space="0" w:color="auto"/>
        <w:right w:val="none" w:sz="0" w:space="0" w:color="auto"/>
      </w:divBdr>
      <w:divsChild>
        <w:div w:id="1866013883">
          <w:marLeft w:val="0"/>
          <w:marRight w:val="0"/>
          <w:marTop w:val="0"/>
          <w:marBottom w:val="0"/>
          <w:divBdr>
            <w:top w:val="none" w:sz="0" w:space="0" w:color="auto"/>
            <w:left w:val="none" w:sz="0" w:space="0" w:color="auto"/>
            <w:bottom w:val="none" w:sz="0" w:space="0" w:color="auto"/>
            <w:right w:val="none" w:sz="0" w:space="0" w:color="auto"/>
          </w:divBdr>
        </w:div>
        <w:div w:id="1022709432">
          <w:marLeft w:val="0"/>
          <w:marRight w:val="0"/>
          <w:marTop w:val="0"/>
          <w:marBottom w:val="0"/>
          <w:divBdr>
            <w:top w:val="none" w:sz="0" w:space="0" w:color="auto"/>
            <w:left w:val="none" w:sz="0" w:space="0" w:color="auto"/>
            <w:bottom w:val="none" w:sz="0" w:space="0" w:color="auto"/>
            <w:right w:val="none" w:sz="0" w:space="0" w:color="auto"/>
          </w:divBdr>
        </w:div>
        <w:div w:id="2008248201">
          <w:marLeft w:val="0"/>
          <w:marRight w:val="0"/>
          <w:marTop w:val="0"/>
          <w:marBottom w:val="0"/>
          <w:divBdr>
            <w:top w:val="none" w:sz="0" w:space="0" w:color="auto"/>
            <w:left w:val="none" w:sz="0" w:space="0" w:color="auto"/>
            <w:bottom w:val="none" w:sz="0" w:space="0" w:color="auto"/>
            <w:right w:val="none" w:sz="0" w:space="0" w:color="auto"/>
          </w:divBdr>
        </w:div>
        <w:div w:id="2137749494">
          <w:marLeft w:val="0"/>
          <w:marRight w:val="0"/>
          <w:marTop w:val="0"/>
          <w:marBottom w:val="0"/>
          <w:divBdr>
            <w:top w:val="none" w:sz="0" w:space="0" w:color="auto"/>
            <w:left w:val="none" w:sz="0" w:space="0" w:color="auto"/>
            <w:bottom w:val="none" w:sz="0" w:space="0" w:color="auto"/>
            <w:right w:val="none" w:sz="0" w:space="0" w:color="auto"/>
          </w:divBdr>
        </w:div>
        <w:div w:id="1272125970">
          <w:marLeft w:val="0"/>
          <w:marRight w:val="0"/>
          <w:marTop w:val="0"/>
          <w:marBottom w:val="0"/>
          <w:divBdr>
            <w:top w:val="none" w:sz="0" w:space="0" w:color="auto"/>
            <w:left w:val="none" w:sz="0" w:space="0" w:color="auto"/>
            <w:bottom w:val="none" w:sz="0" w:space="0" w:color="auto"/>
            <w:right w:val="none" w:sz="0" w:space="0" w:color="auto"/>
          </w:divBdr>
        </w:div>
        <w:div w:id="1126781053">
          <w:marLeft w:val="0"/>
          <w:marRight w:val="0"/>
          <w:marTop w:val="0"/>
          <w:marBottom w:val="0"/>
          <w:divBdr>
            <w:top w:val="none" w:sz="0" w:space="0" w:color="auto"/>
            <w:left w:val="none" w:sz="0" w:space="0" w:color="auto"/>
            <w:bottom w:val="none" w:sz="0" w:space="0" w:color="auto"/>
            <w:right w:val="none" w:sz="0" w:space="0" w:color="auto"/>
          </w:divBdr>
        </w:div>
        <w:div w:id="2098164193">
          <w:marLeft w:val="0"/>
          <w:marRight w:val="0"/>
          <w:marTop w:val="0"/>
          <w:marBottom w:val="0"/>
          <w:divBdr>
            <w:top w:val="none" w:sz="0" w:space="0" w:color="auto"/>
            <w:left w:val="none" w:sz="0" w:space="0" w:color="auto"/>
            <w:bottom w:val="none" w:sz="0" w:space="0" w:color="auto"/>
            <w:right w:val="none" w:sz="0" w:space="0" w:color="auto"/>
          </w:divBdr>
        </w:div>
        <w:div w:id="1940596640">
          <w:marLeft w:val="0"/>
          <w:marRight w:val="0"/>
          <w:marTop w:val="0"/>
          <w:marBottom w:val="0"/>
          <w:divBdr>
            <w:top w:val="none" w:sz="0" w:space="0" w:color="auto"/>
            <w:left w:val="none" w:sz="0" w:space="0" w:color="auto"/>
            <w:bottom w:val="none" w:sz="0" w:space="0" w:color="auto"/>
            <w:right w:val="none" w:sz="0" w:space="0" w:color="auto"/>
          </w:divBdr>
        </w:div>
        <w:div w:id="972369747">
          <w:marLeft w:val="0"/>
          <w:marRight w:val="0"/>
          <w:marTop w:val="0"/>
          <w:marBottom w:val="0"/>
          <w:divBdr>
            <w:top w:val="none" w:sz="0" w:space="0" w:color="auto"/>
            <w:left w:val="none" w:sz="0" w:space="0" w:color="auto"/>
            <w:bottom w:val="none" w:sz="0" w:space="0" w:color="auto"/>
            <w:right w:val="none" w:sz="0" w:space="0" w:color="auto"/>
          </w:divBdr>
        </w:div>
        <w:div w:id="561864483">
          <w:marLeft w:val="0"/>
          <w:marRight w:val="0"/>
          <w:marTop w:val="0"/>
          <w:marBottom w:val="0"/>
          <w:divBdr>
            <w:top w:val="none" w:sz="0" w:space="0" w:color="auto"/>
            <w:left w:val="none" w:sz="0" w:space="0" w:color="auto"/>
            <w:bottom w:val="none" w:sz="0" w:space="0" w:color="auto"/>
            <w:right w:val="none" w:sz="0" w:space="0" w:color="auto"/>
          </w:divBdr>
        </w:div>
        <w:div w:id="1411848396">
          <w:marLeft w:val="0"/>
          <w:marRight w:val="0"/>
          <w:marTop w:val="0"/>
          <w:marBottom w:val="0"/>
          <w:divBdr>
            <w:top w:val="none" w:sz="0" w:space="0" w:color="auto"/>
            <w:left w:val="none" w:sz="0" w:space="0" w:color="auto"/>
            <w:bottom w:val="none" w:sz="0" w:space="0" w:color="auto"/>
            <w:right w:val="none" w:sz="0" w:space="0" w:color="auto"/>
          </w:divBdr>
        </w:div>
        <w:div w:id="1646818675">
          <w:marLeft w:val="0"/>
          <w:marRight w:val="0"/>
          <w:marTop w:val="0"/>
          <w:marBottom w:val="0"/>
          <w:divBdr>
            <w:top w:val="none" w:sz="0" w:space="0" w:color="auto"/>
            <w:left w:val="none" w:sz="0" w:space="0" w:color="auto"/>
            <w:bottom w:val="none" w:sz="0" w:space="0" w:color="auto"/>
            <w:right w:val="none" w:sz="0" w:space="0" w:color="auto"/>
          </w:divBdr>
        </w:div>
        <w:div w:id="1917394535">
          <w:marLeft w:val="0"/>
          <w:marRight w:val="0"/>
          <w:marTop w:val="0"/>
          <w:marBottom w:val="0"/>
          <w:divBdr>
            <w:top w:val="none" w:sz="0" w:space="0" w:color="auto"/>
            <w:left w:val="none" w:sz="0" w:space="0" w:color="auto"/>
            <w:bottom w:val="none" w:sz="0" w:space="0" w:color="auto"/>
            <w:right w:val="none" w:sz="0" w:space="0" w:color="auto"/>
          </w:divBdr>
        </w:div>
        <w:div w:id="1957521682">
          <w:marLeft w:val="0"/>
          <w:marRight w:val="0"/>
          <w:marTop w:val="0"/>
          <w:marBottom w:val="0"/>
          <w:divBdr>
            <w:top w:val="none" w:sz="0" w:space="0" w:color="auto"/>
            <w:left w:val="none" w:sz="0" w:space="0" w:color="auto"/>
            <w:bottom w:val="none" w:sz="0" w:space="0" w:color="auto"/>
            <w:right w:val="none" w:sz="0" w:space="0" w:color="auto"/>
          </w:divBdr>
        </w:div>
      </w:divsChild>
    </w:div>
    <w:div w:id="82917531">
      <w:bodyDiv w:val="1"/>
      <w:marLeft w:val="0"/>
      <w:marRight w:val="0"/>
      <w:marTop w:val="0"/>
      <w:marBottom w:val="0"/>
      <w:divBdr>
        <w:top w:val="none" w:sz="0" w:space="0" w:color="auto"/>
        <w:left w:val="none" w:sz="0" w:space="0" w:color="auto"/>
        <w:bottom w:val="none" w:sz="0" w:space="0" w:color="auto"/>
        <w:right w:val="none" w:sz="0" w:space="0" w:color="auto"/>
      </w:divBdr>
    </w:div>
    <w:div w:id="92671393">
      <w:bodyDiv w:val="1"/>
      <w:marLeft w:val="0"/>
      <w:marRight w:val="0"/>
      <w:marTop w:val="0"/>
      <w:marBottom w:val="0"/>
      <w:divBdr>
        <w:top w:val="none" w:sz="0" w:space="0" w:color="auto"/>
        <w:left w:val="none" w:sz="0" w:space="0" w:color="auto"/>
        <w:bottom w:val="none" w:sz="0" w:space="0" w:color="auto"/>
        <w:right w:val="none" w:sz="0" w:space="0" w:color="auto"/>
      </w:divBdr>
    </w:div>
    <w:div w:id="147215874">
      <w:bodyDiv w:val="1"/>
      <w:marLeft w:val="0"/>
      <w:marRight w:val="0"/>
      <w:marTop w:val="0"/>
      <w:marBottom w:val="0"/>
      <w:divBdr>
        <w:top w:val="none" w:sz="0" w:space="0" w:color="auto"/>
        <w:left w:val="none" w:sz="0" w:space="0" w:color="auto"/>
        <w:bottom w:val="none" w:sz="0" w:space="0" w:color="auto"/>
        <w:right w:val="none" w:sz="0" w:space="0" w:color="auto"/>
      </w:divBdr>
    </w:div>
    <w:div w:id="170999234">
      <w:bodyDiv w:val="1"/>
      <w:marLeft w:val="0"/>
      <w:marRight w:val="0"/>
      <w:marTop w:val="0"/>
      <w:marBottom w:val="0"/>
      <w:divBdr>
        <w:top w:val="none" w:sz="0" w:space="0" w:color="auto"/>
        <w:left w:val="none" w:sz="0" w:space="0" w:color="auto"/>
        <w:bottom w:val="none" w:sz="0" w:space="0" w:color="auto"/>
        <w:right w:val="none" w:sz="0" w:space="0" w:color="auto"/>
      </w:divBdr>
    </w:div>
    <w:div w:id="193615425">
      <w:bodyDiv w:val="1"/>
      <w:marLeft w:val="0"/>
      <w:marRight w:val="0"/>
      <w:marTop w:val="0"/>
      <w:marBottom w:val="0"/>
      <w:divBdr>
        <w:top w:val="none" w:sz="0" w:space="0" w:color="auto"/>
        <w:left w:val="none" w:sz="0" w:space="0" w:color="auto"/>
        <w:bottom w:val="none" w:sz="0" w:space="0" w:color="auto"/>
        <w:right w:val="none" w:sz="0" w:space="0" w:color="auto"/>
      </w:divBdr>
    </w:div>
    <w:div w:id="219096225">
      <w:bodyDiv w:val="1"/>
      <w:marLeft w:val="0"/>
      <w:marRight w:val="0"/>
      <w:marTop w:val="0"/>
      <w:marBottom w:val="0"/>
      <w:divBdr>
        <w:top w:val="none" w:sz="0" w:space="0" w:color="auto"/>
        <w:left w:val="none" w:sz="0" w:space="0" w:color="auto"/>
        <w:bottom w:val="none" w:sz="0" w:space="0" w:color="auto"/>
        <w:right w:val="none" w:sz="0" w:space="0" w:color="auto"/>
      </w:divBdr>
    </w:div>
    <w:div w:id="221675454">
      <w:bodyDiv w:val="1"/>
      <w:marLeft w:val="0"/>
      <w:marRight w:val="0"/>
      <w:marTop w:val="0"/>
      <w:marBottom w:val="0"/>
      <w:divBdr>
        <w:top w:val="none" w:sz="0" w:space="0" w:color="auto"/>
        <w:left w:val="none" w:sz="0" w:space="0" w:color="auto"/>
        <w:bottom w:val="none" w:sz="0" w:space="0" w:color="auto"/>
        <w:right w:val="none" w:sz="0" w:space="0" w:color="auto"/>
      </w:divBdr>
      <w:divsChild>
        <w:div w:id="219220256">
          <w:marLeft w:val="0"/>
          <w:marRight w:val="0"/>
          <w:marTop w:val="0"/>
          <w:marBottom w:val="0"/>
          <w:divBdr>
            <w:top w:val="none" w:sz="0" w:space="0" w:color="auto"/>
            <w:left w:val="none" w:sz="0" w:space="0" w:color="auto"/>
            <w:bottom w:val="none" w:sz="0" w:space="0" w:color="auto"/>
            <w:right w:val="none" w:sz="0" w:space="0" w:color="auto"/>
          </w:divBdr>
        </w:div>
        <w:div w:id="391805854">
          <w:marLeft w:val="0"/>
          <w:marRight w:val="0"/>
          <w:marTop w:val="0"/>
          <w:marBottom w:val="0"/>
          <w:divBdr>
            <w:top w:val="none" w:sz="0" w:space="0" w:color="auto"/>
            <w:left w:val="none" w:sz="0" w:space="0" w:color="auto"/>
            <w:bottom w:val="none" w:sz="0" w:space="0" w:color="auto"/>
            <w:right w:val="none" w:sz="0" w:space="0" w:color="auto"/>
          </w:divBdr>
        </w:div>
        <w:div w:id="533276443">
          <w:marLeft w:val="0"/>
          <w:marRight w:val="0"/>
          <w:marTop w:val="0"/>
          <w:marBottom w:val="0"/>
          <w:divBdr>
            <w:top w:val="none" w:sz="0" w:space="0" w:color="auto"/>
            <w:left w:val="none" w:sz="0" w:space="0" w:color="auto"/>
            <w:bottom w:val="none" w:sz="0" w:space="0" w:color="auto"/>
            <w:right w:val="none" w:sz="0" w:space="0" w:color="auto"/>
          </w:divBdr>
        </w:div>
        <w:div w:id="932781263">
          <w:marLeft w:val="0"/>
          <w:marRight w:val="0"/>
          <w:marTop w:val="0"/>
          <w:marBottom w:val="0"/>
          <w:divBdr>
            <w:top w:val="none" w:sz="0" w:space="0" w:color="auto"/>
            <w:left w:val="none" w:sz="0" w:space="0" w:color="auto"/>
            <w:bottom w:val="none" w:sz="0" w:space="0" w:color="auto"/>
            <w:right w:val="none" w:sz="0" w:space="0" w:color="auto"/>
          </w:divBdr>
        </w:div>
        <w:div w:id="940726450">
          <w:marLeft w:val="0"/>
          <w:marRight w:val="0"/>
          <w:marTop w:val="0"/>
          <w:marBottom w:val="0"/>
          <w:divBdr>
            <w:top w:val="none" w:sz="0" w:space="0" w:color="auto"/>
            <w:left w:val="none" w:sz="0" w:space="0" w:color="auto"/>
            <w:bottom w:val="none" w:sz="0" w:space="0" w:color="auto"/>
            <w:right w:val="none" w:sz="0" w:space="0" w:color="auto"/>
          </w:divBdr>
        </w:div>
        <w:div w:id="1143427782">
          <w:marLeft w:val="0"/>
          <w:marRight w:val="0"/>
          <w:marTop w:val="0"/>
          <w:marBottom w:val="0"/>
          <w:divBdr>
            <w:top w:val="none" w:sz="0" w:space="0" w:color="auto"/>
            <w:left w:val="none" w:sz="0" w:space="0" w:color="auto"/>
            <w:bottom w:val="none" w:sz="0" w:space="0" w:color="auto"/>
            <w:right w:val="none" w:sz="0" w:space="0" w:color="auto"/>
          </w:divBdr>
        </w:div>
        <w:div w:id="1224370169">
          <w:marLeft w:val="0"/>
          <w:marRight w:val="0"/>
          <w:marTop w:val="0"/>
          <w:marBottom w:val="0"/>
          <w:divBdr>
            <w:top w:val="none" w:sz="0" w:space="0" w:color="auto"/>
            <w:left w:val="none" w:sz="0" w:space="0" w:color="auto"/>
            <w:bottom w:val="none" w:sz="0" w:space="0" w:color="auto"/>
            <w:right w:val="none" w:sz="0" w:space="0" w:color="auto"/>
          </w:divBdr>
        </w:div>
        <w:div w:id="1342585004">
          <w:marLeft w:val="0"/>
          <w:marRight w:val="0"/>
          <w:marTop w:val="0"/>
          <w:marBottom w:val="0"/>
          <w:divBdr>
            <w:top w:val="none" w:sz="0" w:space="0" w:color="auto"/>
            <w:left w:val="none" w:sz="0" w:space="0" w:color="auto"/>
            <w:bottom w:val="none" w:sz="0" w:space="0" w:color="auto"/>
            <w:right w:val="none" w:sz="0" w:space="0" w:color="auto"/>
          </w:divBdr>
        </w:div>
        <w:div w:id="1581331968">
          <w:marLeft w:val="0"/>
          <w:marRight w:val="0"/>
          <w:marTop w:val="0"/>
          <w:marBottom w:val="0"/>
          <w:divBdr>
            <w:top w:val="none" w:sz="0" w:space="0" w:color="auto"/>
            <w:left w:val="none" w:sz="0" w:space="0" w:color="auto"/>
            <w:bottom w:val="none" w:sz="0" w:space="0" w:color="auto"/>
            <w:right w:val="none" w:sz="0" w:space="0" w:color="auto"/>
          </w:divBdr>
        </w:div>
      </w:divsChild>
    </w:div>
    <w:div w:id="253436746">
      <w:bodyDiv w:val="1"/>
      <w:marLeft w:val="0"/>
      <w:marRight w:val="0"/>
      <w:marTop w:val="0"/>
      <w:marBottom w:val="0"/>
      <w:divBdr>
        <w:top w:val="none" w:sz="0" w:space="0" w:color="auto"/>
        <w:left w:val="none" w:sz="0" w:space="0" w:color="auto"/>
        <w:bottom w:val="none" w:sz="0" w:space="0" w:color="auto"/>
        <w:right w:val="none" w:sz="0" w:space="0" w:color="auto"/>
      </w:divBdr>
    </w:div>
    <w:div w:id="302925193">
      <w:bodyDiv w:val="1"/>
      <w:marLeft w:val="0"/>
      <w:marRight w:val="0"/>
      <w:marTop w:val="0"/>
      <w:marBottom w:val="0"/>
      <w:divBdr>
        <w:top w:val="none" w:sz="0" w:space="0" w:color="auto"/>
        <w:left w:val="none" w:sz="0" w:space="0" w:color="auto"/>
        <w:bottom w:val="none" w:sz="0" w:space="0" w:color="auto"/>
        <w:right w:val="none" w:sz="0" w:space="0" w:color="auto"/>
      </w:divBdr>
      <w:divsChild>
        <w:div w:id="1005519127">
          <w:marLeft w:val="0"/>
          <w:marRight w:val="0"/>
          <w:marTop w:val="0"/>
          <w:marBottom w:val="0"/>
          <w:divBdr>
            <w:top w:val="none" w:sz="0" w:space="0" w:color="auto"/>
            <w:left w:val="none" w:sz="0" w:space="0" w:color="auto"/>
            <w:bottom w:val="none" w:sz="0" w:space="0" w:color="auto"/>
            <w:right w:val="none" w:sz="0" w:space="0" w:color="auto"/>
          </w:divBdr>
        </w:div>
        <w:div w:id="1322386401">
          <w:marLeft w:val="0"/>
          <w:marRight w:val="0"/>
          <w:marTop w:val="0"/>
          <w:marBottom w:val="0"/>
          <w:divBdr>
            <w:top w:val="none" w:sz="0" w:space="0" w:color="auto"/>
            <w:left w:val="none" w:sz="0" w:space="0" w:color="auto"/>
            <w:bottom w:val="none" w:sz="0" w:space="0" w:color="auto"/>
            <w:right w:val="none" w:sz="0" w:space="0" w:color="auto"/>
          </w:divBdr>
        </w:div>
        <w:div w:id="1306818672">
          <w:marLeft w:val="0"/>
          <w:marRight w:val="0"/>
          <w:marTop w:val="0"/>
          <w:marBottom w:val="0"/>
          <w:divBdr>
            <w:top w:val="none" w:sz="0" w:space="0" w:color="auto"/>
            <w:left w:val="none" w:sz="0" w:space="0" w:color="auto"/>
            <w:bottom w:val="none" w:sz="0" w:space="0" w:color="auto"/>
            <w:right w:val="none" w:sz="0" w:space="0" w:color="auto"/>
          </w:divBdr>
        </w:div>
      </w:divsChild>
    </w:div>
    <w:div w:id="310906058">
      <w:bodyDiv w:val="1"/>
      <w:marLeft w:val="0"/>
      <w:marRight w:val="0"/>
      <w:marTop w:val="0"/>
      <w:marBottom w:val="0"/>
      <w:divBdr>
        <w:top w:val="none" w:sz="0" w:space="0" w:color="auto"/>
        <w:left w:val="none" w:sz="0" w:space="0" w:color="auto"/>
        <w:bottom w:val="none" w:sz="0" w:space="0" w:color="auto"/>
        <w:right w:val="none" w:sz="0" w:space="0" w:color="auto"/>
      </w:divBdr>
    </w:div>
    <w:div w:id="320353859">
      <w:bodyDiv w:val="1"/>
      <w:marLeft w:val="0"/>
      <w:marRight w:val="0"/>
      <w:marTop w:val="0"/>
      <w:marBottom w:val="0"/>
      <w:divBdr>
        <w:top w:val="none" w:sz="0" w:space="0" w:color="auto"/>
        <w:left w:val="none" w:sz="0" w:space="0" w:color="auto"/>
        <w:bottom w:val="none" w:sz="0" w:space="0" w:color="auto"/>
        <w:right w:val="none" w:sz="0" w:space="0" w:color="auto"/>
      </w:divBdr>
    </w:div>
    <w:div w:id="345325860">
      <w:bodyDiv w:val="1"/>
      <w:marLeft w:val="0"/>
      <w:marRight w:val="0"/>
      <w:marTop w:val="0"/>
      <w:marBottom w:val="0"/>
      <w:divBdr>
        <w:top w:val="none" w:sz="0" w:space="0" w:color="auto"/>
        <w:left w:val="none" w:sz="0" w:space="0" w:color="auto"/>
        <w:bottom w:val="none" w:sz="0" w:space="0" w:color="auto"/>
        <w:right w:val="none" w:sz="0" w:space="0" w:color="auto"/>
      </w:divBdr>
    </w:div>
    <w:div w:id="382797073">
      <w:bodyDiv w:val="1"/>
      <w:marLeft w:val="0"/>
      <w:marRight w:val="0"/>
      <w:marTop w:val="0"/>
      <w:marBottom w:val="0"/>
      <w:divBdr>
        <w:top w:val="none" w:sz="0" w:space="0" w:color="auto"/>
        <w:left w:val="none" w:sz="0" w:space="0" w:color="auto"/>
        <w:bottom w:val="none" w:sz="0" w:space="0" w:color="auto"/>
        <w:right w:val="none" w:sz="0" w:space="0" w:color="auto"/>
      </w:divBdr>
    </w:div>
    <w:div w:id="411198554">
      <w:bodyDiv w:val="1"/>
      <w:marLeft w:val="0"/>
      <w:marRight w:val="0"/>
      <w:marTop w:val="0"/>
      <w:marBottom w:val="0"/>
      <w:divBdr>
        <w:top w:val="none" w:sz="0" w:space="0" w:color="auto"/>
        <w:left w:val="none" w:sz="0" w:space="0" w:color="auto"/>
        <w:bottom w:val="none" w:sz="0" w:space="0" w:color="auto"/>
        <w:right w:val="none" w:sz="0" w:space="0" w:color="auto"/>
      </w:divBdr>
    </w:div>
    <w:div w:id="441651973">
      <w:bodyDiv w:val="1"/>
      <w:marLeft w:val="0"/>
      <w:marRight w:val="0"/>
      <w:marTop w:val="0"/>
      <w:marBottom w:val="0"/>
      <w:divBdr>
        <w:top w:val="none" w:sz="0" w:space="0" w:color="auto"/>
        <w:left w:val="none" w:sz="0" w:space="0" w:color="auto"/>
        <w:bottom w:val="none" w:sz="0" w:space="0" w:color="auto"/>
        <w:right w:val="none" w:sz="0" w:space="0" w:color="auto"/>
      </w:divBdr>
    </w:div>
    <w:div w:id="499203341">
      <w:bodyDiv w:val="1"/>
      <w:marLeft w:val="0"/>
      <w:marRight w:val="0"/>
      <w:marTop w:val="0"/>
      <w:marBottom w:val="0"/>
      <w:divBdr>
        <w:top w:val="none" w:sz="0" w:space="0" w:color="auto"/>
        <w:left w:val="none" w:sz="0" w:space="0" w:color="auto"/>
        <w:bottom w:val="none" w:sz="0" w:space="0" w:color="auto"/>
        <w:right w:val="none" w:sz="0" w:space="0" w:color="auto"/>
      </w:divBdr>
      <w:divsChild>
        <w:div w:id="1964799789">
          <w:marLeft w:val="0"/>
          <w:marRight w:val="0"/>
          <w:marTop w:val="0"/>
          <w:marBottom w:val="0"/>
          <w:divBdr>
            <w:top w:val="none" w:sz="0" w:space="0" w:color="auto"/>
            <w:left w:val="none" w:sz="0" w:space="0" w:color="auto"/>
            <w:bottom w:val="none" w:sz="0" w:space="0" w:color="auto"/>
            <w:right w:val="none" w:sz="0" w:space="0" w:color="auto"/>
          </w:divBdr>
          <w:divsChild>
            <w:div w:id="605698996">
              <w:marLeft w:val="0"/>
              <w:marRight w:val="0"/>
              <w:marTop w:val="0"/>
              <w:marBottom w:val="0"/>
              <w:divBdr>
                <w:top w:val="none" w:sz="0" w:space="0" w:color="auto"/>
                <w:left w:val="none" w:sz="0" w:space="0" w:color="auto"/>
                <w:bottom w:val="none" w:sz="0" w:space="0" w:color="auto"/>
                <w:right w:val="none" w:sz="0" w:space="0" w:color="auto"/>
              </w:divBdr>
            </w:div>
          </w:divsChild>
        </w:div>
        <w:div w:id="643242255">
          <w:marLeft w:val="0"/>
          <w:marRight w:val="0"/>
          <w:marTop w:val="0"/>
          <w:marBottom w:val="0"/>
          <w:divBdr>
            <w:top w:val="none" w:sz="0" w:space="0" w:color="auto"/>
            <w:left w:val="none" w:sz="0" w:space="0" w:color="auto"/>
            <w:bottom w:val="none" w:sz="0" w:space="0" w:color="auto"/>
            <w:right w:val="none" w:sz="0" w:space="0" w:color="auto"/>
          </w:divBdr>
          <w:divsChild>
            <w:div w:id="469128042">
              <w:marLeft w:val="0"/>
              <w:marRight w:val="0"/>
              <w:marTop w:val="0"/>
              <w:marBottom w:val="0"/>
              <w:divBdr>
                <w:top w:val="none" w:sz="0" w:space="0" w:color="auto"/>
                <w:left w:val="none" w:sz="0" w:space="0" w:color="auto"/>
                <w:bottom w:val="none" w:sz="0" w:space="0" w:color="auto"/>
                <w:right w:val="none" w:sz="0" w:space="0" w:color="auto"/>
              </w:divBdr>
            </w:div>
          </w:divsChild>
        </w:div>
        <w:div w:id="178980457">
          <w:marLeft w:val="0"/>
          <w:marRight w:val="0"/>
          <w:marTop w:val="0"/>
          <w:marBottom w:val="0"/>
          <w:divBdr>
            <w:top w:val="none" w:sz="0" w:space="0" w:color="auto"/>
            <w:left w:val="none" w:sz="0" w:space="0" w:color="auto"/>
            <w:bottom w:val="none" w:sz="0" w:space="0" w:color="auto"/>
            <w:right w:val="none" w:sz="0" w:space="0" w:color="auto"/>
          </w:divBdr>
          <w:divsChild>
            <w:div w:id="1520699539">
              <w:marLeft w:val="0"/>
              <w:marRight w:val="0"/>
              <w:marTop w:val="0"/>
              <w:marBottom w:val="0"/>
              <w:divBdr>
                <w:top w:val="none" w:sz="0" w:space="0" w:color="auto"/>
                <w:left w:val="none" w:sz="0" w:space="0" w:color="auto"/>
                <w:bottom w:val="none" w:sz="0" w:space="0" w:color="auto"/>
                <w:right w:val="none" w:sz="0" w:space="0" w:color="auto"/>
              </w:divBdr>
            </w:div>
          </w:divsChild>
        </w:div>
        <w:div w:id="1083456431">
          <w:marLeft w:val="0"/>
          <w:marRight w:val="0"/>
          <w:marTop w:val="0"/>
          <w:marBottom w:val="0"/>
          <w:divBdr>
            <w:top w:val="none" w:sz="0" w:space="0" w:color="auto"/>
            <w:left w:val="none" w:sz="0" w:space="0" w:color="auto"/>
            <w:bottom w:val="none" w:sz="0" w:space="0" w:color="auto"/>
            <w:right w:val="none" w:sz="0" w:space="0" w:color="auto"/>
          </w:divBdr>
          <w:divsChild>
            <w:div w:id="56785183">
              <w:marLeft w:val="0"/>
              <w:marRight w:val="0"/>
              <w:marTop w:val="0"/>
              <w:marBottom w:val="0"/>
              <w:divBdr>
                <w:top w:val="none" w:sz="0" w:space="0" w:color="auto"/>
                <w:left w:val="none" w:sz="0" w:space="0" w:color="auto"/>
                <w:bottom w:val="none" w:sz="0" w:space="0" w:color="auto"/>
                <w:right w:val="none" w:sz="0" w:space="0" w:color="auto"/>
              </w:divBdr>
            </w:div>
          </w:divsChild>
        </w:div>
        <w:div w:id="1069579107">
          <w:marLeft w:val="0"/>
          <w:marRight w:val="0"/>
          <w:marTop w:val="0"/>
          <w:marBottom w:val="0"/>
          <w:divBdr>
            <w:top w:val="none" w:sz="0" w:space="0" w:color="auto"/>
            <w:left w:val="none" w:sz="0" w:space="0" w:color="auto"/>
            <w:bottom w:val="none" w:sz="0" w:space="0" w:color="auto"/>
            <w:right w:val="none" w:sz="0" w:space="0" w:color="auto"/>
          </w:divBdr>
          <w:divsChild>
            <w:div w:id="1249997860">
              <w:marLeft w:val="0"/>
              <w:marRight w:val="0"/>
              <w:marTop w:val="0"/>
              <w:marBottom w:val="0"/>
              <w:divBdr>
                <w:top w:val="none" w:sz="0" w:space="0" w:color="auto"/>
                <w:left w:val="none" w:sz="0" w:space="0" w:color="auto"/>
                <w:bottom w:val="none" w:sz="0" w:space="0" w:color="auto"/>
                <w:right w:val="none" w:sz="0" w:space="0" w:color="auto"/>
              </w:divBdr>
            </w:div>
          </w:divsChild>
        </w:div>
        <w:div w:id="2013871296">
          <w:marLeft w:val="0"/>
          <w:marRight w:val="0"/>
          <w:marTop w:val="0"/>
          <w:marBottom w:val="0"/>
          <w:divBdr>
            <w:top w:val="none" w:sz="0" w:space="0" w:color="auto"/>
            <w:left w:val="none" w:sz="0" w:space="0" w:color="auto"/>
            <w:bottom w:val="none" w:sz="0" w:space="0" w:color="auto"/>
            <w:right w:val="none" w:sz="0" w:space="0" w:color="auto"/>
          </w:divBdr>
          <w:divsChild>
            <w:div w:id="842206052">
              <w:marLeft w:val="0"/>
              <w:marRight w:val="0"/>
              <w:marTop w:val="0"/>
              <w:marBottom w:val="0"/>
              <w:divBdr>
                <w:top w:val="none" w:sz="0" w:space="0" w:color="auto"/>
                <w:left w:val="none" w:sz="0" w:space="0" w:color="auto"/>
                <w:bottom w:val="none" w:sz="0" w:space="0" w:color="auto"/>
                <w:right w:val="none" w:sz="0" w:space="0" w:color="auto"/>
              </w:divBdr>
            </w:div>
          </w:divsChild>
        </w:div>
        <w:div w:id="751781648">
          <w:marLeft w:val="0"/>
          <w:marRight w:val="0"/>
          <w:marTop w:val="0"/>
          <w:marBottom w:val="0"/>
          <w:divBdr>
            <w:top w:val="none" w:sz="0" w:space="0" w:color="auto"/>
            <w:left w:val="none" w:sz="0" w:space="0" w:color="auto"/>
            <w:bottom w:val="none" w:sz="0" w:space="0" w:color="auto"/>
            <w:right w:val="none" w:sz="0" w:space="0" w:color="auto"/>
          </w:divBdr>
          <w:divsChild>
            <w:div w:id="809904082">
              <w:marLeft w:val="0"/>
              <w:marRight w:val="0"/>
              <w:marTop w:val="0"/>
              <w:marBottom w:val="0"/>
              <w:divBdr>
                <w:top w:val="none" w:sz="0" w:space="0" w:color="auto"/>
                <w:left w:val="none" w:sz="0" w:space="0" w:color="auto"/>
                <w:bottom w:val="none" w:sz="0" w:space="0" w:color="auto"/>
                <w:right w:val="none" w:sz="0" w:space="0" w:color="auto"/>
              </w:divBdr>
            </w:div>
          </w:divsChild>
        </w:div>
        <w:div w:id="1715808536">
          <w:marLeft w:val="0"/>
          <w:marRight w:val="0"/>
          <w:marTop w:val="0"/>
          <w:marBottom w:val="0"/>
          <w:divBdr>
            <w:top w:val="none" w:sz="0" w:space="0" w:color="auto"/>
            <w:left w:val="none" w:sz="0" w:space="0" w:color="auto"/>
            <w:bottom w:val="none" w:sz="0" w:space="0" w:color="auto"/>
            <w:right w:val="none" w:sz="0" w:space="0" w:color="auto"/>
          </w:divBdr>
          <w:divsChild>
            <w:div w:id="1564677768">
              <w:marLeft w:val="0"/>
              <w:marRight w:val="0"/>
              <w:marTop w:val="0"/>
              <w:marBottom w:val="0"/>
              <w:divBdr>
                <w:top w:val="none" w:sz="0" w:space="0" w:color="auto"/>
                <w:left w:val="none" w:sz="0" w:space="0" w:color="auto"/>
                <w:bottom w:val="none" w:sz="0" w:space="0" w:color="auto"/>
                <w:right w:val="none" w:sz="0" w:space="0" w:color="auto"/>
              </w:divBdr>
            </w:div>
          </w:divsChild>
        </w:div>
        <w:div w:id="1405451883">
          <w:marLeft w:val="0"/>
          <w:marRight w:val="0"/>
          <w:marTop w:val="0"/>
          <w:marBottom w:val="0"/>
          <w:divBdr>
            <w:top w:val="none" w:sz="0" w:space="0" w:color="auto"/>
            <w:left w:val="none" w:sz="0" w:space="0" w:color="auto"/>
            <w:bottom w:val="none" w:sz="0" w:space="0" w:color="auto"/>
            <w:right w:val="none" w:sz="0" w:space="0" w:color="auto"/>
          </w:divBdr>
          <w:divsChild>
            <w:div w:id="230896863">
              <w:marLeft w:val="0"/>
              <w:marRight w:val="0"/>
              <w:marTop w:val="0"/>
              <w:marBottom w:val="0"/>
              <w:divBdr>
                <w:top w:val="none" w:sz="0" w:space="0" w:color="auto"/>
                <w:left w:val="none" w:sz="0" w:space="0" w:color="auto"/>
                <w:bottom w:val="none" w:sz="0" w:space="0" w:color="auto"/>
                <w:right w:val="none" w:sz="0" w:space="0" w:color="auto"/>
              </w:divBdr>
            </w:div>
          </w:divsChild>
        </w:div>
        <w:div w:id="1359812989">
          <w:marLeft w:val="0"/>
          <w:marRight w:val="0"/>
          <w:marTop w:val="0"/>
          <w:marBottom w:val="0"/>
          <w:divBdr>
            <w:top w:val="none" w:sz="0" w:space="0" w:color="auto"/>
            <w:left w:val="none" w:sz="0" w:space="0" w:color="auto"/>
            <w:bottom w:val="none" w:sz="0" w:space="0" w:color="auto"/>
            <w:right w:val="none" w:sz="0" w:space="0" w:color="auto"/>
          </w:divBdr>
          <w:divsChild>
            <w:div w:id="210457321">
              <w:marLeft w:val="0"/>
              <w:marRight w:val="0"/>
              <w:marTop w:val="0"/>
              <w:marBottom w:val="0"/>
              <w:divBdr>
                <w:top w:val="none" w:sz="0" w:space="0" w:color="auto"/>
                <w:left w:val="none" w:sz="0" w:space="0" w:color="auto"/>
                <w:bottom w:val="none" w:sz="0" w:space="0" w:color="auto"/>
                <w:right w:val="none" w:sz="0" w:space="0" w:color="auto"/>
              </w:divBdr>
            </w:div>
          </w:divsChild>
        </w:div>
        <w:div w:id="1231572550">
          <w:marLeft w:val="0"/>
          <w:marRight w:val="0"/>
          <w:marTop w:val="0"/>
          <w:marBottom w:val="0"/>
          <w:divBdr>
            <w:top w:val="none" w:sz="0" w:space="0" w:color="auto"/>
            <w:left w:val="none" w:sz="0" w:space="0" w:color="auto"/>
            <w:bottom w:val="none" w:sz="0" w:space="0" w:color="auto"/>
            <w:right w:val="none" w:sz="0" w:space="0" w:color="auto"/>
          </w:divBdr>
          <w:divsChild>
            <w:div w:id="1600525155">
              <w:marLeft w:val="0"/>
              <w:marRight w:val="0"/>
              <w:marTop w:val="0"/>
              <w:marBottom w:val="0"/>
              <w:divBdr>
                <w:top w:val="none" w:sz="0" w:space="0" w:color="auto"/>
                <w:left w:val="none" w:sz="0" w:space="0" w:color="auto"/>
                <w:bottom w:val="none" w:sz="0" w:space="0" w:color="auto"/>
                <w:right w:val="none" w:sz="0" w:space="0" w:color="auto"/>
              </w:divBdr>
            </w:div>
          </w:divsChild>
        </w:div>
        <w:div w:id="2092192626">
          <w:marLeft w:val="0"/>
          <w:marRight w:val="0"/>
          <w:marTop w:val="0"/>
          <w:marBottom w:val="0"/>
          <w:divBdr>
            <w:top w:val="none" w:sz="0" w:space="0" w:color="auto"/>
            <w:left w:val="none" w:sz="0" w:space="0" w:color="auto"/>
            <w:bottom w:val="none" w:sz="0" w:space="0" w:color="auto"/>
            <w:right w:val="none" w:sz="0" w:space="0" w:color="auto"/>
          </w:divBdr>
          <w:divsChild>
            <w:div w:id="99037331">
              <w:marLeft w:val="0"/>
              <w:marRight w:val="0"/>
              <w:marTop w:val="0"/>
              <w:marBottom w:val="0"/>
              <w:divBdr>
                <w:top w:val="none" w:sz="0" w:space="0" w:color="auto"/>
                <w:left w:val="none" w:sz="0" w:space="0" w:color="auto"/>
                <w:bottom w:val="none" w:sz="0" w:space="0" w:color="auto"/>
                <w:right w:val="none" w:sz="0" w:space="0" w:color="auto"/>
              </w:divBdr>
            </w:div>
          </w:divsChild>
        </w:div>
        <w:div w:id="1612975531">
          <w:marLeft w:val="0"/>
          <w:marRight w:val="0"/>
          <w:marTop w:val="0"/>
          <w:marBottom w:val="0"/>
          <w:divBdr>
            <w:top w:val="none" w:sz="0" w:space="0" w:color="auto"/>
            <w:left w:val="none" w:sz="0" w:space="0" w:color="auto"/>
            <w:bottom w:val="none" w:sz="0" w:space="0" w:color="auto"/>
            <w:right w:val="none" w:sz="0" w:space="0" w:color="auto"/>
          </w:divBdr>
          <w:divsChild>
            <w:div w:id="1489974355">
              <w:marLeft w:val="0"/>
              <w:marRight w:val="0"/>
              <w:marTop w:val="0"/>
              <w:marBottom w:val="0"/>
              <w:divBdr>
                <w:top w:val="none" w:sz="0" w:space="0" w:color="auto"/>
                <w:left w:val="none" w:sz="0" w:space="0" w:color="auto"/>
                <w:bottom w:val="none" w:sz="0" w:space="0" w:color="auto"/>
                <w:right w:val="none" w:sz="0" w:space="0" w:color="auto"/>
              </w:divBdr>
            </w:div>
          </w:divsChild>
        </w:div>
        <w:div w:id="1329747382">
          <w:marLeft w:val="0"/>
          <w:marRight w:val="0"/>
          <w:marTop w:val="0"/>
          <w:marBottom w:val="0"/>
          <w:divBdr>
            <w:top w:val="none" w:sz="0" w:space="0" w:color="auto"/>
            <w:left w:val="none" w:sz="0" w:space="0" w:color="auto"/>
            <w:bottom w:val="none" w:sz="0" w:space="0" w:color="auto"/>
            <w:right w:val="none" w:sz="0" w:space="0" w:color="auto"/>
          </w:divBdr>
          <w:divsChild>
            <w:div w:id="1789355861">
              <w:marLeft w:val="0"/>
              <w:marRight w:val="0"/>
              <w:marTop w:val="0"/>
              <w:marBottom w:val="0"/>
              <w:divBdr>
                <w:top w:val="none" w:sz="0" w:space="0" w:color="auto"/>
                <w:left w:val="none" w:sz="0" w:space="0" w:color="auto"/>
                <w:bottom w:val="none" w:sz="0" w:space="0" w:color="auto"/>
                <w:right w:val="none" w:sz="0" w:space="0" w:color="auto"/>
              </w:divBdr>
            </w:div>
          </w:divsChild>
        </w:div>
        <w:div w:id="2106532872">
          <w:marLeft w:val="0"/>
          <w:marRight w:val="0"/>
          <w:marTop w:val="0"/>
          <w:marBottom w:val="0"/>
          <w:divBdr>
            <w:top w:val="none" w:sz="0" w:space="0" w:color="auto"/>
            <w:left w:val="none" w:sz="0" w:space="0" w:color="auto"/>
            <w:bottom w:val="none" w:sz="0" w:space="0" w:color="auto"/>
            <w:right w:val="none" w:sz="0" w:space="0" w:color="auto"/>
          </w:divBdr>
          <w:divsChild>
            <w:div w:id="1120496981">
              <w:marLeft w:val="0"/>
              <w:marRight w:val="0"/>
              <w:marTop w:val="0"/>
              <w:marBottom w:val="0"/>
              <w:divBdr>
                <w:top w:val="none" w:sz="0" w:space="0" w:color="auto"/>
                <w:left w:val="none" w:sz="0" w:space="0" w:color="auto"/>
                <w:bottom w:val="none" w:sz="0" w:space="0" w:color="auto"/>
                <w:right w:val="none" w:sz="0" w:space="0" w:color="auto"/>
              </w:divBdr>
            </w:div>
          </w:divsChild>
        </w:div>
        <w:div w:id="543253295">
          <w:marLeft w:val="0"/>
          <w:marRight w:val="0"/>
          <w:marTop w:val="0"/>
          <w:marBottom w:val="0"/>
          <w:divBdr>
            <w:top w:val="none" w:sz="0" w:space="0" w:color="auto"/>
            <w:left w:val="none" w:sz="0" w:space="0" w:color="auto"/>
            <w:bottom w:val="none" w:sz="0" w:space="0" w:color="auto"/>
            <w:right w:val="none" w:sz="0" w:space="0" w:color="auto"/>
          </w:divBdr>
          <w:divsChild>
            <w:div w:id="1623654868">
              <w:marLeft w:val="0"/>
              <w:marRight w:val="0"/>
              <w:marTop w:val="0"/>
              <w:marBottom w:val="0"/>
              <w:divBdr>
                <w:top w:val="none" w:sz="0" w:space="0" w:color="auto"/>
                <w:left w:val="none" w:sz="0" w:space="0" w:color="auto"/>
                <w:bottom w:val="none" w:sz="0" w:space="0" w:color="auto"/>
                <w:right w:val="none" w:sz="0" w:space="0" w:color="auto"/>
              </w:divBdr>
            </w:div>
          </w:divsChild>
        </w:div>
        <w:div w:id="994455629">
          <w:marLeft w:val="0"/>
          <w:marRight w:val="0"/>
          <w:marTop w:val="0"/>
          <w:marBottom w:val="0"/>
          <w:divBdr>
            <w:top w:val="none" w:sz="0" w:space="0" w:color="auto"/>
            <w:left w:val="none" w:sz="0" w:space="0" w:color="auto"/>
            <w:bottom w:val="none" w:sz="0" w:space="0" w:color="auto"/>
            <w:right w:val="none" w:sz="0" w:space="0" w:color="auto"/>
          </w:divBdr>
          <w:divsChild>
            <w:div w:id="766928795">
              <w:marLeft w:val="0"/>
              <w:marRight w:val="0"/>
              <w:marTop w:val="0"/>
              <w:marBottom w:val="0"/>
              <w:divBdr>
                <w:top w:val="none" w:sz="0" w:space="0" w:color="auto"/>
                <w:left w:val="none" w:sz="0" w:space="0" w:color="auto"/>
                <w:bottom w:val="none" w:sz="0" w:space="0" w:color="auto"/>
                <w:right w:val="none" w:sz="0" w:space="0" w:color="auto"/>
              </w:divBdr>
            </w:div>
          </w:divsChild>
        </w:div>
        <w:div w:id="254091486">
          <w:marLeft w:val="0"/>
          <w:marRight w:val="0"/>
          <w:marTop w:val="0"/>
          <w:marBottom w:val="0"/>
          <w:divBdr>
            <w:top w:val="none" w:sz="0" w:space="0" w:color="auto"/>
            <w:left w:val="none" w:sz="0" w:space="0" w:color="auto"/>
            <w:bottom w:val="none" w:sz="0" w:space="0" w:color="auto"/>
            <w:right w:val="none" w:sz="0" w:space="0" w:color="auto"/>
          </w:divBdr>
          <w:divsChild>
            <w:div w:id="125703200">
              <w:marLeft w:val="0"/>
              <w:marRight w:val="0"/>
              <w:marTop w:val="0"/>
              <w:marBottom w:val="0"/>
              <w:divBdr>
                <w:top w:val="none" w:sz="0" w:space="0" w:color="auto"/>
                <w:left w:val="none" w:sz="0" w:space="0" w:color="auto"/>
                <w:bottom w:val="none" w:sz="0" w:space="0" w:color="auto"/>
                <w:right w:val="none" w:sz="0" w:space="0" w:color="auto"/>
              </w:divBdr>
            </w:div>
          </w:divsChild>
        </w:div>
        <w:div w:id="765616697">
          <w:marLeft w:val="0"/>
          <w:marRight w:val="0"/>
          <w:marTop w:val="0"/>
          <w:marBottom w:val="0"/>
          <w:divBdr>
            <w:top w:val="none" w:sz="0" w:space="0" w:color="auto"/>
            <w:left w:val="none" w:sz="0" w:space="0" w:color="auto"/>
            <w:bottom w:val="none" w:sz="0" w:space="0" w:color="auto"/>
            <w:right w:val="none" w:sz="0" w:space="0" w:color="auto"/>
          </w:divBdr>
          <w:divsChild>
            <w:div w:id="137191468">
              <w:marLeft w:val="0"/>
              <w:marRight w:val="0"/>
              <w:marTop w:val="0"/>
              <w:marBottom w:val="0"/>
              <w:divBdr>
                <w:top w:val="none" w:sz="0" w:space="0" w:color="auto"/>
                <w:left w:val="none" w:sz="0" w:space="0" w:color="auto"/>
                <w:bottom w:val="none" w:sz="0" w:space="0" w:color="auto"/>
                <w:right w:val="none" w:sz="0" w:space="0" w:color="auto"/>
              </w:divBdr>
            </w:div>
          </w:divsChild>
        </w:div>
        <w:div w:id="1597322079">
          <w:marLeft w:val="0"/>
          <w:marRight w:val="0"/>
          <w:marTop w:val="0"/>
          <w:marBottom w:val="0"/>
          <w:divBdr>
            <w:top w:val="none" w:sz="0" w:space="0" w:color="auto"/>
            <w:left w:val="none" w:sz="0" w:space="0" w:color="auto"/>
            <w:bottom w:val="none" w:sz="0" w:space="0" w:color="auto"/>
            <w:right w:val="none" w:sz="0" w:space="0" w:color="auto"/>
          </w:divBdr>
          <w:divsChild>
            <w:div w:id="1176922402">
              <w:marLeft w:val="0"/>
              <w:marRight w:val="0"/>
              <w:marTop w:val="0"/>
              <w:marBottom w:val="0"/>
              <w:divBdr>
                <w:top w:val="none" w:sz="0" w:space="0" w:color="auto"/>
                <w:left w:val="none" w:sz="0" w:space="0" w:color="auto"/>
                <w:bottom w:val="none" w:sz="0" w:space="0" w:color="auto"/>
                <w:right w:val="none" w:sz="0" w:space="0" w:color="auto"/>
              </w:divBdr>
            </w:div>
          </w:divsChild>
        </w:div>
        <w:div w:id="786391523">
          <w:marLeft w:val="0"/>
          <w:marRight w:val="0"/>
          <w:marTop w:val="0"/>
          <w:marBottom w:val="0"/>
          <w:divBdr>
            <w:top w:val="none" w:sz="0" w:space="0" w:color="auto"/>
            <w:left w:val="none" w:sz="0" w:space="0" w:color="auto"/>
            <w:bottom w:val="none" w:sz="0" w:space="0" w:color="auto"/>
            <w:right w:val="none" w:sz="0" w:space="0" w:color="auto"/>
          </w:divBdr>
          <w:divsChild>
            <w:div w:id="1220551880">
              <w:marLeft w:val="0"/>
              <w:marRight w:val="0"/>
              <w:marTop w:val="0"/>
              <w:marBottom w:val="0"/>
              <w:divBdr>
                <w:top w:val="none" w:sz="0" w:space="0" w:color="auto"/>
                <w:left w:val="none" w:sz="0" w:space="0" w:color="auto"/>
                <w:bottom w:val="none" w:sz="0" w:space="0" w:color="auto"/>
                <w:right w:val="none" w:sz="0" w:space="0" w:color="auto"/>
              </w:divBdr>
            </w:div>
          </w:divsChild>
        </w:div>
        <w:div w:id="1502112864">
          <w:marLeft w:val="0"/>
          <w:marRight w:val="0"/>
          <w:marTop w:val="0"/>
          <w:marBottom w:val="0"/>
          <w:divBdr>
            <w:top w:val="none" w:sz="0" w:space="0" w:color="auto"/>
            <w:left w:val="none" w:sz="0" w:space="0" w:color="auto"/>
            <w:bottom w:val="none" w:sz="0" w:space="0" w:color="auto"/>
            <w:right w:val="none" w:sz="0" w:space="0" w:color="auto"/>
          </w:divBdr>
          <w:divsChild>
            <w:div w:id="1591160988">
              <w:marLeft w:val="0"/>
              <w:marRight w:val="0"/>
              <w:marTop w:val="0"/>
              <w:marBottom w:val="0"/>
              <w:divBdr>
                <w:top w:val="none" w:sz="0" w:space="0" w:color="auto"/>
                <w:left w:val="none" w:sz="0" w:space="0" w:color="auto"/>
                <w:bottom w:val="none" w:sz="0" w:space="0" w:color="auto"/>
                <w:right w:val="none" w:sz="0" w:space="0" w:color="auto"/>
              </w:divBdr>
            </w:div>
          </w:divsChild>
        </w:div>
        <w:div w:id="838733287">
          <w:marLeft w:val="0"/>
          <w:marRight w:val="0"/>
          <w:marTop w:val="0"/>
          <w:marBottom w:val="0"/>
          <w:divBdr>
            <w:top w:val="none" w:sz="0" w:space="0" w:color="auto"/>
            <w:left w:val="none" w:sz="0" w:space="0" w:color="auto"/>
            <w:bottom w:val="none" w:sz="0" w:space="0" w:color="auto"/>
            <w:right w:val="none" w:sz="0" w:space="0" w:color="auto"/>
          </w:divBdr>
          <w:divsChild>
            <w:div w:id="1285191833">
              <w:marLeft w:val="0"/>
              <w:marRight w:val="0"/>
              <w:marTop w:val="0"/>
              <w:marBottom w:val="0"/>
              <w:divBdr>
                <w:top w:val="none" w:sz="0" w:space="0" w:color="auto"/>
                <w:left w:val="none" w:sz="0" w:space="0" w:color="auto"/>
                <w:bottom w:val="none" w:sz="0" w:space="0" w:color="auto"/>
                <w:right w:val="none" w:sz="0" w:space="0" w:color="auto"/>
              </w:divBdr>
            </w:div>
          </w:divsChild>
        </w:div>
        <w:div w:id="563833936">
          <w:marLeft w:val="0"/>
          <w:marRight w:val="0"/>
          <w:marTop w:val="0"/>
          <w:marBottom w:val="0"/>
          <w:divBdr>
            <w:top w:val="none" w:sz="0" w:space="0" w:color="auto"/>
            <w:left w:val="none" w:sz="0" w:space="0" w:color="auto"/>
            <w:bottom w:val="none" w:sz="0" w:space="0" w:color="auto"/>
            <w:right w:val="none" w:sz="0" w:space="0" w:color="auto"/>
          </w:divBdr>
          <w:divsChild>
            <w:div w:id="1876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491">
      <w:bodyDiv w:val="1"/>
      <w:marLeft w:val="0"/>
      <w:marRight w:val="0"/>
      <w:marTop w:val="0"/>
      <w:marBottom w:val="0"/>
      <w:divBdr>
        <w:top w:val="none" w:sz="0" w:space="0" w:color="auto"/>
        <w:left w:val="none" w:sz="0" w:space="0" w:color="auto"/>
        <w:bottom w:val="none" w:sz="0" w:space="0" w:color="auto"/>
        <w:right w:val="none" w:sz="0" w:space="0" w:color="auto"/>
      </w:divBdr>
    </w:div>
    <w:div w:id="504901751">
      <w:bodyDiv w:val="1"/>
      <w:marLeft w:val="0"/>
      <w:marRight w:val="0"/>
      <w:marTop w:val="0"/>
      <w:marBottom w:val="0"/>
      <w:divBdr>
        <w:top w:val="none" w:sz="0" w:space="0" w:color="auto"/>
        <w:left w:val="none" w:sz="0" w:space="0" w:color="auto"/>
        <w:bottom w:val="none" w:sz="0" w:space="0" w:color="auto"/>
        <w:right w:val="none" w:sz="0" w:space="0" w:color="auto"/>
      </w:divBdr>
    </w:div>
    <w:div w:id="509106459">
      <w:bodyDiv w:val="1"/>
      <w:marLeft w:val="0"/>
      <w:marRight w:val="0"/>
      <w:marTop w:val="0"/>
      <w:marBottom w:val="0"/>
      <w:divBdr>
        <w:top w:val="none" w:sz="0" w:space="0" w:color="auto"/>
        <w:left w:val="none" w:sz="0" w:space="0" w:color="auto"/>
        <w:bottom w:val="none" w:sz="0" w:space="0" w:color="auto"/>
        <w:right w:val="none" w:sz="0" w:space="0" w:color="auto"/>
      </w:divBdr>
      <w:divsChild>
        <w:div w:id="18623739">
          <w:marLeft w:val="0"/>
          <w:marRight w:val="0"/>
          <w:marTop w:val="0"/>
          <w:marBottom w:val="0"/>
          <w:divBdr>
            <w:top w:val="none" w:sz="0" w:space="0" w:color="auto"/>
            <w:left w:val="none" w:sz="0" w:space="0" w:color="auto"/>
            <w:bottom w:val="none" w:sz="0" w:space="0" w:color="auto"/>
            <w:right w:val="none" w:sz="0" w:space="0" w:color="auto"/>
          </w:divBdr>
        </w:div>
        <w:div w:id="275334956">
          <w:marLeft w:val="0"/>
          <w:marRight w:val="0"/>
          <w:marTop w:val="0"/>
          <w:marBottom w:val="0"/>
          <w:divBdr>
            <w:top w:val="none" w:sz="0" w:space="0" w:color="auto"/>
            <w:left w:val="none" w:sz="0" w:space="0" w:color="auto"/>
            <w:bottom w:val="none" w:sz="0" w:space="0" w:color="auto"/>
            <w:right w:val="none" w:sz="0" w:space="0" w:color="auto"/>
          </w:divBdr>
        </w:div>
        <w:div w:id="286357026">
          <w:marLeft w:val="0"/>
          <w:marRight w:val="0"/>
          <w:marTop w:val="0"/>
          <w:marBottom w:val="0"/>
          <w:divBdr>
            <w:top w:val="none" w:sz="0" w:space="0" w:color="auto"/>
            <w:left w:val="none" w:sz="0" w:space="0" w:color="auto"/>
            <w:bottom w:val="none" w:sz="0" w:space="0" w:color="auto"/>
            <w:right w:val="none" w:sz="0" w:space="0" w:color="auto"/>
          </w:divBdr>
        </w:div>
        <w:div w:id="477453574">
          <w:marLeft w:val="0"/>
          <w:marRight w:val="0"/>
          <w:marTop w:val="0"/>
          <w:marBottom w:val="0"/>
          <w:divBdr>
            <w:top w:val="none" w:sz="0" w:space="0" w:color="auto"/>
            <w:left w:val="none" w:sz="0" w:space="0" w:color="auto"/>
            <w:bottom w:val="none" w:sz="0" w:space="0" w:color="auto"/>
            <w:right w:val="none" w:sz="0" w:space="0" w:color="auto"/>
          </w:divBdr>
        </w:div>
        <w:div w:id="1447000105">
          <w:marLeft w:val="0"/>
          <w:marRight w:val="0"/>
          <w:marTop w:val="0"/>
          <w:marBottom w:val="0"/>
          <w:divBdr>
            <w:top w:val="none" w:sz="0" w:space="0" w:color="auto"/>
            <w:left w:val="none" w:sz="0" w:space="0" w:color="auto"/>
            <w:bottom w:val="none" w:sz="0" w:space="0" w:color="auto"/>
            <w:right w:val="none" w:sz="0" w:space="0" w:color="auto"/>
          </w:divBdr>
        </w:div>
        <w:div w:id="1528789584">
          <w:marLeft w:val="0"/>
          <w:marRight w:val="0"/>
          <w:marTop w:val="0"/>
          <w:marBottom w:val="0"/>
          <w:divBdr>
            <w:top w:val="none" w:sz="0" w:space="0" w:color="auto"/>
            <w:left w:val="none" w:sz="0" w:space="0" w:color="auto"/>
            <w:bottom w:val="none" w:sz="0" w:space="0" w:color="auto"/>
            <w:right w:val="none" w:sz="0" w:space="0" w:color="auto"/>
          </w:divBdr>
        </w:div>
        <w:div w:id="1729259133">
          <w:marLeft w:val="0"/>
          <w:marRight w:val="0"/>
          <w:marTop w:val="0"/>
          <w:marBottom w:val="0"/>
          <w:divBdr>
            <w:top w:val="none" w:sz="0" w:space="0" w:color="auto"/>
            <w:left w:val="none" w:sz="0" w:space="0" w:color="auto"/>
            <w:bottom w:val="none" w:sz="0" w:space="0" w:color="auto"/>
            <w:right w:val="none" w:sz="0" w:space="0" w:color="auto"/>
          </w:divBdr>
        </w:div>
        <w:div w:id="1778718732">
          <w:marLeft w:val="0"/>
          <w:marRight w:val="0"/>
          <w:marTop w:val="0"/>
          <w:marBottom w:val="0"/>
          <w:divBdr>
            <w:top w:val="none" w:sz="0" w:space="0" w:color="auto"/>
            <w:left w:val="none" w:sz="0" w:space="0" w:color="auto"/>
            <w:bottom w:val="none" w:sz="0" w:space="0" w:color="auto"/>
            <w:right w:val="none" w:sz="0" w:space="0" w:color="auto"/>
          </w:divBdr>
        </w:div>
        <w:div w:id="2030523170">
          <w:marLeft w:val="0"/>
          <w:marRight w:val="0"/>
          <w:marTop w:val="0"/>
          <w:marBottom w:val="0"/>
          <w:divBdr>
            <w:top w:val="none" w:sz="0" w:space="0" w:color="auto"/>
            <w:left w:val="none" w:sz="0" w:space="0" w:color="auto"/>
            <w:bottom w:val="none" w:sz="0" w:space="0" w:color="auto"/>
            <w:right w:val="none" w:sz="0" w:space="0" w:color="auto"/>
          </w:divBdr>
        </w:div>
      </w:divsChild>
    </w:div>
    <w:div w:id="512383767">
      <w:bodyDiv w:val="1"/>
      <w:marLeft w:val="0"/>
      <w:marRight w:val="0"/>
      <w:marTop w:val="0"/>
      <w:marBottom w:val="0"/>
      <w:divBdr>
        <w:top w:val="none" w:sz="0" w:space="0" w:color="auto"/>
        <w:left w:val="none" w:sz="0" w:space="0" w:color="auto"/>
        <w:bottom w:val="none" w:sz="0" w:space="0" w:color="auto"/>
        <w:right w:val="none" w:sz="0" w:space="0" w:color="auto"/>
      </w:divBdr>
    </w:div>
    <w:div w:id="515190177">
      <w:bodyDiv w:val="1"/>
      <w:marLeft w:val="0"/>
      <w:marRight w:val="0"/>
      <w:marTop w:val="0"/>
      <w:marBottom w:val="0"/>
      <w:divBdr>
        <w:top w:val="none" w:sz="0" w:space="0" w:color="auto"/>
        <w:left w:val="none" w:sz="0" w:space="0" w:color="auto"/>
        <w:bottom w:val="none" w:sz="0" w:space="0" w:color="auto"/>
        <w:right w:val="none" w:sz="0" w:space="0" w:color="auto"/>
      </w:divBdr>
    </w:div>
    <w:div w:id="521356642">
      <w:bodyDiv w:val="1"/>
      <w:marLeft w:val="0"/>
      <w:marRight w:val="0"/>
      <w:marTop w:val="0"/>
      <w:marBottom w:val="0"/>
      <w:divBdr>
        <w:top w:val="none" w:sz="0" w:space="0" w:color="auto"/>
        <w:left w:val="none" w:sz="0" w:space="0" w:color="auto"/>
        <w:bottom w:val="none" w:sz="0" w:space="0" w:color="auto"/>
        <w:right w:val="none" w:sz="0" w:space="0" w:color="auto"/>
      </w:divBdr>
    </w:div>
    <w:div w:id="535509978">
      <w:bodyDiv w:val="1"/>
      <w:marLeft w:val="0"/>
      <w:marRight w:val="0"/>
      <w:marTop w:val="0"/>
      <w:marBottom w:val="0"/>
      <w:divBdr>
        <w:top w:val="none" w:sz="0" w:space="0" w:color="auto"/>
        <w:left w:val="none" w:sz="0" w:space="0" w:color="auto"/>
        <w:bottom w:val="none" w:sz="0" w:space="0" w:color="auto"/>
        <w:right w:val="none" w:sz="0" w:space="0" w:color="auto"/>
      </w:divBdr>
    </w:div>
    <w:div w:id="570121647">
      <w:bodyDiv w:val="1"/>
      <w:marLeft w:val="0"/>
      <w:marRight w:val="0"/>
      <w:marTop w:val="0"/>
      <w:marBottom w:val="0"/>
      <w:divBdr>
        <w:top w:val="none" w:sz="0" w:space="0" w:color="auto"/>
        <w:left w:val="none" w:sz="0" w:space="0" w:color="auto"/>
        <w:bottom w:val="none" w:sz="0" w:space="0" w:color="auto"/>
        <w:right w:val="none" w:sz="0" w:space="0" w:color="auto"/>
      </w:divBdr>
    </w:div>
    <w:div w:id="606351899">
      <w:bodyDiv w:val="1"/>
      <w:marLeft w:val="0"/>
      <w:marRight w:val="0"/>
      <w:marTop w:val="0"/>
      <w:marBottom w:val="0"/>
      <w:divBdr>
        <w:top w:val="none" w:sz="0" w:space="0" w:color="auto"/>
        <w:left w:val="none" w:sz="0" w:space="0" w:color="auto"/>
        <w:bottom w:val="none" w:sz="0" w:space="0" w:color="auto"/>
        <w:right w:val="none" w:sz="0" w:space="0" w:color="auto"/>
      </w:divBdr>
    </w:div>
    <w:div w:id="618220415">
      <w:bodyDiv w:val="1"/>
      <w:marLeft w:val="0"/>
      <w:marRight w:val="0"/>
      <w:marTop w:val="0"/>
      <w:marBottom w:val="0"/>
      <w:divBdr>
        <w:top w:val="none" w:sz="0" w:space="0" w:color="auto"/>
        <w:left w:val="none" w:sz="0" w:space="0" w:color="auto"/>
        <w:bottom w:val="none" w:sz="0" w:space="0" w:color="auto"/>
        <w:right w:val="none" w:sz="0" w:space="0" w:color="auto"/>
      </w:divBdr>
    </w:div>
    <w:div w:id="669406285">
      <w:bodyDiv w:val="1"/>
      <w:marLeft w:val="0"/>
      <w:marRight w:val="0"/>
      <w:marTop w:val="0"/>
      <w:marBottom w:val="0"/>
      <w:divBdr>
        <w:top w:val="none" w:sz="0" w:space="0" w:color="auto"/>
        <w:left w:val="none" w:sz="0" w:space="0" w:color="auto"/>
        <w:bottom w:val="none" w:sz="0" w:space="0" w:color="auto"/>
        <w:right w:val="none" w:sz="0" w:space="0" w:color="auto"/>
      </w:divBdr>
    </w:div>
    <w:div w:id="669721955">
      <w:bodyDiv w:val="1"/>
      <w:marLeft w:val="0"/>
      <w:marRight w:val="0"/>
      <w:marTop w:val="0"/>
      <w:marBottom w:val="0"/>
      <w:divBdr>
        <w:top w:val="none" w:sz="0" w:space="0" w:color="auto"/>
        <w:left w:val="none" w:sz="0" w:space="0" w:color="auto"/>
        <w:bottom w:val="none" w:sz="0" w:space="0" w:color="auto"/>
        <w:right w:val="none" w:sz="0" w:space="0" w:color="auto"/>
      </w:divBdr>
    </w:div>
    <w:div w:id="803893960">
      <w:bodyDiv w:val="1"/>
      <w:marLeft w:val="0"/>
      <w:marRight w:val="0"/>
      <w:marTop w:val="0"/>
      <w:marBottom w:val="0"/>
      <w:divBdr>
        <w:top w:val="none" w:sz="0" w:space="0" w:color="auto"/>
        <w:left w:val="none" w:sz="0" w:space="0" w:color="auto"/>
        <w:bottom w:val="none" w:sz="0" w:space="0" w:color="auto"/>
        <w:right w:val="none" w:sz="0" w:space="0" w:color="auto"/>
      </w:divBdr>
    </w:div>
    <w:div w:id="830802058">
      <w:bodyDiv w:val="1"/>
      <w:marLeft w:val="0"/>
      <w:marRight w:val="0"/>
      <w:marTop w:val="0"/>
      <w:marBottom w:val="0"/>
      <w:divBdr>
        <w:top w:val="none" w:sz="0" w:space="0" w:color="auto"/>
        <w:left w:val="none" w:sz="0" w:space="0" w:color="auto"/>
        <w:bottom w:val="none" w:sz="0" w:space="0" w:color="auto"/>
        <w:right w:val="none" w:sz="0" w:space="0" w:color="auto"/>
      </w:divBdr>
    </w:div>
    <w:div w:id="854228267">
      <w:bodyDiv w:val="1"/>
      <w:marLeft w:val="0"/>
      <w:marRight w:val="0"/>
      <w:marTop w:val="0"/>
      <w:marBottom w:val="0"/>
      <w:divBdr>
        <w:top w:val="none" w:sz="0" w:space="0" w:color="auto"/>
        <w:left w:val="none" w:sz="0" w:space="0" w:color="auto"/>
        <w:bottom w:val="none" w:sz="0" w:space="0" w:color="auto"/>
        <w:right w:val="none" w:sz="0" w:space="0" w:color="auto"/>
      </w:divBdr>
    </w:div>
    <w:div w:id="874537094">
      <w:bodyDiv w:val="1"/>
      <w:marLeft w:val="0"/>
      <w:marRight w:val="0"/>
      <w:marTop w:val="0"/>
      <w:marBottom w:val="0"/>
      <w:divBdr>
        <w:top w:val="none" w:sz="0" w:space="0" w:color="auto"/>
        <w:left w:val="none" w:sz="0" w:space="0" w:color="auto"/>
        <w:bottom w:val="none" w:sz="0" w:space="0" w:color="auto"/>
        <w:right w:val="none" w:sz="0" w:space="0" w:color="auto"/>
      </w:divBdr>
    </w:div>
    <w:div w:id="947540440">
      <w:bodyDiv w:val="1"/>
      <w:marLeft w:val="0"/>
      <w:marRight w:val="0"/>
      <w:marTop w:val="0"/>
      <w:marBottom w:val="0"/>
      <w:divBdr>
        <w:top w:val="none" w:sz="0" w:space="0" w:color="auto"/>
        <w:left w:val="none" w:sz="0" w:space="0" w:color="auto"/>
        <w:bottom w:val="none" w:sz="0" w:space="0" w:color="auto"/>
        <w:right w:val="none" w:sz="0" w:space="0" w:color="auto"/>
      </w:divBdr>
    </w:div>
    <w:div w:id="970019773">
      <w:bodyDiv w:val="1"/>
      <w:marLeft w:val="0"/>
      <w:marRight w:val="0"/>
      <w:marTop w:val="0"/>
      <w:marBottom w:val="0"/>
      <w:divBdr>
        <w:top w:val="none" w:sz="0" w:space="0" w:color="auto"/>
        <w:left w:val="none" w:sz="0" w:space="0" w:color="auto"/>
        <w:bottom w:val="none" w:sz="0" w:space="0" w:color="auto"/>
        <w:right w:val="none" w:sz="0" w:space="0" w:color="auto"/>
      </w:divBdr>
    </w:div>
    <w:div w:id="981079044">
      <w:bodyDiv w:val="1"/>
      <w:marLeft w:val="0"/>
      <w:marRight w:val="0"/>
      <w:marTop w:val="0"/>
      <w:marBottom w:val="0"/>
      <w:divBdr>
        <w:top w:val="none" w:sz="0" w:space="0" w:color="auto"/>
        <w:left w:val="none" w:sz="0" w:space="0" w:color="auto"/>
        <w:bottom w:val="none" w:sz="0" w:space="0" w:color="auto"/>
        <w:right w:val="none" w:sz="0" w:space="0" w:color="auto"/>
      </w:divBdr>
    </w:div>
    <w:div w:id="1005863884">
      <w:bodyDiv w:val="1"/>
      <w:marLeft w:val="0"/>
      <w:marRight w:val="0"/>
      <w:marTop w:val="0"/>
      <w:marBottom w:val="0"/>
      <w:divBdr>
        <w:top w:val="none" w:sz="0" w:space="0" w:color="auto"/>
        <w:left w:val="none" w:sz="0" w:space="0" w:color="auto"/>
        <w:bottom w:val="none" w:sz="0" w:space="0" w:color="auto"/>
        <w:right w:val="none" w:sz="0" w:space="0" w:color="auto"/>
      </w:divBdr>
    </w:div>
    <w:div w:id="1089961521">
      <w:bodyDiv w:val="1"/>
      <w:marLeft w:val="0"/>
      <w:marRight w:val="0"/>
      <w:marTop w:val="0"/>
      <w:marBottom w:val="0"/>
      <w:divBdr>
        <w:top w:val="none" w:sz="0" w:space="0" w:color="auto"/>
        <w:left w:val="none" w:sz="0" w:space="0" w:color="auto"/>
        <w:bottom w:val="none" w:sz="0" w:space="0" w:color="auto"/>
        <w:right w:val="none" w:sz="0" w:space="0" w:color="auto"/>
      </w:divBdr>
    </w:div>
    <w:div w:id="1117794312">
      <w:bodyDiv w:val="1"/>
      <w:marLeft w:val="0"/>
      <w:marRight w:val="0"/>
      <w:marTop w:val="0"/>
      <w:marBottom w:val="0"/>
      <w:divBdr>
        <w:top w:val="none" w:sz="0" w:space="0" w:color="auto"/>
        <w:left w:val="none" w:sz="0" w:space="0" w:color="auto"/>
        <w:bottom w:val="none" w:sz="0" w:space="0" w:color="auto"/>
        <w:right w:val="none" w:sz="0" w:space="0" w:color="auto"/>
      </w:divBdr>
    </w:div>
    <w:div w:id="1129856623">
      <w:bodyDiv w:val="1"/>
      <w:marLeft w:val="0"/>
      <w:marRight w:val="0"/>
      <w:marTop w:val="0"/>
      <w:marBottom w:val="0"/>
      <w:divBdr>
        <w:top w:val="none" w:sz="0" w:space="0" w:color="auto"/>
        <w:left w:val="none" w:sz="0" w:space="0" w:color="auto"/>
        <w:bottom w:val="none" w:sz="0" w:space="0" w:color="auto"/>
        <w:right w:val="none" w:sz="0" w:space="0" w:color="auto"/>
      </w:divBdr>
    </w:div>
    <w:div w:id="1274745439">
      <w:bodyDiv w:val="1"/>
      <w:marLeft w:val="0"/>
      <w:marRight w:val="0"/>
      <w:marTop w:val="0"/>
      <w:marBottom w:val="0"/>
      <w:divBdr>
        <w:top w:val="none" w:sz="0" w:space="0" w:color="auto"/>
        <w:left w:val="none" w:sz="0" w:space="0" w:color="auto"/>
        <w:bottom w:val="none" w:sz="0" w:space="0" w:color="auto"/>
        <w:right w:val="none" w:sz="0" w:space="0" w:color="auto"/>
      </w:divBdr>
    </w:div>
    <w:div w:id="1285116773">
      <w:bodyDiv w:val="1"/>
      <w:marLeft w:val="0"/>
      <w:marRight w:val="0"/>
      <w:marTop w:val="0"/>
      <w:marBottom w:val="0"/>
      <w:divBdr>
        <w:top w:val="none" w:sz="0" w:space="0" w:color="auto"/>
        <w:left w:val="none" w:sz="0" w:space="0" w:color="auto"/>
        <w:bottom w:val="none" w:sz="0" w:space="0" w:color="auto"/>
        <w:right w:val="none" w:sz="0" w:space="0" w:color="auto"/>
      </w:divBdr>
    </w:div>
    <w:div w:id="1290671294">
      <w:bodyDiv w:val="1"/>
      <w:marLeft w:val="0"/>
      <w:marRight w:val="0"/>
      <w:marTop w:val="0"/>
      <w:marBottom w:val="0"/>
      <w:divBdr>
        <w:top w:val="none" w:sz="0" w:space="0" w:color="auto"/>
        <w:left w:val="none" w:sz="0" w:space="0" w:color="auto"/>
        <w:bottom w:val="none" w:sz="0" w:space="0" w:color="auto"/>
        <w:right w:val="none" w:sz="0" w:space="0" w:color="auto"/>
      </w:divBdr>
    </w:div>
    <w:div w:id="1312827509">
      <w:bodyDiv w:val="1"/>
      <w:marLeft w:val="0"/>
      <w:marRight w:val="0"/>
      <w:marTop w:val="0"/>
      <w:marBottom w:val="0"/>
      <w:divBdr>
        <w:top w:val="none" w:sz="0" w:space="0" w:color="auto"/>
        <w:left w:val="none" w:sz="0" w:space="0" w:color="auto"/>
        <w:bottom w:val="none" w:sz="0" w:space="0" w:color="auto"/>
        <w:right w:val="none" w:sz="0" w:space="0" w:color="auto"/>
      </w:divBdr>
    </w:div>
    <w:div w:id="1322155188">
      <w:bodyDiv w:val="1"/>
      <w:marLeft w:val="0"/>
      <w:marRight w:val="0"/>
      <w:marTop w:val="0"/>
      <w:marBottom w:val="0"/>
      <w:divBdr>
        <w:top w:val="none" w:sz="0" w:space="0" w:color="auto"/>
        <w:left w:val="none" w:sz="0" w:space="0" w:color="auto"/>
        <w:bottom w:val="none" w:sz="0" w:space="0" w:color="auto"/>
        <w:right w:val="none" w:sz="0" w:space="0" w:color="auto"/>
      </w:divBdr>
    </w:div>
    <w:div w:id="1336417265">
      <w:bodyDiv w:val="1"/>
      <w:marLeft w:val="0"/>
      <w:marRight w:val="0"/>
      <w:marTop w:val="0"/>
      <w:marBottom w:val="0"/>
      <w:divBdr>
        <w:top w:val="none" w:sz="0" w:space="0" w:color="auto"/>
        <w:left w:val="none" w:sz="0" w:space="0" w:color="auto"/>
        <w:bottom w:val="none" w:sz="0" w:space="0" w:color="auto"/>
        <w:right w:val="none" w:sz="0" w:space="0" w:color="auto"/>
      </w:divBdr>
      <w:divsChild>
        <w:div w:id="1586308067">
          <w:marLeft w:val="0"/>
          <w:marRight w:val="0"/>
          <w:marTop w:val="0"/>
          <w:marBottom w:val="0"/>
          <w:divBdr>
            <w:top w:val="none" w:sz="0" w:space="0" w:color="auto"/>
            <w:left w:val="none" w:sz="0" w:space="0" w:color="auto"/>
            <w:bottom w:val="none" w:sz="0" w:space="0" w:color="auto"/>
            <w:right w:val="none" w:sz="0" w:space="0" w:color="auto"/>
          </w:divBdr>
        </w:div>
        <w:div w:id="1606576938">
          <w:marLeft w:val="0"/>
          <w:marRight w:val="0"/>
          <w:marTop w:val="0"/>
          <w:marBottom w:val="0"/>
          <w:divBdr>
            <w:top w:val="none" w:sz="0" w:space="0" w:color="auto"/>
            <w:left w:val="none" w:sz="0" w:space="0" w:color="auto"/>
            <w:bottom w:val="none" w:sz="0" w:space="0" w:color="auto"/>
            <w:right w:val="none" w:sz="0" w:space="0" w:color="auto"/>
          </w:divBdr>
        </w:div>
      </w:divsChild>
    </w:div>
    <w:div w:id="1346857139">
      <w:bodyDiv w:val="1"/>
      <w:marLeft w:val="0"/>
      <w:marRight w:val="0"/>
      <w:marTop w:val="0"/>
      <w:marBottom w:val="0"/>
      <w:divBdr>
        <w:top w:val="none" w:sz="0" w:space="0" w:color="auto"/>
        <w:left w:val="none" w:sz="0" w:space="0" w:color="auto"/>
        <w:bottom w:val="none" w:sz="0" w:space="0" w:color="auto"/>
        <w:right w:val="none" w:sz="0" w:space="0" w:color="auto"/>
      </w:divBdr>
    </w:div>
    <w:div w:id="1367559553">
      <w:bodyDiv w:val="1"/>
      <w:marLeft w:val="0"/>
      <w:marRight w:val="0"/>
      <w:marTop w:val="0"/>
      <w:marBottom w:val="0"/>
      <w:divBdr>
        <w:top w:val="none" w:sz="0" w:space="0" w:color="auto"/>
        <w:left w:val="none" w:sz="0" w:space="0" w:color="auto"/>
        <w:bottom w:val="none" w:sz="0" w:space="0" w:color="auto"/>
        <w:right w:val="none" w:sz="0" w:space="0" w:color="auto"/>
      </w:divBdr>
    </w:div>
    <w:div w:id="1374230705">
      <w:bodyDiv w:val="1"/>
      <w:marLeft w:val="0"/>
      <w:marRight w:val="0"/>
      <w:marTop w:val="0"/>
      <w:marBottom w:val="0"/>
      <w:divBdr>
        <w:top w:val="none" w:sz="0" w:space="0" w:color="auto"/>
        <w:left w:val="none" w:sz="0" w:space="0" w:color="auto"/>
        <w:bottom w:val="none" w:sz="0" w:space="0" w:color="auto"/>
        <w:right w:val="none" w:sz="0" w:space="0" w:color="auto"/>
      </w:divBdr>
    </w:div>
    <w:div w:id="1397632964">
      <w:bodyDiv w:val="1"/>
      <w:marLeft w:val="0"/>
      <w:marRight w:val="0"/>
      <w:marTop w:val="0"/>
      <w:marBottom w:val="0"/>
      <w:divBdr>
        <w:top w:val="none" w:sz="0" w:space="0" w:color="auto"/>
        <w:left w:val="none" w:sz="0" w:space="0" w:color="auto"/>
        <w:bottom w:val="none" w:sz="0" w:space="0" w:color="auto"/>
        <w:right w:val="none" w:sz="0" w:space="0" w:color="auto"/>
      </w:divBdr>
    </w:div>
    <w:div w:id="1438671193">
      <w:bodyDiv w:val="1"/>
      <w:marLeft w:val="0"/>
      <w:marRight w:val="0"/>
      <w:marTop w:val="0"/>
      <w:marBottom w:val="0"/>
      <w:divBdr>
        <w:top w:val="none" w:sz="0" w:space="0" w:color="auto"/>
        <w:left w:val="none" w:sz="0" w:space="0" w:color="auto"/>
        <w:bottom w:val="none" w:sz="0" w:space="0" w:color="auto"/>
        <w:right w:val="none" w:sz="0" w:space="0" w:color="auto"/>
      </w:divBdr>
    </w:div>
    <w:div w:id="1494687746">
      <w:bodyDiv w:val="1"/>
      <w:marLeft w:val="0"/>
      <w:marRight w:val="0"/>
      <w:marTop w:val="0"/>
      <w:marBottom w:val="0"/>
      <w:divBdr>
        <w:top w:val="none" w:sz="0" w:space="0" w:color="auto"/>
        <w:left w:val="none" w:sz="0" w:space="0" w:color="auto"/>
        <w:bottom w:val="none" w:sz="0" w:space="0" w:color="auto"/>
        <w:right w:val="none" w:sz="0" w:space="0" w:color="auto"/>
      </w:divBdr>
    </w:div>
    <w:div w:id="1499688014">
      <w:bodyDiv w:val="1"/>
      <w:marLeft w:val="0"/>
      <w:marRight w:val="0"/>
      <w:marTop w:val="0"/>
      <w:marBottom w:val="0"/>
      <w:divBdr>
        <w:top w:val="none" w:sz="0" w:space="0" w:color="auto"/>
        <w:left w:val="none" w:sz="0" w:space="0" w:color="auto"/>
        <w:bottom w:val="none" w:sz="0" w:space="0" w:color="auto"/>
        <w:right w:val="none" w:sz="0" w:space="0" w:color="auto"/>
      </w:divBdr>
    </w:div>
    <w:div w:id="1528443839">
      <w:bodyDiv w:val="1"/>
      <w:marLeft w:val="0"/>
      <w:marRight w:val="0"/>
      <w:marTop w:val="0"/>
      <w:marBottom w:val="0"/>
      <w:divBdr>
        <w:top w:val="none" w:sz="0" w:space="0" w:color="auto"/>
        <w:left w:val="none" w:sz="0" w:space="0" w:color="auto"/>
        <w:bottom w:val="none" w:sz="0" w:space="0" w:color="auto"/>
        <w:right w:val="none" w:sz="0" w:space="0" w:color="auto"/>
      </w:divBdr>
    </w:div>
    <w:div w:id="1585409430">
      <w:bodyDiv w:val="1"/>
      <w:marLeft w:val="0"/>
      <w:marRight w:val="0"/>
      <w:marTop w:val="0"/>
      <w:marBottom w:val="0"/>
      <w:divBdr>
        <w:top w:val="none" w:sz="0" w:space="0" w:color="auto"/>
        <w:left w:val="none" w:sz="0" w:space="0" w:color="auto"/>
        <w:bottom w:val="none" w:sz="0" w:space="0" w:color="auto"/>
        <w:right w:val="none" w:sz="0" w:space="0" w:color="auto"/>
      </w:divBdr>
    </w:div>
    <w:div w:id="1658412713">
      <w:bodyDiv w:val="1"/>
      <w:marLeft w:val="0"/>
      <w:marRight w:val="0"/>
      <w:marTop w:val="0"/>
      <w:marBottom w:val="0"/>
      <w:divBdr>
        <w:top w:val="none" w:sz="0" w:space="0" w:color="auto"/>
        <w:left w:val="none" w:sz="0" w:space="0" w:color="auto"/>
        <w:bottom w:val="none" w:sz="0" w:space="0" w:color="auto"/>
        <w:right w:val="none" w:sz="0" w:space="0" w:color="auto"/>
      </w:divBdr>
    </w:div>
    <w:div w:id="1662539741">
      <w:bodyDiv w:val="1"/>
      <w:marLeft w:val="0"/>
      <w:marRight w:val="0"/>
      <w:marTop w:val="0"/>
      <w:marBottom w:val="0"/>
      <w:divBdr>
        <w:top w:val="none" w:sz="0" w:space="0" w:color="auto"/>
        <w:left w:val="none" w:sz="0" w:space="0" w:color="auto"/>
        <w:bottom w:val="none" w:sz="0" w:space="0" w:color="auto"/>
        <w:right w:val="none" w:sz="0" w:space="0" w:color="auto"/>
      </w:divBdr>
    </w:div>
    <w:div w:id="1673877701">
      <w:bodyDiv w:val="1"/>
      <w:marLeft w:val="0"/>
      <w:marRight w:val="0"/>
      <w:marTop w:val="0"/>
      <w:marBottom w:val="0"/>
      <w:divBdr>
        <w:top w:val="none" w:sz="0" w:space="0" w:color="auto"/>
        <w:left w:val="none" w:sz="0" w:space="0" w:color="auto"/>
        <w:bottom w:val="none" w:sz="0" w:space="0" w:color="auto"/>
        <w:right w:val="none" w:sz="0" w:space="0" w:color="auto"/>
      </w:divBdr>
    </w:div>
    <w:div w:id="1674145927">
      <w:bodyDiv w:val="1"/>
      <w:marLeft w:val="0"/>
      <w:marRight w:val="0"/>
      <w:marTop w:val="0"/>
      <w:marBottom w:val="0"/>
      <w:divBdr>
        <w:top w:val="none" w:sz="0" w:space="0" w:color="auto"/>
        <w:left w:val="none" w:sz="0" w:space="0" w:color="auto"/>
        <w:bottom w:val="none" w:sz="0" w:space="0" w:color="auto"/>
        <w:right w:val="none" w:sz="0" w:space="0" w:color="auto"/>
      </w:divBdr>
    </w:div>
    <w:div w:id="1692871623">
      <w:bodyDiv w:val="1"/>
      <w:marLeft w:val="0"/>
      <w:marRight w:val="0"/>
      <w:marTop w:val="0"/>
      <w:marBottom w:val="0"/>
      <w:divBdr>
        <w:top w:val="none" w:sz="0" w:space="0" w:color="auto"/>
        <w:left w:val="none" w:sz="0" w:space="0" w:color="auto"/>
        <w:bottom w:val="none" w:sz="0" w:space="0" w:color="auto"/>
        <w:right w:val="none" w:sz="0" w:space="0" w:color="auto"/>
      </w:divBdr>
    </w:div>
    <w:div w:id="1747606864">
      <w:bodyDiv w:val="1"/>
      <w:marLeft w:val="0"/>
      <w:marRight w:val="0"/>
      <w:marTop w:val="0"/>
      <w:marBottom w:val="0"/>
      <w:divBdr>
        <w:top w:val="none" w:sz="0" w:space="0" w:color="auto"/>
        <w:left w:val="none" w:sz="0" w:space="0" w:color="auto"/>
        <w:bottom w:val="none" w:sz="0" w:space="0" w:color="auto"/>
        <w:right w:val="none" w:sz="0" w:space="0" w:color="auto"/>
      </w:divBdr>
    </w:div>
    <w:div w:id="1759591204">
      <w:bodyDiv w:val="1"/>
      <w:marLeft w:val="0"/>
      <w:marRight w:val="0"/>
      <w:marTop w:val="0"/>
      <w:marBottom w:val="0"/>
      <w:divBdr>
        <w:top w:val="none" w:sz="0" w:space="0" w:color="auto"/>
        <w:left w:val="none" w:sz="0" w:space="0" w:color="auto"/>
        <w:bottom w:val="none" w:sz="0" w:space="0" w:color="auto"/>
        <w:right w:val="none" w:sz="0" w:space="0" w:color="auto"/>
      </w:divBdr>
    </w:div>
    <w:div w:id="1830709362">
      <w:bodyDiv w:val="1"/>
      <w:marLeft w:val="0"/>
      <w:marRight w:val="0"/>
      <w:marTop w:val="0"/>
      <w:marBottom w:val="0"/>
      <w:divBdr>
        <w:top w:val="none" w:sz="0" w:space="0" w:color="auto"/>
        <w:left w:val="none" w:sz="0" w:space="0" w:color="auto"/>
        <w:bottom w:val="none" w:sz="0" w:space="0" w:color="auto"/>
        <w:right w:val="none" w:sz="0" w:space="0" w:color="auto"/>
      </w:divBdr>
    </w:div>
    <w:div w:id="1833135552">
      <w:bodyDiv w:val="1"/>
      <w:marLeft w:val="0"/>
      <w:marRight w:val="0"/>
      <w:marTop w:val="0"/>
      <w:marBottom w:val="0"/>
      <w:divBdr>
        <w:top w:val="none" w:sz="0" w:space="0" w:color="auto"/>
        <w:left w:val="none" w:sz="0" w:space="0" w:color="auto"/>
        <w:bottom w:val="none" w:sz="0" w:space="0" w:color="auto"/>
        <w:right w:val="none" w:sz="0" w:space="0" w:color="auto"/>
      </w:divBdr>
    </w:div>
    <w:div w:id="1888028051">
      <w:bodyDiv w:val="1"/>
      <w:marLeft w:val="0"/>
      <w:marRight w:val="0"/>
      <w:marTop w:val="0"/>
      <w:marBottom w:val="0"/>
      <w:divBdr>
        <w:top w:val="none" w:sz="0" w:space="0" w:color="auto"/>
        <w:left w:val="none" w:sz="0" w:space="0" w:color="auto"/>
        <w:bottom w:val="none" w:sz="0" w:space="0" w:color="auto"/>
        <w:right w:val="none" w:sz="0" w:space="0" w:color="auto"/>
      </w:divBdr>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3371980">
      <w:bodyDiv w:val="1"/>
      <w:marLeft w:val="0"/>
      <w:marRight w:val="0"/>
      <w:marTop w:val="0"/>
      <w:marBottom w:val="0"/>
      <w:divBdr>
        <w:top w:val="none" w:sz="0" w:space="0" w:color="auto"/>
        <w:left w:val="none" w:sz="0" w:space="0" w:color="auto"/>
        <w:bottom w:val="none" w:sz="0" w:space="0" w:color="auto"/>
        <w:right w:val="none" w:sz="0" w:space="0" w:color="auto"/>
      </w:divBdr>
    </w:div>
    <w:div w:id="1965841068">
      <w:bodyDiv w:val="1"/>
      <w:marLeft w:val="0"/>
      <w:marRight w:val="0"/>
      <w:marTop w:val="0"/>
      <w:marBottom w:val="0"/>
      <w:divBdr>
        <w:top w:val="none" w:sz="0" w:space="0" w:color="auto"/>
        <w:left w:val="none" w:sz="0" w:space="0" w:color="auto"/>
        <w:bottom w:val="none" w:sz="0" w:space="0" w:color="auto"/>
        <w:right w:val="none" w:sz="0" w:space="0" w:color="auto"/>
      </w:divBdr>
    </w:div>
    <w:div w:id="1966276936">
      <w:bodyDiv w:val="1"/>
      <w:marLeft w:val="0"/>
      <w:marRight w:val="0"/>
      <w:marTop w:val="0"/>
      <w:marBottom w:val="0"/>
      <w:divBdr>
        <w:top w:val="none" w:sz="0" w:space="0" w:color="auto"/>
        <w:left w:val="none" w:sz="0" w:space="0" w:color="auto"/>
        <w:bottom w:val="none" w:sz="0" w:space="0" w:color="auto"/>
        <w:right w:val="none" w:sz="0" w:space="0" w:color="auto"/>
      </w:divBdr>
    </w:div>
    <w:div w:id="1984037375">
      <w:bodyDiv w:val="1"/>
      <w:marLeft w:val="0"/>
      <w:marRight w:val="0"/>
      <w:marTop w:val="0"/>
      <w:marBottom w:val="0"/>
      <w:divBdr>
        <w:top w:val="none" w:sz="0" w:space="0" w:color="auto"/>
        <w:left w:val="none" w:sz="0" w:space="0" w:color="auto"/>
        <w:bottom w:val="none" w:sz="0" w:space="0" w:color="auto"/>
        <w:right w:val="none" w:sz="0" w:space="0" w:color="auto"/>
      </w:divBdr>
    </w:div>
    <w:div w:id="2000843100">
      <w:bodyDiv w:val="1"/>
      <w:marLeft w:val="0"/>
      <w:marRight w:val="0"/>
      <w:marTop w:val="0"/>
      <w:marBottom w:val="0"/>
      <w:divBdr>
        <w:top w:val="none" w:sz="0" w:space="0" w:color="auto"/>
        <w:left w:val="none" w:sz="0" w:space="0" w:color="auto"/>
        <w:bottom w:val="none" w:sz="0" w:space="0" w:color="auto"/>
        <w:right w:val="none" w:sz="0" w:space="0" w:color="auto"/>
      </w:divBdr>
      <w:divsChild>
        <w:div w:id="1588071074">
          <w:marLeft w:val="0"/>
          <w:marRight w:val="0"/>
          <w:marTop w:val="0"/>
          <w:marBottom w:val="0"/>
          <w:divBdr>
            <w:top w:val="none" w:sz="0" w:space="0" w:color="auto"/>
            <w:left w:val="none" w:sz="0" w:space="0" w:color="auto"/>
            <w:bottom w:val="none" w:sz="0" w:space="0" w:color="auto"/>
            <w:right w:val="none" w:sz="0" w:space="0" w:color="auto"/>
          </w:divBdr>
        </w:div>
        <w:div w:id="61416718">
          <w:marLeft w:val="0"/>
          <w:marRight w:val="0"/>
          <w:marTop w:val="0"/>
          <w:marBottom w:val="0"/>
          <w:divBdr>
            <w:top w:val="none" w:sz="0" w:space="0" w:color="auto"/>
            <w:left w:val="none" w:sz="0" w:space="0" w:color="auto"/>
            <w:bottom w:val="none" w:sz="0" w:space="0" w:color="auto"/>
            <w:right w:val="none" w:sz="0" w:space="0" w:color="auto"/>
          </w:divBdr>
        </w:div>
        <w:div w:id="190262782">
          <w:marLeft w:val="0"/>
          <w:marRight w:val="0"/>
          <w:marTop w:val="0"/>
          <w:marBottom w:val="0"/>
          <w:divBdr>
            <w:top w:val="none" w:sz="0" w:space="0" w:color="auto"/>
            <w:left w:val="none" w:sz="0" w:space="0" w:color="auto"/>
            <w:bottom w:val="none" w:sz="0" w:space="0" w:color="auto"/>
            <w:right w:val="none" w:sz="0" w:space="0" w:color="auto"/>
          </w:divBdr>
        </w:div>
        <w:div w:id="1895581724">
          <w:marLeft w:val="0"/>
          <w:marRight w:val="0"/>
          <w:marTop w:val="0"/>
          <w:marBottom w:val="0"/>
          <w:divBdr>
            <w:top w:val="none" w:sz="0" w:space="0" w:color="auto"/>
            <w:left w:val="none" w:sz="0" w:space="0" w:color="auto"/>
            <w:bottom w:val="none" w:sz="0" w:space="0" w:color="auto"/>
            <w:right w:val="none" w:sz="0" w:space="0" w:color="auto"/>
          </w:divBdr>
        </w:div>
      </w:divsChild>
    </w:div>
    <w:div w:id="2011059003">
      <w:bodyDiv w:val="1"/>
      <w:marLeft w:val="0"/>
      <w:marRight w:val="0"/>
      <w:marTop w:val="0"/>
      <w:marBottom w:val="0"/>
      <w:divBdr>
        <w:top w:val="none" w:sz="0" w:space="0" w:color="auto"/>
        <w:left w:val="none" w:sz="0" w:space="0" w:color="auto"/>
        <w:bottom w:val="none" w:sz="0" w:space="0" w:color="auto"/>
        <w:right w:val="none" w:sz="0" w:space="0" w:color="auto"/>
      </w:divBdr>
    </w:div>
    <w:div w:id="2104915678">
      <w:bodyDiv w:val="1"/>
      <w:marLeft w:val="0"/>
      <w:marRight w:val="0"/>
      <w:marTop w:val="0"/>
      <w:marBottom w:val="0"/>
      <w:divBdr>
        <w:top w:val="none" w:sz="0" w:space="0" w:color="auto"/>
        <w:left w:val="none" w:sz="0" w:space="0" w:color="auto"/>
        <w:bottom w:val="none" w:sz="0" w:space="0" w:color="auto"/>
        <w:right w:val="none" w:sz="0" w:space="0" w:color="auto"/>
      </w:divBdr>
    </w:div>
    <w:div w:id="21376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94A43-4D38-417F-9454-FF55F8C2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20935</Words>
  <Characters>119331</Characters>
  <Application>Microsoft Office Word</Application>
  <DocSecurity>0</DocSecurity>
  <Lines>994</Lines>
  <Paragraphs>279</Paragraphs>
  <ScaleCrop>false</ScaleCrop>
  <HeadingPairs>
    <vt:vector size="2" baseType="variant">
      <vt:variant>
        <vt:lpstr>Naslov</vt:lpstr>
      </vt:variant>
      <vt:variant>
        <vt:i4>1</vt:i4>
      </vt:variant>
    </vt:vector>
  </HeadingPairs>
  <TitlesOfParts>
    <vt:vector size="1" baseType="lpstr">
      <vt:lpstr>1</vt:lpstr>
    </vt:vector>
  </TitlesOfParts>
  <Company>VURS</Company>
  <LinksUpToDate>false</LinksUpToDate>
  <CharactersWithSpaces>139987</CharactersWithSpaces>
  <SharedDoc>false</SharedDoc>
  <HLinks>
    <vt:vector size="1404" baseType="variant">
      <vt:variant>
        <vt:i4>3735642</vt:i4>
      </vt:variant>
      <vt:variant>
        <vt:i4>1371</vt:i4>
      </vt:variant>
      <vt:variant>
        <vt:i4>0</vt:i4>
      </vt:variant>
      <vt:variant>
        <vt:i4>5</vt:i4>
      </vt:variant>
      <vt:variant>
        <vt:lpwstr>http://www.ema.europa.eu/ema/index.jsp?curl=pages/regulation/document_listing/document_listing_000302.jsp&amp;mid=WC0b01ac0580153a00</vt:lpwstr>
      </vt:variant>
      <vt:variant>
        <vt:lpwstr/>
      </vt:variant>
      <vt:variant>
        <vt:i4>3932203</vt:i4>
      </vt:variant>
      <vt:variant>
        <vt:i4>1341</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1338</vt:i4>
      </vt:variant>
      <vt:variant>
        <vt:i4>0</vt:i4>
      </vt:variant>
      <vt:variant>
        <vt:i4>5</vt:i4>
      </vt:variant>
      <vt:variant>
        <vt:lpwstr>http://www.uvhvvr.gov.si/fileadmin/uvhvvr.gov.si/pageuploads/DELOVNA_PODROCJA/Zivila/TSE/Porocila_TSE/02009D0719-20130206-sl.pdf</vt:lpwstr>
      </vt:variant>
      <vt:variant>
        <vt:lpwstr/>
      </vt:variant>
      <vt:variant>
        <vt:i4>3932203</vt:i4>
      </vt:variant>
      <vt:variant>
        <vt:i4>1335</vt:i4>
      </vt:variant>
      <vt:variant>
        <vt:i4>0</vt:i4>
      </vt:variant>
      <vt:variant>
        <vt:i4>5</vt:i4>
      </vt:variant>
      <vt:variant>
        <vt:lpwstr>http://www.uvhvvr.gov.si/fileadmin/uvhvvr.gov.si/pageuploads/DELOVNA_PODROCJA/Zivila/TSE/Porocila_TSE/02009D0719-20130206-sl.pdf</vt:lpwstr>
      </vt:variant>
      <vt:variant>
        <vt:lpwstr/>
      </vt:variant>
      <vt:variant>
        <vt:i4>2621450</vt:i4>
      </vt:variant>
      <vt:variant>
        <vt:i4>1332</vt:i4>
      </vt:variant>
      <vt:variant>
        <vt:i4>0</vt:i4>
      </vt:variant>
      <vt:variant>
        <vt:i4>5</vt:i4>
      </vt:variant>
      <vt:variant>
        <vt:lpwstr>http://www.uvhvvr.gov.si/si/delovna_podrocja/zivila/programi_nadzora_salmonel/nacionalni_programi_nadzora/</vt:lpwstr>
      </vt:variant>
      <vt:variant>
        <vt:lpwstr/>
      </vt:variant>
      <vt:variant>
        <vt:i4>2424921</vt:i4>
      </vt:variant>
      <vt:variant>
        <vt:i4>1329</vt:i4>
      </vt:variant>
      <vt:variant>
        <vt:i4>0</vt:i4>
      </vt:variant>
      <vt:variant>
        <vt:i4>5</vt:i4>
      </vt:variant>
      <vt:variant>
        <vt:lpwstr>http://www.uvhvvr.gov.si/si/delovna_podrocja/zivila/zoonoze/</vt:lpwstr>
      </vt:variant>
      <vt:variant>
        <vt:lpwstr/>
      </vt:variant>
      <vt:variant>
        <vt:i4>2424921</vt:i4>
      </vt:variant>
      <vt:variant>
        <vt:i4>1326</vt:i4>
      </vt:variant>
      <vt:variant>
        <vt:i4>0</vt:i4>
      </vt:variant>
      <vt:variant>
        <vt:i4>5</vt:i4>
      </vt:variant>
      <vt:variant>
        <vt:lpwstr>http://www.uvhvvr.gov.si/si/delovna_podrocja/zivila/zoonoze/</vt:lpwstr>
      </vt:variant>
      <vt:variant>
        <vt:lpwstr/>
      </vt:variant>
      <vt:variant>
        <vt:i4>4587584</vt:i4>
      </vt:variant>
      <vt:variant>
        <vt:i4>1317</vt:i4>
      </vt:variant>
      <vt:variant>
        <vt:i4>0</vt:i4>
      </vt:variant>
      <vt:variant>
        <vt:i4>5</vt:i4>
      </vt:variant>
      <vt:variant>
        <vt:lpwstr>http://www.uvhvvr.gov.si/</vt:lpwstr>
      </vt:variant>
      <vt:variant>
        <vt:lpwstr/>
      </vt:variant>
      <vt:variant>
        <vt:i4>8192041</vt:i4>
      </vt:variant>
      <vt:variant>
        <vt:i4>1314</vt:i4>
      </vt:variant>
      <vt:variant>
        <vt:i4>0</vt:i4>
      </vt:variant>
      <vt:variant>
        <vt:i4>5</vt:i4>
      </vt:variant>
      <vt:variant>
        <vt:lpwstr>http://eur-lex.europa.eu/LexUriServ/LexUriServ.do?uri=CONSLEG:2008R1333:20111202:SL:PDF</vt:lpwstr>
      </vt:variant>
      <vt:variant>
        <vt:lpwstr/>
      </vt:variant>
      <vt:variant>
        <vt:i4>6815804</vt:i4>
      </vt:variant>
      <vt:variant>
        <vt:i4>1311</vt:i4>
      </vt:variant>
      <vt:variant>
        <vt:i4>0</vt:i4>
      </vt:variant>
      <vt:variant>
        <vt:i4>5</vt:i4>
      </vt:variant>
      <vt:variant>
        <vt:lpwstr>http://www.uvhvvr.gov.si/si/zakonodaja_in_dokumenti/rastlinski_semenski_material/slovenska_zakonodaja/veljavni_predpisi/</vt:lpwstr>
      </vt:variant>
      <vt:variant>
        <vt:lpwstr>c18916</vt:lpwstr>
      </vt:variant>
      <vt:variant>
        <vt:i4>6553707</vt:i4>
      </vt:variant>
      <vt:variant>
        <vt:i4>1308</vt:i4>
      </vt:variant>
      <vt:variant>
        <vt:i4>0</vt:i4>
      </vt:variant>
      <vt:variant>
        <vt:i4>5</vt:i4>
      </vt:variant>
      <vt:variant>
        <vt:lpwstr>http://www.uvhvvr.gov.si/si/zakonodaja_in_dokumenti/rastlinski_semenski_material/ostali_dokumenti/objave_uvhvvr/</vt:lpwstr>
      </vt:variant>
      <vt:variant>
        <vt:lpwstr/>
      </vt:variant>
      <vt:variant>
        <vt:i4>6226026</vt:i4>
      </vt:variant>
      <vt:variant>
        <vt:i4>1305</vt:i4>
      </vt:variant>
      <vt:variant>
        <vt:i4>0</vt:i4>
      </vt:variant>
      <vt:variant>
        <vt:i4>5</vt:i4>
      </vt:variant>
      <vt:variant>
        <vt:lpwstr>http://spletni2.furs.gov.si/FSR/Isk_SR.asp</vt:lpwstr>
      </vt:variant>
      <vt:variant>
        <vt:lpwstr/>
      </vt:variant>
      <vt:variant>
        <vt:i4>5242912</vt:i4>
      </vt:variant>
      <vt:variant>
        <vt:i4>1302</vt:i4>
      </vt:variant>
      <vt:variant>
        <vt:i4>0</vt:i4>
      </vt:variant>
      <vt:variant>
        <vt:i4>5</vt:i4>
      </vt:variant>
      <vt:variant>
        <vt:lpwstr>http://www.uvhvvr.gov.si/si/registri_obrazci_in_spletne_aplikacije/zdravje_rastlin/vpis_po_zahtevah_za_lesen_pakirni_material/seznam_obratov_lpm/</vt:lpwstr>
      </vt:variant>
      <vt:variant>
        <vt:lpwstr/>
      </vt:variant>
      <vt:variant>
        <vt:i4>6226047</vt:i4>
      </vt:variant>
      <vt:variant>
        <vt:i4>1299</vt:i4>
      </vt:variant>
      <vt:variant>
        <vt:i4>0</vt:i4>
      </vt:variant>
      <vt:variant>
        <vt:i4>5</vt:i4>
      </vt:variant>
      <vt:variant>
        <vt:lpwstr>http://spletni2.furs.gov.si/FSR/Isk_FR.asp</vt:lpwstr>
      </vt:variant>
      <vt:variant>
        <vt:lpwstr/>
      </vt:variant>
      <vt:variant>
        <vt:i4>7209009</vt:i4>
      </vt:variant>
      <vt:variant>
        <vt:i4>1296</vt:i4>
      </vt:variant>
      <vt:variant>
        <vt:i4>0</vt:i4>
      </vt:variant>
      <vt:variant>
        <vt:i4>5</vt:i4>
      </vt:variant>
      <vt:variant>
        <vt:lpwstr>http://www.uradni-list.si/1/objava.jsp?urlurid=20131693</vt:lpwstr>
      </vt:variant>
      <vt:variant>
        <vt:lpwstr/>
      </vt:variant>
      <vt:variant>
        <vt:i4>6619194</vt:i4>
      </vt:variant>
      <vt:variant>
        <vt:i4>1293</vt:i4>
      </vt:variant>
      <vt:variant>
        <vt:i4>0</vt:i4>
      </vt:variant>
      <vt:variant>
        <vt:i4>5</vt:i4>
      </vt:variant>
      <vt:variant>
        <vt:lpwstr>http://www.uradni-list.si/1/objava.jsp?urlurid=20072902</vt:lpwstr>
      </vt:variant>
      <vt:variant>
        <vt:lpwstr/>
      </vt:variant>
      <vt:variant>
        <vt:i4>6422576</vt:i4>
      </vt:variant>
      <vt:variant>
        <vt:i4>1290</vt:i4>
      </vt:variant>
      <vt:variant>
        <vt:i4>0</vt:i4>
      </vt:variant>
      <vt:variant>
        <vt:i4>5</vt:i4>
      </vt:variant>
      <vt:variant>
        <vt:lpwstr>http://www.uradni-list.si/1/objava.jsp?urlurid=20054111</vt:lpwstr>
      </vt:variant>
      <vt:variant>
        <vt:lpwstr/>
      </vt:variant>
      <vt:variant>
        <vt:i4>917596</vt:i4>
      </vt:variant>
      <vt:variant>
        <vt:i4>1287</vt:i4>
      </vt:variant>
      <vt:variant>
        <vt:i4>0</vt:i4>
      </vt:variant>
      <vt:variant>
        <vt:i4>5</vt:i4>
      </vt:variant>
      <vt:variant>
        <vt:lpwstr>http://www.uradni-list.si/1/objava.jsp?urlid=201394&amp;stevilka=3394</vt:lpwstr>
      </vt:variant>
      <vt:variant>
        <vt:lpwstr/>
      </vt:variant>
      <vt:variant>
        <vt:i4>262232</vt:i4>
      </vt:variant>
      <vt:variant>
        <vt:i4>1284</vt:i4>
      </vt:variant>
      <vt:variant>
        <vt:i4>0</vt:i4>
      </vt:variant>
      <vt:variant>
        <vt:i4>5</vt:i4>
      </vt:variant>
      <vt:variant>
        <vt:lpwstr>http://www.uradni-list.si/1/objava.jsp?urlid=201085&amp;stevilka=4559</vt:lpwstr>
      </vt:variant>
      <vt:variant>
        <vt:lpwstr/>
      </vt:variant>
      <vt:variant>
        <vt:i4>327691</vt:i4>
      </vt:variant>
      <vt:variant>
        <vt:i4>1281</vt:i4>
      </vt:variant>
      <vt:variant>
        <vt:i4>0</vt:i4>
      </vt:variant>
      <vt:variant>
        <vt:i4>5</vt:i4>
      </vt:variant>
      <vt:variant>
        <vt:lpwstr>http://www.uradni-list.si/1/content?id=57824</vt:lpwstr>
      </vt:variant>
      <vt:variant>
        <vt:lpwstr/>
      </vt:variant>
      <vt:variant>
        <vt:i4>917518</vt:i4>
      </vt:variant>
      <vt:variant>
        <vt:i4>1278</vt:i4>
      </vt:variant>
      <vt:variant>
        <vt:i4>0</vt:i4>
      </vt:variant>
      <vt:variant>
        <vt:i4>5</vt:i4>
      </vt:variant>
      <vt:variant>
        <vt:lpwstr>http://www.uradni-list.si/1/content?id=45157</vt:lpwstr>
      </vt:variant>
      <vt:variant>
        <vt:lpwstr/>
      </vt:variant>
      <vt:variant>
        <vt:i4>2556001</vt:i4>
      </vt:variant>
      <vt:variant>
        <vt:i4>1275</vt:i4>
      </vt:variant>
      <vt:variant>
        <vt:i4>0</vt:i4>
      </vt:variant>
      <vt:variant>
        <vt:i4>5</vt:i4>
      </vt:variant>
      <vt:variant>
        <vt:lpwstr>http://www.vurs.gov.si/si/registri_seznami_in_spletne_aplikacije/registri_in_seznami/</vt:lpwstr>
      </vt:variant>
      <vt:variant>
        <vt:lpwstr/>
      </vt:variant>
      <vt:variant>
        <vt:i4>1376314</vt:i4>
      </vt:variant>
      <vt:variant>
        <vt:i4>1268</vt:i4>
      </vt:variant>
      <vt:variant>
        <vt:i4>0</vt:i4>
      </vt:variant>
      <vt:variant>
        <vt:i4>5</vt:i4>
      </vt:variant>
      <vt:variant>
        <vt:lpwstr/>
      </vt:variant>
      <vt:variant>
        <vt:lpwstr>_Toc393199332</vt:lpwstr>
      </vt:variant>
      <vt:variant>
        <vt:i4>1376314</vt:i4>
      </vt:variant>
      <vt:variant>
        <vt:i4>1262</vt:i4>
      </vt:variant>
      <vt:variant>
        <vt:i4>0</vt:i4>
      </vt:variant>
      <vt:variant>
        <vt:i4>5</vt:i4>
      </vt:variant>
      <vt:variant>
        <vt:lpwstr/>
      </vt:variant>
      <vt:variant>
        <vt:lpwstr>_Toc393199331</vt:lpwstr>
      </vt:variant>
      <vt:variant>
        <vt:i4>1376314</vt:i4>
      </vt:variant>
      <vt:variant>
        <vt:i4>1256</vt:i4>
      </vt:variant>
      <vt:variant>
        <vt:i4>0</vt:i4>
      </vt:variant>
      <vt:variant>
        <vt:i4>5</vt:i4>
      </vt:variant>
      <vt:variant>
        <vt:lpwstr/>
      </vt:variant>
      <vt:variant>
        <vt:lpwstr>_Toc393199330</vt:lpwstr>
      </vt:variant>
      <vt:variant>
        <vt:i4>1310778</vt:i4>
      </vt:variant>
      <vt:variant>
        <vt:i4>1250</vt:i4>
      </vt:variant>
      <vt:variant>
        <vt:i4>0</vt:i4>
      </vt:variant>
      <vt:variant>
        <vt:i4>5</vt:i4>
      </vt:variant>
      <vt:variant>
        <vt:lpwstr/>
      </vt:variant>
      <vt:variant>
        <vt:lpwstr>_Toc393199329</vt:lpwstr>
      </vt:variant>
      <vt:variant>
        <vt:i4>1310778</vt:i4>
      </vt:variant>
      <vt:variant>
        <vt:i4>1244</vt:i4>
      </vt:variant>
      <vt:variant>
        <vt:i4>0</vt:i4>
      </vt:variant>
      <vt:variant>
        <vt:i4>5</vt:i4>
      </vt:variant>
      <vt:variant>
        <vt:lpwstr/>
      </vt:variant>
      <vt:variant>
        <vt:lpwstr>_Toc393199328</vt:lpwstr>
      </vt:variant>
      <vt:variant>
        <vt:i4>1310778</vt:i4>
      </vt:variant>
      <vt:variant>
        <vt:i4>1238</vt:i4>
      </vt:variant>
      <vt:variant>
        <vt:i4>0</vt:i4>
      </vt:variant>
      <vt:variant>
        <vt:i4>5</vt:i4>
      </vt:variant>
      <vt:variant>
        <vt:lpwstr/>
      </vt:variant>
      <vt:variant>
        <vt:lpwstr>_Toc393199327</vt:lpwstr>
      </vt:variant>
      <vt:variant>
        <vt:i4>1310778</vt:i4>
      </vt:variant>
      <vt:variant>
        <vt:i4>1232</vt:i4>
      </vt:variant>
      <vt:variant>
        <vt:i4>0</vt:i4>
      </vt:variant>
      <vt:variant>
        <vt:i4>5</vt:i4>
      </vt:variant>
      <vt:variant>
        <vt:lpwstr/>
      </vt:variant>
      <vt:variant>
        <vt:lpwstr>_Toc393199326</vt:lpwstr>
      </vt:variant>
      <vt:variant>
        <vt:i4>1310778</vt:i4>
      </vt:variant>
      <vt:variant>
        <vt:i4>1226</vt:i4>
      </vt:variant>
      <vt:variant>
        <vt:i4>0</vt:i4>
      </vt:variant>
      <vt:variant>
        <vt:i4>5</vt:i4>
      </vt:variant>
      <vt:variant>
        <vt:lpwstr/>
      </vt:variant>
      <vt:variant>
        <vt:lpwstr>_Toc393199325</vt:lpwstr>
      </vt:variant>
      <vt:variant>
        <vt:i4>1310778</vt:i4>
      </vt:variant>
      <vt:variant>
        <vt:i4>1220</vt:i4>
      </vt:variant>
      <vt:variant>
        <vt:i4>0</vt:i4>
      </vt:variant>
      <vt:variant>
        <vt:i4>5</vt:i4>
      </vt:variant>
      <vt:variant>
        <vt:lpwstr/>
      </vt:variant>
      <vt:variant>
        <vt:lpwstr>_Toc393199324</vt:lpwstr>
      </vt:variant>
      <vt:variant>
        <vt:i4>1310778</vt:i4>
      </vt:variant>
      <vt:variant>
        <vt:i4>1214</vt:i4>
      </vt:variant>
      <vt:variant>
        <vt:i4>0</vt:i4>
      </vt:variant>
      <vt:variant>
        <vt:i4>5</vt:i4>
      </vt:variant>
      <vt:variant>
        <vt:lpwstr/>
      </vt:variant>
      <vt:variant>
        <vt:lpwstr>_Toc393199323</vt:lpwstr>
      </vt:variant>
      <vt:variant>
        <vt:i4>1310778</vt:i4>
      </vt:variant>
      <vt:variant>
        <vt:i4>1208</vt:i4>
      </vt:variant>
      <vt:variant>
        <vt:i4>0</vt:i4>
      </vt:variant>
      <vt:variant>
        <vt:i4>5</vt:i4>
      </vt:variant>
      <vt:variant>
        <vt:lpwstr/>
      </vt:variant>
      <vt:variant>
        <vt:lpwstr>_Toc393199322</vt:lpwstr>
      </vt:variant>
      <vt:variant>
        <vt:i4>1310778</vt:i4>
      </vt:variant>
      <vt:variant>
        <vt:i4>1202</vt:i4>
      </vt:variant>
      <vt:variant>
        <vt:i4>0</vt:i4>
      </vt:variant>
      <vt:variant>
        <vt:i4>5</vt:i4>
      </vt:variant>
      <vt:variant>
        <vt:lpwstr/>
      </vt:variant>
      <vt:variant>
        <vt:lpwstr>_Toc393199321</vt:lpwstr>
      </vt:variant>
      <vt:variant>
        <vt:i4>1310778</vt:i4>
      </vt:variant>
      <vt:variant>
        <vt:i4>1196</vt:i4>
      </vt:variant>
      <vt:variant>
        <vt:i4>0</vt:i4>
      </vt:variant>
      <vt:variant>
        <vt:i4>5</vt:i4>
      </vt:variant>
      <vt:variant>
        <vt:lpwstr/>
      </vt:variant>
      <vt:variant>
        <vt:lpwstr>_Toc393199320</vt:lpwstr>
      </vt:variant>
      <vt:variant>
        <vt:i4>1507386</vt:i4>
      </vt:variant>
      <vt:variant>
        <vt:i4>1190</vt:i4>
      </vt:variant>
      <vt:variant>
        <vt:i4>0</vt:i4>
      </vt:variant>
      <vt:variant>
        <vt:i4>5</vt:i4>
      </vt:variant>
      <vt:variant>
        <vt:lpwstr/>
      </vt:variant>
      <vt:variant>
        <vt:lpwstr>_Toc393199319</vt:lpwstr>
      </vt:variant>
      <vt:variant>
        <vt:i4>1507386</vt:i4>
      </vt:variant>
      <vt:variant>
        <vt:i4>1184</vt:i4>
      </vt:variant>
      <vt:variant>
        <vt:i4>0</vt:i4>
      </vt:variant>
      <vt:variant>
        <vt:i4>5</vt:i4>
      </vt:variant>
      <vt:variant>
        <vt:lpwstr/>
      </vt:variant>
      <vt:variant>
        <vt:lpwstr>_Toc393199318</vt:lpwstr>
      </vt:variant>
      <vt:variant>
        <vt:i4>1507386</vt:i4>
      </vt:variant>
      <vt:variant>
        <vt:i4>1178</vt:i4>
      </vt:variant>
      <vt:variant>
        <vt:i4>0</vt:i4>
      </vt:variant>
      <vt:variant>
        <vt:i4>5</vt:i4>
      </vt:variant>
      <vt:variant>
        <vt:lpwstr/>
      </vt:variant>
      <vt:variant>
        <vt:lpwstr>_Toc393199317</vt:lpwstr>
      </vt:variant>
      <vt:variant>
        <vt:i4>1507386</vt:i4>
      </vt:variant>
      <vt:variant>
        <vt:i4>1172</vt:i4>
      </vt:variant>
      <vt:variant>
        <vt:i4>0</vt:i4>
      </vt:variant>
      <vt:variant>
        <vt:i4>5</vt:i4>
      </vt:variant>
      <vt:variant>
        <vt:lpwstr/>
      </vt:variant>
      <vt:variant>
        <vt:lpwstr>_Toc393199316</vt:lpwstr>
      </vt:variant>
      <vt:variant>
        <vt:i4>1507386</vt:i4>
      </vt:variant>
      <vt:variant>
        <vt:i4>1166</vt:i4>
      </vt:variant>
      <vt:variant>
        <vt:i4>0</vt:i4>
      </vt:variant>
      <vt:variant>
        <vt:i4>5</vt:i4>
      </vt:variant>
      <vt:variant>
        <vt:lpwstr/>
      </vt:variant>
      <vt:variant>
        <vt:lpwstr>_Toc393199315</vt:lpwstr>
      </vt:variant>
      <vt:variant>
        <vt:i4>1507386</vt:i4>
      </vt:variant>
      <vt:variant>
        <vt:i4>1160</vt:i4>
      </vt:variant>
      <vt:variant>
        <vt:i4>0</vt:i4>
      </vt:variant>
      <vt:variant>
        <vt:i4>5</vt:i4>
      </vt:variant>
      <vt:variant>
        <vt:lpwstr/>
      </vt:variant>
      <vt:variant>
        <vt:lpwstr>_Toc393199314</vt:lpwstr>
      </vt:variant>
      <vt:variant>
        <vt:i4>1507386</vt:i4>
      </vt:variant>
      <vt:variant>
        <vt:i4>1154</vt:i4>
      </vt:variant>
      <vt:variant>
        <vt:i4>0</vt:i4>
      </vt:variant>
      <vt:variant>
        <vt:i4>5</vt:i4>
      </vt:variant>
      <vt:variant>
        <vt:lpwstr/>
      </vt:variant>
      <vt:variant>
        <vt:lpwstr>_Toc393199313</vt:lpwstr>
      </vt:variant>
      <vt:variant>
        <vt:i4>1507386</vt:i4>
      </vt:variant>
      <vt:variant>
        <vt:i4>1148</vt:i4>
      </vt:variant>
      <vt:variant>
        <vt:i4>0</vt:i4>
      </vt:variant>
      <vt:variant>
        <vt:i4>5</vt:i4>
      </vt:variant>
      <vt:variant>
        <vt:lpwstr/>
      </vt:variant>
      <vt:variant>
        <vt:lpwstr>_Toc393199312</vt:lpwstr>
      </vt:variant>
      <vt:variant>
        <vt:i4>1507386</vt:i4>
      </vt:variant>
      <vt:variant>
        <vt:i4>1142</vt:i4>
      </vt:variant>
      <vt:variant>
        <vt:i4>0</vt:i4>
      </vt:variant>
      <vt:variant>
        <vt:i4>5</vt:i4>
      </vt:variant>
      <vt:variant>
        <vt:lpwstr/>
      </vt:variant>
      <vt:variant>
        <vt:lpwstr>_Toc393199311</vt:lpwstr>
      </vt:variant>
      <vt:variant>
        <vt:i4>1507386</vt:i4>
      </vt:variant>
      <vt:variant>
        <vt:i4>1136</vt:i4>
      </vt:variant>
      <vt:variant>
        <vt:i4>0</vt:i4>
      </vt:variant>
      <vt:variant>
        <vt:i4>5</vt:i4>
      </vt:variant>
      <vt:variant>
        <vt:lpwstr/>
      </vt:variant>
      <vt:variant>
        <vt:lpwstr>_Toc393199310</vt:lpwstr>
      </vt:variant>
      <vt:variant>
        <vt:i4>1441850</vt:i4>
      </vt:variant>
      <vt:variant>
        <vt:i4>1130</vt:i4>
      </vt:variant>
      <vt:variant>
        <vt:i4>0</vt:i4>
      </vt:variant>
      <vt:variant>
        <vt:i4>5</vt:i4>
      </vt:variant>
      <vt:variant>
        <vt:lpwstr/>
      </vt:variant>
      <vt:variant>
        <vt:lpwstr>_Toc393199309</vt:lpwstr>
      </vt:variant>
      <vt:variant>
        <vt:i4>1441850</vt:i4>
      </vt:variant>
      <vt:variant>
        <vt:i4>1124</vt:i4>
      </vt:variant>
      <vt:variant>
        <vt:i4>0</vt:i4>
      </vt:variant>
      <vt:variant>
        <vt:i4>5</vt:i4>
      </vt:variant>
      <vt:variant>
        <vt:lpwstr/>
      </vt:variant>
      <vt:variant>
        <vt:lpwstr>_Toc393199308</vt:lpwstr>
      </vt:variant>
      <vt:variant>
        <vt:i4>1441850</vt:i4>
      </vt:variant>
      <vt:variant>
        <vt:i4>1118</vt:i4>
      </vt:variant>
      <vt:variant>
        <vt:i4>0</vt:i4>
      </vt:variant>
      <vt:variant>
        <vt:i4>5</vt:i4>
      </vt:variant>
      <vt:variant>
        <vt:lpwstr/>
      </vt:variant>
      <vt:variant>
        <vt:lpwstr>_Toc393199307</vt:lpwstr>
      </vt:variant>
      <vt:variant>
        <vt:i4>1441850</vt:i4>
      </vt:variant>
      <vt:variant>
        <vt:i4>1112</vt:i4>
      </vt:variant>
      <vt:variant>
        <vt:i4>0</vt:i4>
      </vt:variant>
      <vt:variant>
        <vt:i4>5</vt:i4>
      </vt:variant>
      <vt:variant>
        <vt:lpwstr/>
      </vt:variant>
      <vt:variant>
        <vt:lpwstr>_Toc393199306</vt:lpwstr>
      </vt:variant>
      <vt:variant>
        <vt:i4>1441850</vt:i4>
      </vt:variant>
      <vt:variant>
        <vt:i4>1106</vt:i4>
      </vt:variant>
      <vt:variant>
        <vt:i4>0</vt:i4>
      </vt:variant>
      <vt:variant>
        <vt:i4>5</vt:i4>
      </vt:variant>
      <vt:variant>
        <vt:lpwstr/>
      </vt:variant>
      <vt:variant>
        <vt:lpwstr>_Toc393199305</vt:lpwstr>
      </vt:variant>
      <vt:variant>
        <vt:i4>1441850</vt:i4>
      </vt:variant>
      <vt:variant>
        <vt:i4>1100</vt:i4>
      </vt:variant>
      <vt:variant>
        <vt:i4>0</vt:i4>
      </vt:variant>
      <vt:variant>
        <vt:i4>5</vt:i4>
      </vt:variant>
      <vt:variant>
        <vt:lpwstr/>
      </vt:variant>
      <vt:variant>
        <vt:lpwstr>_Toc393199304</vt:lpwstr>
      </vt:variant>
      <vt:variant>
        <vt:i4>1441850</vt:i4>
      </vt:variant>
      <vt:variant>
        <vt:i4>1094</vt:i4>
      </vt:variant>
      <vt:variant>
        <vt:i4>0</vt:i4>
      </vt:variant>
      <vt:variant>
        <vt:i4>5</vt:i4>
      </vt:variant>
      <vt:variant>
        <vt:lpwstr/>
      </vt:variant>
      <vt:variant>
        <vt:lpwstr>_Toc393199303</vt:lpwstr>
      </vt:variant>
      <vt:variant>
        <vt:i4>1441850</vt:i4>
      </vt:variant>
      <vt:variant>
        <vt:i4>1088</vt:i4>
      </vt:variant>
      <vt:variant>
        <vt:i4>0</vt:i4>
      </vt:variant>
      <vt:variant>
        <vt:i4>5</vt:i4>
      </vt:variant>
      <vt:variant>
        <vt:lpwstr/>
      </vt:variant>
      <vt:variant>
        <vt:lpwstr>_Toc393199302</vt:lpwstr>
      </vt:variant>
      <vt:variant>
        <vt:i4>1441850</vt:i4>
      </vt:variant>
      <vt:variant>
        <vt:i4>1082</vt:i4>
      </vt:variant>
      <vt:variant>
        <vt:i4>0</vt:i4>
      </vt:variant>
      <vt:variant>
        <vt:i4>5</vt:i4>
      </vt:variant>
      <vt:variant>
        <vt:lpwstr/>
      </vt:variant>
      <vt:variant>
        <vt:lpwstr>_Toc393199301</vt:lpwstr>
      </vt:variant>
      <vt:variant>
        <vt:i4>1441850</vt:i4>
      </vt:variant>
      <vt:variant>
        <vt:i4>1076</vt:i4>
      </vt:variant>
      <vt:variant>
        <vt:i4>0</vt:i4>
      </vt:variant>
      <vt:variant>
        <vt:i4>5</vt:i4>
      </vt:variant>
      <vt:variant>
        <vt:lpwstr/>
      </vt:variant>
      <vt:variant>
        <vt:lpwstr>_Toc393199300</vt:lpwstr>
      </vt:variant>
      <vt:variant>
        <vt:i4>2031675</vt:i4>
      </vt:variant>
      <vt:variant>
        <vt:i4>1070</vt:i4>
      </vt:variant>
      <vt:variant>
        <vt:i4>0</vt:i4>
      </vt:variant>
      <vt:variant>
        <vt:i4>5</vt:i4>
      </vt:variant>
      <vt:variant>
        <vt:lpwstr/>
      </vt:variant>
      <vt:variant>
        <vt:lpwstr>_Toc393199299</vt:lpwstr>
      </vt:variant>
      <vt:variant>
        <vt:i4>2031675</vt:i4>
      </vt:variant>
      <vt:variant>
        <vt:i4>1064</vt:i4>
      </vt:variant>
      <vt:variant>
        <vt:i4>0</vt:i4>
      </vt:variant>
      <vt:variant>
        <vt:i4>5</vt:i4>
      </vt:variant>
      <vt:variant>
        <vt:lpwstr/>
      </vt:variant>
      <vt:variant>
        <vt:lpwstr>_Toc393199298</vt:lpwstr>
      </vt:variant>
      <vt:variant>
        <vt:i4>2031675</vt:i4>
      </vt:variant>
      <vt:variant>
        <vt:i4>1058</vt:i4>
      </vt:variant>
      <vt:variant>
        <vt:i4>0</vt:i4>
      </vt:variant>
      <vt:variant>
        <vt:i4>5</vt:i4>
      </vt:variant>
      <vt:variant>
        <vt:lpwstr/>
      </vt:variant>
      <vt:variant>
        <vt:lpwstr>_Toc393199297</vt:lpwstr>
      </vt:variant>
      <vt:variant>
        <vt:i4>2031675</vt:i4>
      </vt:variant>
      <vt:variant>
        <vt:i4>1052</vt:i4>
      </vt:variant>
      <vt:variant>
        <vt:i4>0</vt:i4>
      </vt:variant>
      <vt:variant>
        <vt:i4>5</vt:i4>
      </vt:variant>
      <vt:variant>
        <vt:lpwstr/>
      </vt:variant>
      <vt:variant>
        <vt:lpwstr>_Toc393199296</vt:lpwstr>
      </vt:variant>
      <vt:variant>
        <vt:i4>2031675</vt:i4>
      </vt:variant>
      <vt:variant>
        <vt:i4>1046</vt:i4>
      </vt:variant>
      <vt:variant>
        <vt:i4>0</vt:i4>
      </vt:variant>
      <vt:variant>
        <vt:i4>5</vt:i4>
      </vt:variant>
      <vt:variant>
        <vt:lpwstr/>
      </vt:variant>
      <vt:variant>
        <vt:lpwstr>_Toc393199295</vt:lpwstr>
      </vt:variant>
      <vt:variant>
        <vt:i4>2031675</vt:i4>
      </vt:variant>
      <vt:variant>
        <vt:i4>1040</vt:i4>
      </vt:variant>
      <vt:variant>
        <vt:i4>0</vt:i4>
      </vt:variant>
      <vt:variant>
        <vt:i4>5</vt:i4>
      </vt:variant>
      <vt:variant>
        <vt:lpwstr/>
      </vt:variant>
      <vt:variant>
        <vt:lpwstr>_Toc393199294</vt:lpwstr>
      </vt:variant>
      <vt:variant>
        <vt:i4>2031675</vt:i4>
      </vt:variant>
      <vt:variant>
        <vt:i4>1034</vt:i4>
      </vt:variant>
      <vt:variant>
        <vt:i4>0</vt:i4>
      </vt:variant>
      <vt:variant>
        <vt:i4>5</vt:i4>
      </vt:variant>
      <vt:variant>
        <vt:lpwstr/>
      </vt:variant>
      <vt:variant>
        <vt:lpwstr>_Toc393199293</vt:lpwstr>
      </vt:variant>
      <vt:variant>
        <vt:i4>2031675</vt:i4>
      </vt:variant>
      <vt:variant>
        <vt:i4>1028</vt:i4>
      </vt:variant>
      <vt:variant>
        <vt:i4>0</vt:i4>
      </vt:variant>
      <vt:variant>
        <vt:i4>5</vt:i4>
      </vt:variant>
      <vt:variant>
        <vt:lpwstr/>
      </vt:variant>
      <vt:variant>
        <vt:lpwstr>_Toc393199292</vt:lpwstr>
      </vt:variant>
      <vt:variant>
        <vt:i4>2031675</vt:i4>
      </vt:variant>
      <vt:variant>
        <vt:i4>1022</vt:i4>
      </vt:variant>
      <vt:variant>
        <vt:i4>0</vt:i4>
      </vt:variant>
      <vt:variant>
        <vt:i4>5</vt:i4>
      </vt:variant>
      <vt:variant>
        <vt:lpwstr/>
      </vt:variant>
      <vt:variant>
        <vt:lpwstr>_Toc393199291</vt:lpwstr>
      </vt:variant>
      <vt:variant>
        <vt:i4>2031675</vt:i4>
      </vt:variant>
      <vt:variant>
        <vt:i4>1016</vt:i4>
      </vt:variant>
      <vt:variant>
        <vt:i4>0</vt:i4>
      </vt:variant>
      <vt:variant>
        <vt:i4>5</vt:i4>
      </vt:variant>
      <vt:variant>
        <vt:lpwstr/>
      </vt:variant>
      <vt:variant>
        <vt:lpwstr>_Toc393199290</vt:lpwstr>
      </vt:variant>
      <vt:variant>
        <vt:i4>1966139</vt:i4>
      </vt:variant>
      <vt:variant>
        <vt:i4>1010</vt:i4>
      </vt:variant>
      <vt:variant>
        <vt:i4>0</vt:i4>
      </vt:variant>
      <vt:variant>
        <vt:i4>5</vt:i4>
      </vt:variant>
      <vt:variant>
        <vt:lpwstr/>
      </vt:variant>
      <vt:variant>
        <vt:lpwstr>_Toc393199289</vt:lpwstr>
      </vt:variant>
      <vt:variant>
        <vt:i4>1966139</vt:i4>
      </vt:variant>
      <vt:variant>
        <vt:i4>1004</vt:i4>
      </vt:variant>
      <vt:variant>
        <vt:i4>0</vt:i4>
      </vt:variant>
      <vt:variant>
        <vt:i4>5</vt:i4>
      </vt:variant>
      <vt:variant>
        <vt:lpwstr/>
      </vt:variant>
      <vt:variant>
        <vt:lpwstr>_Toc393199288</vt:lpwstr>
      </vt:variant>
      <vt:variant>
        <vt:i4>1966139</vt:i4>
      </vt:variant>
      <vt:variant>
        <vt:i4>998</vt:i4>
      </vt:variant>
      <vt:variant>
        <vt:i4>0</vt:i4>
      </vt:variant>
      <vt:variant>
        <vt:i4>5</vt:i4>
      </vt:variant>
      <vt:variant>
        <vt:lpwstr/>
      </vt:variant>
      <vt:variant>
        <vt:lpwstr>_Toc393199287</vt:lpwstr>
      </vt:variant>
      <vt:variant>
        <vt:i4>1966139</vt:i4>
      </vt:variant>
      <vt:variant>
        <vt:i4>992</vt:i4>
      </vt:variant>
      <vt:variant>
        <vt:i4>0</vt:i4>
      </vt:variant>
      <vt:variant>
        <vt:i4>5</vt:i4>
      </vt:variant>
      <vt:variant>
        <vt:lpwstr/>
      </vt:variant>
      <vt:variant>
        <vt:lpwstr>_Toc393199286</vt:lpwstr>
      </vt:variant>
      <vt:variant>
        <vt:i4>1966139</vt:i4>
      </vt:variant>
      <vt:variant>
        <vt:i4>986</vt:i4>
      </vt:variant>
      <vt:variant>
        <vt:i4>0</vt:i4>
      </vt:variant>
      <vt:variant>
        <vt:i4>5</vt:i4>
      </vt:variant>
      <vt:variant>
        <vt:lpwstr/>
      </vt:variant>
      <vt:variant>
        <vt:lpwstr>_Toc393199285</vt:lpwstr>
      </vt:variant>
      <vt:variant>
        <vt:i4>1966139</vt:i4>
      </vt:variant>
      <vt:variant>
        <vt:i4>980</vt:i4>
      </vt:variant>
      <vt:variant>
        <vt:i4>0</vt:i4>
      </vt:variant>
      <vt:variant>
        <vt:i4>5</vt:i4>
      </vt:variant>
      <vt:variant>
        <vt:lpwstr/>
      </vt:variant>
      <vt:variant>
        <vt:lpwstr>_Toc393199284</vt:lpwstr>
      </vt:variant>
      <vt:variant>
        <vt:i4>1966139</vt:i4>
      </vt:variant>
      <vt:variant>
        <vt:i4>974</vt:i4>
      </vt:variant>
      <vt:variant>
        <vt:i4>0</vt:i4>
      </vt:variant>
      <vt:variant>
        <vt:i4>5</vt:i4>
      </vt:variant>
      <vt:variant>
        <vt:lpwstr/>
      </vt:variant>
      <vt:variant>
        <vt:lpwstr>_Toc393199283</vt:lpwstr>
      </vt:variant>
      <vt:variant>
        <vt:i4>1966139</vt:i4>
      </vt:variant>
      <vt:variant>
        <vt:i4>968</vt:i4>
      </vt:variant>
      <vt:variant>
        <vt:i4>0</vt:i4>
      </vt:variant>
      <vt:variant>
        <vt:i4>5</vt:i4>
      </vt:variant>
      <vt:variant>
        <vt:lpwstr/>
      </vt:variant>
      <vt:variant>
        <vt:lpwstr>_Toc393199282</vt:lpwstr>
      </vt:variant>
      <vt:variant>
        <vt:i4>1966139</vt:i4>
      </vt:variant>
      <vt:variant>
        <vt:i4>962</vt:i4>
      </vt:variant>
      <vt:variant>
        <vt:i4>0</vt:i4>
      </vt:variant>
      <vt:variant>
        <vt:i4>5</vt:i4>
      </vt:variant>
      <vt:variant>
        <vt:lpwstr/>
      </vt:variant>
      <vt:variant>
        <vt:lpwstr>_Toc393199281</vt:lpwstr>
      </vt:variant>
      <vt:variant>
        <vt:i4>1966139</vt:i4>
      </vt:variant>
      <vt:variant>
        <vt:i4>956</vt:i4>
      </vt:variant>
      <vt:variant>
        <vt:i4>0</vt:i4>
      </vt:variant>
      <vt:variant>
        <vt:i4>5</vt:i4>
      </vt:variant>
      <vt:variant>
        <vt:lpwstr/>
      </vt:variant>
      <vt:variant>
        <vt:lpwstr>_Toc393199280</vt:lpwstr>
      </vt:variant>
      <vt:variant>
        <vt:i4>1114171</vt:i4>
      </vt:variant>
      <vt:variant>
        <vt:i4>950</vt:i4>
      </vt:variant>
      <vt:variant>
        <vt:i4>0</vt:i4>
      </vt:variant>
      <vt:variant>
        <vt:i4>5</vt:i4>
      </vt:variant>
      <vt:variant>
        <vt:lpwstr/>
      </vt:variant>
      <vt:variant>
        <vt:lpwstr>_Toc393199279</vt:lpwstr>
      </vt:variant>
      <vt:variant>
        <vt:i4>1114171</vt:i4>
      </vt:variant>
      <vt:variant>
        <vt:i4>944</vt:i4>
      </vt:variant>
      <vt:variant>
        <vt:i4>0</vt:i4>
      </vt:variant>
      <vt:variant>
        <vt:i4>5</vt:i4>
      </vt:variant>
      <vt:variant>
        <vt:lpwstr/>
      </vt:variant>
      <vt:variant>
        <vt:lpwstr>_Toc393199278</vt:lpwstr>
      </vt:variant>
      <vt:variant>
        <vt:i4>1114171</vt:i4>
      </vt:variant>
      <vt:variant>
        <vt:i4>938</vt:i4>
      </vt:variant>
      <vt:variant>
        <vt:i4>0</vt:i4>
      </vt:variant>
      <vt:variant>
        <vt:i4>5</vt:i4>
      </vt:variant>
      <vt:variant>
        <vt:lpwstr/>
      </vt:variant>
      <vt:variant>
        <vt:lpwstr>_Toc393199277</vt:lpwstr>
      </vt:variant>
      <vt:variant>
        <vt:i4>1114171</vt:i4>
      </vt:variant>
      <vt:variant>
        <vt:i4>932</vt:i4>
      </vt:variant>
      <vt:variant>
        <vt:i4>0</vt:i4>
      </vt:variant>
      <vt:variant>
        <vt:i4>5</vt:i4>
      </vt:variant>
      <vt:variant>
        <vt:lpwstr/>
      </vt:variant>
      <vt:variant>
        <vt:lpwstr>_Toc393199276</vt:lpwstr>
      </vt:variant>
      <vt:variant>
        <vt:i4>1114171</vt:i4>
      </vt:variant>
      <vt:variant>
        <vt:i4>926</vt:i4>
      </vt:variant>
      <vt:variant>
        <vt:i4>0</vt:i4>
      </vt:variant>
      <vt:variant>
        <vt:i4>5</vt:i4>
      </vt:variant>
      <vt:variant>
        <vt:lpwstr/>
      </vt:variant>
      <vt:variant>
        <vt:lpwstr>_Toc393199275</vt:lpwstr>
      </vt:variant>
      <vt:variant>
        <vt:i4>1114171</vt:i4>
      </vt:variant>
      <vt:variant>
        <vt:i4>920</vt:i4>
      </vt:variant>
      <vt:variant>
        <vt:i4>0</vt:i4>
      </vt:variant>
      <vt:variant>
        <vt:i4>5</vt:i4>
      </vt:variant>
      <vt:variant>
        <vt:lpwstr/>
      </vt:variant>
      <vt:variant>
        <vt:lpwstr>_Toc393199274</vt:lpwstr>
      </vt:variant>
      <vt:variant>
        <vt:i4>1114171</vt:i4>
      </vt:variant>
      <vt:variant>
        <vt:i4>914</vt:i4>
      </vt:variant>
      <vt:variant>
        <vt:i4>0</vt:i4>
      </vt:variant>
      <vt:variant>
        <vt:i4>5</vt:i4>
      </vt:variant>
      <vt:variant>
        <vt:lpwstr/>
      </vt:variant>
      <vt:variant>
        <vt:lpwstr>_Toc393199273</vt:lpwstr>
      </vt:variant>
      <vt:variant>
        <vt:i4>1114171</vt:i4>
      </vt:variant>
      <vt:variant>
        <vt:i4>908</vt:i4>
      </vt:variant>
      <vt:variant>
        <vt:i4>0</vt:i4>
      </vt:variant>
      <vt:variant>
        <vt:i4>5</vt:i4>
      </vt:variant>
      <vt:variant>
        <vt:lpwstr/>
      </vt:variant>
      <vt:variant>
        <vt:lpwstr>_Toc393199272</vt:lpwstr>
      </vt:variant>
      <vt:variant>
        <vt:i4>1114171</vt:i4>
      </vt:variant>
      <vt:variant>
        <vt:i4>902</vt:i4>
      </vt:variant>
      <vt:variant>
        <vt:i4>0</vt:i4>
      </vt:variant>
      <vt:variant>
        <vt:i4>5</vt:i4>
      </vt:variant>
      <vt:variant>
        <vt:lpwstr/>
      </vt:variant>
      <vt:variant>
        <vt:lpwstr>_Toc393199271</vt:lpwstr>
      </vt:variant>
      <vt:variant>
        <vt:i4>1114171</vt:i4>
      </vt:variant>
      <vt:variant>
        <vt:i4>896</vt:i4>
      </vt:variant>
      <vt:variant>
        <vt:i4>0</vt:i4>
      </vt:variant>
      <vt:variant>
        <vt:i4>5</vt:i4>
      </vt:variant>
      <vt:variant>
        <vt:lpwstr/>
      </vt:variant>
      <vt:variant>
        <vt:lpwstr>_Toc393199270</vt:lpwstr>
      </vt:variant>
      <vt:variant>
        <vt:i4>1048635</vt:i4>
      </vt:variant>
      <vt:variant>
        <vt:i4>890</vt:i4>
      </vt:variant>
      <vt:variant>
        <vt:i4>0</vt:i4>
      </vt:variant>
      <vt:variant>
        <vt:i4>5</vt:i4>
      </vt:variant>
      <vt:variant>
        <vt:lpwstr/>
      </vt:variant>
      <vt:variant>
        <vt:lpwstr>_Toc393199269</vt:lpwstr>
      </vt:variant>
      <vt:variant>
        <vt:i4>1048635</vt:i4>
      </vt:variant>
      <vt:variant>
        <vt:i4>884</vt:i4>
      </vt:variant>
      <vt:variant>
        <vt:i4>0</vt:i4>
      </vt:variant>
      <vt:variant>
        <vt:i4>5</vt:i4>
      </vt:variant>
      <vt:variant>
        <vt:lpwstr/>
      </vt:variant>
      <vt:variant>
        <vt:lpwstr>_Toc393199268</vt:lpwstr>
      </vt:variant>
      <vt:variant>
        <vt:i4>1048635</vt:i4>
      </vt:variant>
      <vt:variant>
        <vt:i4>878</vt:i4>
      </vt:variant>
      <vt:variant>
        <vt:i4>0</vt:i4>
      </vt:variant>
      <vt:variant>
        <vt:i4>5</vt:i4>
      </vt:variant>
      <vt:variant>
        <vt:lpwstr/>
      </vt:variant>
      <vt:variant>
        <vt:lpwstr>_Toc393199267</vt:lpwstr>
      </vt:variant>
      <vt:variant>
        <vt:i4>1048635</vt:i4>
      </vt:variant>
      <vt:variant>
        <vt:i4>872</vt:i4>
      </vt:variant>
      <vt:variant>
        <vt:i4>0</vt:i4>
      </vt:variant>
      <vt:variant>
        <vt:i4>5</vt:i4>
      </vt:variant>
      <vt:variant>
        <vt:lpwstr/>
      </vt:variant>
      <vt:variant>
        <vt:lpwstr>_Toc393199266</vt:lpwstr>
      </vt:variant>
      <vt:variant>
        <vt:i4>1048635</vt:i4>
      </vt:variant>
      <vt:variant>
        <vt:i4>866</vt:i4>
      </vt:variant>
      <vt:variant>
        <vt:i4>0</vt:i4>
      </vt:variant>
      <vt:variant>
        <vt:i4>5</vt:i4>
      </vt:variant>
      <vt:variant>
        <vt:lpwstr/>
      </vt:variant>
      <vt:variant>
        <vt:lpwstr>_Toc393199265</vt:lpwstr>
      </vt:variant>
      <vt:variant>
        <vt:i4>1048635</vt:i4>
      </vt:variant>
      <vt:variant>
        <vt:i4>860</vt:i4>
      </vt:variant>
      <vt:variant>
        <vt:i4>0</vt:i4>
      </vt:variant>
      <vt:variant>
        <vt:i4>5</vt:i4>
      </vt:variant>
      <vt:variant>
        <vt:lpwstr/>
      </vt:variant>
      <vt:variant>
        <vt:lpwstr>_Toc393199264</vt:lpwstr>
      </vt:variant>
      <vt:variant>
        <vt:i4>1048635</vt:i4>
      </vt:variant>
      <vt:variant>
        <vt:i4>854</vt:i4>
      </vt:variant>
      <vt:variant>
        <vt:i4>0</vt:i4>
      </vt:variant>
      <vt:variant>
        <vt:i4>5</vt:i4>
      </vt:variant>
      <vt:variant>
        <vt:lpwstr/>
      </vt:variant>
      <vt:variant>
        <vt:lpwstr>_Toc393199263</vt:lpwstr>
      </vt:variant>
      <vt:variant>
        <vt:i4>1048635</vt:i4>
      </vt:variant>
      <vt:variant>
        <vt:i4>848</vt:i4>
      </vt:variant>
      <vt:variant>
        <vt:i4>0</vt:i4>
      </vt:variant>
      <vt:variant>
        <vt:i4>5</vt:i4>
      </vt:variant>
      <vt:variant>
        <vt:lpwstr/>
      </vt:variant>
      <vt:variant>
        <vt:lpwstr>_Toc393199262</vt:lpwstr>
      </vt:variant>
      <vt:variant>
        <vt:i4>1048635</vt:i4>
      </vt:variant>
      <vt:variant>
        <vt:i4>842</vt:i4>
      </vt:variant>
      <vt:variant>
        <vt:i4>0</vt:i4>
      </vt:variant>
      <vt:variant>
        <vt:i4>5</vt:i4>
      </vt:variant>
      <vt:variant>
        <vt:lpwstr/>
      </vt:variant>
      <vt:variant>
        <vt:lpwstr>_Toc393199261</vt:lpwstr>
      </vt:variant>
      <vt:variant>
        <vt:i4>1048635</vt:i4>
      </vt:variant>
      <vt:variant>
        <vt:i4>836</vt:i4>
      </vt:variant>
      <vt:variant>
        <vt:i4>0</vt:i4>
      </vt:variant>
      <vt:variant>
        <vt:i4>5</vt:i4>
      </vt:variant>
      <vt:variant>
        <vt:lpwstr/>
      </vt:variant>
      <vt:variant>
        <vt:lpwstr>_Toc393199260</vt:lpwstr>
      </vt:variant>
      <vt:variant>
        <vt:i4>1245243</vt:i4>
      </vt:variant>
      <vt:variant>
        <vt:i4>830</vt:i4>
      </vt:variant>
      <vt:variant>
        <vt:i4>0</vt:i4>
      </vt:variant>
      <vt:variant>
        <vt:i4>5</vt:i4>
      </vt:variant>
      <vt:variant>
        <vt:lpwstr/>
      </vt:variant>
      <vt:variant>
        <vt:lpwstr>_Toc393199259</vt:lpwstr>
      </vt:variant>
      <vt:variant>
        <vt:i4>1245243</vt:i4>
      </vt:variant>
      <vt:variant>
        <vt:i4>824</vt:i4>
      </vt:variant>
      <vt:variant>
        <vt:i4>0</vt:i4>
      </vt:variant>
      <vt:variant>
        <vt:i4>5</vt:i4>
      </vt:variant>
      <vt:variant>
        <vt:lpwstr/>
      </vt:variant>
      <vt:variant>
        <vt:lpwstr>_Toc393199258</vt:lpwstr>
      </vt:variant>
      <vt:variant>
        <vt:i4>1245243</vt:i4>
      </vt:variant>
      <vt:variant>
        <vt:i4>818</vt:i4>
      </vt:variant>
      <vt:variant>
        <vt:i4>0</vt:i4>
      </vt:variant>
      <vt:variant>
        <vt:i4>5</vt:i4>
      </vt:variant>
      <vt:variant>
        <vt:lpwstr/>
      </vt:variant>
      <vt:variant>
        <vt:lpwstr>_Toc393199257</vt:lpwstr>
      </vt:variant>
      <vt:variant>
        <vt:i4>1245243</vt:i4>
      </vt:variant>
      <vt:variant>
        <vt:i4>812</vt:i4>
      </vt:variant>
      <vt:variant>
        <vt:i4>0</vt:i4>
      </vt:variant>
      <vt:variant>
        <vt:i4>5</vt:i4>
      </vt:variant>
      <vt:variant>
        <vt:lpwstr/>
      </vt:variant>
      <vt:variant>
        <vt:lpwstr>_Toc393199256</vt:lpwstr>
      </vt:variant>
      <vt:variant>
        <vt:i4>1245243</vt:i4>
      </vt:variant>
      <vt:variant>
        <vt:i4>806</vt:i4>
      </vt:variant>
      <vt:variant>
        <vt:i4>0</vt:i4>
      </vt:variant>
      <vt:variant>
        <vt:i4>5</vt:i4>
      </vt:variant>
      <vt:variant>
        <vt:lpwstr/>
      </vt:variant>
      <vt:variant>
        <vt:lpwstr>_Toc393199255</vt:lpwstr>
      </vt:variant>
      <vt:variant>
        <vt:i4>1245243</vt:i4>
      </vt:variant>
      <vt:variant>
        <vt:i4>800</vt:i4>
      </vt:variant>
      <vt:variant>
        <vt:i4>0</vt:i4>
      </vt:variant>
      <vt:variant>
        <vt:i4>5</vt:i4>
      </vt:variant>
      <vt:variant>
        <vt:lpwstr/>
      </vt:variant>
      <vt:variant>
        <vt:lpwstr>_Toc393199254</vt:lpwstr>
      </vt:variant>
      <vt:variant>
        <vt:i4>1245243</vt:i4>
      </vt:variant>
      <vt:variant>
        <vt:i4>794</vt:i4>
      </vt:variant>
      <vt:variant>
        <vt:i4>0</vt:i4>
      </vt:variant>
      <vt:variant>
        <vt:i4>5</vt:i4>
      </vt:variant>
      <vt:variant>
        <vt:lpwstr/>
      </vt:variant>
      <vt:variant>
        <vt:lpwstr>_Toc393199253</vt:lpwstr>
      </vt:variant>
      <vt:variant>
        <vt:i4>1245243</vt:i4>
      </vt:variant>
      <vt:variant>
        <vt:i4>788</vt:i4>
      </vt:variant>
      <vt:variant>
        <vt:i4>0</vt:i4>
      </vt:variant>
      <vt:variant>
        <vt:i4>5</vt:i4>
      </vt:variant>
      <vt:variant>
        <vt:lpwstr/>
      </vt:variant>
      <vt:variant>
        <vt:lpwstr>_Toc393199252</vt:lpwstr>
      </vt:variant>
      <vt:variant>
        <vt:i4>1245243</vt:i4>
      </vt:variant>
      <vt:variant>
        <vt:i4>782</vt:i4>
      </vt:variant>
      <vt:variant>
        <vt:i4>0</vt:i4>
      </vt:variant>
      <vt:variant>
        <vt:i4>5</vt:i4>
      </vt:variant>
      <vt:variant>
        <vt:lpwstr/>
      </vt:variant>
      <vt:variant>
        <vt:lpwstr>_Toc393199251</vt:lpwstr>
      </vt:variant>
      <vt:variant>
        <vt:i4>1245243</vt:i4>
      </vt:variant>
      <vt:variant>
        <vt:i4>776</vt:i4>
      </vt:variant>
      <vt:variant>
        <vt:i4>0</vt:i4>
      </vt:variant>
      <vt:variant>
        <vt:i4>5</vt:i4>
      </vt:variant>
      <vt:variant>
        <vt:lpwstr/>
      </vt:variant>
      <vt:variant>
        <vt:lpwstr>_Toc393199250</vt:lpwstr>
      </vt:variant>
      <vt:variant>
        <vt:i4>1179707</vt:i4>
      </vt:variant>
      <vt:variant>
        <vt:i4>770</vt:i4>
      </vt:variant>
      <vt:variant>
        <vt:i4>0</vt:i4>
      </vt:variant>
      <vt:variant>
        <vt:i4>5</vt:i4>
      </vt:variant>
      <vt:variant>
        <vt:lpwstr/>
      </vt:variant>
      <vt:variant>
        <vt:lpwstr>_Toc393199249</vt:lpwstr>
      </vt:variant>
      <vt:variant>
        <vt:i4>1179707</vt:i4>
      </vt:variant>
      <vt:variant>
        <vt:i4>764</vt:i4>
      </vt:variant>
      <vt:variant>
        <vt:i4>0</vt:i4>
      </vt:variant>
      <vt:variant>
        <vt:i4>5</vt:i4>
      </vt:variant>
      <vt:variant>
        <vt:lpwstr/>
      </vt:variant>
      <vt:variant>
        <vt:lpwstr>_Toc393199248</vt:lpwstr>
      </vt:variant>
      <vt:variant>
        <vt:i4>1179707</vt:i4>
      </vt:variant>
      <vt:variant>
        <vt:i4>758</vt:i4>
      </vt:variant>
      <vt:variant>
        <vt:i4>0</vt:i4>
      </vt:variant>
      <vt:variant>
        <vt:i4>5</vt:i4>
      </vt:variant>
      <vt:variant>
        <vt:lpwstr/>
      </vt:variant>
      <vt:variant>
        <vt:lpwstr>_Toc393199247</vt:lpwstr>
      </vt:variant>
      <vt:variant>
        <vt:i4>1179707</vt:i4>
      </vt:variant>
      <vt:variant>
        <vt:i4>752</vt:i4>
      </vt:variant>
      <vt:variant>
        <vt:i4>0</vt:i4>
      </vt:variant>
      <vt:variant>
        <vt:i4>5</vt:i4>
      </vt:variant>
      <vt:variant>
        <vt:lpwstr/>
      </vt:variant>
      <vt:variant>
        <vt:lpwstr>_Toc393199246</vt:lpwstr>
      </vt:variant>
      <vt:variant>
        <vt:i4>1179707</vt:i4>
      </vt:variant>
      <vt:variant>
        <vt:i4>746</vt:i4>
      </vt:variant>
      <vt:variant>
        <vt:i4>0</vt:i4>
      </vt:variant>
      <vt:variant>
        <vt:i4>5</vt:i4>
      </vt:variant>
      <vt:variant>
        <vt:lpwstr/>
      </vt:variant>
      <vt:variant>
        <vt:lpwstr>_Toc393199245</vt:lpwstr>
      </vt:variant>
      <vt:variant>
        <vt:i4>1179707</vt:i4>
      </vt:variant>
      <vt:variant>
        <vt:i4>740</vt:i4>
      </vt:variant>
      <vt:variant>
        <vt:i4>0</vt:i4>
      </vt:variant>
      <vt:variant>
        <vt:i4>5</vt:i4>
      </vt:variant>
      <vt:variant>
        <vt:lpwstr/>
      </vt:variant>
      <vt:variant>
        <vt:lpwstr>_Toc393199244</vt:lpwstr>
      </vt:variant>
      <vt:variant>
        <vt:i4>1179707</vt:i4>
      </vt:variant>
      <vt:variant>
        <vt:i4>734</vt:i4>
      </vt:variant>
      <vt:variant>
        <vt:i4>0</vt:i4>
      </vt:variant>
      <vt:variant>
        <vt:i4>5</vt:i4>
      </vt:variant>
      <vt:variant>
        <vt:lpwstr/>
      </vt:variant>
      <vt:variant>
        <vt:lpwstr>_Toc393199243</vt:lpwstr>
      </vt:variant>
      <vt:variant>
        <vt:i4>1179707</vt:i4>
      </vt:variant>
      <vt:variant>
        <vt:i4>728</vt:i4>
      </vt:variant>
      <vt:variant>
        <vt:i4>0</vt:i4>
      </vt:variant>
      <vt:variant>
        <vt:i4>5</vt:i4>
      </vt:variant>
      <vt:variant>
        <vt:lpwstr/>
      </vt:variant>
      <vt:variant>
        <vt:lpwstr>_Toc393199242</vt:lpwstr>
      </vt:variant>
      <vt:variant>
        <vt:i4>1179707</vt:i4>
      </vt:variant>
      <vt:variant>
        <vt:i4>722</vt:i4>
      </vt:variant>
      <vt:variant>
        <vt:i4>0</vt:i4>
      </vt:variant>
      <vt:variant>
        <vt:i4>5</vt:i4>
      </vt:variant>
      <vt:variant>
        <vt:lpwstr/>
      </vt:variant>
      <vt:variant>
        <vt:lpwstr>_Toc393199241</vt:lpwstr>
      </vt:variant>
      <vt:variant>
        <vt:i4>1179707</vt:i4>
      </vt:variant>
      <vt:variant>
        <vt:i4>716</vt:i4>
      </vt:variant>
      <vt:variant>
        <vt:i4>0</vt:i4>
      </vt:variant>
      <vt:variant>
        <vt:i4>5</vt:i4>
      </vt:variant>
      <vt:variant>
        <vt:lpwstr/>
      </vt:variant>
      <vt:variant>
        <vt:lpwstr>_Toc393199240</vt:lpwstr>
      </vt:variant>
      <vt:variant>
        <vt:i4>1376315</vt:i4>
      </vt:variant>
      <vt:variant>
        <vt:i4>710</vt:i4>
      </vt:variant>
      <vt:variant>
        <vt:i4>0</vt:i4>
      </vt:variant>
      <vt:variant>
        <vt:i4>5</vt:i4>
      </vt:variant>
      <vt:variant>
        <vt:lpwstr/>
      </vt:variant>
      <vt:variant>
        <vt:lpwstr>_Toc393199239</vt:lpwstr>
      </vt:variant>
      <vt:variant>
        <vt:i4>1376315</vt:i4>
      </vt:variant>
      <vt:variant>
        <vt:i4>704</vt:i4>
      </vt:variant>
      <vt:variant>
        <vt:i4>0</vt:i4>
      </vt:variant>
      <vt:variant>
        <vt:i4>5</vt:i4>
      </vt:variant>
      <vt:variant>
        <vt:lpwstr/>
      </vt:variant>
      <vt:variant>
        <vt:lpwstr>_Toc393199238</vt:lpwstr>
      </vt:variant>
      <vt:variant>
        <vt:i4>1376315</vt:i4>
      </vt:variant>
      <vt:variant>
        <vt:i4>698</vt:i4>
      </vt:variant>
      <vt:variant>
        <vt:i4>0</vt:i4>
      </vt:variant>
      <vt:variant>
        <vt:i4>5</vt:i4>
      </vt:variant>
      <vt:variant>
        <vt:lpwstr/>
      </vt:variant>
      <vt:variant>
        <vt:lpwstr>_Toc393199237</vt:lpwstr>
      </vt:variant>
      <vt:variant>
        <vt:i4>1376315</vt:i4>
      </vt:variant>
      <vt:variant>
        <vt:i4>692</vt:i4>
      </vt:variant>
      <vt:variant>
        <vt:i4>0</vt:i4>
      </vt:variant>
      <vt:variant>
        <vt:i4>5</vt:i4>
      </vt:variant>
      <vt:variant>
        <vt:lpwstr/>
      </vt:variant>
      <vt:variant>
        <vt:lpwstr>_Toc393199236</vt:lpwstr>
      </vt:variant>
      <vt:variant>
        <vt:i4>1376315</vt:i4>
      </vt:variant>
      <vt:variant>
        <vt:i4>686</vt:i4>
      </vt:variant>
      <vt:variant>
        <vt:i4>0</vt:i4>
      </vt:variant>
      <vt:variant>
        <vt:i4>5</vt:i4>
      </vt:variant>
      <vt:variant>
        <vt:lpwstr/>
      </vt:variant>
      <vt:variant>
        <vt:lpwstr>_Toc393199235</vt:lpwstr>
      </vt:variant>
      <vt:variant>
        <vt:i4>1376315</vt:i4>
      </vt:variant>
      <vt:variant>
        <vt:i4>680</vt:i4>
      </vt:variant>
      <vt:variant>
        <vt:i4>0</vt:i4>
      </vt:variant>
      <vt:variant>
        <vt:i4>5</vt:i4>
      </vt:variant>
      <vt:variant>
        <vt:lpwstr/>
      </vt:variant>
      <vt:variant>
        <vt:lpwstr>_Toc393199234</vt:lpwstr>
      </vt:variant>
      <vt:variant>
        <vt:i4>1376315</vt:i4>
      </vt:variant>
      <vt:variant>
        <vt:i4>674</vt:i4>
      </vt:variant>
      <vt:variant>
        <vt:i4>0</vt:i4>
      </vt:variant>
      <vt:variant>
        <vt:i4>5</vt:i4>
      </vt:variant>
      <vt:variant>
        <vt:lpwstr/>
      </vt:variant>
      <vt:variant>
        <vt:lpwstr>_Toc393199233</vt:lpwstr>
      </vt:variant>
      <vt:variant>
        <vt:i4>1376315</vt:i4>
      </vt:variant>
      <vt:variant>
        <vt:i4>668</vt:i4>
      </vt:variant>
      <vt:variant>
        <vt:i4>0</vt:i4>
      </vt:variant>
      <vt:variant>
        <vt:i4>5</vt:i4>
      </vt:variant>
      <vt:variant>
        <vt:lpwstr/>
      </vt:variant>
      <vt:variant>
        <vt:lpwstr>_Toc393199232</vt:lpwstr>
      </vt:variant>
      <vt:variant>
        <vt:i4>1376315</vt:i4>
      </vt:variant>
      <vt:variant>
        <vt:i4>662</vt:i4>
      </vt:variant>
      <vt:variant>
        <vt:i4>0</vt:i4>
      </vt:variant>
      <vt:variant>
        <vt:i4>5</vt:i4>
      </vt:variant>
      <vt:variant>
        <vt:lpwstr/>
      </vt:variant>
      <vt:variant>
        <vt:lpwstr>_Toc393199231</vt:lpwstr>
      </vt:variant>
      <vt:variant>
        <vt:i4>1376315</vt:i4>
      </vt:variant>
      <vt:variant>
        <vt:i4>656</vt:i4>
      </vt:variant>
      <vt:variant>
        <vt:i4>0</vt:i4>
      </vt:variant>
      <vt:variant>
        <vt:i4>5</vt:i4>
      </vt:variant>
      <vt:variant>
        <vt:lpwstr/>
      </vt:variant>
      <vt:variant>
        <vt:lpwstr>_Toc393199230</vt:lpwstr>
      </vt:variant>
      <vt:variant>
        <vt:i4>1310779</vt:i4>
      </vt:variant>
      <vt:variant>
        <vt:i4>650</vt:i4>
      </vt:variant>
      <vt:variant>
        <vt:i4>0</vt:i4>
      </vt:variant>
      <vt:variant>
        <vt:i4>5</vt:i4>
      </vt:variant>
      <vt:variant>
        <vt:lpwstr/>
      </vt:variant>
      <vt:variant>
        <vt:lpwstr>_Toc393199229</vt:lpwstr>
      </vt:variant>
      <vt:variant>
        <vt:i4>1310779</vt:i4>
      </vt:variant>
      <vt:variant>
        <vt:i4>644</vt:i4>
      </vt:variant>
      <vt:variant>
        <vt:i4>0</vt:i4>
      </vt:variant>
      <vt:variant>
        <vt:i4>5</vt:i4>
      </vt:variant>
      <vt:variant>
        <vt:lpwstr/>
      </vt:variant>
      <vt:variant>
        <vt:lpwstr>_Toc393199228</vt:lpwstr>
      </vt:variant>
      <vt:variant>
        <vt:i4>1310779</vt:i4>
      </vt:variant>
      <vt:variant>
        <vt:i4>638</vt:i4>
      </vt:variant>
      <vt:variant>
        <vt:i4>0</vt:i4>
      </vt:variant>
      <vt:variant>
        <vt:i4>5</vt:i4>
      </vt:variant>
      <vt:variant>
        <vt:lpwstr/>
      </vt:variant>
      <vt:variant>
        <vt:lpwstr>_Toc393199227</vt:lpwstr>
      </vt:variant>
      <vt:variant>
        <vt:i4>1310779</vt:i4>
      </vt:variant>
      <vt:variant>
        <vt:i4>632</vt:i4>
      </vt:variant>
      <vt:variant>
        <vt:i4>0</vt:i4>
      </vt:variant>
      <vt:variant>
        <vt:i4>5</vt:i4>
      </vt:variant>
      <vt:variant>
        <vt:lpwstr/>
      </vt:variant>
      <vt:variant>
        <vt:lpwstr>_Toc393199226</vt:lpwstr>
      </vt:variant>
      <vt:variant>
        <vt:i4>1310779</vt:i4>
      </vt:variant>
      <vt:variant>
        <vt:i4>626</vt:i4>
      </vt:variant>
      <vt:variant>
        <vt:i4>0</vt:i4>
      </vt:variant>
      <vt:variant>
        <vt:i4>5</vt:i4>
      </vt:variant>
      <vt:variant>
        <vt:lpwstr/>
      </vt:variant>
      <vt:variant>
        <vt:lpwstr>_Toc393199225</vt:lpwstr>
      </vt:variant>
      <vt:variant>
        <vt:i4>1310779</vt:i4>
      </vt:variant>
      <vt:variant>
        <vt:i4>620</vt:i4>
      </vt:variant>
      <vt:variant>
        <vt:i4>0</vt:i4>
      </vt:variant>
      <vt:variant>
        <vt:i4>5</vt:i4>
      </vt:variant>
      <vt:variant>
        <vt:lpwstr/>
      </vt:variant>
      <vt:variant>
        <vt:lpwstr>_Toc393199224</vt:lpwstr>
      </vt:variant>
      <vt:variant>
        <vt:i4>1310779</vt:i4>
      </vt:variant>
      <vt:variant>
        <vt:i4>614</vt:i4>
      </vt:variant>
      <vt:variant>
        <vt:i4>0</vt:i4>
      </vt:variant>
      <vt:variant>
        <vt:i4>5</vt:i4>
      </vt:variant>
      <vt:variant>
        <vt:lpwstr/>
      </vt:variant>
      <vt:variant>
        <vt:lpwstr>_Toc393199223</vt:lpwstr>
      </vt:variant>
      <vt:variant>
        <vt:i4>1310779</vt:i4>
      </vt:variant>
      <vt:variant>
        <vt:i4>608</vt:i4>
      </vt:variant>
      <vt:variant>
        <vt:i4>0</vt:i4>
      </vt:variant>
      <vt:variant>
        <vt:i4>5</vt:i4>
      </vt:variant>
      <vt:variant>
        <vt:lpwstr/>
      </vt:variant>
      <vt:variant>
        <vt:lpwstr>_Toc393199222</vt:lpwstr>
      </vt:variant>
      <vt:variant>
        <vt:i4>1310779</vt:i4>
      </vt:variant>
      <vt:variant>
        <vt:i4>602</vt:i4>
      </vt:variant>
      <vt:variant>
        <vt:i4>0</vt:i4>
      </vt:variant>
      <vt:variant>
        <vt:i4>5</vt:i4>
      </vt:variant>
      <vt:variant>
        <vt:lpwstr/>
      </vt:variant>
      <vt:variant>
        <vt:lpwstr>_Toc393199221</vt:lpwstr>
      </vt:variant>
      <vt:variant>
        <vt:i4>1310779</vt:i4>
      </vt:variant>
      <vt:variant>
        <vt:i4>596</vt:i4>
      </vt:variant>
      <vt:variant>
        <vt:i4>0</vt:i4>
      </vt:variant>
      <vt:variant>
        <vt:i4>5</vt:i4>
      </vt:variant>
      <vt:variant>
        <vt:lpwstr/>
      </vt:variant>
      <vt:variant>
        <vt:lpwstr>_Toc393199220</vt:lpwstr>
      </vt:variant>
      <vt:variant>
        <vt:i4>1507387</vt:i4>
      </vt:variant>
      <vt:variant>
        <vt:i4>590</vt:i4>
      </vt:variant>
      <vt:variant>
        <vt:i4>0</vt:i4>
      </vt:variant>
      <vt:variant>
        <vt:i4>5</vt:i4>
      </vt:variant>
      <vt:variant>
        <vt:lpwstr/>
      </vt:variant>
      <vt:variant>
        <vt:lpwstr>_Toc393199219</vt:lpwstr>
      </vt:variant>
      <vt:variant>
        <vt:i4>1507387</vt:i4>
      </vt:variant>
      <vt:variant>
        <vt:i4>584</vt:i4>
      </vt:variant>
      <vt:variant>
        <vt:i4>0</vt:i4>
      </vt:variant>
      <vt:variant>
        <vt:i4>5</vt:i4>
      </vt:variant>
      <vt:variant>
        <vt:lpwstr/>
      </vt:variant>
      <vt:variant>
        <vt:lpwstr>_Toc393199218</vt:lpwstr>
      </vt:variant>
      <vt:variant>
        <vt:i4>1507387</vt:i4>
      </vt:variant>
      <vt:variant>
        <vt:i4>578</vt:i4>
      </vt:variant>
      <vt:variant>
        <vt:i4>0</vt:i4>
      </vt:variant>
      <vt:variant>
        <vt:i4>5</vt:i4>
      </vt:variant>
      <vt:variant>
        <vt:lpwstr/>
      </vt:variant>
      <vt:variant>
        <vt:lpwstr>_Toc393199217</vt:lpwstr>
      </vt:variant>
      <vt:variant>
        <vt:i4>1507387</vt:i4>
      </vt:variant>
      <vt:variant>
        <vt:i4>572</vt:i4>
      </vt:variant>
      <vt:variant>
        <vt:i4>0</vt:i4>
      </vt:variant>
      <vt:variant>
        <vt:i4>5</vt:i4>
      </vt:variant>
      <vt:variant>
        <vt:lpwstr/>
      </vt:variant>
      <vt:variant>
        <vt:lpwstr>_Toc393199216</vt:lpwstr>
      </vt:variant>
      <vt:variant>
        <vt:i4>1507387</vt:i4>
      </vt:variant>
      <vt:variant>
        <vt:i4>566</vt:i4>
      </vt:variant>
      <vt:variant>
        <vt:i4>0</vt:i4>
      </vt:variant>
      <vt:variant>
        <vt:i4>5</vt:i4>
      </vt:variant>
      <vt:variant>
        <vt:lpwstr/>
      </vt:variant>
      <vt:variant>
        <vt:lpwstr>_Toc393199215</vt:lpwstr>
      </vt:variant>
      <vt:variant>
        <vt:i4>1507387</vt:i4>
      </vt:variant>
      <vt:variant>
        <vt:i4>560</vt:i4>
      </vt:variant>
      <vt:variant>
        <vt:i4>0</vt:i4>
      </vt:variant>
      <vt:variant>
        <vt:i4>5</vt:i4>
      </vt:variant>
      <vt:variant>
        <vt:lpwstr/>
      </vt:variant>
      <vt:variant>
        <vt:lpwstr>_Toc393199214</vt:lpwstr>
      </vt:variant>
      <vt:variant>
        <vt:i4>1507387</vt:i4>
      </vt:variant>
      <vt:variant>
        <vt:i4>554</vt:i4>
      </vt:variant>
      <vt:variant>
        <vt:i4>0</vt:i4>
      </vt:variant>
      <vt:variant>
        <vt:i4>5</vt:i4>
      </vt:variant>
      <vt:variant>
        <vt:lpwstr/>
      </vt:variant>
      <vt:variant>
        <vt:lpwstr>_Toc393199213</vt:lpwstr>
      </vt:variant>
      <vt:variant>
        <vt:i4>1507387</vt:i4>
      </vt:variant>
      <vt:variant>
        <vt:i4>548</vt:i4>
      </vt:variant>
      <vt:variant>
        <vt:i4>0</vt:i4>
      </vt:variant>
      <vt:variant>
        <vt:i4>5</vt:i4>
      </vt:variant>
      <vt:variant>
        <vt:lpwstr/>
      </vt:variant>
      <vt:variant>
        <vt:lpwstr>_Toc393199212</vt:lpwstr>
      </vt:variant>
      <vt:variant>
        <vt:i4>1507387</vt:i4>
      </vt:variant>
      <vt:variant>
        <vt:i4>542</vt:i4>
      </vt:variant>
      <vt:variant>
        <vt:i4>0</vt:i4>
      </vt:variant>
      <vt:variant>
        <vt:i4>5</vt:i4>
      </vt:variant>
      <vt:variant>
        <vt:lpwstr/>
      </vt:variant>
      <vt:variant>
        <vt:lpwstr>_Toc393199211</vt:lpwstr>
      </vt:variant>
      <vt:variant>
        <vt:i4>1507387</vt:i4>
      </vt:variant>
      <vt:variant>
        <vt:i4>536</vt:i4>
      </vt:variant>
      <vt:variant>
        <vt:i4>0</vt:i4>
      </vt:variant>
      <vt:variant>
        <vt:i4>5</vt:i4>
      </vt:variant>
      <vt:variant>
        <vt:lpwstr/>
      </vt:variant>
      <vt:variant>
        <vt:lpwstr>_Toc393199210</vt:lpwstr>
      </vt:variant>
      <vt:variant>
        <vt:i4>1441851</vt:i4>
      </vt:variant>
      <vt:variant>
        <vt:i4>530</vt:i4>
      </vt:variant>
      <vt:variant>
        <vt:i4>0</vt:i4>
      </vt:variant>
      <vt:variant>
        <vt:i4>5</vt:i4>
      </vt:variant>
      <vt:variant>
        <vt:lpwstr/>
      </vt:variant>
      <vt:variant>
        <vt:lpwstr>_Toc393199209</vt:lpwstr>
      </vt:variant>
      <vt:variant>
        <vt:i4>1441851</vt:i4>
      </vt:variant>
      <vt:variant>
        <vt:i4>524</vt:i4>
      </vt:variant>
      <vt:variant>
        <vt:i4>0</vt:i4>
      </vt:variant>
      <vt:variant>
        <vt:i4>5</vt:i4>
      </vt:variant>
      <vt:variant>
        <vt:lpwstr/>
      </vt:variant>
      <vt:variant>
        <vt:lpwstr>_Toc393199208</vt:lpwstr>
      </vt:variant>
      <vt:variant>
        <vt:i4>1441851</vt:i4>
      </vt:variant>
      <vt:variant>
        <vt:i4>518</vt:i4>
      </vt:variant>
      <vt:variant>
        <vt:i4>0</vt:i4>
      </vt:variant>
      <vt:variant>
        <vt:i4>5</vt:i4>
      </vt:variant>
      <vt:variant>
        <vt:lpwstr/>
      </vt:variant>
      <vt:variant>
        <vt:lpwstr>_Toc393199207</vt:lpwstr>
      </vt:variant>
      <vt:variant>
        <vt:i4>1441851</vt:i4>
      </vt:variant>
      <vt:variant>
        <vt:i4>512</vt:i4>
      </vt:variant>
      <vt:variant>
        <vt:i4>0</vt:i4>
      </vt:variant>
      <vt:variant>
        <vt:i4>5</vt:i4>
      </vt:variant>
      <vt:variant>
        <vt:lpwstr/>
      </vt:variant>
      <vt:variant>
        <vt:lpwstr>_Toc393199206</vt:lpwstr>
      </vt:variant>
      <vt:variant>
        <vt:i4>1441851</vt:i4>
      </vt:variant>
      <vt:variant>
        <vt:i4>506</vt:i4>
      </vt:variant>
      <vt:variant>
        <vt:i4>0</vt:i4>
      </vt:variant>
      <vt:variant>
        <vt:i4>5</vt:i4>
      </vt:variant>
      <vt:variant>
        <vt:lpwstr/>
      </vt:variant>
      <vt:variant>
        <vt:lpwstr>_Toc393199205</vt:lpwstr>
      </vt:variant>
      <vt:variant>
        <vt:i4>1441851</vt:i4>
      </vt:variant>
      <vt:variant>
        <vt:i4>500</vt:i4>
      </vt:variant>
      <vt:variant>
        <vt:i4>0</vt:i4>
      </vt:variant>
      <vt:variant>
        <vt:i4>5</vt:i4>
      </vt:variant>
      <vt:variant>
        <vt:lpwstr/>
      </vt:variant>
      <vt:variant>
        <vt:lpwstr>_Toc393199204</vt:lpwstr>
      </vt:variant>
      <vt:variant>
        <vt:i4>1441851</vt:i4>
      </vt:variant>
      <vt:variant>
        <vt:i4>494</vt:i4>
      </vt:variant>
      <vt:variant>
        <vt:i4>0</vt:i4>
      </vt:variant>
      <vt:variant>
        <vt:i4>5</vt:i4>
      </vt:variant>
      <vt:variant>
        <vt:lpwstr/>
      </vt:variant>
      <vt:variant>
        <vt:lpwstr>_Toc393199203</vt:lpwstr>
      </vt:variant>
      <vt:variant>
        <vt:i4>1441851</vt:i4>
      </vt:variant>
      <vt:variant>
        <vt:i4>488</vt:i4>
      </vt:variant>
      <vt:variant>
        <vt:i4>0</vt:i4>
      </vt:variant>
      <vt:variant>
        <vt:i4>5</vt:i4>
      </vt:variant>
      <vt:variant>
        <vt:lpwstr/>
      </vt:variant>
      <vt:variant>
        <vt:lpwstr>_Toc393199202</vt:lpwstr>
      </vt:variant>
      <vt:variant>
        <vt:i4>1441851</vt:i4>
      </vt:variant>
      <vt:variant>
        <vt:i4>482</vt:i4>
      </vt:variant>
      <vt:variant>
        <vt:i4>0</vt:i4>
      </vt:variant>
      <vt:variant>
        <vt:i4>5</vt:i4>
      </vt:variant>
      <vt:variant>
        <vt:lpwstr/>
      </vt:variant>
      <vt:variant>
        <vt:lpwstr>_Toc393199201</vt:lpwstr>
      </vt:variant>
      <vt:variant>
        <vt:i4>1441851</vt:i4>
      </vt:variant>
      <vt:variant>
        <vt:i4>476</vt:i4>
      </vt:variant>
      <vt:variant>
        <vt:i4>0</vt:i4>
      </vt:variant>
      <vt:variant>
        <vt:i4>5</vt:i4>
      </vt:variant>
      <vt:variant>
        <vt:lpwstr/>
      </vt:variant>
      <vt:variant>
        <vt:lpwstr>_Toc393199200</vt:lpwstr>
      </vt:variant>
      <vt:variant>
        <vt:i4>2031672</vt:i4>
      </vt:variant>
      <vt:variant>
        <vt:i4>470</vt:i4>
      </vt:variant>
      <vt:variant>
        <vt:i4>0</vt:i4>
      </vt:variant>
      <vt:variant>
        <vt:i4>5</vt:i4>
      </vt:variant>
      <vt:variant>
        <vt:lpwstr/>
      </vt:variant>
      <vt:variant>
        <vt:lpwstr>_Toc393199199</vt:lpwstr>
      </vt:variant>
      <vt:variant>
        <vt:i4>2031672</vt:i4>
      </vt:variant>
      <vt:variant>
        <vt:i4>464</vt:i4>
      </vt:variant>
      <vt:variant>
        <vt:i4>0</vt:i4>
      </vt:variant>
      <vt:variant>
        <vt:i4>5</vt:i4>
      </vt:variant>
      <vt:variant>
        <vt:lpwstr/>
      </vt:variant>
      <vt:variant>
        <vt:lpwstr>_Toc393199198</vt:lpwstr>
      </vt:variant>
      <vt:variant>
        <vt:i4>2031672</vt:i4>
      </vt:variant>
      <vt:variant>
        <vt:i4>458</vt:i4>
      </vt:variant>
      <vt:variant>
        <vt:i4>0</vt:i4>
      </vt:variant>
      <vt:variant>
        <vt:i4>5</vt:i4>
      </vt:variant>
      <vt:variant>
        <vt:lpwstr/>
      </vt:variant>
      <vt:variant>
        <vt:lpwstr>_Toc393199197</vt:lpwstr>
      </vt:variant>
      <vt:variant>
        <vt:i4>2031672</vt:i4>
      </vt:variant>
      <vt:variant>
        <vt:i4>452</vt:i4>
      </vt:variant>
      <vt:variant>
        <vt:i4>0</vt:i4>
      </vt:variant>
      <vt:variant>
        <vt:i4>5</vt:i4>
      </vt:variant>
      <vt:variant>
        <vt:lpwstr/>
      </vt:variant>
      <vt:variant>
        <vt:lpwstr>_Toc393199196</vt:lpwstr>
      </vt:variant>
      <vt:variant>
        <vt:i4>2031672</vt:i4>
      </vt:variant>
      <vt:variant>
        <vt:i4>446</vt:i4>
      </vt:variant>
      <vt:variant>
        <vt:i4>0</vt:i4>
      </vt:variant>
      <vt:variant>
        <vt:i4>5</vt:i4>
      </vt:variant>
      <vt:variant>
        <vt:lpwstr/>
      </vt:variant>
      <vt:variant>
        <vt:lpwstr>_Toc393199195</vt:lpwstr>
      </vt:variant>
      <vt:variant>
        <vt:i4>2031672</vt:i4>
      </vt:variant>
      <vt:variant>
        <vt:i4>440</vt:i4>
      </vt:variant>
      <vt:variant>
        <vt:i4>0</vt:i4>
      </vt:variant>
      <vt:variant>
        <vt:i4>5</vt:i4>
      </vt:variant>
      <vt:variant>
        <vt:lpwstr/>
      </vt:variant>
      <vt:variant>
        <vt:lpwstr>_Toc393199194</vt:lpwstr>
      </vt:variant>
      <vt:variant>
        <vt:i4>2031672</vt:i4>
      </vt:variant>
      <vt:variant>
        <vt:i4>434</vt:i4>
      </vt:variant>
      <vt:variant>
        <vt:i4>0</vt:i4>
      </vt:variant>
      <vt:variant>
        <vt:i4>5</vt:i4>
      </vt:variant>
      <vt:variant>
        <vt:lpwstr/>
      </vt:variant>
      <vt:variant>
        <vt:lpwstr>_Toc393199193</vt:lpwstr>
      </vt:variant>
      <vt:variant>
        <vt:i4>2031672</vt:i4>
      </vt:variant>
      <vt:variant>
        <vt:i4>428</vt:i4>
      </vt:variant>
      <vt:variant>
        <vt:i4>0</vt:i4>
      </vt:variant>
      <vt:variant>
        <vt:i4>5</vt:i4>
      </vt:variant>
      <vt:variant>
        <vt:lpwstr/>
      </vt:variant>
      <vt:variant>
        <vt:lpwstr>_Toc393199192</vt:lpwstr>
      </vt:variant>
      <vt:variant>
        <vt:i4>2031672</vt:i4>
      </vt:variant>
      <vt:variant>
        <vt:i4>422</vt:i4>
      </vt:variant>
      <vt:variant>
        <vt:i4>0</vt:i4>
      </vt:variant>
      <vt:variant>
        <vt:i4>5</vt:i4>
      </vt:variant>
      <vt:variant>
        <vt:lpwstr/>
      </vt:variant>
      <vt:variant>
        <vt:lpwstr>_Toc393199191</vt:lpwstr>
      </vt:variant>
      <vt:variant>
        <vt:i4>2031672</vt:i4>
      </vt:variant>
      <vt:variant>
        <vt:i4>416</vt:i4>
      </vt:variant>
      <vt:variant>
        <vt:i4>0</vt:i4>
      </vt:variant>
      <vt:variant>
        <vt:i4>5</vt:i4>
      </vt:variant>
      <vt:variant>
        <vt:lpwstr/>
      </vt:variant>
      <vt:variant>
        <vt:lpwstr>_Toc393199190</vt:lpwstr>
      </vt:variant>
      <vt:variant>
        <vt:i4>1966136</vt:i4>
      </vt:variant>
      <vt:variant>
        <vt:i4>410</vt:i4>
      </vt:variant>
      <vt:variant>
        <vt:i4>0</vt:i4>
      </vt:variant>
      <vt:variant>
        <vt:i4>5</vt:i4>
      </vt:variant>
      <vt:variant>
        <vt:lpwstr/>
      </vt:variant>
      <vt:variant>
        <vt:lpwstr>_Toc393199189</vt:lpwstr>
      </vt:variant>
      <vt:variant>
        <vt:i4>1966136</vt:i4>
      </vt:variant>
      <vt:variant>
        <vt:i4>404</vt:i4>
      </vt:variant>
      <vt:variant>
        <vt:i4>0</vt:i4>
      </vt:variant>
      <vt:variant>
        <vt:i4>5</vt:i4>
      </vt:variant>
      <vt:variant>
        <vt:lpwstr/>
      </vt:variant>
      <vt:variant>
        <vt:lpwstr>_Toc393199188</vt:lpwstr>
      </vt:variant>
      <vt:variant>
        <vt:i4>1966136</vt:i4>
      </vt:variant>
      <vt:variant>
        <vt:i4>398</vt:i4>
      </vt:variant>
      <vt:variant>
        <vt:i4>0</vt:i4>
      </vt:variant>
      <vt:variant>
        <vt:i4>5</vt:i4>
      </vt:variant>
      <vt:variant>
        <vt:lpwstr/>
      </vt:variant>
      <vt:variant>
        <vt:lpwstr>_Toc393199187</vt:lpwstr>
      </vt:variant>
      <vt:variant>
        <vt:i4>1966136</vt:i4>
      </vt:variant>
      <vt:variant>
        <vt:i4>392</vt:i4>
      </vt:variant>
      <vt:variant>
        <vt:i4>0</vt:i4>
      </vt:variant>
      <vt:variant>
        <vt:i4>5</vt:i4>
      </vt:variant>
      <vt:variant>
        <vt:lpwstr/>
      </vt:variant>
      <vt:variant>
        <vt:lpwstr>_Toc393199186</vt:lpwstr>
      </vt:variant>
      <vt:variant>
        <vt:i4>1966136</vt:i4>
      </vt:variant>
      <vt:variant>
        <vt:i4>386</vt:i4>
      </vt:variant>
      <vt:variant>
        <vt:i4>0</vt:i4>
      </vt:variant>
      <vt:variant>
        <vt:i4>5</vt:i4>
      </vt:variant>
      <vt:variant>
        <vt:lpwstr/>
      </vt:variant>
      <vt:variant>
        <vt:lpwstr>_Toc393199185</vt:lpwstr>
      </vt:variant>
      <vt:variant>
        <vt:i4>1966136</vt:i4>
      </vt:variant>
      <vt:variant>
        <vt:i4>380</vt:i4>
      </vt:variant>
      <vt:variant>
        <vt:i4>0</vt:i4>
      </vt:variant>
      <vt:variant>
        <vt:i4>5</vt:i4>
      </vt:variant>
      <vt:variant>
        <vt:lpwstr/>
      </vt:variant>
      <vt:variant>
        <vt:lpwstr>_Toc393199184</vt:lpwstr>
      </vt:variant>
      <vt:variant>
        <vt:i4>1966136</vt:i4>
      </vt:variant>
      <vt:variant>
        <vt:i4>374</vt:i4>
      </vt:variant>
      <vt:variant>
        <vt:i4>0</vt:i4>
      </vt:variant>
      <vt:variant>
        <vt:i4>5</vt:i4>
      </vt:variant>
      <vt:variant>
        <vt:lpwstr/>
      </vt:variant>
      <vt:variant>
        <vt:lpwstr>_Toc393199183</vt:lpwstr>
      </vt:variant>
      <vt:variant>
        <vt:i4>1966136</vt:i4>
      </vt:variant>
      <vt:variant>
        <vt:i4>368</vt:i4>
      </vt:variant>
      <vt:variant>
        <vt:i4>0</vt:i4>
      </vt:variant>
      <vt:variant>
        <vt:i4>5</vt:i4>
      </vt:variant>
      <vt:variant>
        <vt:lpwstr/>
      </vt:variant>
      <vt:variant>
        <vt:lpwstr>_Toc393199182</vt:lpwstr>
      </vt:variant>
      <vt:variant>
        <vt:i4>1966136</vt:i4>
      </vt:variant>
      <vt:variant>
        <vt:i4>362</vt:i4>
      </vt:variant>
      <vt:variant>
        <vt:i4>0</vt:i4>
      </vt:variant>
      <vt:variant>
        <vt:i4>5</vt:i4>
      </vt:variant>
      <vt:variant>
        <vt:lpwstr/>
      </vt:variant>
      <vt:variant>
        <vt:lpwstr>_Toc393199181</vt:lpwstr>
      </vt:variant>
      <vt:variant>
        <vt:i4>1966136</vt:i4>
      </vt:variant>
      <vt:variant>
        <vt:i4>356</vt:i4>
      </vt:variant>
      <vt:variant>
        <vt:i4>0</vt:i4>
      </vt:variant>
      <vt:variant>
        <vt:i4>5</vt:i4>
      </vt:variant>
      <vt:variant>
        <vt:lpwstr/>
      </vt:variant>
      <vt:variant>
        <vt:lpwstr>_Toc393199180</vt:lpwstr>
      </vt:variant>
      <vt:variant>
        <vt:i4>1114168</vt:i4>
      </vt:variant>
      <vt:variant>
        <vt:i4>350</vt:i4>
      </vt:variant>
      <vt:variant>
        <vt:i4>0</vt:i4>
      </vt:variant>
      <vt:variant>
        <vt:i4>5</vt:i4>
      </vt:variant>
      <vt:variant>
        <vt:lpwstr/>
      </vt:variant>
      <vt:variant>
        <vt:lpwstr>_Toc393199179</vt:lpwstr>
      </vt:variant>
      <vt:variant>
        <vt:i4>1114168</vt:i4>
      </vt:variant>
      <vt:variant>
        <vt:i4>344</vt:i4>
      </vt:variant>
      <vt:variant>
        <vt:i4>0</vt:i4>
      </vt:variant>
      <vt:variant>
        <vt:i4>5</vt:i4>
      </vt:variant>
      <vt:variant>
        <vt:lpwstr/>
      </vt:variant>
      <vt:variant>
        <vt:lpwstr>_Toc393199178</vt:lpwstr>
      </vt:variant>
      <vt:variant>
        <vt:i4>1114168</vt:i4>
      </vt:variant>
      <vt:variant>
        <vt:i4>338</vt:i4>
      </vt:variant>
      <vt:variant>
        <vt:i4>0</vt:i4>
      </vt:variant>
      <vt:variant>
        <vt:i4>5</vt:i4>
      </vt:variant>
      <vt:variant>
        <vt:lpwstr/>
      </vt:variant>
      <vt:variant>
        <vt:lpwstr>_Toc393199177</vt:lpwstr>
      </vt:variant>
      <vt:variant>
        <vt:i4>1114168</vt:i4>
      </vt:variant>
      <vt:variant>
        <vt:i4>332</vt:i4>
      </vt:variant>
      <vt:variant>
        <vt:i4>0</vt:i4>
      </vt:variant>
      <vt:variant>
        <vt:i4>5</vt:i4>
      </vt:variant>
      <vt:variant>
        <vt:lpwstr/>
      </vt:variant>
      <vt:variant>
        <vt:lpwstr>_Toc393199176</vt:lpwstr>
      </vt:variant>
      <vt:variant>
        <vt:i4>1114168</vt:i4>
      </vt:variant>
      <vt:variant>
        <vt:i4>326</vt:i4>
      </vt:variant>
      <vt:variant>
        <vt:i4>0</vt:i4>
      </vt:variant>
      <vt:variant>
        <vt:i4>5</vt:i4>
      </vt:variant>
      <vt:variant>
        <vt:lpwstr/>
      </vt:variant>
      <vt:variant>
        <vt:lpwstr>_Toc393199175</vt:lpwstr>
      </vt:variant>
      <vt:variant>
        <vt:i4>1114168</vt:i4>
      </vt:variant>
      <vt:variant>
        <vt:i4>320</vt:i4>
      </vt:variant>
      <vt:variant>
        <vt:i4>0</vt:i4>
      </vt:variant>
      <vt:variant>
        <vt:i4>5</vt:i4>
      </vt:variant>
      <vt:variant>
        <vt:lpwstr/>
      </vt:variant>
      <vt:variant>
        <vt:lpwstr>_Toc393199174</vt:lpwstr>
      </vt:variant>
      <vt:variant>
        <vt:i4>1114168</vt:i4>
      </vt:variant>
      <vt:variant>
        <vt:i4>314</vt:i4>
      </vt:variant>
      <vt:variant>
        <vt:i4>0</vt:i4>
      </vt:variant>
      <vt:variant>
        <vt:i4>5</vt:i4>
      </vt:variant>
      <vt:variant>
        <vt:lpwstr/>
      </vt:variant>
      <vt:variant>
        <vt:lpwstr>_Toc393199173</vt:lpwstr>
      </vt:variant>
      <vt:variant>
        <vt:i4>1114168</vt:i4>
      </vt:variant>
      <vt:variant>
        <vt:i4>308</vt:i4>
      </vt:variant>
      <vt:variant>
        <vt:i4>0</vt:i4>
      </vt:variant>
      <vt:variant>
        <vt:i4>5</vt:i4>
      </vt:variant>
      <vt:variant>
        <vt:lpwstr/>
      </vt:variant>
      <vt:variant>
        <vt:lpwstr>_Toc393199172</vt:lpwstr>
      </vt:variant>
      <vt:variant>
        <vt:i4>1114168</vt:i4>
      </vt:variant>
      <vt:variant>
        <vt:i4>302</vt:i4>
      </vt:variant>
      <vt:variant>
        <vt:i4>0</vt:i4>
      </vt:variant>
      <vt:variant>
        <vt:i4>5</vt:i4>
      </vt:variant>
      <vt:variant>
        <vt:lpwstr/>
      </vt:variant>
      <vt:variant>
        <vt:lpwstr>_Toc393199171</vt:lpwstr>
      </vt:variant>
      <vt:variant>
        <vt:i4>1114168</vt:i4>
      </vt:variant>
      <vt:variant>
        <vt:i4>296</vt:i4>
      </vt:variant>
      <vt:variant>
        <vt:i4>0</vt:i4>
      </vt:variant>
      <vt:variant>
        <vt:i4>5</vt:i4>
      </vt:variant>
      <vt:variant>
        <vt:lpwstr/>
      </vt:variant>
      <vt:variant>
        <vt:lpwstr>_Toc393199170</vt:lpwstr>
      </vt:variant>
      <vt:variant>
        <vt:i4>1048632</vt:i4>
      </vt:variant>
      <vt:variant>
        <vt:i4>290</vt:i4>
      </vt:variant>
      <vt:variant>
        <vt:i4>0</vt:i4>
      </vt:variant>
      <vt:variant>
        <vt:i4>5</vt:i4>
      </vt:variant>
      <vt:variant>
        <vt:lpwstr/>
      </vt:variant>
      <vt:variant>
        <vt:lpwstr>_Toc393199169</vt:lpwstr>
      </vt:variant>
      <vt:variant>
        <vt:i4>1048632</vt:i4>
      </vt:variant>
      <vt:variant>
        <vt:i4>284</vt:i4>
      </vt:variant>
      <vt:variant>
        <vt:i4>0</vt:i4>
      </vt:variant>
      <vt:variant>
        <vt:i4>5</vt:i4>
      </vt:variant>
      <vt:variant>
        <vt:lpwstr/>
      </vt:variant>
      <vt:variant>
        <vt:lpwstr>_Toc393199168</vt:lpwstr>
      </vt:variant>
      <vt:variant>
        <vt:i4>1048632</vt:i4>
      </vt:variant>
      <vt:variant>
        <vt:i4>278</vt:i4>
      </vt:variant>
      <vt:variant>
        <vt:i4>0</vt:i4>
      </vt:variant>
      <vt:variant>
        <vt:i4>5</vt:i4>
      </vt:variant>
      <vt:variant>
        <vt:lpwstr/>
      </vt:variant>
      <vt:variant>
        <vt:lpwstr>_Toc393199167</vt:lpwstr>
      </vt:variant>
      <vt:variant>
        <vt:i4>1048632</vt:i4>
      </vt:variant>
      <vt:variant>
        <vt:i4>272</vt:i4>
      </vt:variant>
      <vt:variant>
        <vt:i4>0</vt:i4>
      </vt:variant>
      <vt:variant>
        <vt:i4>5</vt:i4>
      </vt:variant>
      <vt:variant>
        <vt:lpwstr/>
      </vt:variant>
      <vt:variant>
        <vt:lpwstr>_Toc393199166</vt:lpwstr>
      </vt:variant>
      <vt:variant>
        <vt:i4>1048632</vt:i4>
      </vt:variant>
      <vt:variant>
        <vt:i4>266</vt:i4>
      </vt:variant>
      <vt:variant>
        <vt:i4>0</vt:i4>
      </vt:variant>
      <vt:variant>
        <vt:i4>5</vt:i4>
      </vt:variant>
      <vt:variant>
        <vt:lpwstr/>
      </vt:variant>
      <vt:variant>
        <vt:lpwstr>_Toc393199165</vt:lpwstr>
      </vt:variant>
      <vt:variant>
        <vt:i4>1048632</vt:i4>
      </vt:variant>
      <vt:variant>
        <vt:i4>260</vt:i4>
      </vt:variant>
      <vt:variant>
        <vt:i4>0</vt:i4>
      </vt:variant>
      <vt:variant>
        <vt:i4>5</vt:i4>
      </vt:variant>
      <vt:variant>
        <vt:lpwstr/>
      </vt:variant>
      <vt:variant>
        <vt:lpwstr>_Toc393199164</vt:lpwstr>
      </vt:variant>
      <vt:variant>
        <vt:i4>1048632</vt:i4>
      </vt:variant>
      <vt:variant>
        <vt:i4>254</vt:i4>
      </vt:variant>
      <vt:variant>
        <vt:i4>0</vt:i4>
      </vt:variant>
      <vt:variant>
        <vt:i4>5</vt:i4>
      </vt:variant>
      <vt:variant>
        <vt:lpwstr/>
      </vt:variant>
      <vt:variant>
        <vt:lpwstr>_Toc393199163</vt:lpwstr>
      </vt:variant>
      <vt:variant>
        <vt:i4>1048632</vt:i4>
      </vt:variant>
      <vt:variant>
        <vt:i4>248</vt:i4>
      </vt:variant>
      <vt:variant>
        <vt:i4>0</vt:i4>
      </vt:variant>
      <vt:variant>
        <vt:i4>5</vt:i4>
      </vt:variant>
      <vt:variant>
        <vt:lpwstr/>
      </vt:variant>
      <vt:variant>
        <vt:lpwstr>_Toc393199162</vt:lpwstr>
      </vt:variant>
      <vt:variant>
        <vt:i4>1048632</vt:i4>
      </vt:variant>
      <vt:variant>
        <vt:i4>242</vt:i4>
      </vt:variant>
      <vt:variant>
        <vt:i4>0</vt:i4>
      </vt:variant>
      <vt:variant>
        <vt:i4>5</vt:i4>
      </vt:variant>
      <vt:variant>
        <vt:lpwstr/>
      </vt:variant>
      <vt:variant>
        <vt:lpwstr>_Toc393199161</vt:lpwstr>
      </vt:variant>
      <vt:variant>
        <vt:i4>1048632</vt:i4>
      </vt:variant>
      <vt:variant>
        <vt:i4>236</vt:i4>
      </vt:variant>
      <vt:variant>
        <vt:i4>0</vt:i4>
      </vt:variant>
      <vt:variant>
        <vt:i4>5</vt:i4>
      </vt:variant>
      <vt:variant>
        <vt:lpwstr/>
      </vt:variant>
      <vt:variant>
        <vt:lpwstr>_Toc393199160</vt:lpwstr>
      </vt:variant>
      <vt:variant>
        <vt:i4>1245240</vt:i4>
      </vt:variant>
      <vt:variant>
        <vt:i4>230</vt:i4>
      </vt:variant>
      <vt:variant>
        <vt:i4>0</vt:i4>
      </vt:variant>
      <vt:variant>
        <vt:i4>5</vt:i4>
      </vt:variant>
      <vt:variant>
        <vt:lpwstr/>
      </vt:variant>
      <vt:variant>
        <vt:lpwstr>_Toc393199159</vt:lpwstr>
      </vt:variant>
      <vt:variant>
        <vt:i4>1245240</vt:i4>
      </vt:variant>
      <vt:variant>
        <vt:i4>224</vt:i4>
      </vt:variant>
      <vt:variant>
        <vt:i4>0</vt:i4>
      </vt:variant>
      <vt:variant>
        <vt:i4>5</vt:i4>
      </vt:variant>
      <vt:variant>
        <vt:lpwstr/>
      </vt:variant>
      <vt:variant>
        <vt:lpwstr>_Toc393199158</vt:lpwstr>
      </vt:variant>
      <vt:variant>
        <vt:i4>1245240</vt:i4>
      </vt:variant>
      <vt:variant>
        <vt:i4>218</vt:i4>
      </vt:variant>
      <vt:variant>
        <vt:i4>0</vt:i4>
      </vt:variant>
      <vt:variant>
        <vt:i4>5</vt:i4>
      </vt:variant>
      <vt:variant>
        <vt:lpwstr/>
      </vt:variant>
      <vt:variant>
        <vt:lpwstr>_Toc393199157</vt:lpwstr>
      </vt:variant>
      <vt:variant>
        <vt:i4>1245240</vt:i4>
      </vt:variant>
      <vt:variant>
        <vt:i4>212</vt:i4>
      </vt:variant>
      <vt:variant>
        <vt:i4>0</vt:i4>
      </vt:variant>
      <vt:variant>
        <vt:i4>5</vt:i4>
      </vt:variant>
      <vt:variant>
        <vt:lpwstr/>
      </vt:variant>
      <vt:variant>
        <vt:lpwstr>_Toc393199156</vt:lpwstr>
      </vt:variant>
      <vt:variant>
        <vt:i4>1245240</vt:i4>
      </vt:variant>
      <vt:variant>
        <vt:i4>206</vt:i4>
      </vt:variant>
      <vt:variant>
        <vt:i4>0</vt:i4>
      </vt:variant>
      <vt:variant>
        <vt:i4>5</vt:i4>
      </vt:variant>
      <vt:variant>
        <vt:lpwstr/>
      </vt:variant>
      <vt:variant>
        <vt:lpwstr>_Toc393199155</vt:lpwstr>
      </vt:variant>
      <vt:variant>
        <vt:i4>1245240</vt:i4>
      </vt:variant>
      <vt:variant>
        <vt:i4>200</vt:i4>
      </vt:variant>
      <vt:variant>
        <vt:i4>0</vt:i4>
      </vt:variant>
      <vt:variant>
        <vt:i4>5</vt:i4>
      </vt:variant>
      <vt:variant>
        <vt:lpwstr/>
      </vt:variant>
      <vt:variant>
        <vt:lpwstr>_Toc393199154</vt:lpwstr>
      </vt:variant>
      <vt:variant>
        <vt:i4>1245240</vt:i4>
      </vt:variant>
      <vt:variant>
        <vt:i4>194</vt:i4>
      </vt:variant>
      <vt:variant>
        <vt:i4>0</vt:i4>
      </vt:variant>
      <vt:variant>
        <vt:i4>5</vt:i4>
      </vt:variant>
      <vt:variant>
        <vt:lpwstr/>
      </vt:variant>
      <vt:variant>
        <vt:lpwstr>_Toc393199153</vt:lpwstr>
      </vt:variant>
      <vt:variant>
        <vt:i4>1245240</vt:i4>
      </vt:variant>
      <vt:variant>
        <vt:i4>188</vt:i4>
      </vt:variant>
      <vt:variant>
        <vt:i4>0</vt:i4>
      </vt:variant>
      <vt:variant>
        <vt:i4>5</vt:i4>
      </vt:variant>
      <vt:variant>
        <vt:lpwstr/>
      </vt:variant>
      <vt:variant>
        <vt:lpwstr>_Toc393199152</vt:lpwstr>
      </vt:variant>
      <vt:variant>
        <vt:i4>1245240</vt:i4>
      </vt:variant>
      <vt:variant>
        <vt:i4>182</vt:i4>
      </vt:variant>
      <vt:variant>
        <vt:i4>0</vt:i4>
      </vt:variant>
      <vt:variant>
        <vt:i4>5</vt:i4>
      </vt:variant>
      <vt:variant>
        <vt:lpwstr/>
      </vt:variant>
      <vt:variant>
        <vt:lpwstr>_Toc393199151</vt:lpwstr>
      </vt:variant>
      <vt:variant>
        <vt:i4>1245240</vt:i4>
      </vt:variant>
      <vt:variant>
        <vt:i4>176</vt:i4>
      </vt:variant>
      <vt:variant>
        <vt:i4>0</vt:i4>
      </vt:variant>
      <vt:variant>
        <vt:i4>5</vt:i4>
      </vt:variant>
      <vt:variant>
        <vt:lpwstr/>
      </vt:variant>
      <vt:variant>
        <vt:lpwstr>_Toc393199150</vt:lpwstr>
      </vt:variant>
      <vt:variant>
        <vt:i4>1179704</vt:i4>
      </vt:variant>
      <vt:variant>
        <vt:i4>170</vt:i4>
      </vt:variant>
      <vt:variant>
        <vt:i4>0</vt:i4>
      </vt:variant>
      <vt:variant>
        <vt:i4>5</vt:i4>
      </vt:variant>
      <vt:variant>
        <vt:lpwstr/>
      </vt:variant>
      <vt:variant>
        <vt:lpwstr>_Toc393199149</vt:lpwstr>
      </vt:variant>
      <vt:variant>
        <vt:i4>1179704</vt:i4>
      </vt:variant>
      <vt:variant>
        <vt:i4>164</vt:i4>
      </vt:variant>
      <vt:variant>
        <vt:i4>0</vt:i4>
      </vt:variant>
      <vt:variant>
        <vt:i4>5</vt:i4>
      </vt:variant>
      <vt:variant>
        <vt:lpwstr/>
      </vt:variant>
      <vt:variant>
        <vt:lpwstr>_Toc393199148</vt:lpwstr>
      </vt:variant>
      <vt:variant>
        <vt:i4>1179704</vt:i4>
      </vt:variant>
      <vt:variant>
        <vt:i4>158</vt:i4>
      </vt:variant>
      <vt:variant>
        <vt:i4>0</vt:i4>
      </vt:variant>
      <vt:variant>
        <vt:i4>5</vt:i4>
      </vt:variant>
      <vt:variant>
        <vt:lpwstr/>
      </vt:variant>
      <vt:variant>
        <vt:lpwstr>_Toc393199147</vt:lpwstr>
      </vt:variant>
      <vt:variant>
        <vt:i4>1179704</vt:i4>
      </vt:variant>
      <vt:variant>
        <vt:i4>152</vt:i4>
      </vt:variant>
      <vt:variant>
        <vt:i4>0</vt:i4>
      </vt:variant>
      <vt:variant>
        <vt:i4>5</vt:i4>
      </vt:variant>
      <vt:variant>
        <vt:lpwstr/>
      </vt:variant>
      <vt:variant>
        <vt:lpwstr>_Toc393199146</vt:lpwstr>
      </vt:variant>
      <vt:variant>
        <vt:i4>1179704</vt:i4>
      </vt:variant>
      <vt:variant>
        <vt:i4>146</vt:i4>
      </vt:variant>
      <vt:variant>
        <vt:i4>0</vt:i4>
      </vt:variant>
      <vt:variant>
        <vt:i4>5</vt:i4>
      </vt:variant>
      <vt:variant>
        <vt:lpwstr/>
      </vt:variant>
      <vt:variant>
        <vt:lpwstr>_Toc393199145</vt:lpwstr>
      </vt:variant>
      <vt:variant>
        <vt:i4>1179704</vt:i4>
      </vt:variant>
      <vt:variant>
        <vt:i4>140</vt:i4>
      </vt:variant>
      <vt:variant>
        <vt:i4>0</vt:i4>
      </vt:variant>
      <vt:variant>
        <vt:i4>5</vt:i4>
      </vt:variant>
      <vt:variant>
        <vt:lpwstr/>
      </vt:variant>
      <vt:variant>
        <vt:lpwstr>_Toc393199144</vt:lpwstr>
      </vt:variant>
      <vt:variant>
        <vt:i4>1179704</vt:i4>
      </vt:variant>
      <vt:variant>
        <vt:i4>134</vt:i4>
      </vt:variant>
      <vt:variant>
        <vt:i4>0</vt:i4>
      </vt:variant>
      <vt:variant>
        <vt:i4>5</vt:i4>
      </vt:variant>
      <vt:variant>
        <vt:lpwstr/>
      </vt:variant>
      <vt:variant>
        <vt:lpwstr>_Toc393199143</vt:lpwstr>
      </vt:variant>
      <vt:variant>
        <vt:i4>1179704</vt:i4>
      </vt:variant>
      <vt:variant>
        <vt:i4>128</vt:i4>
      </vt:variant>
      <vt:variant>
        <vt:i4>0</vt:i4>
      </vt:variant>
      <vt:variant>
        <vt:i4>5</vt:i4>
      </vt:variant>
      <vt:variant>
        <vt:lpwstr/>
      </vt:variant>
      <vt:variant>
        <vt:lpwstr>_Toc393199142</vt:lpwstr>
      </vt:variant>
      <vt:variant>
        <vt:i4>1179704</vt:i4>
      </vt:variant>
      <vt:variant>
        <vt:i4>122</vt:i4>
      </vt:variant>
      <vt:variant>
        <vt:i4>0</vt:i4>
      </vt:variant>
      <vt:variant>
        <vt:i4>5</vt:i4>
      </vt:variant>
      <vt:variant>
        <vt:lpwstr/>
      </vt:variant>
      <vt:variant>
        <vt:lpwstr>_Toc393199141</vt:lpwstr>
      </vt:variant>
      <vt:variant>
        <vt:i4>1179704</vt:i4>
      </vt:variant>
      <vt:variant>
        <vt:i4>116</vt:i4>
      </vt:variant>
      <vt:variant>
        <vt:i4>0</vt:i4>
      </vt:variant>
      <vt:variant>
        <vt:i4>5</vt:i4>
      </vt:variant>
      <vt:variant>
        <vt:lpwstr/>
      </vt:variant>
      <vt:variant>
        <vt:lpwstr>_Toc393199140</vt:lpwstr>
      </vt:variant>
      <vt:variant>
        <vt:i4>1376312</vt:i4>
      </vt:variant>
      <vt:variant>
        <vt:i4>110</vt:i4>
      </vt:variant>
      <vt:variant>
        <vt:i4>0</vt:i4>
      </vt:variant>
      <vt:variant>
        <vt:i4>5</vt:i4>
      </vt:variant>
      <vt:variant>
        <vt:lpwstr/>
      </vt:variant>
      <vt:variant>
        <vt:lpwstr>_Toc393199139</vt:lpwstr>
      </vt:variant>
      <vt:variant>
        <vt:i4>1376312</vt:i4>
      </vt:variant>
      <vt:variant>
        <vt:i4>104</vt:i4>
      </vt:variant>
      <vt:variant>
        <vt:i4>0</vt:i4>
      </vt:variant>
      <vt:variant>
        <vt:i4>5</vt:i4>
      </vt:variant>
      <vt:variant>
        <vt:lpwstr/>
      </vt:variant>
      <vt:variant>
        <vt:lpwstr>_Toc393199138</vt:lpwstr>
      </vt:variant>
      <vt:variant>
        <vt:i4>1376312</vt:i4>
      </vt:variant>
      <vt:variant>
        <vt:i4>98</vt:i4>
      </vt:variant>
      <vt:variant>
        <vt:i4>0</vt:i4>
      </vt:variant>
      <vt:variant>
        <vt:i4>5</vt:i4>
      </vt:variant>
      <vt:variant>
        <vt:lpwstr/>
      </vt:variant>
      <vt:variant>
        <vt:lpwstr>_Toc393199137</vt:lpwstr>
      </vt:variant>
      <vt:variant>
        <vt:i4>1376312</vt:i4>
      </vt:variant>
      <vt:variant>
        <vt:i4>92</vt:i4>
      </vt:variant>
      <vt:variant>
        <vt:i4>0</vt:i4>
      </vt:variant>
      <vt:variant>
        <vt:i4>5</vt:i4>
      </vt:variant>
      <vt:variant>
        <vt:lpwstr/>
      </vt:variant>
      <vt:variant>
        <vt:lpwstr>_Toc393199136</vt:lpwstr>
      </vt:variant>
      <vt:variant>
        <vt:i4>1376312</vt:i4>
      </vt:variant>
      <vt:variant>
        <vt:i4>86</vt:i4>
      </vt:variant>
      <vt:variant>
        <vt:i4>0</vt:i4>
      </vt:variant>
      <vt:variant>
        <vt:i4>5</vt:i4>
      </vt:variant>
      <vt:variant>
        <vt:lpwstr/>
      </vt:variant>
      <vt:variant>
        <vt:lpwstr>_Toc393199135</vt:lpwstr>
      </vt:variant>
      <vt:variant>
        <vt:i4>1376312</vt:i4>
      </vt:variant>
      <vt:variant>
        <vt:i4>80</vt:i4>
      </vt:variant>
      <vt:variant>
        <vt:i4>0</vt:i4>
      </vt:variant>
      <vt:variant>
        <vt:i4>5</vt:i4>
      </vt:variant>
      <vt:variant>
        <vt:lpwstr/>
      </vt:variant>
      <vt:variant>
        <vt:lpwstr>_Toc393199134</vt:lpwstr>
      </vt:variant>
      <vt:variant>
        <vt:i4>1376312</vt:i4>
      </vt:variant>
      <vt:variant>
        <vt:i4>74</vt:i4>
      </vt:variant>
      <vt:variant>
        <vt:i4>0</vt:i4>
      </vt:variant>
      <vt:variant>
        <vt:i4>5</vt:i4>
      </vt:variant>
      <vt:variant>
        <vt:lpwstr/>
      </vt:variant>
      <vt:variant>
        <vt:lpwstr>_Toc393199133</vt:lpwstr>
      </vt:variant>
      <vt:variant>
        <vt:i4>1376312</vt:i4>
      </vt:variant>
      <vt:variant>
        <vt:i4>68</vt:i4>
      </vt:variant>
      <vt:variant>
        <vt:i4>0</vt:i4>
      </vt:variant>
      <vt:variant>
        <vt:i4>5</vt:i4>
      </vt:variant>
      <vt:variant>
        <vt:lpwstr/>
      </vt:variant>
      <vt:variant>
        <vt:lpwstr>_Toc393199132</vt:lpwstr>
      </vt:variant>
      <vt:variant>
        <vt:i4>1376312</vt:i4>
      </vt:variant>
      <vt:variant>
        <vt:i4>62</vt:i4>
      </vt:variant>
      <vt:variant>
        <vt:i4>0</vt:i4>
      </vt:variant>
      <vt:variant>
        <vt:i4>5</vt:i4>
      </vt:variant>
      <vt:variant>
        <vt:lpwstr/>
      </vt:variant>
      <vt:variant>
        <vt:lpwstr>_Toc393199131</vt:lpwstr>
      </vt:variant>
      <vt:variant>
        <vt:i4>1376312</vt:i4>
      </vt:variant>
      <vt:variant>
        <vt:i4>56</vt:i4>
      </vt:variant>
      <vt:variant>
        <vt:i4>0</vt:i4>
      </vt:variant>
      <vt:variant>
        <vt:i4>5</vt:i4>
      </vt:variant>
      <vt:variant>
        <vt:lpwstr/>
      </vt:variant>
      <vt:variant>
        <vt:lpwstr>_Toc393199130</vt:lpwstr>
      </vt:variant>
      <vt:variant>
        <vt:i4>1310776</vt:i4>
      </vt:variant>
      <vt:variant>
        <vt:i4>50</vt:i4>
      </vt:variant>
      <vt:variant>
        <vt:i4>0</vt:i4>
      </vt:variant>
      <vt:variant>
        <vt:i4>5</vt:i4>
      </vt:variant>
      <vt:variant>
        <vt:lpwstr/>
      </vt:variant>
      <vt:variant>
        <vt:lpwstr>_Toc393199129</vt:lpwstr>
      </vt:variant>
      <vt:variant>
        <vt:i4>1310776</vt:i4>
      </vt:variant>
      <vt:variant>
        <vt:i4>44</vt:i4>
      </vt:variant>
      <vt:variant>
        <vt:i4>0</vt:i4>
      </vt:variant>
      <vt:variant>
        <vt:i4>5</vt:i4>
      </vt:variant>
      <vt:variant>
        <vt:lpwstr/>
      </vt:variant>
      <vt:variant>
        <vt:lpwstr>_Toc393199128</vt:lpwstr>
      </vt:variant>
      <vt:variant>
        <vt:i4>1310776</vt:i4>
      </vt:variant>
      <vt:variant>
        <vt:i4>38</vt:i4>
      </vt:variant>
      <vt:variant>
        <vt:i4>0</vt:i4>
      </vt:variant>
      <vt:variant>
        <vt:i4>5</vt:i4>
      </vt:variant>
      <vt:variant>
        <vt:lpwstr/>
      </vt:variant>
      <vt:variant>
        <vt:lpwstr>_Toc393199127</vt:lpwstr>
      </vt:variant>
      <vt:variant>
        <vt:i4>1310776</vt:i4>
      </vt:variant>
      <vt:variant>
        <vt:i4>32</vt:i4>
      </vt:variant>
      <vt:variant>
        <vt:i4>0</vt:i4>
      </vt:variant>
      <vt:variant>
        <vt:i4>5</vt:i4>
      </vt:variant>
      <vt:variant>
        <vt:lpwstr/>
      </vt:variant>
      <vt:variant>
        <vt:lpwstr>_Toc393199126</vt:lpwstr>
      </vt:variant>
      <vt:variant>
        <vt:i4>1310776</vt:i4>
      </vt:variant>
      <vt:variant>
        <vt:i4>26</vt:i4>
      </vt:variant>
      <vt:variant>
        <vt:i4>0</vt:i4>
      </vt:variant>
      <vt:variant>
        <vt:i4>5</vt:i4>
      </vt:variant>
      <vt:variant>
        <vt:lpwstr/>
      </vt:variant>
      <vt:variant>
        <vt:lpwstr>_Toc393199125</vt:lpwstr>
      </vt:variant>
      <vt:variant>
        <vt:i4>1310776</vt:i4>
      </vt:variant>
      <vt:variant>
        <vt:i4>20</vt:i4>
      </vt:variant>
      <vt:variant>
        <vt:i4>0</vt:i4>
      </vt:variant>
      <vt:variant>
        <vt:i4>5</vt:i4>
      </vt:variant>
      <vt:variant>
        <vt:lpwstr/>
      </vt:variant>
      <vt:variant>
        <vt:lpwstr>_Toc393199124</vt:lpwstr>
      </vt:variant>
      <vt:variant>
        <vt:i4>1310776</vt:i4>
      </vt:variant>
      <vt:variant>
        <vt:i4>14</vt:i4>
      </vt:variant>
      <vt:variant>
        <vt:i4>0</vt:i4>
      </vt:variant>
      <vt:variant>
        <vt:i4>5</vt:i4>
      </vt:variant>
      <vt:variant>
        <vt:lpwstr/>
      </vt:variant>
      <vt:variant>
        <vt:lpwstr>_Toc393199123</vt:lpwstr>
      </vt:variant>
      <vt:variant>
        <vt:i4>1310776</vt:i4>
      </vt:variant>
      <vt:variant>
        <vt:i4>8</vt:i4>
      </vt:variant>
      <vt:variant>
        <vt:i4>0</vt:i4>
      </vt:variant>
      <vt:variant>
        <vt:i4>5</vt:i4>
      </vt:variant>
      <vt:variant>
        <vt:lpwstr/>
      </vt:variant>
      <vt:variant>
        <vt:lpwstr>_Toc393199122</vt:lpwstr>
      </vt:variant>
      <vt:variant>
        <vt:i4>1310776</vt:i4>
      </vt:variant>
      <vt:variant>
        <vt:i4>2</vt:i4>
      </vt:variant>
      <vt:variant>
        <vt:i4>0</vt:i4>
      </vt:variant>
      <vt:variant>
        <vt:i4>5</vt:i4>
      </vt:variant>
      <vt:variant>
        <vt:lpwstr/>
      </vt:variant>
      <vt:variant>
        <vt:lpwstr>_Toc393199121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VURS</dc:creator>
  <cp:keywords/>
  <dc:description/>
  <cp:lastModifiedBy>Fabian Kos</cp:lastModifiedBy>
  <cp:revision>2</cp:revision>
  <cp:lastPrinted>2024-11-29T07:49:00Z</cp:lastPrinted>
  <dcterms:created xsi:type="dcterms:W3CDTF">2024-12-03T12:20:00Z</dcterms:created>
  <dcterms:modified xsi:type="dcterms:W3CDTF">2024-12-03T12:20:00Z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fbeffffd10ae029b5fa86b75737d47855a7ddd7261ab6fbcc9af9af889d74c4f</vt:lpwstr>
  </property>
</Properties>
</file>