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3E69F" w14:textId="77048434" w:rsidR="005D13AD" w:rsidRDefault="00C250D5" w:rsidP="00F97CC9">
      <w:pPr>
        <w:pStyle w:val="datumtevilka"/>
        <w:spacing w:before="120" w:line="276" w:lineRule="auto"/>
        <w:rPr>
          <w:rFonts w:cs="Arial"/>
          <w:color w:val="000000"/>
        </w:rPr>
      </w:pPr>
      <w:r w:rsidRPr="00986179">
        <w:rPr>
          <w:rFonts w:cs="Arial"/>
          <w:color w:val="000000"/>
        </w:rPr>
        <w:t>Datum:</w:t>
      </w:r>
      <w:r w:rsidR="00885104">
        <w:rPr>
          <w:rFonts w:cs="Arial"/>
          <w:color w:val="000000"/>
        </w:rPr>
        <w:t>1</w:t>
      </w:r>
      <w:r w:rsidR="00D706B6">
        <w:rPr>
          <w:rFonts w:cs="Arial"/>
          <w:color w:val="000000"/>
        </w:rPr>
        <w:t>3</w:t>
      </w:r>
      <w:r w:rsidR="008C4E94">
        <w:rPr>
          <w:rFonts w:cs="Arial"/>
          <w:color w:val="000000"/>
        </w:rPr>
        <w:t>.</w:t>
      </w:r>
      <w:r w:rsidR="007310A1">
        <w:rPr>
          <w:rFonts w:cs="Arial"/>
          <w:color w:val="000000"/>
        </w:rPr>
        <w:t> </w:t>
      </w:r>
      <w:r w:rsidR="00D706B6">
        <w:rPr>
          <w:rFonts w:cs="Arial"/>
          <w:color w:val="000000"/>
        </w:rPr>
        <w:t>5</w:t>
      </w:r>
      <w:r w:rsidR="008C4E94">
        <w:rPr>
          <w:rFonts w:cs="Arial"/>
          <w:color w:val="000000"/>
        </w:rPr>
        <w:t>.</w:t>
      </w:r>
      <w:r w:rsidR="007310A1">
        <w:rPr>
          <w:rFonts w:cs="Arial"/>
          <w:color w:val="000000"/>
        </w:rPr>
        <w:t> </w:t>
      </w:r>
      <w:r w:rsidR="008C4E94">
        <w:rPr>
          <w:rFonts w:cs="Arial"/>
          <w:color w:val="000000"/>
        </w:rPr>
        <w:t>2024</w:t>
      </w:r>
    </w:p>
    <w:p w14:paraId="49834D6F" w14:textId="77777777" w:rsidR="007D75CF" w:rsidRPr="00986179" w:rsidRDefault="005D13AD" w:rsidP="00F97CC9">
      <w:pPr>
        <w:pStyle w:val="datumtevilka"/>
        <w:spacing w:before="120" w:line="276" w:lineRule="auto"/>
        <w:rPr>
          <w:rFonts w:cs="Arial"/>
          <w:color w:val="000000"/>
        </w:rPr>
      </w:pPr>
      <w:r>
        <w:rPr>
          <w:rFonts w:cs="Arial"/>
          <w:color w:val="000000"/>
        </w:rPr>
        <w:t xml:space="preserve">Številka: </w:t>
      </w:r>
      <w:r w:rsidRPr="005D13AD">
        <w:rPr>
          <w:rFonts w:cs="Arial"/>
          <w:color w:val="000000"/>
        </w:rPr>
        <w:t>U0070-35/2023</w:t>
      </w:r>
      <w:r>
        <w:rPr>
          <w:rFonts w:cs="Arial"/>
          <w:color w:val="000000"/>
        </w:rPr>
        <w:t>/2</w:t>
      </w:r>
      <w:r w:rsidR="00C250D5" w:rsidRPr="00986179">
        <w:rPr>
          <w:rFonts w:cs="Arial"/>
          <w:color w:val="000000"/>
        </w:rPr>
        <w:tab/>
      </w:r>
      <w:r w:rsidR="007D75CF" w:rsidRPr="00986179">
        <w:rPr>
          <w:rFonts w:cs="Arial"/>
          <w:color w:val="000000"/>
        </w:rPr>
        <w:t xml:space="preserve"> </w:t>
      </w:r>
    </w:p>
    <w:p w14:paraId="4D3E75D6" w14:textId="77777777" w:rsidR="007D75CF" w:rsidRDefault="007D75CF" w:rsidP="00F97CC9">
      <w:pPr>
        <w:spacing w:before="120" w:line="276" w:lineRule="auto"/>
        <w:rPr>
          <w:rFonts w:cs="Arial"/>
          <w:color w:val="000000"/>
          <w:szCs w:val="20"/>
          <w:highlight w:val="yellow"/>
        </w:rPr>
      </w:pPr>
    </w:p>
    <w:p w14:paraId="737DEA53" w14:textId="77777777" w:rsidR="00F97CC9" w:rsidRPr="00986179" w:rsidRDefault="00F97CC9" w:rsidP="00F97CC9">
      <w:pPr>
        <w:spacing w:before="120" w:line="276" w:lineRule="auto"/>
        <w:rPr>
          <w:rFonts w:cs="Arial"/>
          <w:color w:val="000000"/>
          <w:szCs w:val="20"/>
          <w:highlight w:val="yellow"/>
        </w:rPr>
      </w:pPr>
    </w:p>
    <w:p w14:paraId="703B7CC3" w14:textId="3A6B85E3" w:rsidR="002950BA" w:rsidRPr="00986179" w:rsidRDefault="007D75CF" w:rsidP="00F97CC9">
      <w:pPr>
        <w:pStyle w:val="ZADEVA"/>
        <w:spacing w:before="120" w:line="276" w:lineRule="auto"/>
        <w:jc w:val="both"/>
        <w:rPr>
          <w:rFonts w:cs="Arial"/>
          <w:color w:val="000000"/>
          <w:szCs w:val="20"/>
          <w:lang w:val="sl-SI"/>
        </w:rPr>
      </w:pPr>
      <w:r w:rsidRPr="00986179">
        <w:rPr>
          <w:rFonts w:cs="Arial"/>
          <w:color w:val="000000"/>
          <w:szCs w:val="20"/>
          <w:lang w:val="sl-SI"/>
        </w:rPr>
        <w:t xml:space="preserve">Zadeva: </w:t>
      </w:r>
      <w:r w:rsidR="001256AC" w:rsidRPr="00986179">
        <w:rPr>
          <w:rFonts w:cs="Arial"/>
          <w:color w:val="000000"/>
          <w:szCs w:val="20"/>
          <w:lang w:val="sl-SI"/>
        </w:rPr>
        <w:tab/>
      </w:r>
      <w:r w:rsidR="008C4E94">
        <w:rPr>
          <w:rFonts w:cs="Arial"/>
          <w:color w:val="000000"/>
          <w:szCs w:val="20"/>
          <w:lang w:val="sl-SI"/>
        </w:rPr>
        <w:t xml:space="preserve">POROČILO O REZULTATIH </w:t>
      </w:r>
      <w:r w:rsidR="0020786B">
        <w:rPr>
          <w:rFonts w:cs="Arial"/>
          <w:color w:val="000000"/>
          <w:szCs w:val="20"/>
          <w:lang w:val="sl-SI"/>
        </w:rPr>
        <w:t>POOSTRENEGA NADZORA L</w:t>
      </w:r>
      <w:r w:rsidR="005E5CFC">
        <w:rPr>
          <w:rFonts w:cs="Arial"/>
          <w:color w:val="000000"/>
          <w:szCs w:val="20"/>
          <w:lang w:val="sl-SI"/>
        </w:rPr>
        <w:t>ES</w:t>
      </w:r>
      <w:r w:rsidR="008D0661">
        <w:rPr>
          <w:rFonts w:cs="Arial"/>
          <w:color w:val="000000"/>
          <w:szCs w:val="20"/>
          <w:lang w:val="sl-SI"/>
        </w:rPr>
        <w:t>E</w:t>
      </w:r>
      <w:r w:rsidR="005E5CFC">
        <w:rPr>
          <w:rFonts w:cs="Arial"/>
          <w:color w:val="000000"/>
          <w:szCs w:val="20"/>
          <w:lang w:val="sl-SI"/>
        </w:rPr>
        <w:t>NEGA PAKIRNEGA MATERIALA (L</w:t>
      </w:r>
      <w:r w:rsidR="0020786B">
        <w:rPr>
          <w:rFonts w:cs="Arial"/>
          <w:color w:val="000000"/>
          <w:szCs w:val="20"/>
          <w:lang w:val="sl-SI"/>
        </w:rPr>
        <w:t>PM</w:t>
      </w:r>
      <w:r w:rsidR="005E5CFC">
        <w:rPr>
          <w:rFonts w:cs="Arial"/>
          <w:color w:val="000000"/>
          <w:szCs w:val="20"/>
          <w:lang w:val="sl-SI"/>
        </w:rPr>
        <w:t>)</w:t>
      </w:r>
      <w:r w:rsidR="0020786B">
        <w:rPr>
          <w:rFonts w:cs="Arial"/>
          <w:color w:val="000000"/>
          <w:szCs w:val="20"/>
          <w:lang w:val="sl-SI"/>
        </w:rPr>
        <w:t xml:space="preserve"> IZ RIZIČNIH DRŽAV </w:t>
      </w:r>
    </w:p>
    <w:p w14:paraId="352E45DE" w14:textId="77777777" w:rsidR="002950BA" w:rsidRDefault="002950BA" w:rsidP="00F97CC9">
      <w:pPr>
        <w:widowControl w:val="0"/>
        <w:spacing w:before="120" w:line="276" w:lineRule="auto"/>
        <w:ind w:firstLine="567"/>
        <w:jc w:val="center"/>
        <w:rPr>
          <w:rFonts w:cs="Arial"/>
          <w:bCs/>
          <w:color w:val="FF0000"/>
          <w:szCs w:val="20"/>
          <w:highlight w:val="yellow"/>
          <w:lang w:eastAsia="sl-SI"/>
        </w:rPr>
      </w:pPr>
    </w:p>
    <w:p w14:paraId="0D354557" w14:textId="77777777" w:rsidR="00F97CC9" w:rsidRPr="00C540D5" w:rsidRDefault="00F97CC9" w:rsidP="00F97CC9">
      <w:pPr>
        <w:widowControl w:val="0"/>
        <w:spacing w:before="120" w:line="276" w:lineRule="auto"/>
        <w:ind w:firstLine="567"/>
        <w:jc w:val="center"/>
        <w:rPr>
          <w:rFonts w:cs="Arial"/>
          <w:bCs/>
          <w:color w:val="FF0000"/>
          <w:szCs w:val="20"/>
          <w:highlight w:val="yellow"/>
          <w:lang w:eastAsia="sl-SI"/>
        </w:rPr>
      </w:pPr>
    </w:p>
    <w:p w14:paraId="2743FB25" w14:textId="77777777" w:rsidR="009146A1" w:rsidRDefault="009146A1" w:rsidP="00F97CC9">
      <w:pPr>
        <w:pStyle w:val="Default"/>
        <w:numPr>
          <w:ilvl w:val="0"/>
          <w:numId w:val="16"/>
        </w:numPr>
        <w:spacing w:before="120" w:line="276" w:lineRule="auto"/>
        <w:jc w:val="both"/>
        <w:rPr>
          <w:b/>
          <w:color w:val="auto"/>
          <w:sz w:val="20"/>
          <w:szCs w:val="20"/>
        </w:rPr>
      </w:pPr>
      <w:r w:rsidRPr="00966DD2">
        <w:rPr>
          <w:b/>
          <w:color w:val="auto"/>
          <w:sz w:val="20"/>
          <w:szCs w:val="20"/>
        </w:rPr>
        <w:t xml:space="preserve">Namen </w:t>
      </w:r>
    </w:p>
    <w:p w14:paraId="76602AEB" w14:textId="668E7270" w:rsidR="00A87A1B" w:rsidRDefault="00A87A1B" w:rsidP="00F97CC9">
      <w:pPr>
        <w:pStyle w:val="Default"/>
        <w:spacing w:before="120" w:line="276" w:lineRule="auto"/>
        <w:jc w:val="both"/>
        <w:rPr>
          <w:color w:val="auto"/>
          <w:sz w:val="20"/>
          <w:szCs w:val="20"/>
        </w:rPr>
      </w:pPr>
      <w:r w:rsidRPr="00A87A1B">
        <w:rPr>
          <w:color w:val="auto"/>
          <w:sz w:val="20"/>
          <w:szCs w:val="20"/>
        </w:rPr>
        <w:t xml:space="preserve">Zaradi ugotovljenih neskladij pri nadzoru pošiljk LPM </w:t>
      </w:r>
      <w:r w:rsidR="00C34033">
        <w:rPr>
          <w:color w:val="auto"/>
          <w:sz w:val="20"/>
          <w:szCs w:val="20"/>
        </w:rPr>
        <w:t>s poreklom</w:t>
      </w:r>
      <w:r>
        <w:rPr>
          <w:color w:val="auto"/>
          <w:sz w:val="20"/>
          <w:szCs w:val="20"/>
        </w:rPr>
        <w:t xml:space="preserve"> </w:t>
      </w:r>
      <w:r w:rsidRPr="00A87A1B">
        <w:rPr>
          <w:color w:val="auto"/>
          <w:sz w:val="20"/>
          <w:szCs w:val="20"/>
        </w:rPr>
        <w:t xml:space="preserve">iz Ukrajine na trgu in suma goljufivih praks glede ponarejanja žigov ISPM 15 </w:t>
      </w:r>
      <w:r>
        <w:rPr>
          <w:color w:val="auto"/>
          <w:sz w:val="20"/>
          <w:szCs w:val="20"/>
        </w:rPr>
        <w:t xml:space="preserve">je Inšpekcija za varno hrano, veterinarstvo in varstvo rastlin izvedla </w:t>
      </w:r>
      <w:r w:rsidRPr="00A87A1B">
        <w:rPr>
          <w:color w:val="auto"/>
          <w:sz w:val="20"/>
          <w:szCs w:val="20"/>
        </w:rPr>
        <w:t xml:space="preserve">poostren 3-mesečni </w:t>
      </w:r>
      <w:r>
        <w:rPr>
          <w:color w:val="auto"/>
          <w:sz w:val="20"/>
          <w:szCs w:val="20"/>
        </w:rPr>
        <w:t xml:space="preserve">uradni </w:t>
      </w:r>
      <w:r w:rsidRPr="00A87A1B">
        <w:rPr>
          <w:color w:val="auto"/>
          <w:sz w:val="20"/>
          <w:szCs w:val="20"/>
        </w:rPr>
        <w:t xml:space="preserve">nadzor pošiljk </w:t>
      </w:r>
      <w:r>
        <w:rPr>
          <w:color w:val="auto"/>
          <w:sz w:val="20"/>
          <w:szCs w:val="20"/>
        </w:rPr>
        <w:t xml:space="preserve">LPM </w:t>
      </w:r>
      <w:r w:rsidRPr="00A87A1B">
        <w:rPr>
          <w:color w:val="auto"/>
          <w:sz w:val="20"/>
          <w:szCs w:val="20"/>
        </w:rPr>
        <w:t>pri uvozu.</w:t>
      </w:r>
      <w:r>
        <w:rPr>
          <w:color w:val="auto"/>
          <w:sz w:val="20"/>
          <w:szCs w:val="20"/>
        </w:rPr>
        <w:t xml:space="preserve"> Nadzorovale so se pošiljke, </w:t>
      </w:r>
      <w:r w:rsidRPr="00A87A1B">
        <w:rPr>
          <w:color w:val="auto"/>
          <w:sz w:val="20"/>
          <w:szCs w:val="20"/>
        </w:rPr>
        <w:t>ki so carinsko deklarirane s tarifno številko 4415</w:t>
      </w:r>
      <w:r w:rsidR="00C34033">
        <w:rPr>
          <w:color w:val="auto"/>
          <w:sz w:val="20"/>
          <w:szCs w:val="20"/>
        </w:rPr>
        <w:t xml:space="preserve"> s poreklom</w:t>
      </w:r>
      <w:r w:rsidRPr="00A87A1B">
        <w:rPr>
          <w:color w:val="auto"/>
          <w:sz w:val="20"/>
          <w:szCs w:val="20"/>
        </w:rPr>
        <w:t xml:space="preserve"> iz Ukrajine</w:t>
      </w:r>
      <w:r>
        <w:rPr>
          <w:color w:val="auto"/>
          <w:sz w:val="20"/>
          <w:szCs w:val="20"/>
        </w:rPr>
        <w:t xml:space="preserve"> ne glede na namembno državo.</w:t>
      </w:r>
    </w:p>
    <w:p w14:paraId="6928DB99" w14:textId="01C918E5" w:rsidR="0054681E" w:rsidRDefault="009030F9" w:rsidP="00F97CC9">
      <w:pPr>
        <w:pStyle w:val="Default"/>
        <w:spacing w:before="120" w:line="276" w:lineRule="auto"/>
        <w:jc w:val="both"/>
        <w:rPr>
          <w:color w:val="auto"/>
          <w:sz w:val="20"/>
          <w:szCs w:val="20"/>
        </w:rPr>
      </w:pPr>
      <w:r w:rsidRPr="00DF7699">
        <w:rPr>
          <w:color w:val="auto"/>
          <w:sz w:val="20"/>
          <w:szCs w:val="20"/>
        </w:rPr>
        <w:t xml:space="preserve">Pregledi pošiljk so bili opravljeni na </w:t>
      </w:r>
      <w:r w:rsidR="002B4D2B">
        <w:rPr>
          <w:color w:val="auto"/>
          <w:sz w:val="20"/>
          <w:szCs w:val="20"/>
        </w:rPr>
        <w:t xml:space="preserve">lokacijah sproščanja v prost promet, to je v carinskih skladiščih ali skladiščih izvajalcev dejavnosti. Do odločitve fitosanitarnega inšpektorja pošiljke niso bile sproščene v prost promet. </w:t>
      </w:r>
      <w:r w:rsidRPr="00DF7699">
        <w:rPr>
          <w:color w:val="auto"/>
          <w:sz w:val="20"/>
          <w:szCs w:val="20"/>
        </w:rPr>
        <w:t xml:space="preserve"> </w:t>
      </w:r>
    </w:p>
    <w:p w14:paraId="50C18689" w14:textId="77777777" w:rsidR="009146A1" w:rsidRDefault="009146A1" w:rsidP="00F97CC9">
      <w:pPr>
        <w:pStyle w:val="Default"/>
        <w:numPr>
          <w:ilvl w:val="0"/>
          <w:numId w:val="16"/>
        </w:numPr>
        <w:spacing w:before="120" w:line="276" w:lineRule="auto"/>
        <w:jc w:val="both"/>
        <w:rPr>
          <w:b/>
          <w:color w:val="auto"/>
          <w:sz w:val="20"/>
          <w:szCs w:val="20"/>
        </w:rPr>
      </w:pPr>
      <w:r w:rsidRPr="00966DD2">
        <w:rPr>
          <w:b/>
          <w:color w:val="auto"/>
          <w:sz w:val="20"/>
          <w:szCs w:val="20"/>
        </w:rPr>
        <w:t>Podatki o izvedenih pregledih</w:t>
      </w:r>
      <w:r w:rsidR="00436817" w:rsidRPr="00966DD2">
        <w:rPr>
          <w:b/>
          <w:color w:val="auto"/>
          <w:sz w:val="20"/>
          <w:szCs w:val="20"/>
        </w:rPr>
        <w:t xml:space="preserve"> in ugotovitve</w:t>
      </w:r>
      <w:r w:rsidR="008D71DE" w:rsidRPr="00966DD2">
        <w:rPr>
          <w:b/>
          <w:color w:val="auto"/>
          <w:sz w:val="20"/>
          <w:szCs w:val="20"/>
        </w:rPr>
        <w:t xml:space="preserve"> </w:t>
      </w:r>
    </w:p>
    <w:p w14:paraId="2EE08A72" w14:textId="7E316C76" w:rsidR="0050692A" w:rsidRDefault="00DF7699" w:rsidP="00F97CC9">
      <w:pPr>
        <w:pStyle w:val="Default"/>
        <w:spacing w:before="120" w:line="276" w:lineRule="auto"/>
        <w:jc w:val="both"/>
        <w:rPr>
          <w:bCs/>
          <w:color w:val="auto"/>
          <w:sz w:val="20"/>
          <w:szCs w:val="20"/>
        </w:rPr>
      </w:pPr>
      <w:r w:rsidRPr="00DF7699">
        <w:rPr>
          <w:bCs/>
          <w:color w:val="auto"/>
          <w:sz w:val="20"/>
          <w:szCs w:val="20"/>
        </w:rPr>
        <w:t xml:space="preserve">V </w:t>
      </w:r>
      <w:r w:rsidR="00D706B6">
        <w:rPr>
          <w:bCs/>
          <w:color w:val="auto"/>
          <w:sz w:val="20"/>
          <w:szCs w:val="20"/>
        </w:rPr>
        <w:t>o</w:t>
      </w:r>
      <w:r w:rsidRPr="00DF7699">
        <w:rPr>
          <w:bCs/>
          <w:color w:val="auto"/>
          <w:sz w:val="20"/>
          <w:szCs w:val="20"/>
        </w:rPr>
        <w:t>bdobju</w:t>
      </w:r>
      <w:r>
        <w:rPr>
          <w:bCs/>
          <w:color w:val="auto"/>
          <w:sz w:val="20"/>
          <w:szCs w:val="20"/>
        </w:rPr>
        <w:t xml:space="preserve"> od 1. decembra 2023 do 29. februarja 2024 je bilo </w:t>
      </w:r>
      <w:r w:rsidR="00DF6BC4">
        <w:rPr>
          <w:bCs/>
          <w:color w:val="auto"/>
          <w:sz w:val="20"/>
          <w:szCs w:val="20"/>
        </w:rPr>
        <w:t xml:space="preserve">na podlagi odstopa carinskega organa </w:t>
      </w:r>
      <w:r>
        <w:rPr>
          <w:bCs/>
          <w:color w:val="auto"/>
          <w:sz w:val="20"/>
          <w:szCs w:val="20"/>
        </w:rPr>
        <w:t xml:space="preserve">skupno nadzorovanih </w:t>
      </w:r>
      <w:r w:rsidRPr="001D3A4B">
        <w:rPr>
          <w:bCs/>
          <w:color w:val="auto"/>
          <w:sz w:val="20"/>
          <w:szCs w:val="20"/>
        </w:rPr>
        <w:t>2</w:t>
      </w:r>
      <w:r w:rsidR="00DF6BC4">
        <w:rPr>
          <w:bCs/>
          <w:color w:val="auto"/>
          <w:sz w:val="20"/>
          <w:szCs w:val="20"/>
        </w:rPr>
        <w:t>6</w:t>
      </w:r>
      <w:r>
        <w:rPr>
          <w:bCs/>
          <w:color w:val="auto"/>
          <w:sz w:val="20"/>
          <w:szCs w:val="20"/>
        </w:rPr>
        <w:t xml:space="preserve"> pošiljk</w:t>
      </w:r>
      <w:r w:rsidR="00FB7A79">
        <w:rPr>
          <w:bCs/>
          <w:color w:val="auto"/>
          <w:sz w:val="20"/>
          <w:szCs w:val="20"/>
        </w:rPr>
        <w:t xml:space="preserve"> </w:t>
      </w:r>
      <w:r w:rsidR="002B4D2B">
        <w:rPr>
          <w:bCs/>
          <w:color w:val="auto"/>
          <w:sz w:val="20"/>
          <w:szCs w:val="20"/>
        </w:rPr>
        <w:t xml:space="preserve">LPM </w:t>
      </w:r>
      <w:r w:rsidR="00C34033">
        <w:rPr>
          <w:bCs/>
          <w:color w:val="auto"/>
          <w:sz w:val="20"/>
          <w:szCs w:val="20"/>
        </w:rPr>
        <w:t xml:space="preserve">s </w:t>
      </w:r>
      <w:r w:rsidR="00FB7A79">
        <w:rPr>
          <w:bCs/>
          <w:color w:val="auto"/>
          <w:sz w:val="20"/>
          <w:szCs w:val="20"/>
        </w:rPr>
        <w:t>porekl</w:t>
      </w:r>
      <w:r w:rsidR="00C34033">
        <w:rPr>
          <w:bCs/>
          <w:color w:val="auto"/>
          <w:sz w:val="20"/>
          <w:szCs w:val="20"/>
        </w:rPr>
        <w:t>om</w:t>
      </w:r>
      <w:r w:rsidR="00FB7A79">
        <w:rPr>
          <w:bCs/>
          <w:color w:val="auto"/>
          <w:sz w:val="20"/>
          <w:szCs w:val="20"/>
        </w:rPr>
        <w:t xml:space="preserve"> iz Ukrajine</w:t>
      </w:r>
      <w:r>
        <w:rPr>
          <w:bCs/>
          <w:color w:val="auto"/>
          <w:sz w:val="20"/>
          <w:szCs w:val="20"/>
        </w:rPr>
        <w:t xml:space="preserve">. </w:t>
      </w:r>
      <w:r w:rsidR="002B4D2B">
        <w:rPr>
          <w:bCs/>
          <w:color w:val="auto"/>
          <w:sz w:val="20"/>
          <w:szCs w:val="20"/>
        </w:rPr>
        <w:t xml:space="preserve">Za nekatere pošiljke </w:t>
      </w:r>
      <w:r w:rsidR="000D3BAE">
        <w:rPr>
          <w:bCs/>
          <w:color w:val="auto"/>
          <w:sz w:val="20"/>
          <w:szCs w:val="20"/>
        </w:rPr>
        <w:t>(</w:t>
      </w:r>
      <w:r w:rsidR="00DF6BC4">
        <w:rPr>
          <w:bCs/>
          <w:color w:val="auto"/>
          <w:sz w:val="20"/>
          <w:szCs w:val="20"/>
        </w:rPr>
        <w:t>11</w:t>
      </w:r>
      <w:r w:rsidR="000D3BAE">
        <w:rPr>
          <w:bCs/>
          <w:color w:val="auto"/>
          <w:sz w:val="20"/>
          <w:szCs w:val="20"/>
        </w:rPr>
        <w:t xml:space="preserve">) </w:t>
      </w:r>
      <w:r w:rsidR="002B4D2B">
        <w:rPr>
          <w:bCs/>
          <w:color w:val="auto"/>
          <w:sz w:val="20"/>
          <w:szCs w:val="20"/>
        </w:rPr>
        <w:t xml:space="preserve">so se fitosanitarni inšpektorji po obvestilu carinskega organa odločili, da inšpekcijskega postopka ne uvedejo, </w:t>
      </w:r>
      <w:r w:rsidR="00C34033">
        <w:rPr>
          <w:bCs/>
          <w:color w:val="auto"/>
          <w:sz w:val="20"/>
          <w:szCs w:val="20"/>
        </w:rPr>
        <w:t xml:space="preserve">in sicer </w:t>
      </w:r>
      <w:r w:rsidR="002B4D2B">
        <w:rPr>
          <w:bCs/>
          <w:color w:val="auto"/>
          <w:sz w:val="20"/>
          <w:szCs w:val="20"/>
        </w:rPr>
        <w:t xml:space="preserve">zaradi predhodne skladnosti uvožene pošiljke LPM </w:t>
      </w:r>
      <w:r w:rsidR="00524F42">
        <w:rPr>
          <w:bCs/>
          <w:color w:val="auto"/>
          <w:sz w:val="20"/>
          <w:szCs w:val="20"/>
        </w:rPr>
        <w:t xml:space="preserve">pri izvajalcu dejavnosti </w:t>
      </w:r>
      <w:r w:rsidR="002B4D2B">
        <w:rPr>
          <w:bCs/>
          <w:color w:val="auto"/>
          <w:sz w:val="20"/>
          <w:szCs w:val="20"/>
        </w:rPr>
        <w:t xml:space="preserve">ali zaradi večjega števila sočasno odprtih inšpekcijskih postopkov pri istem zavezancu. </w:t>
      </w:r>
      <w:r>
        <w:rPr>
          <w:bCs/>
          <w:color w:val="auto"/>
          <w:sz w:val="20"/>
          <w:szCs w:val="20"/>
        </w:rPr>
        <w:t xml:space="preserve">Od </w:t>
      </w:r>
      <w:r w:rsidR="002B4D2B">
        <w:rPr>
          <w:bCs/>
          <w:color w:val="auto"/>
          <w:sz w:val="20"/>
          <w:szCs w:val="20"/>
        </w:rPr>
        <w:t>nadzorovanih</w:t>
      </w:r>
      <w:r>
        <w:rPr>
          <w:bCs/>
          <w:color w:val="auto"/>
          <w:sz w:val="20"/>
          <w:szCs w:val="20"/>
        </w:rPr>
        <w:t xml:space="preserve"> pošiljk je bilo </w:t>
      </w:r>
      <w:r w:rsidR="00514B84">
        <w:rPr>
          <w:bCs/>
          <w:color w:val="auto"/>
          <w:sz w:val="20"/>
          <w:szCs w:val="20"/>
        </w:rPr>
        <w:t xml:space="preserve">glede zahtev </w:t>
      </w:r>
      <w:r w:rsidR="0022168F">
        <w:rPr>
          <w:bCs/>
          <w:color w:val="auto"/>
          <w:sz w:val="20"/>
          <w:szCs w:val="20"/>
        </w:rPr>
        <w:t xml:space="preserve">po mednarodnem standardu </w:t>
      </w:r>
      <w:r w:rsidR="00514B84">
        <w:rPr>
          <w:bCs/>
          <w:color w:val="auto"/>
          <w:sz w:val="20"/>
          <w:szCs w:val="20"/>
        </w:rPr>
        <w:t>ISPM</w:t>
      </w:r>
      <w:r w:rsidR="005C2B4F">
        <w:rPr>
          <w:bCs/>
          <w:color w:val="auto"/>
          <w:sz w:val="20"/>
          <w:szCs w:val="20"/>
        </w:rPr>
        <w:t xml:space="preserve"> </w:t>
      </w:r>
      <w:r w:rsidR="0022168F">
        <w:rPr>
          <w:bCs/>
          <w:color w:val="auto"/>
          <w:sz w:val="20"/>
          <w:szCs w:val="20"/>
        </w:rPr>
        <w:t xml:space="preserve">15 </w:t>
      </w:r>
      <w:r w:rsidR="00C34033">
        <w:rPr>
          <w:bCs/>
          <w:color w:val="auto"/>
          <w:sz w:val="20"/>
          <w:szCs w:val="20"/>
        </w:rPr>
        <w:t xml:space="preserve">neskladnih </w:t>
      </w:r>
      <w:r w:rsidR="005C2B4F" w:rsidRPr="00524F42">
        <w:rPr>
          <w:bCs/>
          <w:color w:val="auto"/>
          <w:sz w:val="20"/>
          <w:szCs w:val="20"/>
        </w:rPr>
        <w:t xml:space="preserve">skupno </w:t>
      </w:r>
      <w:r w:rsidR="00524F42" w:rsidRPr="00524F42">
        <w:rPr>
          <w:bCs/>
          <w:color w:val="auto"/>
          <w:sz w:val="20"/>
          <w:szCs w:val="20"/>
        </w:rPr>
        <w:t>8 pošiljk</w:t>
      </w:r>
      <w:r w:rsidR="001D3A4B">
        <w:rPr>
          <w:bCs/>
          <w:color w:val="auto"/>
          <w:sz w:val="20"/>
          <w:szCs w:val="20"/>
        </w:rPr>
        <w:t xml:space="preserve"> različnih uvoznik</w:t>
      </w:r>
      <w:r w:rsidR="00C34033">
        <w:rPr>
          <w:bCs/>
          <w:color w:val="auto"/>
          <w:sz w:val="20"/>
          <w:szCs w:val="20"/>
        </w:rPr>
        <w:t>ov</w:t>
      </w:r>
      <w:r w:rsidR="001D3A4B">
        <w:rPr>
          <w:bCs/>
          <w:color w:val="auto"/>
          <w:sz w:val="20"/>
          <w:szCs w:val="20"/>
        </w:rPr>
        <w:t xml:space="preserve"> LPM.</w:t>
      </w:r>
    </w:p>
    <w:p w14:paraId="772C039D" w14:textId="259CA730" w:rsidR="00FE4E43" w:rsidRDefault="00FE4E43" w:rsidP="00F97CC9">
      <w:pPr>
        <w:pStyle w:val="Default"/>
        <w:spacing w:before="120" w:line="276" w:lineRule="auto"/>
        <w:jc w:val="both"/>
        <w:rPr>
          <w:bCs/>
          <w:color w:val="auto"/>
          <w:sz w:val="20"/>
          <w:szCs w:val="20"/>
        </w:rPr>
      </w:pPr>
      <w:r>
        <w:rPr>
          <w:bCs/>
          <w:color w:val="auto"/>
          <w:sz w:val="20"/>
          <w:szCs w:val="20"/>
        </w:rPr>
        <w:t>V okviru nadzora na trgu oziroma pri pooblaščenem izvajalcu dejavnosti za označevanje po ISPM 15 sta bili dodatno ugotovljeni dve neskladni pošiljki LPM iz Ukrajine, ki sta bili že carinsko deklarirani in nista bil</w:t>
      </w:r>
      <w:r w:rsidR="008F45EF">
        <w:rPr>
          <w:bCs/>
          <w:color w:val="auto"/>
          <w:sz w:val="20"/>
          <w:szCs w:val="20"/>
        </w:rPr>
        <w:t>i</w:t>
      </w:r>
      <w:r>
        <w:rPr>
          <w:bCs/>
          <w:color w:val="auto"/>
          <w:sz w:val="20"/>
          <w:szCs w:val="20"/>
        </w:rPr>
        <w:t xml:space="preserve"> izbran</w:t>
      </w:r>
      <w:r w:rsidR="00C34033">
        <w:rPr>
          <w:bCs/>
          <w:color w:val="auto"/>
          <w:sz w:val="20"/>
          <w:szCs w:val="20"/>
        </w:rPr>
        <w:t>i</w:t>
      </w:r>
      <w:r>
        <w:rPr>
          <w:bCs/>
          <w:color w:val="auto"/>
          <w:sz w:val="20"/>
          <w:szCs w:val="20"/>
        </w:rPr>
        <w:t xml:space="preserve"> za nadzor v okviru SAT- napotka carinskega organa.</w:t>
      </w:r>
    </w:p>
    <w:p w14:paraId="6E9393D2" w14:textId="77777777" w:rsidR="00FE4E43" w:rsidRDefault="00FE4E43" w:rsidP="00F97CC9">
      <w:pPr>
        <w:pStyle w:val="Default"/>
        <w:spacing w:before="120" w:line="276" w:lineRule="auto"/>
        <w:jc w:val="both"/>
        <w:rPr>
          <w:bCs/>
          <w:color w:val="auto"/>
          <w:sz w:val="20"/>
          <w:szCs w:val="20"/>
        </w:rPr>
      </w:pPr>
      <w:r>
        <w:rPr>
          <w:bCs/>
          <w:color w:val="auto"/>
          <w:sz w:val="20"/>
          <w:szCs w:val="20"/>
        </w:rPr>
        <w:t>Skupno je bilo v treh mesecih ugotovljenih 10 neskladnih pošiljk LPM iz Ukrajine.</w:t>
      </w:r>
    </w:p>
    <w:p w14:paraId="6DE6194A" w14:textId="77777777" w:rsidR="00F97CC9" w:rsidRDefault="00F97CC9" w:rsidP="00F97CC9">
      <w:pPr>
        <w:pStyle w:val="Default"/>
        <w:spacing w:before="120" w:line="276" w:lineRule="auto"/>
        <w:jc w:val="both"/>
        <w:rPr>
          <w:bCs/>
          <w:color w:val="auto"/>
          <w:sz w:val="20"/>
          <w:szCs w:val="20"/>
        </w:rPr>
      </w:pPr>
    </w:p>
    <w:p w14:paraId="0F7746DA" w14:textId="77777777" w:rsidR="00F97CC9" w:rsidRDefault="00F97CC9" w:rsidP="00F97CC9">
      <w:pPr>
        <w:pStyle w:val="Default"/>
        <w:spacing w:before="120" w:line="276" w:lineRule="auto"/>
        <w:jc w:val="both"/>
        <w:rPr>
          <w:bCs/>
          <w:color w:val="auto"/>
          <w:sz w:val="20"/>
          <w:szCs w:val="20"/>
        </w:rPr>
      </w:pPr>
    </w:p>
    <w:p w14:paraId="7EE14378" w14:textId="77777777" w:rsidR="00F97CC9" w:rsidRDefault="00F97CC9" w:rsidP="00F97CC9">
      <w:pPr>
        <w:pStyle w:val="Default"/>
        <w:spacing w:before="120" w:line="276" w:lineRule="auto"/>
        <w:jc w:val="both"/>
        <w:rPr>
          <w:bCs/>
          <w:color w:val="auto"/>
          <w:sz w:val="20"/>
          <w:szCs w:val="20"/>
        </w:rPr>
      </w:pPr>
    </w:p>
    <w:p w14:paraId="0BEC9837" w14:textId="77777777" w:rsidR="00F97CC9" w:rsidRDefault="00F97CC9" w:rsidP="00F97CC9">
      <w:pPr>
        <w:pStyle w:val="Default"/>
        <w:spacing w:before="120" w:line="276" w:lineRule="auto"/>
        <w:jc w:val="both"/>
        <w:rPr>
          <w:bCs/>
          <w:color w:val="auto"/>
          <w:sz w:val="20"/>
          <w:szCs w:val="20"/>
        </w:rPr>
      </w:pPr>
    </w:p>
    <w:p w14:paraId="1442AF4E" w14:textId="77777777" w:rsidR="00F97CC9" w:rsidRDefault="00F97CC9" w:rsidP="00F97CC9">
      <w:pPr>
        <w:pStyle w:val="Default"/>
        <w:spacing w:before="120" w:line="276" w:lineRule="auto"/>
        <w:jc w:val="both"/>
        <w:rPr>
          <w:bCs/>
          <w:color w:val="auto"/>
          <w:sz w:val="20"/>
          <w:szCs w:val="20"/>
        </w:rPr>
      </w:pPr>
    </w:p>
    <w:p w14:paraId="127C1F0D" w14:textId="77777777" w:rsidR="00F97CC9" w:rsidRDefault="00F97CC9" w:rsidP="00F97CC9">
      <w:pPr>
        <w:pStyle w:val="Default"/>
        <w:spacing w:before="120" w:line="276" w:lineRule="auto"/>
        <w:jc w:val="both"/>
        <w:rPr>
          <w:bCs/>
          <w:color w:val="auto"/>
          <w:sz w:val="20"/>
          <w:szCs w:val="20"/>
        </w:rPr>
      </w:pPr>
    </w:p>
    <w:p w14:paraId="03D6550C" w14:textId="77777777" w:rsidR="002B4D2B" w:rsidRDefault="002B4D2B" w:rsidP="00F97CC9">
      <w:pPr>
        <w:pStyle w:val="Default"/>
        <w:spacing w:before="120" w:line="276" w:lineRule="auto"/>
        <w:jc w:val="both"/>
        <w:rPr>
          <w:bCs/>
          <w:color w:val="auto"/>
          <w:sz w:val="20"/>
          <w:szCs w:val="20"/>
        </w:rPr>
      </w:pPr>
      <w:r>
        <w:rPr>
          <w:bCs/>
          <w:color w:val="auto"/>
          <w:sz w:val="20"/>
          <w:szCs w:val="20"/>
        </w:rPr>
        <w:lastRenderedPageBreak/>
        <w:t>Preglednica 1: Število nadzorovanih pošiljk v obdobju od 1.12.2023 do 29.2.2024</w:t>
      </w:r>
      <w:r w:rsidR="000D3BAE">
        <w:rPr>
          <w:bCs/>
          <w:color w:val="auto"/>
          <w:sz w:val="20"/>
          <w:szCs w:val="20"/>
        </w:rPr>
        <w:t xml:space="preserve"> </w:t>
      </w:r>
      <w:r w:rsidR="00E016A3">
        <w:rPr>
          <w:bCs/>
          <w:color w:val="auto"/>
          <w:sz w:val="20"/>
          <w:szCs w:val="20"/>
        </w:rPr>
        <w:t>na podlagi odstopov carinskega organa</w:t>
      </w:r>
    </w:p>
    <w:p w14:paraId="3E948319" w14:textId="77777777" w:rsidR="002B4D2B" w:rsidRPr="00DF7699" w:rsidRDefault="002B4D2B" w:rsidP="00F97CC9">
      <w:pPr>
        <w:pStyle w:val="Default"/>
        <w:spacing w:before="120" w:line="276" w:lineRule="auto"/>
        <w:jc w:val="both"/>
        <w:rPr>
          <w:bCs/>
          <w:color w:val="auto"/>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9"/>
        <w:gridCol w:w="2330"/>
        <w:gridCol w:w="1826"/>
        <w:gridCol w:w="1778"/>
        <w:gridCol w:w="1755"/>
      </w:tblGrid>
      <w:tr w:rsidR="002B4D2B" w:rsidRPr="00DF6BC4" w14:paraId="11A37E96" w14:textId="77777777" w:rsidTr="0036302C">
        <w:trPr>
          <w:trHeight w:val="290"/>
        </w:trPr>
        <w:tc>
          <w:tcPr>
            <w:tcW w:w="817" w:type="dxa"/>
            <w:shd w:val="clear" w:color="auto" w:fill="D0CECE"/>
            <w:noWrap/>
            <w:hideMark/>
          </w:tcPr>
          <w:p w14:paraId="62763BAF" w14:textId="77777777" w:rsidR="002B4D2B" w:rsidRPr="00DF6BC4" w:rsidRDefault="002B4D2B" w:rsidP="00F97CC9">
            <w:pPr>
              <w:pStyle w:val="Default"/>
              <w:spacing w:before="120" w:line="276" w:lineRule="auto"/>
              <w:jc w:val="both"/>
              <w:rPr>
                <w:b/>
                <w:color w:val="auto"/>
                <w:sz w:val="18"/>
                <w:szCs w:val="14"/>
              </w:rPr>
            </w:pPr>
            <w:r w:rsidRPr="00DF6BC4">
              <w:rPr>
                <w:b/>
                <w:color w:val="auto"/>
                <w:sz w:val="18"/>
                <w:szCs w:val="14"/>
              </w:rPr>
              <w:t>OU</w:t>
            </w:r>
          </w:p>
        </w:tc>
        <w:tc>
          <w:tcPr>
            <w:tcW w:w="2394" w:type="dxa"/>
            <w:shd w:val="clear" w:color="auto" w:fill="D0CECE"/>
            <w:noWrap/>
            <w:hideMark/>
          </w:tcPr>
          <w:p w14:paraId="6CDC8E1A" w14:textId="77777777" w:rsidR="002B4D2B" w:rsidRPr="00DF6BC4" w:rsidRDefault="002B4D2B" w:rsidP="00F97CC9">
            <w:pPr>
              <w:pStyle w:val="Default"/>
              <w:spacing w:before="120" w:line="276" w:lineRule="auto"/>
              <w:jc w:val="both"/>
              <w:rPr>
                <w:b/>
                <w:color w:val="auto"/>
                <w:sz w:val="18"/>
                <w:szCs w:val="14"/>
              </w:rPr>
            </w:pPr>
            <w:r w:rsidRPr="00DF6BC4">
              <w:rPr>
                <w:b/>
                <w:color w:val="auto"/>
                <w:sz w:val="18"/>
                <w:szCs w:val="14"/>
              </w:rPr>
              <w:t>MESEC NADZORA</w:t>
            </w:r>
          </w:p>
        </w:tc>
        <w:tc>
          <w:tcPr>
            <w:tcW w:w="1875" w:type="dxa"/>
            <w:shd w:val="clear" w:color="auto" w:fill="D0CECE"/>
            <w:noWrap/>
            <w:hideMark/>
          </w:tcPr>
          <w:p w14:paraId="64445A01" w14:textId="77777777" w:rsidR="002B4D2B" w:rsidRPr="00DF6BC4" w:rsidRDefault="002B4D2B" w:rsidP="00F97CC9">
            <w:pPr>
              <w:pStyle w:val="Default"/>
              <w:spacing w:before="120" w:line="276" w:lineRule="auto"/>
              <w:jc w:val="both"/>
              <w:rPr>
                <w:b/>
                <w:color w:val="auto"/>
                <w:sz w:val="18"/>
                <w:szCs w:val="14"/>
              </w:rPr>
            </w:pPr>
            <w:r w:rsidRPr="00DF6BC4">
              <w:rPr>
                <w:b/>
                <w:color w:val="auto"/>
                <w:sz w:val="18"/>
                <w:szCs w:val="14"/>
              </w:rPr>
              <w:t>Število odstopov FURS</w:t>
            </w:r>
          </w:p>
        </w:tc>
        <w:tc>
          <w:tcPr>
            <w:tcW w:w="1826" w:type="dxa"/>
            <w:shd w:val="clear" w:color="auto" w:fill="D0CECE"/>
            <w:noWrap/>
            <w:hideMark/>
          </w:tcPr>
          <w:p w14:paraId="2D3DBB32" w14:textId="77777777" w:rsidR="002B4D2B" w:rsidRPr="00DF6BC4" w:rsidRDefault="002B4D2B" w:rsidP="00F97CC9">
            <w:pPr>
              <w:pStyle w:val="Default"/>
              <w:spacing w:before="120" w:line="276" w:lineRule="auto"/>
              <w:jc w:val="both"/>
              <w:rPr>
                <w:b/>
                <w:color w:val="auto"/>
                <w:sz w:val="18"/>
                <w:szCs w:val="14"/>
              </w:rPr>
            </w:pPr>
            <w:r w:rsidRPr="00DF6BC4">
              <w:rPr>
                <w:b/>
                <w:color w:val="auto"/>
                <w:sz w:val="18"/>
                <w:szCs w:val="14"/>
              </w:rPr>
              <w:t>Število nadzorovanih pošiljk</w:t>
            </w:r>
          </w:p>
        </w:tc>
        <w:tc>
          <w:tcPr>
            <w:tcW w:w="1802" w:type="dxa"/>
            <w:shd w:val="clear" w:color="auto" w:fill="D0CECE"/>
            <w:noWrap/>
            <w:hideMark/>
          </w:tcPr>
          <w:p w14:paraId="3443370B" w14:textId="77777777" w:rsidR="002B4D2B" w:rsidRPr="00DF6BC4" w:rsidRDefault="002B4D2B" w:rsidP="00F97CC9">
            <w:pPr>
              <w:pStyle w:val="Default"/>
              <w:spacing w:before="120" w:line="276" w:lineRule="auto"/>
              <w:jc w:val="both"/>
              <w:rPr>
                <w:b/>
                <w:color w:val="auto"/>
                <w:sz w:val="18"/>
                <w:szCs w:val="14"/>
              </w:rPr>
            </w:pPr>
            <w:r w:rsidRPr="00DF6BC4">
              <w:rPr>
                <w:b/>
                <w:color w:val="auto"/>
                <w:sz w:val="18"/>
                <w:szCs w:val="14"/>
              </w:rPr>
              <w:t>Število neskladnih pošiljk</w:t>
            </w:r>
          </w:p>
        </w:tc>
      </w:tr>
      <w:tr w:rsidR="002B4D2B" w:rsidRPr="00DF6BC4" w14:paraId="1BD36EDF" w14:textId="77777777" w:rsidTr="0036302C">
        <w:trPr>
          <w:trHeight w:val="290"/>
        </w:trPr>
        <w:tc>
          <w:tcPr>
            <w:tcW w:w="817" w:type="dxa"/>
            <w:vMerge w:val="restart"/>
            <w:shd w:val="clear" w:color="auto" w:fill="auto"/>
            <w:noWrap/>
            <w:hideMark/>
          </w:tcPr>
          <w:p w14:paraId="483BEEF3"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CE</w:t>
            </w:r>
          </w:p>
        </w:tc>
        <w:tc>
          <w:tcPr>
            <w:tcW w:w="2394" w:type="dxa"/>
            <w:shd w:val="clear" w:color="auto" w:fill="auto"/>
            <w:noWrap/>
            <w:hideMark/>
          </w:tcPr>
          <w:p w14:paraId="3E4AAB6E"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DEC</w:t>
            </w:r>
          </w:p>
        </w:tc>
        <w:tc>
          <w:tcPr>
            <w:tcW w:w="1875" w:type="dxa"/>
            <w:shd w:val="clear" w:color="auto" w:fill="auto"/>
            <w:noWrap/>
            <w:hideMark/>
          </w:tcPr>
          <w:p w14:paraId="519F7BEB"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1</w:t>
            </w:r>
          </w:p>
        </w:tc>
        <w:tc>
          <w:tcPr>
            <w:tcW w:w="1826" w:type="dxa"/>
            <w:shd w:val="clear" w:color="auto" w:fill="auto"/>
            <w:noWrap/>
            <w:hideMark/>
          </w:tcPr>
          <w:p w14:paraId="6E61C1DB"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1</w:t>
            </w:r>
          </w:p>
        </w:tc>
        <w:tc>
          <w:tcPr>
            <w:tcW w:w="1802" w:type="dxa"/>
            <w:shd w:val="clear" w:color="auto" w:fill="auto"/>
            <w:noWrap/>
            <w:hideMark/>
          </w:tcPr>
          <w:p w14:paraId="3756E672"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0</w:t>
            </w:r>
          </w:p>
        </w:tc>
      </w:tr>
      <w:tr w:rsidR="002B4D2B" w:rsidRPr="00DF6BC4" w14:paraId="4873F5F0" w14:textId="77777777" w:rsidTr="0036302C">
        <w:trPr>
          <w:trHeight w:val="331"/>
        </w:trPr>
        <w:tc>
          <w:tcPr>
            <w:tcW w:w="817" w:type="dxa"/>
            <w:vMerge/>
            <w:shd w:val="clear" w:color="auto" w:fill="auto"/>
            <w:hideMark/>
          </w:tcPr>
          <w:p w14:paraId="1951111E" w14:textId="77777777" w:rsidR="002B4D2B" w:rsidRPr="00DF6BC4" w:rsidRDefault="002B4D2B" w:rsidP="00F97CC9">
            <w:pPr>
              <w:pStyle w:val="Default"/>
              <w:spacing w:before="120" w:line="276" w:lineRule="auto"/>
              <w:jc w:val="both"/>
              <w:rPr>
                <w:bCs/>
                <w:color w:val="auto"/>
                <w:sz w:val="18"/>
                <w:szCs w:val="14"/>
              </w:rPr>
            </w:pPr>
          </w:p>
        </w:tc>
        <w:tc>
          <w:tcPr>
            <w:tcW w:w="2394" w:type="dxa"/>
            <w:shd w:val="clear" w:color="auto" w:fill="auto"/>
            <w:noWrap/>
            <w:hideMark/>
          </w:tcPr>
          <w:p w14:paraId="560A76E7"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JAN</w:t>
            </w:r>
          </w:p>
        </w:tc>
        <w:tc>
          <w:tcPr>
            <w:tcW w:w="1875" w:type="dxa"/>
            <w:shd w:val="clear" w:color="auto" w:fill="auto"/>
            <w:noWrap/>
            <w:hideMark/>
          </w:tcPr>
          <w:p w14:paraId="6A804EF0" w14:textId="77777777" w:rsidR="002B4D2B" w:rsidRPr="00DF6BC4" w:rsidRDefault="00016B51" w:rsidP="00F97CC9">
            <w:pPr>
              <w:pStyle w:val="Default"/>
              <w:spacing w:before="120" w:line="276" w:lineRule="auto"/>
              <w:jc w:val="both"/>
              <w:rPr>
                <w:bCs/>
                <w:color w:val="auto"/>
                <w:sz w:val="18"/>
                <w:szCs w:val="14"/>
              </w:rPr>
            </w:pPr>
            <w:r w:rsidRPr="00DF6BC4">
              <w:rPr>
                <w:bCs/>
                <w:color w:val="auto"/>
                <w:sz w:val="18"/>
                <w:szCs w:val="14"/>
              </w:rPr>
              <w:t>4</w:t>
            </w:r>
          </w:p>
        </w:tc>
        <w:tc>
          <w:tcPr>
            <w:tcW w:w="1826" w:type="dxa"/>
            <w:shd w:val="clear" w:color="auto" w:fill="auto"/>
            <w:noWrap/>
            <w:hideMark/>
          </w:tcPr>
          <w:p w14:paraId="576130EA"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4</w:t>
            </w:r>
          </w:p>
        </w:tc>
        <w:tc>
          <w:tcPr>
            <w:tcW w:w="1802" w:type="dxa"/>
            <w:shd w:val="clear" w:color="auto" w:fill="auto"/>
            <w:noWrap/>
            <w:hideMark/>
          </w:tcPr>
          <w:p w14:paraId="469E7825"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2</w:t>
            </w:r>
          </w:p>
        </w:tc>
      </w:tr>
      <w:tr w:rsidR="002B4D2B" w:rsidRPr="00DF6BC4" w14:paraId="5567B524" w14:textId="77777777" w:rsidTr="0036302C">
        <w:trPr>
          <w:trHeight w:val="279"/>
        </w:trPr>
        <w:tc>
          <w:tcPr>
            <w:tcW w:w="817" w:type="dxa"/>
            <w:vMerge/>
            <w:shd w:val="clear" w:color="auto" w:fill="auto"/>
            <w:hideMark/>
          </w:tcPr>
          <w:p w14:paraId="23AED181" w14:textId="77777777" w:rsidR="002B4D2B" w:rsidRPr="00DF6BC4" w:rsidRDefault="002B4D2B" w:rsidP="00F97CC9">
            <w:pPr>
              <w:pStyle w:val="Default"/>
              <w:spacing w:before="120" w:line="276" w:lineRule="auto"/>
              <w:jc w:val="both"/>
              <w:rPr>
                <w:bCs/>
                <w:color w:val="auto"/>
                <w:sz w:val="18"/>
                <w:szCs w:val="14"/>
              </w:rPr>
            </w:pPr>
          </w:p>
        </w:tc>
        <w:tc>
          <w:tcPr>
            <w:tcW w:w="2394" w:type="dxa"/>
            <w:shd w:val="clear" w:color="auto" w:fill="auto"/>
            <w:noWrap/>
            <w:hideMark/>
          </w:tcPr>
          <w:p w14:paraId="04A80920"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FEB</w:t>
            </w:r>
          </w:p>
        </w:tc>
        <w:tc>
          <w:tcPr>
            <w:tcW w:w="1875" w:type="dxa"/>
            <w:shd w:val="clear" w:color="auto" w:fill="auto"/>
            <w:noWrap/>
            <w:hideMark/>
          </w:tcPr>
          <w:p w14:paraId="3D72BA23" w14:textId="77777777" w:rsidR="002B4D2B" w:rsidRPr="00DF6BC4" w:rsidRDefault="00016B51" w:rsidP="00F97CC9">
            <w:pPr>
              <w:pStyle w:val="Default"/>
              <w:spacing w:before="120" w:line="276" w:lineRule="auto"/>
              <w:jc w:val="both"/>
              <w:rPr>
                <w:bCs/>
                <w:color w:val="auto"/>
                <w:sz w:val="18"/>
                <w:szCs w:val="14"/>
              </w:rPr>
            </w:pPr>
            <w:r w:rsidRPr="00DF6BC4">
              <w:rPr>
                <w:bCs/>
                <w:color w:val="auto"/>
                <w:sz w:val="18"/>
                <w:szCs w:val="14"/>
              </w:rPr>
              <w:t>8</w:t>
            </w:r>
          </w:p>
        </w:tc>
        <w:tc>
          <w:tcPr>
            <w:tcW w:w="1826" w:type="dxa"/>
            <w:shd w:val="clear" w:color="auto" w:fill="auto"/>
            <w:noWrap/>
            <w:hideMark/>
          </w:tcPr>
          <w:p w14:paraId="755B9C51" w14:textId="77777777" w:rsidR="002B4D2B" w:rsidRPr="00DF6BC4" w:rsidRDefault="00D3347D" w:rsidP="00F97CC9">
            <w:pPr>
              <w:pStyle w:val="Default"/>
              <w:spacing w:before="120" w:line="276" w:lineRule="auto"/>
              <w:jc w:val="both"/>
              <w:rPr>
                <w:bCs/>
                <w:color w:val="auto"/>
                <w:sz w:val="18"/>
                <w:szCs w:val="14"/>
              </w:rPr>
            </w:pPr>
            <w:r w:rsidRPr="00DF6BC4">
              <w:rPr>
                <w:bCs/>
                <w:color w:val="auto"/>
                <w:sz w:val="18"/>
                <w:szCs w:val="14"/>
              </w:rPr>
              <w:t>4 + 1</w:t>
            </w:r>
            <w:r w:rsidR="005D13AD">
              <w:rPr>
                <w:bCs/>
                <w:color w:val="auto"/>
                <w:sz w:val="18"/>
                <w:szCs w:val="14"/>
              </w:rPr>
              <w:t>*</w:t>
            </w:r>
            <w:r w:rsidRPr="00DF6BC4">
              <w:rPr>
                <w:bCs/>
                <w:color w:val="auto"/>
                <w:sz w:val="18"/>
                <w:szCs w:val="14"/>
              </w:rPr>
              <w:t xml:space="preserve"> </w:t>
            </w:r>
          </w:p>
        </w:tc>
        <w:tc>
          <w:tcPr>
            <w:tcW w:w="1802" w:type="dxa"/>
            <w:shd w:val="clear" w:color="auto" w:fill="auto"/>
            <w:hideMark/>
          </w:tcPr>
          <w:p w14:paraId="5688B3D4"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 xml:space="preserve">2 </w:t>
            </w:r>
          </w:p>
        </w:tc>
      </w:tr>
      <w:tr w:rsidR="00DF6BC4" w:rsidRPr="00DF6BC4" w14:paraId="7D044A23" w14:textId="77777777" w:rsidTr="0023439D">
        <w:trPr>
          <w:trHeight w:val="290"/>
        </w:trPr>
        <w:tc>
          <w:tcPr>
            <w:tcW w:w="817" w:type="dxa"/>
            <w:vMerge w:val="restart"/>
            <w:shd w:val="clear" w:color="auto" w:fill="auto"/>
            <w:noWrap/>
            <w:hideMark/>
          </w:tcPr>
          <w:p w14:paraId="069CF9DA" w14:textId="77777777" w:rsidR="00E016A3" w:rsidRPr="00DF6BC4" w:rsidRDefault="00E016A3" w:rsidP="00F97CC9">
            <w:pPr>
              <w:pStyle w:val="Default"/>
              <w:spacing w:before="120" w:line="276" w:lineRule="auto"/>
              <w:jc w:val="both"/>
              <w:rPr>
                <w:bCs/>
                <w:color w:val="auto"/>
                <w:sz w:val="18"/>
                <w:szCs w:val="14"/>
              </w:rPr>
            </w:pPr>
            <w:r w:rsidRPr="00DF6BC4">
              <w:rPr>
                <w:bCs/>
                <w:color w:val="auto"/>
                <w:sz w:val="18"/>
                <w:szCs w:val="14"/>
              </w:rPr>
              <w:t>LJ</w:t>
            </w:r>
          </w:p>
        </w:tc>
        <w:tc>
          <w:tcPr>
            <w:tcW w:w="2394" w:type="dxa"/>
            <w:shd w:val="clear" w:color="auto" w:fill="auto"/>
            <w:noWrap/>
            <w:hideMark/>
          </w:tcPr>
          <w:p w14:paraId="4F29D685" w14:textId="77777777" w:rsidR="00E016A3" w:rsidRPr="00DF6BC4" w:rsidRDefault="00E016A3" w:rsidP="00F97CC9">
            <w:pPr>
              <w:pStyle w:val="Default"/>
              <w:spacing w:before="120" w:line="276" w:lineRule="auto"/>
              <w:jc w:val="both"/>
              <w:rPr>
                <w:bCs/>
                <w:color w:val="auto"/>
                <w:sz w:val="18"/>
                <w:szCs w:val="14"/>
              </w:rPr>
            </w:pPr>
            <w:r w:rsidRPr="00DF6BC4">
              <w:rPr>
                <w:bCs/>
                <w:color w:val="auto"/>
                <w:sz w:val="18"/>
                <w:szCs w:val="14"/>
              </w:rPr>
              <w:t>DEC</w:t>
            </w:r>
          </w:p>
        </w:tc>
        <w:tc>
          <w:tcPr>
            <w:tcW w:w="1875" w:type="dxa"/>
            <w:shd w:val="clear" w:color="auto" w:fill="auto"/>
            <w:noWrap/>
            <w:vAlign w:val="center"/>
            <w:hideMark/>
          </w:tcPr>
          <w:p w14:paraId="13177A3F" w14:textId="77777777" w:rsidR="00E016A3" w:rsidRPr="00DF6BC4" w:rsidRDefault="00E016A3" w:rsidP="00F97CC9">
            <w:pPr>
              <w:pStyle w:val="Default"/>
              <w:spacing w:before="120" w:line="276" w:lineRule="auto"/>
              <w:jc w:val="both"/>
              <w:rPr>
                <w:bCs/>
                <w:color w:val="auto"/>
                <w:sz w:val="18"/>
                <w:szCs w:val="14"/>
              </w:rPr>
            </w:pPr>
            <w:r w:rsidRPr="00DF6BC4">
              <w:rPr>
                <w:color w:val="auto"/>
                <w:sz w:val="18"/>
                <w:szCs w:val="18"/>
              </w:rPr>
              <w:t> 1</w:t>
            </w:r>
          </w:p>
        </w:tc>
        <w:tc>
          <w:tcPr>
            <w:tcW w:w="1826" w:type="dxa"/>
            <w:shd w:val="clear" w:color="auto" w:fill="auto"/>
            <w:noWrap/>
            <w:vAlign w:val="center"/>
            <w:hideMark/>
          </w:tcPr>
          <w:p w14:paraId="06B972C5" w14:textId="77777777" w:rsidR="00E016A3" w:rsidRPr="00DF6BC4" w:rsidRDefault="00E016A3" w:rsidP="00F97CC9">
            <w:pPr>
              <w:pStyle w:val="Default"/>
              <w:spacing w:before="120" w:line="276" w:lineRule="auto"/>
              <w:jc w:val="both"/>
              <w:rPr>
                <w:bCs/>
                <w:color w:val="auto"/>
                <w:sz w:val="18"/>
                <w:szCs w:val="14"/>
              </w:rPr>
            </w:pPr>
            <w:r w:rsidRPr="00DF6BC4">
              <w:rPr>
                <w:color w:val="auto"/>
                <w:sz w:val="18"/>
                <w:szCs w:val="18"/>
              </w:rPr>
              <w:t>1</w:t>
            </w:r>
          </w:p>
        </w:tc>
        <w:tc>
          <w:tcPr>
            <w:tcW w:w="1802" w:type="dxa"/>
            <w:shd w:val="clear" w:color="auto" w:fill="auto"/>
            <w:noWrap/>
            <w:vAlign w:val="center"/>
            <w:hideMark/>
          </w:tcPr>
          <w:p w14:paraId="1374A5AB" w14:textId="77777777" w:rsidR="00E016A3" w:rsidRPr="00DF6BC4" w:rsidRDefault="00E016A3" w:rsidP="00F97CC9">
            <w:pPr>
              <w:pStyle w:val="Default"/>
              <w:spacing w:before="120" w:line="276" w:lineRule="auto"/>
              <w:jc w:val="both"/>
              <w:rPr>
                <w:bCs/>
                <w:color w:val="auto"/>
                <w:sz w:val="18"/>
                <w:szCs w:val="14"/>
              </w:rPr>
            </w:pPr>
            <w:r w:rsidRPr="00DF6BC4">
              <w:rPr>
                <w:color w:val="auto"/>
                <w:sz w:val="18"/>
                <w:szCs w:val="18"/>
              </w:rPr>
              <w:t>1</w:t>
            </w:r>
          </w:p>
        </w:tc>
      </w:tr>
      <w:tr w:rsidR="00DF6BC4" w:rsidRPr="00DF6BC4" w14:paraId="7C76969D" w14:textId="77777777" w:rsidTr="0023439D">
        <w:trPr>
          <w:trHeight w:val="290"/>
        </w:trPr>
        <w:tc>
          <w:tcPr>
            <w:tcW w:w="817" w:type="dxa"/>
            <w:vMerge/>
            <w:shd w:val="clear" w:color="auto" w:fill="auto"/>
            <w:hideMark/>
          </w:tcPr>
          <w:p w14:paraId="289D29AF" w14:textId="77777777" w:rsidR="00E016A3" w:rsidRPr="00DF6BC4" w:rsidRDefault="00E016A3" w:rsidP="00F97CC9">
            <w:pPr>
              <w:pStyle w:val="Default"/>
              <w:spacing w:before="120" w:line="276" w:lineRule="auto"/>
              <w:jc w:val="both"/>
              <w:rPr>
                <w:bCs/>
                <w:color w:val="auto"/>
                <w:sz w:val="18"/>
                <w:szCs w:val="14"/>
              </w:rPr>
            </w:pPr>
          </w:p>
        </w:tc>
        <w:tc>
          <w:tcPr>
            <w:tcW w:w="2394" w:type="dxa"/>
            <w:shd w:val="clear" w:color="auto" w:fill="auto"/>
            <w:noWrap/>
            <w:hideMark/>
          </w:tcPr>
          <w:p w14:paraId="3054F9EA" w14:textId="77777777" w:rsidR="00E016A3" w:rsidRPr="00DF6BC4" w:rsidRDefault="00E016A3" w:rsidP="00F97CC9">
            <w:pPr>
              <w:pStyle w:val="Default"/>
              <w:spacing w:before="120" w:line="276" w:lineRule="auto"/>
              <w:jc w:val="both"/>
              <w:rPr>
                <w:bCs/>
                <w:color w:val="auto"/>
                <w:sz w:val="18"/>
                <w:szCs w:val="14"/>
              </w:rPr>
            </w:pPr>
            <w:r w:rsidRPr="00DF6BC4">
              <w:rPr>
                <w:bCs/>
                <w:color w:val="auto"/>
                <w:sz w:val="18"/>
                <w:szCs w:val="14"/>
              </w:rPr>
              <w:t>JAN</w:t>
            </w:r>
          </w:p>
        </w:tc>
        <w:tc>
          <w:tcPr>
            <w:tcW w:w="1875" w:type="dxa"/>
            <w:shd w:val="clear" w:color="auto" w:fill="auto"/>
            <w:noWrap/>
            <w:vAlign w:val="center"/>
            <w:hideMark/>
          </w:tcPr>
          <w:p w14:paraId="47044998" w14:textId="77777777" w:rsidR="00E016A3" w:rsidRPr="00DF6BC4" w:rsidRDefault="00E016A3" w:rsidP="00F97CC9">
            <w:pPr>
              <w:pStyle w:val="Default"/>
              <w:spacing w:before="120" w:line="276" w:lineRule="auto"/>
              <w:jc w:val="both"/>
              <w:rPr>
                <w:bCs/>
                <w:color w:val="auto"/>
                <w:sz w:val="18"/>
                <w:szCs w:val="14"/>
              </w:rPr>
            </w:pPr>
            <w:r w:rsidRPr="00DF6BC4">
              <w:rPr>
                <w:color w:val="auto"/>
                <w:sz w:val="18"/>
                <w:szCs w:val="18"/>
              </w:rPr>
              <w:t> 1</w:t>
            </w:r>
          </w:p>
        </w:tc>
        <w:tc>
          <w:tcPr>
            <w:tcW w:w="1826" w:type="dxa"/>
            <w:shd w:val="clear" w:color="auto" w:fill="auto"/>
            <w:noWrap/>
            <w:vAlign w:val="center"/>
            <w:hideMark/>
          </w:tcPr>
          <w:p w14:paraId="0A881FEB" w14:textId="77777777" w:rsidR="00E016A3" w:rsidRPr="00DF6BC4" w:rsidRDefault="00E016A3" w:rsidP="00F97CC9">
            <w:pPr>
              <w:pStyle w:val="Default"/>
              <w:spacing w:before="120" w:line="276" w:lineRule="auto"/>
              <w:jc w:val="both"/>
              <w:rPr>
                <w:bCs/>
                <w:color w:val="auto"/>
                <w:sz w:val="18"/>
                <w:szCs w:val="14"/>
              </w:rPr>
            </w:pPr>
            <w:r w:rsidRPr="00DF6BC4">
              <w:rPr>
                <w:color w:val="auto"/>
                <w:sz w:val="18"/>
                <w:szCs w:val="18"/>
              </w:rPr>
              <w:t>0</w:t>
            </w:r>
          </w:p>
        </w:tc>
        <w:tc>
          <w:tcPr>
            <w:tcW w:w="1802" w:type="dxa"/>
            <w:shd w:val="clear" w:color="auto" w:fill="auto"/>
            <w:noWrap/>
            <w:vAlign w:val="center"/>
            <w:hideMark/>
          </w:tcPr>
          <w:p w14:paraId="233D29BA" w14:textId="77777777" w:rsidR="00E016A3" w:rsidRPr="00DF6BC4" w:rsidRDefault="00E016A3" w:rsidP="00F97CC9">
            <w:pPr>
              <w:pStyle w:val="Default"/>
              <w:spacing w:before="120" w:line="276" w:lineRule="auto"/>
              <w:jc w:val="both"/>
              <w:rPr>
                <w:bCs/>
                <w:color w:val="auto"/>
                <w:sz w:val="18"/>
                <w:szCs w:val="14"/>
              </w:rPr>
            </w:pPr>
            <w:r w:rsidRPr="00DF6BC4">
              <w:rPr>
                <w:color w:val="auto"/>
                <w:sz w:val="18"/>
                <w:szCs w:val="18"/>
              </w:rPr>
              <w:t>0</w:t>
            </w:r>
          </w:p>
        </w:tc>
      </w:tr>
      <w:tr w:rsidR="00DF6BC4" w:rsidRPr="00DF6BC4" w14:paraId="3CCABF74" w14:textId="77777777" w:rsidTr="0023439D">
        <w:trPr>
          <w:trHeight w:val="290"/>
        </w:trPr>
        <w:tc>
          <w:tcPr>
            <w:tcW w:w="817" w:type="dxa"/>
            <w:vMerge/>
            <w:shd w:val="clear" w:color="auto" w:fill="auto"/>
            <w:hideMark/>
          </w:tcPr>
          <w:p w14:paraId="6C7D0144" w14:textId="77777777" w:rsidR="00E016A3" w:rsidRPr="00DF6BC4" w:rsidRDefault="00E016A3" w:rsidP="00F97CC9">
            <w:pPr>
              <w:pStyle w:val="Default"/>
              <w:spacing w:before="120" w:line="276" w:lineRule="auto"/>
              <w:jc w:val="both"/>
              <w:rPr>
                <w:bCs/>
                <w:color w:val="auto"/>
                <w:sz w:val="18"/>
                <w:szCs w:val="14"/>
              </w:rPr>
            </w:pPr>
          </w:p>
        </w:tc>
        <w:tc>
          <w:tcPr>
            <w:tcW w:w="2394" w:type="dxa"/>
            <w:shd w:val="clear" w:color="auto" w:fill="auto"/>
            <w:noWrap/>
            <w:hideMark/>
          </w:tcPr>
          <w:p w14:paraId="12A66DD7" w14:textId="77777777" w:rsidR="00E016A3" w:rsidRPr="00DF6BC4" w:rsidRDefault="00E016A3" w:rsidP="00F97CC9">
            <w:pPr>
              <w:pStyle w:val="Default"/>
              <w:spacing w:before="120" w:line="276" w:lineRule="auto"/>
              <w:jc w:val="both"/>
              <w:rPr>
                <w:bCs/>
                <w:color w:val="auto"/>
                <w:sz w:val="18"/>
                <w:szCs w:val="14"/>
              </w:rPr>
            </w:pPr>
            <w:r w:rsidRPr="00DF6BC4">
              <w:rPr>
                <w:bCs/>
                <w:color w:val="auto"/>
                <w:sz w:val="18"/>
                <w:szCs w:val="14"/>
              </w:rPr>
              <w:t>FEB</w:t>
            </w:r>
          </w:p>
        </w:tc>
        <w:tc>
          <w:tcPr>
            <w:tcW w:w="1875" w:type="dxa"/>
            <w:shd w:val="clear" w:color="auto" w:fill="auto"/>
            <w:noWrap/>
            <w:vAlign w:val="center"/>
            <w:hideMark/>
          </w:tcPr>
          <w:p w14:paraId="15D08662" w14:textId="77777777" w:rsidR="00E016A3" w:rsidRPr="00DF6BC4" w:rsidRDefault="00E016A3" w:rsidP="00F97CC9">
            <w:pPr>
              <w:pStyle w:val="Default"/>
              <w:spacing w:before="120" w:line="276" w:lineRule="auto"/>
              <w:jc w:val="both"/>
              <w:rPr>
                <w:bCs/>
                <w:color w:val="auto"/>
                <w:sz w:val="18"/>
                <w:szCs w:val="14"/>
              </w:rPr>
            </w:pPr>
            <w:r w:rsidRPr="00DF6BC4">
              <w:rPr>
                <w:color w:val="auto"/>
                <w:sz w:val="18"/>
                <w:szCs w:val="18"/>
              </w:rPr>
              <w:t> 3</w:t>
            </w:r>
          </w:p>
        </w:tc>
        <w:tc>
          <w:tcPr>
            <w:tcW w:w="1826" w:type="dxa"/>
            <w:shd w:val="clear" w:color="auto" w:fill="auto"/>
            <w:noWrap/>
            <w:vAlign w:val="center"/>
            <w:hideMark/>
          </w:tcPr>
          <w:p w14:paraId="7BC016B2" w14:textId="77777777" w:rsidR="00E016A3" w:rsidRPr="00DF6BC4" w:rsidRDefault="00E016A3" w:rsidP="00F97CC9">
            <w:pPr>
              <w:pStyle w:val="Default"/>
              <w:spacing w:before="120" w:line="276" w:lineRule="auto"/>
              <w:jc w:val="both"/>
              <w:rPr>
                <w:bCs/>
                <w:color w:val="auto"/>
                <w:sz w:val="18"/>
                <w:szCs w:val="14"/>
              </w:rPr>
            </w:pPr>
            <w:r w:rsidRPr="00DF6BC4">
              <w:rPr>
                <w:color w:val="auto"/>
                <w:sz w:val="18"/>
                <w:szCs w:val="18"/>
              </w:rPr>
              <w:t>2</w:t>
            </w:r>
          </w:p>
        </w:tc>
        <w:tc>
          <w:tcPr>
            <w:tcW w:w="1802" w:type="dxa"/>
            <w:shd w:val="clear" w:color="auto" w:fill="auto"/>
            <w:noWrap/>
            <w:vAlign w:val="center"/>
            <w:hideMark/>
          </w:tcPr>
          <w:p w14:paraId="1333943E" w14:textId="77777777" w:rsidR="00E016A3" w:rsidRPr="00DF6BC4" w:rsidRDefault="00E016A3" w:rsidP="00F97CC9">
            <w:pPr>
              <w:pStyle w:val="Default"/>
              <w:spacing w:before="120" w:line="276" w:lineRule="auto"/>
              <w:jc w:val="both"/>
              <w:rPr>
                <w:bCs/>
                <w:color w:val="auto"/>
                <w:sz w:val="18"/>
                <w:szCs w:val="14"/>
              </w:rPr>
            </w:pPr>
            <w:r w:rsidRPr="00DF6BC4">
              <w:rPr>
                <w:color w:val="auto"/>
                <w:sz w:val="18"/>
                <w:szCs w:val="18"/>
              </w:rPr>
              <w:t>2 </w:t>
            </w:r>
          </w:p>
        </w:tc>
      </w:tr>
      <w:tr w:rsidR="002B4D2B" w:rsidRPr="00DF6BC4" w14:paraId="4A7E74FE" w14:textId="77777777" w:rsidTr="0036302C">
        <w:trPr>
          <w:trHeight w:val="300"/>
        </w:trPr>
        <w:tc>
          <w:tcPr>
            <w:tcW w:w="817" w:type="dxa"/>
            <w:vMerge w:val="restart"/>
            <w:shd w:val="clear" w:color="auto" w:fill="auto"/>
            <w:noWrap/>
            <w:hideMark/>
          </w:tcPr>
          <w:p w14:paraId="491F9012"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MB</w:t>
            </w:r>
          </w:p>
        </w:tc>
        <w:tc>
          <w:tcPr>
            <w:tcW w:w="2394" w:type="dxa"/>
            <w:shd w:val="clear" w:color="auto" w:fill="auto"/>
            <w:noWrap/>
            <w:hideMark/>
          </w:tcPr>
          <w:p w14:paraId="5AE6CE97"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DEC</w:t>
            </w:r>
          </w:p>
        </w:tc>
        <w:tc>
          <w:tcPr>
            <w:tcW w:w="1875" w:type="dxa"/>
            <w:shd w:val="clear" w:color="auto" w:fill="auto"/>
            <w:noWrap/>
            <w:hideMark/>
          </w:tcPr>
          <w:p w14:paraId="63905EB4"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3</w:t>
            </w:r>
          </w:p>
        </w:tc>
        <w:tc>
          <w:tcPr>
            <w:tcW w:w="1826" w:type="dxa"/>
            <w:shd w:val="clear" w:color="auto" w:fill="auto"/>
            <w:noWrap/>
            <w:hideMark/>
          </w:tcPr>
          <w:p w14:paraId="348E1627"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3</w:t>
            </w:r>
          </w:p>
        </w:tc>
        <w:tc>
          <w:tcPr>
            <w:tcW w:w="1802" w:type="dxa"/>
            <w:shd w:val="clear" w:color="auto" w:fill="auto"/>
            <w:noWrap/>
            <w:hideMark/>
          </w:tcPr>
          <w:p w14:paraId="49F4AC2F"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0</w:t>
            </w:r>
          </w:p>
        </w:tc>
      </w:tr>
      <w:tr w:rsidR="002B4D2B" w:rsidRPr="00DF6BC4" w14:paraId="3DC68296" w14:textId="77777777" w:rsidTr="0036302C">
        <w:trPr>
          <w:trHeight w:val="300"/>
        </w:trPr>
        <w:tc>
          <w:tcPr>
            <w:tcW w:w="817" w:type="dxa"/>
            <w:vMerge/>
            <w:shd w:val="clear" w:color="auto" w:fill="auto"/>
            <w:hideMark/>
          </w:tcPr>
          <w:p w14:paraId="705B2005" w14:textId="77777777" w:rsidR="002B4D2B" w:rsidRPr="00DF6BC4" w:rsidRDefault="002B4D2B" w:rsidP="00F97CC9">
            <w:pPr>
              <w:pStyle w:val="Default"/>
              <w:spacing w:before="120" w:line="276" w:lineRule="auto"/>
              <w:jc w:val="both"/>
              <w:rPr>
                <w:bCs/>
                <w:color w:val="auto"/>
                <w:sz w:val="18"/>
                <w:szCs w:val="14"/>
              </w:rPr>
            </w:pPr>
          </w:p>
        </w:tc>
        <w:tc>
          <w:tcPr>
            <w:tcW w:w="2394" w:type="dxa"/>
            <w:shd w:val="clear" w:color="auto" w:fill="auto"/>
            <w:noWrap/>
            <w:hideMark/>
          </w:tcPr>
          <w:p w14:paraId="72E8414C"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JAN</w:t>
            </w:r>
          </w:p>
        </w:tc>
        <w:tc>
          <w:tcPr>
            <w:tcW w:w="1875" w:type="dxa"/>
            <w:shd w:val="clear" w:color="auto" w:fill="auto"/>
            <w:noWrap/>
            <w:hideMark/>
          </w:tcPr>
          <w:p w14:paraId="531DE696"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5</w:t>
            </w:r>
          </w:p>
        </w:tc>
        <w:tc>
          <w:tcPr>
            <w:tcW w:w="1826" w:type="dxa"/>
            <w:shd w:val="clear" w:color="auto" w:fill="auto"/>
            <w:noWrap/>
            <w:hideMark/>
          </w:tcPr>
          <w:p w14:paraId="3D23EA93"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4</w:t>
            </w:r>
          </w:p>
        </w:tc>
        <w:tc>
          <w:tcPr>
            <w:tcW w:w="1802" w:type="dxa"/>
            <w:shd w:val="clear" w:color="auto" w:fill="auto"/>
            <w:noWrap/>
            <w:hideMark/>
          </w:tcPr>
          <w:p w14:paraId="25EADA54"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1</w:t>
            </w:r>
          </w:p>
        </w:tc>
      </w:tr>
      <w:tr w:rsidR="002B4D2B" w:rsidRPr="00DF6BC4" w14:paraId="1B0B91A5" w14:textId="77777777" w:rsidTr="0036302C">
        <w:trPr>
          <w:trHeight w:val="290"/>
        </w:trPr>
        <w:tc>
          <w:tcPr>
            <w:tcW w:w="817" w:type="dxa"/>
            <w:vMerge/>
            <w:shd w:val="clear" w:color="auto" w:fill="auto"/>
            <w:hideMark/>
          </w:tcPr>
          <w:p w14:paraId="038C8592" w14:textId="77777777" w:rsidR="002B4D2B" w:rsidRPr="00DF6BC4" w:rsidRDefault="002B4D2B" w:rsidP="00F97CC9">
            <w:pPr>
              <w:pStyle w:val="Default"/>
              <w:spacing w:before="120" w:line="276" w:lineRule="auto"/>
              <w:jc w:val="both"/>
              <w:rPr>
                <w:bCs/>
                <w:color w:val="auto"/>
                <w:sz w:val="18"/>
                <w:szCs w:val="14"/>
              </w:rPr>
            </w:pPr>
          </w:p>
        </w:tc>
        <w:tc>
          <w:tcPr>
            <w:tcW w:w="2394" w:type="dxa"/>
            <w:shd w:val="clear" w:color="auto" w:fill="auto"/>
            <w:noWrap/>
            <w:hideMark/>
          </w:tcPr>
          <w:p w14:paraId="40ECD3AF"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FEB</w:t>
            </w:r>
          </w:p>
        </w:tc>
        <w:tc>
          <w:tcPr>
            <w:tcW w:w="1875" w:type="dxa"/>
            <w:shd w:val="clear" w:color="auto" w:fill="auto"/>
            <w:noWrap/>
            <w:hideMark/>
          </w:tcPr>
          <w:p w14:paraId="5881A967"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4</w:t>
            </w:r>
          </w:p>
        </w:tc>
        <w:tc>
          <w:tcPr>
            <w:tcW w:w="1826" w:type="dxa"/>
            <w:shd w:val="clear" w:color="auto" w:fill="auto"/>
            <w:noWrap/>
            <w:hideMark/>
          </w:tcPr>
          <w:p w14:paraId="014CC38A"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1</w:t>
            </w:r>
          </w:p>
        </w:tc>
        <w:tc>
          <w:tcPr>
            <w:tcW w:w="1802" w:type="dxa"/>
            <w:shd w:val="clear" w:color="auto" w:fill="auto"/>
            <w:noWrap/>
            <w:hideMark/>
          </w:tcPr>
          <w:p w14:paraId="78F646EB"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0</w:t>
            </w:r>
          </w:p>
        </w:tc>
      </w:tr>
      <w:tr w:rsidR="002B4D2B" w:rsidRPr="00DF6BC4" w14:paraId="507DE6E7" w14:textId="77777777" w:rsidTr="0036302C">
        <w:trPr>
          <w:trHeight w:val="300"/>
        </w:trPr>
        <w:tc>
          <w:tcPr>
            <w:tcW w:w="817" w:type="dxa"/>
            <w:vMerge w:val="restart"/>
            <w:shd w:val="clear" w:color="auto" w:fill="auto"/>
            <w:noWrap/>
            <w:hideMark/>
          </w:tcPr>
          <w:p w14:paraId="25DF3817"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MS</w:t>
            </w:r>
          </w:p>
        </w:tc>
        <w:tc>
          <w:tcPr>
            <w:tcW w:w="2394" w:type="dxa"/>
            <w:shd w:val="clear" w:color="auto" w:fill="auto"/>
            <w:noWrap/>
            <w:hideMark/>
          </w:tcPr>
          <w:p w14:paraId="7F779954"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DEC</w:t>
            </w:r>
          </w:p>
        </w:tc>
        <w:tc>
          <w:tcPr>
            <w:tcW w:w="1875" w:type="dxa"/>
            <w:shd w:val="clear" w:color="auto" w:fill="auto"/>
            <w:noWrap/>
            <w:hideMark/>
          </w:tcPr>
          <w:p w14:paraId="2A421697" w14:textId="77777777" w:rsidR="002B4D2B" w:rsidRPr="00DF6BC4" w:rsidRDefault="00585367" w:rsidP="00F97CC9">
            <w:pPr>
              <w:pStyle w:val="Default"/>
              <w:spacing w:before="120" w:line="276" w:lineRule="auto"/>
              <w:jc w:val="both"/>
              <w:rPr>
                <w:bCs/>
                <w:color w:val="auto"/>
                <w:sz w:val="18"/>
                <w:szCs w:val="14"/>
              </w:rPr>
            </w:pPr>
            <w:r w:rsidRPr="00DF6BC4">
              <w:rPr>
                <w:bCs/>
                <w:color w:val="auto"/>
                <w:sz w:val="18"/>
                <w:szCs w:val="14"/>
              </w:rPr>
              <w:t>2</w:t>
            </w:r>
          </w:p>
        </w:tc>
        <w:tc>
          <w:tcPr>
            <w:tcW w:w="1826" w:type="dxa"/>
            <w:shd w:val="clear" w:color="auto" w:fill="auto"/>
            <w:noWrap/>
            <w:hideMark/>
          </w:tcPr>
          <w:p w14:paraId="4469680F"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2</w:t>
            </w:r>
          </w:p>
        </w:tc>
        <w:tc>
          <w:tcPr>
            <w:tcW w:w="1802" w:type="dxa"/>
            <w:shd w:val="clear" w:color="auto" w:fill="auto"/>
            <w:noWrap/>
            <w:hideMark/>
          </w:tcPr>
          <w:p w14:paraId="1AC9F30D"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0</w:t>
            </w:r>
          </w:p>
        </w:tc>
      </w:tr>
      <w:tr w:rsidR="002B4D2B" w:rsidRPr="00DF6BC4" w14:paraId="55889540" w14:textId="77777777" w:rsidTr="0036302C">
        <w:trPr>
          <w:trHeight w:val="290"/>
        </w:trPr>
        <w:tc>
          <w:tcPr>
            <w:tcW w:w="817" w:type="dxa"/>
            <w:vMerge/>
            <w:shd w:val="clear" w:color="auto" w:fill="auto"/>
            <w:hideMark/>
          </w:tcPr>
          <w:p w14:paraId="09101A11" w14:textId="77777777" w:rsidR="002B4D2B" w:rsidRPr="00DF6BC4" w:rsidRDefault="002B4D2B" w:rsidP="00F97CC9">
            <w:pPr>
              <w:pStyle w:val="Default"/>
              <w:spacing w:before="120" w:line="276" w:lineRule="auto"/>
              <w:jc w:val="both"/>
              <w:rPr>
                <w:bCs/>
                <w:color w:val="auto"/>
                <w:sz w:val="18"/>
                <w:szCs w:val="14"/>
              </w:rPr>
            </w:pPr>
          </w:p>
        </w:tc>
        <w:tc>
          <w:tcPr>
            <w:tcW w:w="2394" w:type="dxa"/>
            <w:shd w:val="clear" w:color="auto" w:fill="auto"/>
            <w:noWrap/>
            <w:hideMark/>
          </w:tcPr>
          <w:p w14:paraId="49C4B21A"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JAN</w:t>
            </w:r>
          </w:p>
        </w:tc>
        <w:tc>
          <w:tcPr>
            <w:tcW w:w="1875" w:type="dxa"/>
            <w:shd w:val="clear" w:color="auto" w:fill="auto"/>
            <w:noWrap/>
            <w:hideMark/>
          </w:tcPr>
          <w:p w14:paraId="19F16491"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 </w:t>
            </w:r>
            <w:r w:rsidR="00585367" w:rsidRPr="00DF6BC4">
              <w:rPr>
                <w:bCs/>
                <w:color w:val="auto"/>
                <w:sz w:val="18"/>
                <w:szCs w:val="14"/>
              </w:rPr>
              <w:t>0</w:t>
            </w:r>
          </w:p>
        </w:tc>
        <w:tc>
          <w:tcPr>
            <w:tcW w:w="1826" w:type="dxa"/>
            <w:shd w:val="clear" w:color="auto" w:fill="auto"/>
            <w:noWrap/>
            <w:hideMark/>
          </w:tcPr>
          <w:p w14:paraId="5CABCF56"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0</w:t>
            </w:r>
          </w:p>
        </w:tc>
        <w:tc>
          <w:tcPr>
            <w:tcW w:w="1802" w:type="dxa"/>
            <w:shd w:val="clear" w:color="auto" w:fill="auto"/>
            <w:noWrap/>
            <w:hideMark/>
          </w:tcPr>
          <w:p w14:paraId="463E0D14" w14:textId="77777777" w:rsidR="002B4D2B" w:rsidRPr="00DF6BC4" w:rsidRDefault="00585367" w:rsidP="00F97CC9">
            <w:pPr>
              <w:pStyle w:val="Default"/>
              <w:spacing w:before="120" w:line="276" w:lineRule="auto"/>
              <w:jc w:val="both"/>
              <w:rPr>
                <w:bCs/>
                <w:color w:val="auto"/>
                <w:sz w:val="18"/>
                <w:szCs w:val="14"/>
              </w:rPr>
            </w:pPr>
            <w:r w:rsidRPr="00DF6BC4">
              <w:rPr>
                <w:bCs/>
                <w:color w:val="auto"/>
                <w:sz w:val="18"/>
                <w:szCs w:val="14"/>
              </w:rPr>
              <w:t>0</w:t>
            </w:r>
          </w:p>
        </w:tc>
      </w:tr>
      <w:tr w:rsidR="002B4D2B" w:rsidRPr="00DF6BC4" w14:paraId="0BE35D56" w14:textId="77777777" w:rsidTr="0036302C">
        <w:trPr>
          <w:trHeight w:val="113"/>
        </w:trPr>
        <w:tc>
          <w:tcPr>
            <w:tcW w:w="817" w:type="dxa"/>
            <w:vMerge/>
            <w:shd w:val="clear" w:color="auto" w:fill="auto"/>
            <w:hideMark/>
          </w:tcPr>
          <w:p w14:paraId="73D2A20C" w14:textId="77777777" w:rsidR="002B4D2B" w:rsidRPr="00DF6BC4" w:rsidRDefault="002B4D2B" w:rsidP="00F97CC9">
            <w:pPr>
              <w:pStyle w:val="Default"/>
              <w:spacing w:before="120" w:line="276" w:lineRule="auto"/>
              <w:jc w:val="both"/>
              <w:rPr>
                <w:bCs/>
                <w:color w:val="auto"/>
                <w:sz w:val="18"/>
                <w:szCs w:val="14"/>
              </w:rPr>
            </w:pPr>
          </w:p>
        </w:tc>
        <w:tc>
          <w:tcPr>
            <w:tcW w:w="2394" w:type="dxa"/>
            <w:shd w:val="clear" w:color="auto" w:fill="auto"/>
            <w:noWrap/>
            <w:hideMark/>
          </w:tcPr>
          <w:p w14:paraId="729F927A"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FEB</w:t>
            </w:r>
          </w:p>
        </w:tc>
        <w:tc>
          <w:tcPr>
            <w:tcW w:w="1875" w:type="dxa"/>
            <w:shd w:val="clear" w:color="auto" w:fill="auto"/>
            <w:noWrap/>
            <w:hideMark/>
          </w:tcPr>
          <w:p w14:paraId="6EC356B7" w14:textId="77777777" w:rsidR="002B4D2B" w:rsidRPr="00DF6BC4" w:rsidRDefault="00585367" w:rsidP="00F97CC9">
            <w:pPr>
              <w:pStyle w:val="Default"/>
              <w:spacing w:before="120" w:line="276" w:lineRule="auto"/>
              <w:jc w:val="both"/>
              <w:rPr>
                <w:bCs/>
                <w:color w:val="auto"/>
                <w:sz w:val="18"/>
                <w:szCs w:val="14"/>
              </w:rPr>
            </w:pPr>
            <w:r w:rsidRPr="00DF6BC4">
              <w:rPr>
                <w:bCs/>
                <w:color w:val="auto"/>
                <w:sz w:val="18"/>
                <w:szCs w:val="14"/>
              </w:rPr>
              <w:t>0</w:t>
            </w:r>
          </w:p>
        </w:tc>
        <w:tc>
          <w:tcPr>
            <w:tcW w:w="1826" w:type="dxa"/>
            <w:shd w:val="clear" w:color="auto" w:fill="auto"/>
            <w:noWrap/>
            <w:hideMark/>
          </w:tcPr>
          <w:p w14:paraId="56E2A92F" w14:textId="77777777" w:rsidR="002B4D2B" w:rsidRPr="00DF6BC4" w:rsidRDefault="00585367" w:rsidP="00F97CC9">
            <w:pPr>
              <w:pStyle w:val="Default"/>
              <w:spacing w:before="120" w:line="276" w:lineRule="auto"/>
              <w:jc w:val="both"/>
              <w:rPr>
                <w:bCs/>
                <w:color w:val="auto"/>
                <w:sz w:val="18"/>
                <w:szCs w:val="14"/>
              </w:rPr>
            </w:pPr>
            <w:r w:rsidRPr="00DF6BC4">
              <w:rPr>
                <w:bCs/>
                <w:color w:val="auto"/>
                <w:sz w:val="18"/>
                <w:szCs w:val="14"/>
              </w:rPr>
              <w:t>0</w:t>
            </w:r>
          </w:p>
        </w:tc>
        <w:tc>
          <w:tcPr>
            <w:tcW w:w="1802" w:type="dxa"/>
            <w:shd w:val="clear" w:color="auto" w:fill="auto"/>
            <w:noWrap/>
            <w:hideMark/>
          </w:tcPr>
          <w:p w14:paraId="50814FE8"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 </w:t>
            </w:r>
            <w:r w:rsidR="00585367" w:rsidRPr="00DF6BC4">
              <w:rPr>
                <w:bCs/>
                <w:color w:val="auto"/>
                <w:sz w:val="18"/>
                <w:szCs w:val="14"/>
              </w:rPr>
              <w:t>0</w:t>
            </w:r>
          </w:p>
        </w:tc>
      </w:tr>
      <w:tr w:rsidR="002B4D2B" w:rsidRPr="00DF6BC4" w14:paraId="3E407D73" w14:textId="77777777" w:rsidTr="0036302C">
        <w:trPr>
          <w:trHeight w:val="290"/>
        </w:trPr>
        <w:tc>
          <w:tcPr>
            <w:tcW w:w="817" w:type="dxa"/>
            <w:vMerge w:val="restart"/>
            <w:shd w:val="clear" w:color="auto" w:fill="auto"/>
            <w:noWrap/>
            <w:hideMark/>
          </w:tcPr>
          <w:p w14:paraId="2C806EDB"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NG</w:t>
            </w:r>
          </w:p>
        </w:tc>
        <w:tc>
          <w:tcPr>
            <w:tcW w:w="2394" w:type="dxa"/>
            <w:shd w:val="clear" w:color="auto" w:fill="auto"/>
            <w:noWrap/>
            <w:hideMark/>
          </w:tcPr>
          <w:p w14:paraId="56298D64"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DEC</w:t>
            </w:r>
          </w:p>
        </w:tc>
        <w:tc>
          <w:tcPr>
            <w:tcW w:w="1875" w:type="dxa"/>
            <w:shd w:val="clear" w:color="auto" w:fill="auto"/>
            <w:noWrap/>
            <w:hideMark/>
          </w:tcPr>
          <w:p w14:paraId="13221A42" w14:textId="77777777" w:rsidR="002B4D2B" w:rsidRPr="00DF6BC4" w:rsidRDefault="00DF6BC4" w:rsidP="00F97CC9">
            <w:pPr>
              <w:pStyle w:val="Default"/>
              <w:spacing w:before="120" w:line="276" w:lineRule="auto"/>
              <w:jc w:val="both"/>
              <w:rPr>
                <w:bCs/>
                <w:color w:val="auto"/>
                <w:sz w:val="18"/>
                <w:szCs w:val="14"/>
              </w:rPr>
            </w:pPr>
            <w:r w:rsidRPr="00DF6BC4">
              <w:rPr>
                <w:bCs/>
                <w:color w:val="auto"/>
                <w:sz w:val="18"/>
                <w:szCs w:val="14"/>
              </w:rPr>
              <w:t>2</w:t>
            </w:r>
          </w:p>
        </w:tc>
        <w:tc>
          <w:tcPr>
            <w:tcW w:w="1826" w:type="dxa"/>
            <w:shd w:val="clear" w:color="auto" w:fill="auto"/>
            <w:noWrap/>
            <w:hideMark/>
          </w:tcPr>
          <w:p w14:paraId="1E562328"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2</w:t>
            </w:r>
          </w:p>
        </w:tc>
        <w:tc>
          <w:tcPr>
            <w:tcW w:w="1802" w:type="dxa"/>
            <w:shd w:val="clear" w:color="auto" w:fill="auto"/>
            <w:noWrap/>
            <w:hideMark/>
          </w:tcPr>
          <w:p w14:paraId="698F6C74"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2</w:t>
            </w:r>
          </w:p>
        </w:tc>
      </w:tr>
      <w:tr w:rsidR="00DF6BC4" w:rsidRPr="00DF6BC4" w14:paraId="13EC7B09" w14:textId="77777777" w:rsidTr="0023439D">
        <w:trPr>
          <w:trHeight w:val="290"/>
        </w:trPr>
        <w:tc>
          <w:tcPr>
            <w:tcW w:w="817" w:type="dxa"/>
            <w:vMerge/>
            <w:shd w:val="clear" w:color="auto" w:fill="auto"/>
            <w:hideMark/>
          </w:tcPr>
          <w:p w14:paraId="4B19806A" w14:textId="77777777" w:rsidR="00E016A3" w:rsidRPr="00DF6BC4" w:rsidRDefault="00E016A3" w:rsidP="00F97CC9">
            <w:pPr>
              <w:pStyle w:val="Default"/>
              <w:spacing w:before="120" w:line="276" w:lineRule="auto"/>
              <w:jc w:val="both"/>
              <w:rPr>
                <w:bCs/>
                <w:color w:val="auto"/>
                <w:sz w:val="18"/>
                <w:szCs w:val="14"/>
              </w:rPr>
            </w:pPr>
          </w:p>
        </w:tc>
        <w:tc>
          <w:tcPr>
            <w:tcW w:w="2394" w:type="dxa"/>
            <w:shd w:val="clear" w:color="auto" w:fill="auto"/>
            <w:noWrap/>
            <w:hideMark/>
          </w:tcPr>
          <w:p w14:paraId="2C6041F8" w14:textId="77777777" w:rsidR="00E016A3" w:rsidRPr="00DF6BC4" w:rsidRDefault="00E016A3" w:rsidP="00F97CC9">
            <w:pPr>
              <w:pStyle w:val="Default"/>
              <w:spacing w:before="120" w:line="276" w:lineRule="auto"/>
              <w:jc w:val="both"/>
              <w:rPr>
                <w:bCs/>
                <w:color w:val="auto"/>
                <w:sz w:val="18"/>
                <w:szCs w:val="14"/>
              </w:rPr>
            </w:pPr>
            <w:r w:rsidRPr="00DF6BC4">
              <w:rPr>
                <w:bCs/>
                <w:color w:val="auto"/>
                <w:sz w:val="18"/>
                <w:szCs w:val="14"/>
              </w:rPr>
              <w:t>JAN</w:t>
            </w:r>
          </w:p>
        </w:tc>
        <w:tc>
          <w:tcPr>
            <w:tcW w:w="1875" w:type="dxa"/>
            <w:shd w:val="clear" w:color="auto" w:fill="auto"/>
            <w:noWrap/>
            <w:vAlign w:val="center"/>
            <w:hideMark/>
          </w:tcPr>
          <w:p w14:paraId="03CF8A4F" w14:textId="77777777" w:rsidR="00E016A3" w:rsidRPr="00DF6BC4" w:rsidRDefault="00E016A3" w:rsidP="00F97CC9">
            <w:pPr>
              <w:pStyle w:val="Default"/>
              <w:spacing w:before="120" w:line="276" w:lineRule="auto"/>
              <w:jc w:val="both"/>
              <w:rPr>
                <w:bCs/>
                <w:color w:val="auto"/>
                <w:sz w:val="18"/>
                <w:szCs w:val="14"/>
              </w:rPr>
            </w:pPr>
            <w:r w:rsidRPr="00DF6BC4">
              <w:rPr>
                <w:color w:val="auto"/>
                <w:sz w:val="18"/>
                <w:szCs w:val="18"/>
              </w:rPr>
              <w:t>2</w:t>
            </w:r>
          </w:p>
        </w:tc>
        <w:tc>
          <w:tcPr>
            <w:tcW w:w="1826" w:type="dxa"/>
            <w:shd w:val="clear" w:color="auto" w:fill="auto"/>
            <w:noWrap/>
            <w:vAlign w:val="center"/>
            <w:hideMark/>
          </w:tcPr>
          <w:p w14:paraId="4BF9A98D" w14:textId="77777777" w:rsidR="00E016A3" w:rsidRPr="00DF6BC4" w:rsidRDefault="00E016A3" w:rsidP="00F97CC9">
            <w:pPr>
              <w:pStyle w:val="Default"/>
              <w:spacing w:before="120" w:line="276" w:lineRule="auto"/>
              <w:jc w:val="both"/>
              <w:rPr>
                <w:bCs/>
                <w:color w:val="auto"/>
                <w:sz w:val="18"/>
                <w:szCs w:val="14"/>
              </w:rPr>
            </w:pPr>
            <w:r w:rsidRPr="00DF6BC4">
              <w:rPr>
                <w:color w:val="auto"/>
                <w:sz w:val="18"/>
                <w:szCs w:val="18"/>
              </w:rPr>
              <w:t>1</w:t>
            </w:r>
          </w:p>
        </w:tc>
        <w:tc>
          <w:tcPr>
            <w:tcW w:w="1802" w:type="dxa"/>
            <w:shd w:val="clear" w:color="auto" w:fill="auto"/>
            <w:noWrap/>
            <w:vAlign w:val="center"/>
            <w:hideMark/>
          </w:tcPr>
          <w:p w14:paraId="43EA708C" w14:textId="77777777" w:rsidR="00E016A3" w:rsidRPr="00DF6BC4" w:rsidRDefault="00E016A3" w:rsidP="00F97CC9">
            <w:pPr>
              <w:pStyle w:val="Default"/>
              <w:spacing w:before="120" w:line="276" w:lineRule="auto"/>
              <w:jc w:val="both"/>
              <w:rPr>
                <w:bCs/>
                <w:color w:val="auto"/>
                <w:sz w:val="18"/>
                <w:szCs w:val="14"/>
              </w:rPr>
            </w:pPr>
            <w:r w:rsidRPr="00DF6BC4">
              <w:rPr>
                <w:color w:val="auto"/>
                <w:sz w:val="18"/>
                <w:szCs w:val="18"/>
              </w:rPr>
              <w:t>0</w:t>
            </w:r>
          </w:p>
        </w:tc>
      </w:tr>
      <w:tr w:rsidR="002B4D2B" w:rsidRPr="00DF6BC4" w14:paraId="594799E0" w14:textId="77777777" w:rsidTr="0036302C">
        <w:trPr>
          <w:trHeight w:val="290"/>
        </w:trPr>
        <w:tc>
          <w:tcPr>
            <w:tcW w:w="817" w:type="dxa"/>
            <w:vMerge/>
            <w:shd w:val="clear" w:color="auto" w:fill="auto"/>
            <w:hideMark/>
          </w:tcPr>
          <w:p w14:paraId="7238C961" w14:textId="77777777" w:rsidR="002B4D2B" w:rsidRPr="00DF6BC4" w:rsidRDefault="002B4D2B" w:rsidP="00F97CC9">
            <w:pPr>
              <w:pStyle w:val="Default"/>
              <w:spacing w:before="120" w:line="276" w:lineRule="auto"/>
              <w:jc w:val="both"/>
              <w:rPr>
                <w:bCs/>
                <w:color w:val="auto"/>
                <w:sz w:val="18"/>
                <w:szCs w:val="14"/>
              </w:rPr>
            </w:pPr>
          </w:p>
        </w:tc>
        <w:tc>
          <w:tcPr>
            <w:tcW w:w="2394" w:type="dxa"/>
            <w:shd w:val="clear" w:color="auto" w:fill="auto"/>
            <w:noWrap/>
            <w:hideMark/>
          </w:tcPr>
          <w:p w14:paraId="07928886"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FEB</w:t>
            </w:r>
          </w:p>
        </w:tc>
        <w:tc>
          <w:tcPr>
            <w:tcW w:w="1875" w:type="dxa"/>
            <w:shd w:val="clear" w:color="auto" w:fill="auto"/>
            <w:noWrap/>
            <w:hideMark/>
          </w:tcPr>
          <w:p w14:paraId="1B8C40F1"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0</w:t>
            </w:r>
          </w:p>
        </w:tc>
        <w:tc>
          <w:tcPr>
            <w:tcW w:w="1826" w:type="dxa"/>
            <w:shd w:val="clear" w:color="auto" w:fill="auto"/>
            <w:noWrap/>
            <w:hideMark/>
          </w:tcPr>
          <w:p w14:paraId="6EA4233B"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0</w:t>
            </w:r>
          </w:p>
        </w:tc>
        <w:tc>
          <w:tcPr>
            <w:tcW w:w="1802" w:type="dxa"/>
            <w:shd w:val="clear" w:color="auto" w:fill="auto"/>
            <w:noWrap/>
            <w:hideMark/>
          </w:tcPr>
          <w:p w14:paraId="29E88BCA"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0</w:t>
            </w:r>
          </w:p>
        </w:tc>
      </w:tr>
      <w:tr w:rsidR="002B4D2B" w:rsidRPr="00DF6BC4" w14:paraId="729BFCBC" w14:textId="77777777" w:rsidTr="0036302C">
        <w:trPr>
          <w:trHeight w:val="290"/>
        </w:trPr>
        <w:tc>
          <w:tcPr>
            <w:tcW w:w="817" w:type="dxa"/>
            <w:vMerge w:val="restart"/>
            <w:shd w:val="clear" w:color="auto" w:fill="auto"/>
            <w:noWrap/>
            <w:hideMark/>
          </w:tcPr>
          <w:p w14:paraId="2AE709E2"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 </w:t>
            </w:r>
          </w:p>
          <w:p w14:paraId="7C72DEF7"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NM</w:t>
            </w:r>
          </w:p>
          <w:p w14:paraId="5DE0AEF4"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 </w:t>
            </w:r>
          </w:p>
        </w:tc>
        <w:tc>
          <w:tcPr>
            <w:tcW w:w="2394" w:type="dxa"/>
            <w:shd w:val="clear" w:color="auto" w:fill="auto"/>
            <w:noWrap/>
            <w:hideMark/>
          </w:tcPr>
          <w:p w14:paraId="0FA49EFC"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DEC</w:t>
            </w:r>
          </w:p>
        </w:tc>
        <w:tc>
          <w:tcPr>
            <w:tcW w:w="1875" w:type="dxa"/>
            <w:shd w:val="clear" w:color="auto" w:fill="auto"/>
            <w:noWrap/>
            <w:hideMark/>
          </w:tcPr>
          <w:p w14:paraId="3973E2F1"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 </w:t>
            </w:r>
            <w:r w:rsidR="00361E68" w:rsidRPr="00DF6BC4">
              <w:rPr>
                <w:bCs/>
                <w:color w:val="auto"/>
                <w:sz w:val="18"/>
                <w:szCs w:val="14"/>
              </w:rPr>
              <w:t>0</w:t>
            </w:r>
          </w:p>
        </w:tc>
        <w:tc>
          <w:tcPr>
            <w:tcW w:w="1826" w:type="dxa"/>
            <w:shd w:val="clear" w:color="auto" w:fill="auto"/>
            <w:noWrap/>
            <w:hideMark/>
          </w:tcPr>
          <w:p w14:paraId="2DD616A3"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 </w:t>
            </w:r>
            <w:r w:rsidR="00361E68" w:rsidRPr="00DF6BC4">
              <w:rPr>
                <w:bCs/>
                <w:color w:val="auto"/>
                <w:sz w:val="18"/>
                <w:szCs w:val="14"/>
              </w:rPr>
              <w:t>0</w:t>
            </w:r>
          </w:p>
        </w:tc>
        <w:tc>
          <w:tcPr>
            <w:tcW w:w="1802" w:type="dxa"/>
            <w:shd w:val="clear" w:color="auto" w:fill="auto"/>
            <w:noWrap/>
            <w:hideMark/>
          </w:tcPr>
          <w:p w14:paraId="092F31F3"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 </w:t>
            </w:r>
            <w:r w:rsidR="00361E68" w:rsidRPr="00DF6BC4">
              <w:rPr>
                <w:bCs/>
                <w:color w:val="auto"/>
                <w:sz w:val="18"/>
                <w:szCs w:val="14"/>
              </w:rPr>
              <w:t>0</w:t>
            </w:r>
          </w:p>
        </w:tc>
      </w:tr>
      <w:tr w:rsidR="002B4D2B" w:rsidRPr="00DF6BC4" w14:paraId="3EC4AFE8" w14:textId="77777777" w:rsidTr="0036302C">
        <w:trPr>
          <w:trHeight w:val="290"/>
        </w:trPr>
        <w:tc>
          <w:tcPr>
            <w:tcW w:w="817" w:type="dxa"/>
            <w:vMerge/>
            <w:shd w:val="clear" w:color="auto" w:fill="auto"/>
            <w:noWrap/>
            <w:hideMark/>
          </w:tcPr>
          <w:p w14:paraId="653BA0BF" w14:textId="77777777" w:rsidR="002B4D2B" w:rsidRPr="00DF6BC4" w:rsidRDefault="002B4D2B" w:rsidP="00F97CC9">
            <w:pPr>
              <w:pStyle w:val="Default"/>
              <w:spacing w:before="120" w:line="276" w:lineRule="auto"/>
              <w:jc w:val="both"/>
              <w:rPr>
                <w:bCs/>
                <w:color w:val="auto"/>
                <w:sz w:val="18"/>
                <w:szCs w:val="14"/>
              </w:rPr>
            </w:pPr>
          </w:p>
        </w:tc>
        <w:tc>
          <w:tcPr>
            <w:tcW w:w="2394" w:type="dxa"/>
            <w:shd w:val="clear" w:color="auto" w:fill="auto"/>
            <w:noWrap/>
            <w:hideMark/>
          </w:tcPr>
          <w:p w14:paraId="3B92A152"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JAN</w:t>
            </w:r>
          </w:p>
        </w:tc>
        <w:tc>
          <w:tcPr>
            <w:tcW w:w="1875" w:type="dxa"/>
            <w:shd w:val="clear" w:color="auto" w:fill="auto"/>
            <w:noWrap/>
            <w:hideMark/>
          </w:tcPr>
          <w:p w14:paraId="034389C7"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 </w:t>
            </w:r>
            <w:r w:rsidR="00361E68" w:rsidRPr="00DF6BC4">
              <w:rPr>
                <w:bCs/>
                <w:color w:val="auto"/>
                <w:sz w:val="18"/>
                <w:szCs w:val="14"/>
              </w:rPr>
              <w:t>0</w:t>
            </w:r>
          </w:p>
        </w:tc>
        <w:tc>
          <w:tcPr>
            <w:tcW w:w="1826" w:type="dxa"/>
            <w:shd w:val="clear" w:color="auto" w:fill="auto"/>
            <w:noWrap/>
            <w:hideMark/>
          </w:tcPr>
          <w:p w14:paraId="5109599B"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 </w:t>
            </w:r>
            <w:r w:rsidR="00361E68" w:rsidRPr="00DF6BC4">
              <w:rPr>
                <w:bCs/>
                <w:color w:val="auto"/>
                <w:sz w:val="18"/>
                <w:szCs w:val="14"/>
              </w:rPr>
              <w:t>0</w:t>
            </w:r>
          </w:p>
        </w:tc>
        <w:tc>
          <w:tcPr>
            <w:tcW w:w="1802" w:type="dxa"/>
            <w:shd w:val="clear" w:color="auto" w:fill="auto"/>
            <w:noWrap/>
            <w:hideMark/>
          </w:tcPr>
          <w:p w14:paraId="6EBF5FA2"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 </w:t>
            </w:r>
            <w:r w:rsidR="00361E68" w:rsidRPr="00DF6BC4">
              <w:rPr>
                <w:bCs/>
                <w:color w:val="auto"/>
                <w:sz w:val="18"/>
                <w:szCs w:val="14"/>
              </w:rPr>
              <w:t>0</w:t>
            </w:r>
          </w:p>
        </w:tc>
      </w:tr>
      <w:tr w:rsidR="002B4D2B" w:rsidRPr="00DF6BC4" w14:paraId="17FEB386" w14:textId="77777777" w:rsidTr="0036302C">
        <w:trPr>
          <w:trHeight w:val="290"/>
        </w:trPr>
        <w:tc>
          <w:tcPr>
            <w:tcW w:w="817" w:type="dxa"/>
            <w:vMerge/>
            <w:shd w:val="clear" w:color="auto" w:fill="auto"/>
            <w:noWrap/>
            <w:hideMark/>
          </w:tcPr>
          <w:p w14:paraId="1A9D1A0C" w14:textId="77777777" w:rsidR="002B4D2B" w:rsidRPr="00DF6BC4" w:rsidRDefault="002B4D2B" w:rsidP="00F97CC9">
            <w:pPr>
              <w:pStyle w:val="Default"/>
              <w:spacing w:before="120" w:line="276" w:lineRule="auto"/>
              <w:jc w:val="both"/>
              <w:rPr>
                <w:bCs/>
                <w:color w:val="auto"/>
                <w:sz w:val="18"/>
                <w:szCs w:val="14"/>
              </w:rPr>
            </w:pPr>
          </w:p>
        </w:tc>
        <w:tc>
          <w:tcPr>
            <w:tcW w:w="2394" w:type="dxa"/>
            <w:shd w:val="clear" w:color="auto" w:fill="auto"/>
            <w:noWrap/>
            <w:hideMark/>
          </w:tcPr>
          <w:p w14:paraId="17FCEBC5"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FEB</w:t>
            </w:r>
          </w:p>
        </w:tc>
        <w:tc>
          <w:tcPr>
            <w:tcW w:w="1875" w:type="dxa"/>
            <w:shd w:val="clear" w:color="auto" w:fill="auto"/>
            <w:noWrap/>
            <w:hideMark/>
          </w:tcPr>
          <w:p w14:paraId="5CED9AE3"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1</w:t>
            </w:r>
          </w:p>
        </w:tc>
        <w:tc>
          <w:tcPr>
            <w:tcW w:w="1826" w:type="dxa"/>
            <w:shd w:val="clear" w:color="auto" w:fill="auto"/>
            <w:noWrap/>
            <w:hideMark/>
          </w:tcPr>
          <w:p w14:paraId="225BEAC1" w14:textId="77777777" w:rsidR="002B4D2B" w:rsidRPr="00DF6BC4" w:rsidRDefault="00D3347D" w:rsidP="00F97CC9">
            <w:pPr>
              <w:pStyle w:val="Default"/>
              <w:spacing w:before="120" w:line="276" w:lineRule="auto"/>
              <w:jc w:val="both"/>
              <w:rPr>
                <w:bCs/>
                <w:color w:val="auto"/>
                <w:sz w:val="18"/>
                <w:szCs w:val="14"/>
              </w:rPr>
            </w:pPr>
            <w:r w:rsidRPr="00DF6BC4">
              <w:rPr>
                <w:bCs/>
                <w:color w:val="auto"/>
                <w:sz w:val="18"/>
                <w:szCs w:val="14"/>
              </w:rPr>
              <w:t>(</w:t>
            </w:r>
            <w:r w:rsidR="002B4D2B" w:rsidRPr="00DF6BC4">
              <w:rPr>
                <w:bCs/>
                <w:color w:val="auto"/>
                <w:sz w:val="18"/>
                <w:szCs w:val="14"/>
              </w:rPr>
              <w:t>1</w:t>
            </w:r>
            <w:r w:rsidRPr="00DF6BC4">
              <w:rPr>
                <w:bCs/>
                <w:color w:val="auto"/>
                <w:sz w:val="18"/>
                <w:szCs w:val="14"/>
              </w:rPr>
              <w:t>*)</w:t>
            </w:r>
          </w:p>
        </w:tc>
        <w:tc>
          <w:tcPr>
            <w:tcW w:w="1802" w:type="dxa"/>
            <w:shd w:val="clear" w:color="auto" w:fill="auto"/>
            <w:noWrap/>
            <w:hideMark/>
          </w:tcPr>
          <w:p w14:paraId="3B49C45B"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0</w:t>
            </w:r>
          </w:p>
        </w:tc>
      </w:tr>
      <w:tr w:rsidR="00DF6BC4" w:rsidRPr="00DF6BC4" w14:paraId="76C1741C" w14:textId="77777777" w:rsidTr="0036302C">
        <w:trPr>
          <w:trHeight w:val="290"/>
        </w:trPr>
        <w:tc>
          <w:tcPr>
            <w:tcW w:w="817" w:type="dxa"/>
            <w:shd w:val="clear" w:color="auto" w:fill="auto"/>
            <w:noWrap/>
            <w:hideMark/>
          </w:tcPr>
          <w:p w14:paraId="2139D4B4" w14:textId="77777777" w:rsidR="002B4D2B" w:rsidRPr="00DF6BC4" w:rsidRDefault="002B4D2B" w:rsidP="00F97CC9">
            <w:pPr>
              <w:pStyle w:val="Default"/>
              <w:spacing w:before="120" w:line="276" w:lineRule="auto"/>
              <w:jc w:val="both"/>
              <w:rPr>
                <w:bCs/>
                <w:color w:val="auto"/>
                <w:sz w:val="18"/>
                <w:szCs w:val="14"/>
              </w:rPr>
            </w:pPr>
          </w:p>
        </w:tc>
        <w:tc>
          <w:tcPr>
            <w:tcW w:w="2394" w:type="dxa"/>
            <w:shd w:val="clear" w:color="auto" w:fill="auto"/>
            <w:noWrap/>
            <w:hideMark/>
          </w:tcPr>
          <w:p w14:paraId="42A1B9A2" w14:textId="77777777" w:rsidR="002B4D2B" w:rsidRPr="00DF6BC4" w:rsidRDefault="002B4D2B" w:rsidP="00F97CC9">
            <w:pPr>
              <w:pStyle w:val="Default"/>
              <w:spacing w:before="120" w:line="276" w:lineRule="auto"/>
              <w:jc w:val="both"/>
              <w:rPr>
                <w:b/>
                <w:color w:val="auto"/>
                <w:sz w:val="18"/>
                <w:szCs w:val="14"/>
              </w:rPr>
            </w:pPr>
            <w:r w:rsidRPr="00DF6BC4">
              <w:rPr>
                <w:b/>
                <w:color w:val="auto"/>
                <w:sz w:val="18"/>
                <w:szCs w:val="14"/>
              </w:rPr>
              <w:t>SKUPAJ</w:t>
            </w:r>
          </w:p>
        </w:tc>
        <w:tc>
          <w:tcPr>
            <w:tcW w:w="1875" w:type="dxa"/>
            <w:shd w:val="clear" w:color="auto" w:fill="auto"/>
            <w:noWrap/>
            <w:hideMark/>
          </w:tcPr>
          <w:p w14:paraId="515B5730" w14:textId="77777777" w:rsidR="002B4D2B" w:rsidRPr="00DF6BC4" w:rsidRDefault="002C66DC" w:rsidP="00F97CC9">
            <w:pPr>
              <w:pStyle w:val="Default"/>
              <w:spacing w:before="120" w:line="276" w:lineRule="auto"/>
              <w:jc w:val="both"/>
              <w:rPr>
                <w:b/>
                <w:color w:val="auto"/>
                <w:sz w:val="18"/>
                <w:szCs w:val="14"/>
              </w:rPr>
            </w:pPr>
            <w:r w:rsidRPr="00DF6BC4">
              <w:rPr>
                <w:b/>
                <w:color w:val="auto"/>
                <w:sz w:val="18"/>
                <w:szCs w:val="14"/>
              </w:rPr>
              <w:t>3</w:t>
            </w:r>
            <w:r w:rsidR="00DF6BC4" w:rsidRPr="00DF6BC4">
              <w:rPr>
                <w:b/>
                <w:color w:val="auto"/>
                <w:sz w:val="18"/>
                <w:szCs w:val="14"/>
              </w:rPr>
              <w:t>7</w:t>
            </w:r>
          </w:p>
        </w:tc>
        <w:tc>
          <w:tcPr>
            <w:tcW w:w="1826" w:type="dxa"/>
            <w:shd w:val="clear" w:color="auto" w:fill="auto"/>
            <w:noWrap/>
            <w:hideMark/>
          </w:tcPr>
          <w:p w14:paraId="382CB663" w14:textId="77777777" w:rsidR="002B4D2B" w:rsidRPr="00DF6BC4" w:rsidRDefault="002C66DC" w:rsidP="00F97CC9">
            <w:pPr>
              <w:pStyle w:val="Default"/>
              <w:spacing w:before="120" w:line="276" w:lineRule="auto"/>
              <w:jc w:val="both"/>
              <w:rPr>
                <w:b/>
                <w:color w:val="auto"/>
                <w:sz w:val="18"/>
                <w:szCs w:val="14"/>
              </w:rPr>
            </w:pPr>
            <w:r w:rsidRPr="00DF6BC4">
              <w:rPr>
                <w:b/>
                <w:color w:val="auto"/>
                <w:sz w:val="18"/>
                <w:szCs w:val="14"/>
              </w:rPr>
              <w:t>2</w:t>
            </w:r>
            <w:r w:rsidR="00DF6BC4" w:rsidRPr="00DF6BC4">
              <w:rPr>
                <w:b/>
                <w:color w:val="auto"/>
                <w:sz w:val="18"/>
                <w:szCs w:val="14"/>
              </w:rPr>
              <w:t>6</w:t>
            </w:r>
          </w:p>
        </w:tc>
        <w:tc>
          <w:tcPr>
            <w:tcW w:w="1802" w:type="dxa"/>
            <w:shd w:val="clear" w:color="auto" w:fill="auto"/>
            <w:noWrap/>
            <w:hideMark/>
          </w:tcPr>
          <w:p w14:paraId="265DC7A9" w14:textId="77777777" w:rsidR="002B4D2B" w:rsidRPr="00DF6BC4" w:rsidRDefault="00E016A3" w:rsidP="00F97CC9">
            <w:pPr>
              <w:pStyle w:val="Default"/>
              <w:spacing w:before="120" w:line="276" w:lineRule="auto"/>
              <w:jc w:val="both"/>
              <w:rPr>
                <w:b/>
                <w:color w:val="auto"/>
                <w:sz w:val="18"/>
                <w:szCs w:val="14"/>
              </w:rPr>
            </w:pPr>
            <w:r w:rsidRPr="00DF6BC4">
              <w:rPr>
                <w:b/>
                <w:color w:val="auto"/>
                <w:sz w:val="18"/>
                <w:szCs w:val="14"/>
              </w:rPr>
              <w:t>8</w:t>
            </w:r>
          </w:p>
        </w:tc>
      </w:tr>
    </w:tbl>
    <w:p w14:paraId="76904E94" w14:textId="77777777" w:rsidR="002B4D2B" w:rsidRPr="001D3A4B" w:rsidRDefault="00D3347D" w:rsidP="00F97CC9">
      <w:pPr>
        <w:pStyle w:val="Default"/>
        <w:spacing w:before="120" w:line="276" w:lineRule="auto"/>
        <w:jc w:val="both"/>
        <w:rPr>
          <w:bCs/>
          <w:color w:val="auto"/>
          <w:sz w:val="16"/>
          <w:szCs w:val="16"/>
        </w:rPr>
      </w:pPr>
      <w:r w:rsidRPr="001D3A4B">
        <w:rPr>
          <w:bCs/>
          <w:color w:val="auto"/>
          <w:sz w:val="16"/>
          <w:szCs w:val="16"/>
        </w:rPr>
        <w:t xml:space="preserve">*pošiljka je bila zadržana </w:t>
      </w:r>
      <w:r w:rsidR="005D13AD">
        <w:rPr>
          <w:bCs/>
          <w:color w:val="auto"/>
          <w:sz w:val="16"/>
          <w:szCs w:val="16"/>
        </w:rPr>
        <w:t xml:space="preserve">v OU NM </w:t>
      </w:r>
      <w:r w:rsidRPr="001D3A4B">
        <w:rPr>
          <w:bCs/>
          <w:color w:val="auto"/>
          <w:sz w:val="16"/>
          <w:szCs w:val="16"/>
        </w:rPr>
        <w:t>in odstopljena v reševanje v OU CE</w:t>
      </w:r>
      <w:r w:rsidR="001D3A4B" w:rsidRPr="001D3A4B">
        <w:rPr>
          <w:bCs/>
          <w:color w:val="auto"/>
          <w:sz w:val="16"/>
          <w:szCs w:val="16"/>
        </w:rPr>
        <w:t>, kjer je bil opravljen pregled pošiljke na lokaciji razkladanja</w:t>
      </w:r>
    </w:p>
    <w:p w14:paraId="32E2A026" w14:textId="2E29EE91" w:rsidR="00D72A68" w:rsidRDefault="00D72A68" w:rsidP="00F97CC9">
      <w:pPr>
        <w:pStyle w:val="Default"/>
        <w:spacing w:before="120" w:line="276" w:lineRule="auto"/>
        <w:jc w:val="both"/>
        <w:rPr>
          <w:bCs/>
          <w:color w:val="auto"/>
          <w:sz w:val="20"/>
          <w:szCs w:val="20"/>
        </w:rPr>
      </w:pPr>
      <w:bookmarkStart w:id="0" w:name="_Hlk167976655"/>
      <w:r>
        <w:rPr>
          <w:bCs/>
          <w:color w:val="auto"/>
          <w:sz w:val="20"/>
          <w:szCs w:val="20"/>
        </w:rPr>
        <w:t xml:space="preserve">Pri </w:t>
      </w:r>
      <w:r w:rsidR="008342B1">
        <w:rPr>
          <w:bCs/>
          <w:color w:val="auto"/>
          <w:sz w:val="20"/>
          <w:szCs w:val="20"/>
        </w:rPr>
        <w:t xml:space="preserve">vseh </w:t>
      </w:r>
      <w:r>
        <w:rPr>
          <w:bCs/>
          <w:color w:val="auto"/>
          <w:sz w:val="20"/>
          <w:szCs w:val="20"/>
        </w:rPr>
        <w:t>pregledanih neskladnih pošiljkah so bila ugotovljena neskladja</w:t>
      </w:r>
      <w:r w:rsidR="008342B1">
        <w:rPr>
          <w:bCs/>
          <w:color w:val="auto"/>
          <w:sz w:val="20"/>
          <w:szCs w:val="20"/>
        </w:rPr>
        <w:t xml:space="preserve"> glede označevanja, in sicer so bil</w:t>
      </w:r>
      <w:r w:rsidR="008F45EF">
        <w:rPr>
          <w:bCs/>
          <w:color w:val="auto"/>
          <w:sz w:val="20"/>
          <w:szCs w:val="20"/>
        </w:rPr>
        <w:t>e</w:t>
      </w:r>
      <w:r w:rsidR="008342B1">
        <w:rPr>
          <w:bCs/>
          <w:color w:val="auto"/>
          <w:sz w:val="20"/>
          <w:szCs w:val="20"/>
        </w:rPr>
        <w:t xml:space="preserve"> ugotovljene nečitljive, slabo vidne ali pomanjkljive oznake ISPM 15 oziroma je bil LPM brez oznak </w:t>
      </w:r>
      <w:r w:rsidR="00FE4E43">
        <w:rPr>
          <w:bCs/>
          <w:color w:val="auto"/>
          <w:sz w:val="20"/>
          <w:szCs w:val="20"/>
        </w:rPr>
        <w:t xml:space="preserve">po </w:t>
      </w:r>
      <w:r w:rsidR="008342B1">
        <w:rPr>
          <w:bCs/>
          <w:color w:val="auto"/>
          <w:sz w:val="20"/>
          <w:szCs w:val="20"/>
        </w:rPr>
        <w:t>ISPM 15. Pri nekaterih pošiljkah je bila ugotovljena</w:t>
      </w:r>
      <w:r>
        <w:rPr>
          <w:bCs/>
          <w:color w:val="auto"/>
          <w:sz w:val="20"/>
          <w:szCs w:val="20"/>
        </w:rPr>
        <w:t xml:space="preserve"> visoka vsebnost vlage,  </w:t>
      </w:r>
      <w:r w:rsidR="008342B1">
        <w:rPr>
          <w:bCs/>
          <w:color w:val="auto"/>
          <w:sz w:val="20"/>
          <w:szCs w:val="20"/>
        </w:rPr>
        <w:t xml:space="preserve">prisotnost </w:t>
      </w:r>
      <w:r w:rsidR="009B328A">
        <w:rPr>
          <w:bCs/>
          <w:color w:val="auto"/>
          <w:sz w:val="20"/>
          <w:szCs w:val="20"/>
        </w:rPr>
        <w:t xml:space="preserve">črvine, </w:t>
      </w:r>
      <w:r w:rsidR="005C2B4F">
        <w:rPr>
          <w:bCs/>
          <w:color w:val="auto"/>
          <w:sz w:val="20"/>
          <w:szCs w:val="20"/>
        </w:rPr>
        <w:t xml:space="preserve">prisotnost </w:t>
      </w:r>
      <w:r w:rsidR="008342B1">
        <w:rPr>
          <w:bCs/>
          <w:color w:val="auto"/>
          <w:sz w:val="20"/>
          <w:szCs w:val="20"/>
        </w:rPr>
        <w:t xml:space="preserve">živih </w:t>
      </w:r>
      <w:r w:rsidR="005C2B4F">
        <w:rPr>
          <w:bCs/>
          <w:color w:val="auto"/>
          <w:sz w:val="20"/>
          <w:szCs w:val="20"/>
        </w:rPr>
        <w:t>škodljivih organizmov</w:t>
      </w:r>
      <w:r w:rsidR="00C34033">
        <w:rPr>
          <w:bCs/>
          <w:color w:val="auto"/>
          <w:sz w:val="20"/>
          <w:szCs w:val="20"/>
        </w:rPr>
        <w:t xml:space="preserve"> in</w:t>
      </w:r>
      <w:r w:rsidR="005C2B4F">
        <w:rPr>
          <w:bCs/>
          <w:color w:val="auto"/>
          <w:sz w:val="20"/>
          <w:szCs w:val="20"/>
        </w:rPr>
        <w:t xml:space="preserve"> </w:t>
      </w:r>
      <w:r w:rsidR="00F164A8">
        <w:rPr>
          <w:bCs/>
          <w:color w:val="auto"/>
          <w:sz w:val="20"/>
          <w:szCs w:val="20"/>
        </w:rPr>
        <w:t>znamenja gliv modrivk</w:t>
      </w:r>
      <w:r w:rsidR="008342B1">
        <w:rPr>
          <w:bCs/>
          <w:color w:val="auto"/>
          <w:sz w:val="20"/>
          <w:szCs w:val="20"/>
        </w:rPr>
        <w:t>.</w:t>
      </w:r>
    </w:p>
    <w:p w14:paraId="560C7C2F" w14:textId="33A81578" w:rsidR="008342B1" w:rsidRDefault="008342B1" w:rsidP="00F97CC9">
      <w:pPr>
        <w:pStyle w:val="Default"/>
        <w:spacing w:before="120" w:line="276" w:lineRule="auto"/>
        <w:jc w:val="both"/>
        <w:rPr>
          <w:bCs/>
          <w:color w:val="auto"/>
          <w:sz w:val="20"/>
          <w:szCs w:val="20"/>
        </w:rPr>
      </w:pPr>
      <w:r>
        <w:rPr>
          <w:bCs/>
          <w:color w:val="auto"/>
          <w:sz w:val="20"/>
          <w:szCs w:val="20"/>
        </w:rPr>
        <w:t xml:space="preserve">Odvzeti so bili </w:t>
      </w:r>
      <w:r w:rsidR="00585B57">
        <w:rPr>
          <w:bCs/>
          <w:color w:val="auto"/>
          <w:sz w:val="20"/>
          <w:szCs w:val="20"/>
        </w:rPr>
        <w:t xml:space="preserve">4 vzorci LPM in poslani v uradne laboratorije </w:t>
      </w:r>
      <w:r w:rsidR="00C34033">
        <w:rPr>
          <w:bCs/>
          <w:color w:val="auto"/>
          <w:sz w:val="20"/>
          <w:szCs w:val="20"/>
        </w:rPr>
        <w:t xml:space="preserve">v </w:t>
      </w:r>
      <w:r w:rsidR="00585B57">
        <w:rPr>
          <w:bCs/>
          <w:color w:val="auto"/>
          <w:sz w:val="20"/>
          <w:szCs w:val="20"/>
        </w:rPr>
        <w:t>analiz</w:t>
      </w:r>
      <w:r w:rsidR="00C34033">
        <w:rPr>
          <w:bCs/>
          <w:color w:val="auto"/>
          <w:sz w:val="20"/>
          <w:szCs w:val="20"/>
        </w:rPr>
        <w:t>o</w:t>
      </w:r>
      <w:r w:rsidR="00585B57">
        <w:rPr>
          <w:bCs/>
          <w:color w:val="auto"/>
          <w:sz w:val="20"/>
          <w:szCs w:val="20"/>
        </w:rPr>
        <w:t xml:space="preserve"> na navzočnost ogorčic oziroma sum na navzočnost živih žuželk. Laboratorijske analize niso dokazale navzočnosti karantenskih škodljivih organizmov ali ogorči</w:t>
      </w:r>
      <w:r w:rsidR="00FE4E43">
        <w:rPr>
          <w:bCs/>
          <w:color w:val="auto"/>
          <w:sz w:val="20"/>
          <w:szCs w:val="20"/>
        </w:rPr>
        <w:t>c</w:t>
      </w:r>
      <w:r w:rsidR="00585B57">
        <w:rPr>
          <w:bCs/>
          <w:color w:val="auto"/>
          <w:sz w:val="20"/>
          <w:szCs w:val="20"/>
        </w:rPr>
        <w:t>, ki dokazujejo morebitno neizvedeno</w:t>
      </w:r>
      <w:r w:rsidR="00E2705A">
        <w:rPr>
          <w:bCs/>
          <w:color w:val="auto"/>
          <w:sz w:val="20"/>
          <w:szCs w:val="20"/>
        </w:rPr>
        <w:t xml:space="preserve"> obdelavo</w:t>
      </w:r>
      <w:r w:rsidR="00585B57">
        <w:rPr>
          <w:bCs/>
          <w:color w:val="auto"/>
          <w:sz w:val="20"/>
          <w:szCs w:val="20"/>
        </w:rPr>
        <w:t xml:space="preserve"> palet</w:t>
      </w:r>
      <w:r w:rsidR="00E2705A">
        <w:rPr>
          <w:bCs/>
          <w:color w:val="auto"/>
          <w:sz w:val="20"/>
          <w:szCs w:val="20"/>
        </w:rPr>
        <w:t xml:space="preserve"> v skladu z mednarodnim standardom ISPM 15</w:t>
      </w:r>
      <w:r w:rsidR="00585B57">
        <w:rPr>
          <w:bCs/>
          <w:color w:val="auto"/>
          <w:sz w:val="20"/>
          <w:szCs w:val="20"/>
        </w:rPr>
        <w:t>.</w:t>
      </w:r>
    </w:p>
    <w:p w14:paraId="31FCA2C6" w14:textId="6EF51CDE" w:rsidR="00585B57" w:rsidRDefault="00410E78" w:rsidP="00F97CC9">
      <w:pPr>
        <w:pStyle w:val="Default"/>
        <w:spacing w:before="120" w:line="276" w:lineRule="auto"/>
        <w:jc w:val="both"/>
        <w:rPr>
          <w:bCs/>
          <w:color w:val="auto"/>
          <w:sz w:val="20"/>
          <w:szCs w:val="20"/>
        </w:rPr>
      </w:pPr>
      <w:bookmarkStart w:id="1" w:name="_Hlk168910533"/>
      <w:bookmarkEnd w:id="0"/>
      <w:r>
        <w:rPr>
          <w:bCs/>
          <w:color w:val="auto"/>
          <w:sz w:val="20"/>
          <w:szCs w:val="20"/>
        </w:rPr>
        <w:t>Za neskladne pošiljke je bil</w:t>
      </w:r>
      <w:r w:rsidR="005935DB">
        <w:rPr>
          <w:bCs/>
          <w:color w:val="auto"/>
          <w:sz w:val="20"/>
          <w:szCs w:val="20"/>
        </w:rPr>
        <w:t>a</w:t>
      </w:r>
      <w:r>
        <w:rPr>
          <w:bCs/>
          <w:color w:val="auto"/>
          <w:sz w:val="20"/>
          <w:szCs w:val="20"/>
        </w:rPr>
        <w:t xml:space="preserve"> odrejen</w:t>
      </w:r>
      <w:r w:rsidR="00C34033">
        <w:rPr>
          <w:bCs/>
          <w:color w:val="auto"/>
          <w:sz w:val="20"/>
          <w:szCs w:val="20"/>
        </w:rPr>
        <w:t>a</w:t>
      </w:r>
      <w:r>
        <w:rPr>
          <w:bCs/>
          <w:color w:val="auto"/>
          <w:sz w:val="20"/>
          <w:szCs w:val="20"/>
        </w:rPr>
        <w:t xml:space="preserve"> prepoved vstopa v Unijo </w:t>
      </w:r>
      <w:r w:rsidR="00C34033">
        <w:rPr>
          <w:bCs/>
          <w:color w:val="auto"/>
          <w:sz w:val="20"/>
          <w:szCs w:val="20"/>
        </w:rPr>
        <w:t xml:space="preserve">bodisi </w:t>
      </w:r>
      <w:r>
        <w:rPr>
          <w:bCs/>
          <w:color w:val="auto"/>
          <w:sz w:val="20"/>
          <w:szCs w:val="20"/>
        </w:rPr>
        <w:t xml:space="preserve">za celo pošiljko ali za neskladen del pošiljke. </w:t>
      </w:r>
      <w:bookmarkEnd w:id="1"/>
      <w:r>
        <w:rPr>
          <w:bCs/>
          <w:color w:val="auto"/>
          <w:sz w:val="20"/>
          <w:szCs w:val="20"/>
        </w:rPr>
        <w:t>Za 3 pošiljke je bilo odrejen</w:t>
      </w:r>
      <w:r w:rsidR="00C34033">
        <w:rPr>
          <w:bCs/>
          <w:color w:val="auto"/>
          <w:sz w:val="20"/>
          <w:szCs w:val="20"/>
        </w:rPr>
        <w:t>a</w:t>
      </w:r>
      <w:r>
        <w:rPr>
          <w:bCs/>
          <w:color w:val="auto"/>
          <w:sz w:val="20"/>
          <w:szCs w:val="20"/>
        </w:rPr>
        <w:t xml:space="preserve"> </w:t>
      </w:r>
      <w:r w:rsidR="00585B57">
        <w:rPr>
          <w:bCs/>
          <w:color w:val="auto"/>
          <w:sz w:val="20"/>
          <w:szCs w:val="20"/>
        </w:rPr>
        <w:t>vrnitev cele pošiljke LPM pošiljatelju</w:t>
      </w:r>
      <w:r w:rsidR="001C168D">
        <w:rPr>
          <w:bCs/>
          <w:color w:val="auto"/>
          <w:sz w:val="20"/>
          <w:szCs w:val="20"/>
        </w:rPr>
        <w:t>. Za 1</w:t>
      </w:r>
      <w:r w:rsidR="00A930A6">
        <w:rPr>
          <w:bCs/>
          <w:color w:val="auto"/>
          <w:sz w:val="20"/>
          <w:szCs w:val="20"/>
        </w:rPr>
        <w:t xml:space="preserve"> pošiljk</w:t>
      </w:r>
      <w:r w:rsidR="001C168D">
        <w:rPr>
          <w:bCs/>
          <w:color w:val="auto"/>
          <w:sz w:val="20"/>
          <w:szCs w:val="20"/>
        </w:rPr>
        <w:t>o</w:t>
      </w:r>
      <w:r w:rsidR="00A930A6">
        <w:rPr>
          <w:bCs/>
          <w:color w:val="auto"/>
          <w:sz w:val="20"/>
          <w:szCs w:val="20"/>
        </w:rPr>
        <w:t xml:space="preserve"> </w:t>
      </w:r>
      <w:r>
        <w:rPr>
          <w:bCs/>
          <w:color w:val="auto"/>
          <w:sz w:val="20"/>
          <w:szCs w:val="20"/>
        </w:rPr>
        <w:t xml:space="preserve">je bilo odrejeno uničenje neskladnega dela pošiljke. Brisanje obstoječih ISPM 15 oznak in ponovno tretiranje in označevanje po ISPM 15 je bilo odrejeno za eno pošiljko v celoti in za </w:t>
      </w:r>
      <w:r w:rsidR="00D706B6">
        <w:rPr>
          <w:bCs/>
          <w:color w:val="auto"/>
          <w:sz w:val="20"/>
          <w:szCs w:val="20"/>
        </w:rPr>
        <w:t>5</w:t>
      </w:r>
      <w:r>
        <w:rPr>
          <w:bCs/>
          <w:color w:val="auto"/>
          <w:sz w:val="20"/>
          <w:szCs w:val="20"/>
        </w:rPr>
        <w:t xml:space="preserve"> pošiljk za neskladen del pošiljke.</w:t>
      </w:r>
    </w:p>
    <w:p w14:paraId="43FD5727" w14:textId="77777777" w:rsidR="00190EE5" w:rsidRDefault="00190EE5" w:rsidP="00F97CC9">
      <w:pPr>
        <w:pStyle w:val="Default"/>
        <w:spacing w:before="120" w:line="276" w:lineRule="auto"/>
        <w:jc w:val="both"/>
        <w:rPr>
          <w:bCs/>
          <w:color w:val="auto"/>
          <w:sz w:val="20"/>
          <w:szCs w:val="20"/>
        </w:rPr>
      </w:pPr>
    </w:p>
    <w:p w14:paraId="6905491C" w14:textId="226B9D62" w:rsidR="00190EE5" w:rsidRDefault="00190EE5" w:rsidP="00F97CC9">
      <w:pPr>
        <w:pStyle w:val="Default"/>
        <w:spacing w:before="120" w:line="276" w:lineRule="auto"/>
        <w:jc w:val="both"/>
        <w:rPr>
          <w:bCs/>
          <w:color w:val="auto"/>
          <w:sz w:val="20"/>
          <w:szCs w:val="20"/>
        </w:rPr>
      </w:pPr>
      <w:r>
        <w:rPr>
          <w:bCs/>
          <w:color w:val="auto"/>
          <w:sz w:val="20"/>
          <w:szCs w:val="20"/>
        </w:rPr>
        <w:lastRenderedPageBreak/>
        <w:t xml:space="preserve">Za pošiljke, kjer so bili odrejeni inšpekcijski ukrepi, smo glede ugotovljenih neskladij </w:t>
      </w:r>
      <w:r w:rsidR="00C34033">
        <w:rPr>
          <w:bCs/>
          <w:color w:val="auto"/>
          <w:sz w:val="20"/>
          <w:szCs w:val="20"/>
        </w:rPr>
        <w:t xml:space="preserve">obveščali </w:t>
      </w:r>
      <w:r>
        <w:rPr>
          <w:bCs/>
          <w:color w:val="auto"/>
          <w:sz w:val="20"/>
          <w:szCs w:val="20"/>
        </w:rPr>
        <w:t xml:space="preserve">preko sistema Traces oz. i-RAASF, si čimer smo </w:t>
      </w:r>
      <w:r w:rsidR="00C34033">
        <w:rPr>
          <w:bCs/>
          <w:color w:val="auto"/>
          <w:sz w:val="20"/>
          <w:szCs w:val="20"/>
        </w:rPr>
        <w:t xml:space="preserve">o </w:t>
      </w:r>
      <w:r>
        <w:rPr>
          <w:bCs/>
          <w:color w:val="auto"/>
          <w:sz w:val="20"/>
          <w:szCs w:val="20"/>
        </w:rPr>
        <w:t>ugotovitvah obvestili tako E</w:t>
      </w:r>
      <w:r w:rsidR="00C34033">
        <w:rPr>
          <w:bCs/>
          <w:color w:val="auto"/>
          <w:sz w:val="20"/>
          <w:szCs w:val="20"/>
        </w:rPr>
        <w:t>vropsko k</w:t>
      </w:r>
      <w:r>
        <w:rPr>
          <w:bCs/>
          <w:color w:val="auto"/>
          <w:sz w:val="20"/>
          <w:szCs w:val="20"/>
        </w:rPr>
        <w:t>omisijo, države članice in državo izvora neskladnih pošiljk LPM.</w:t>
      </w:r>
    </w:p>
    <w:p w14:paraId="0AD29E20" w14:textId="51DA015A" w:rsidR="00190EE5" w:rsidRDefault="00190EE5" w:rsidP="00F97CC9">
      <w:pPr>
        <w:pStyle w:val="Default"/>
        <w:spacing w:before="120" w:line="276" w:lineRule="auto"/>
        <w:jc w:val="both"/>
        <w:rPr>
          <w:color w:val="auto"/>
          <w:sz w:val="20"/>
          <w:szCs w:val="20"/>
        </w:rPr>
      </w:pPr>
      <w:bookmarkStart w:id="2" w:name="_Hlk168910556"/>
      <w:r>
        <w:rPr>
          <w:bCs/>
          <w:color w:val="auto"/>
          <w:sz w:val="20"/>
          <w:szCs w:val="20"/>
        </w:rPr>
        <w:t xml:space="preserve">Zaradi visokega deleža ugotovljenih neskladij smo glede pošiljk LPM, ki se carinsko deklarirajo pod CN kodo </w:t>
      </w:r>
      <w:r w:rsidRPr="00A87A1B">
        <w:rPr>
          <w:color w:val="auto"/>
          <w:sz w:val="20"/>
          <w:szCs w:val="20"/>
        </w:rPr>
        <w:t>4415</w:t>
      </w:r>
      <w:r>
        <w:rPr>
          <w:color w:val="auto"/>
          <w:sz w:val="20"/>
          <w:szCs w:val="20"/>
        </w:rPr>
        <w:t xml:space="preserve">, o tem posebej obvestili tudi </w:t>
      </w:r>
      <w:r w:rsidR="00C34033">
        <w:rPr>
          <w:color w:val="auto"/>
          <w:sz w:val="20"/>
          <w:szCs w:val="20"/>
        </w:rPr>
        <w:t>Evropsko k</w:t>
      </w:r>
      <w:r>
        <w:rPr>
          <w:color w:val="auto"/>
          <w:sz w:val="20"/>
          <w:szCs w:val="20"/>
        </w:rPr>
        <w:t>omisijo ter podali predloge za sistemsko ureditev področja oz. spremembo zahtev za najavljanje pošiljk LPM na prvem vstopnem mestu.</w:t>
      </w:r>
    </w:p>
    <w:bookmarkEnd w:id="2"/>
    <w:p w14:paraId="6C970218" w14:textId="31403CC4" w:rsidR="00897712" w:rsidRDefault="00190EE5" w:rsidP="00F97CC9">
      <w:pPr>
        <w:pStyle w:val="Default"/>
        <w:spacing w:before="120" w:line="276" w:lineRule="auto"/>
        <w:jc w:val="both"/>
        <w:rPr>
          <w:b/>
          <w:color w:val="FF0000"/>
          <w:sz w:val="20"/>
          <w:szCs w:val="20"/>
          <w:highlight w:val="yellow"/>
        </w:rPr>
      </w:pPr>
      <w:r>
        <w:rPr>
          <w:color w:val="auto"/>
          <w:sz w:val="20"/>
          <w:szCs w:val="20"/>
        </w:rPr>
        <w:t xml:space="preserve">Inšpektorji so bili v okviru nadzora pozorni tudi na </w:t>
      </w:r>
      <w:r w:rsidR="00E2705A">
        <w:rPr>
          <w:color w:val="auto"/>
          <w:sz w:val="20"/>
          <w:szCs w:val="20"/>
        </w:rPr>
        <w:t xml:space="preserve">komercialne kakovostne </w:t>
      </w:r>
      <w:r>
        <w:rPr>
          <w:color w:val="auto"/>
          <w:sz w:val="20"/>
          <w:szCs w:val="20"/>
        </w:rPr>
        <w:t>oznake</w:t>
      </w:r>
      <w:r w:rsidR="00E2705A">
        <w:rPr>
          <w:color w:val="auto"/>
          <w:sz w:val="20"/>
          <w:szCs w:val="20"/>
        </w:rPr>
        <w:t xml:space="preserve"> za lesen pakirni material (</w:t>
      </w:r>
      <w:r>
        <w:rPr>
          <w:color w:val="auto"/>
          <w:sz w:val="20"/>
          <w:szCs w:val="20"/>
        </w:rPr>
        <w:t xml:space="preserve"> EPAL ali EUR-UIC</w:t>
      </w:r>
      <w:r w:rsidR="00E2705A">
        <w:rPr>
          <w:color w:val="auto"/>
          <w:sz w:val="20"/>
          <w:szCs w:val="20"/>
        </w:rPr>
        <w:t>)</w:t>
      </w:r>
      <w:r>
        <w:rPr>
          <w:color w:val="auto"/>
          <w:sz w:val="20"/>
          <w:szCs w:val="20"/>
        </w:rPr>
        <w:t xml:space="preserve">, saj so morebitni ponaredki kakovostnih oznak lahko </w:t>
      </w:r>
      <w:r w:rsidR="008F45EF">
        <w:rPr>
          <w:color w:val="auto"/>
          <w:sz w:val="20"/>
          <w:szCs w:val="20"/>
        </w:rPr>
        <w:t>znak</w:t>
      </w:r>
      <w:r>
        <w:rPr>
          <w:color w:val="auto"/>
          <w:sz w:val="20"/>
          <w:szCs w:val="20"/>
        </w:rPr>
        <w:t xml:space="preserve">, da so ponarejene tudi palete glede izvajanja standarda ISPM 15. V primeru suma na neskladja glede zahtev EPAL ali EUR, in sicer v primeru suma slabe kakovosti ali suma na ponarejene palete smo o tem obvestili kontrolne organizacije oziroma nosilce patentnih pravic. </w:t>
      </w:r>
      <w:r w:rsidR="000B6D3D">
        <w:rPr>
          <w:color w:val="auto"/>
          <w:sz w:val="20"/>
          <w:szCs w:val="20"/>
        </w:rPr>
        <w:t xml:space="preserve">Izmed 10 neskladnih pošiljk palet je bilo </w:t>
      </w:r>
      <w:r w:rsidR="009F51BA">
        <w:rPr>
          <w:color w:val="auto"/>
          <w:sz w:val="20"/>
          <w:szCs w:val="20"/>
        </w:rPr>
        <w:t>7</w:t>
      </w:r>
      <w:r w:rsidR="000B6D3D">
        <w:rPr>
          <w:color w:val="auto"/>
          <w:sz w:val="20"/>
          <w:szCs w:val="20"/>
        </w:rPr>
        <w:t xml:space="preserve"> pošiljk označenih tudi s kakovostnimi oznakami</w:t>
      </w:r>
      <w:r w:rsidR="00DD3C9A">
        <w:rPr>
          <w:color w:val="auto"/>
          <w:sz w:val="20"/>
          <w:szCs w:val="20"/>
        </w:rPr>
        <w:t>.</w:t>
      </w:r>
    </w:p>
    <w:p w14:paraId="78383C24" w14:textId="77777777" w:rsidR="00897712" w:rsidRDefault="00897712" w:rsidP="00F97CC9">
      <w:pPr>
        <w:pStyle w:val="Default"/>
        <w:spacing w:before="120" w:line="276" w:lineRule="auto"/>
        <w:jc w:val="both"/>
        <w:rPr>
          <w:b/>
          <w:color w:val="FF0000"/>
          <w:sz w:val="20"/>
          <w:szCs w:val="20"/>
          <w:highlight w:val="yellow"/>
        </w:rPr>
      </w:pPr>
    </w:p>
    <w:p w14:paraId="206820CC" w14:textId="77777777" w:rsidR="00897712" w:rsidRDefault="00897712" w:rsidP="00F97CC9">
      <w:pPr>
        <w:pStyle w:val="Default"/>
        <w:spacing w:before="120" w:line="276" w:lineRule="auto"/>
        <w:jc w:val="both"/>
        <w:rPr>
          <w:b/>
          <w:color w:val="FF0000"/>
          <w:sz w:val="20"/>
          <w:szCs w:val="20"/>
          <w:highlight w:val="yellow"/>
        </w:rPr>
      </w:pPr>
    </w:p>
    <w:p w14:paraId="55BF055B" w14:textId="77777777" w:rsidR="00897712" w:rsidRPr="00C540D5" w:rsidRDefault="00897712" w:rsidP="00F97CC9">
      <w:pPr>
        <w:pStyle w:val="Default"/>
        <w:spacing w:before="120" w:line="276" w:lineRule="auto"/>
        <w:jc w:val="both"/>
        <w:rPr>
          <w:b/>
          <w:color w:val="FF0000"/>
          <w:sz w:val="20"/>
          <w:szCs w:val="20"/>
          <w:highlight w:val="yellow"/>
        </w:rPr>
      </w:pPr>
    </w:p>
    <w:p w14:paraId="1C3D4655" w14:textId="77777777" w:rsidR="0086115C" w:rsidRDefault="0086115C" w:rsidP="00F97CC9">
      <w:pPr>
        <w:spacing w:before="120" w:line="276" w:lineRule="auto"/>
        <w:jc w:val="both"/>
        <w:rPr>
          <w:rFonts w:cs="Arial"/>
          <w:color w:val="FF0000"/>
          <w:szCs w:val="20"/>
          <w:lang w:eastAsia="sl-SI"/>
        </w:rPr>
      </w:pPr>
    </w:p>
    <w:p w14:paraId="4F4D9588" w14:textId="77777777" w:rsidR="00BA09D0" w:rsidRPr="00C540D5" w:rsidRDefault="00BA09D0" w:rsidP="00F97CC9">
      <w:pPr>
        <w:pStyle w:val="podpisi"/>
        <w:spacing w:before="120" w:line="276" w:lineRule="auto"/>
        <w:rPr>
          <w:rFonts w:cs="Arial"/>
          <w:color w:val="FF0000"/>
          <w:szCs w:val="20"/>
          <w:lang w:val="sl-SI"/>
        </w:rPr>
      </w:pPr>
    </w:p>
    <w:sectPr w:rsidR="00BA09D0" w:rsidRPr="00C540D5" w:rsidSect="00A70FA9">
      <w:headerReference w:type="default" r:id="rId8"/>
      <w:footerReference w:type="default" r:id="rId9"/>
      <w:headerReference w:type="first" r:id="rId10"/>
      <w:footerReference w:type="first" r:id="rId11"/>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D5638" w14:textId="77777777" w:rsidR="004B5424" w:rsidRDefault="004B5424">
      <w:r>
        <w:separator/>
      </w:r>
    </w:p>
  </w:endnote>
  <w:endnote w:type="continuationSeparator" w:id="0">
    <w:p w14:paraId="7B8EA976" w14:textId="77777777" w:rsidR="004B5424" w:rsidRDefault="004B5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1" w:fontKey="{49181D1A-58D2-4999-BECC-D36402C31042}"/>
    <w:embedBold r:id="rId2" w:fontKey="{91DF661C-BBD0-4B23-889A-84AD1D8214B0}"/>
  </w:font>
  <w:font w:name="Tahoma">
    <w:panose1 w:val="020B0604030504040204"/>
    <w:charset w:val="EE"/>
    <w:family w:val="swiss"/>
    <w:pitch w:val="variable"/>
    <w:sig w:usb0="E1002EFF" w:usb1="C000605B" w:usb2="00000029" w:usb3="00000000" w:csb0="000101FF" w:csb1="00000000"/>
    <w:embedRegular r:id="rId3" w:fontKey="{1E384AB2-DE12-4D3C-84D2-4D3EB980DE39}"/>
  </w:font>
  <w:font w:name="Segoe UI">
    <w:panose1 w:val="020B0502040204020203"/>
    <w:charset w:val="EE"/>
    <w:family w:val="swiss"/>
    <w:pitch w:val="variable"/>
    <w:sig w:usb0="E4002EFF" w:usb1="C000E47F" w:usb2="00000009" w:usb3="00000000" w:csb0="000001FF" w:csb1="00000000"/>
    <w:embedRegular r:id="rId4" w:fontKey="{503EDAB3-CF15-4BA9-B633-8A967D46AB92}"/>
  </w:font>
  <w:font w:name="Republika">
    <w:panose1 w:val="02000506040000020004"/>
    <w:charset w:val="EE"/>
    <w:family w:val="auto"/>
    <w:pitch w:val="variable"/>
    <w:sig w:usb0="A00000FF" w:usb1="4000205B" w:usb2="00000000" w:usb3="00000000" w:csb0="00000093" w:csb1="00000000"/>
    <w:embedRegular r:id="rId5" w:fontKey="{DE674BAF-CFD8-4F12-838B-77B4EB2B8466}"/>
    <w:embedBold r:id="rId6" w:fontKey="{36B1CA47-05CA-411C-896F-49D24EA04595}"/>
  </w:font>
  <w:font w:name="Calibri">
    <w:panose1 w:val="020F0502020204030204"/>
    <w:charset w:val="EE"/>
    <w:family w:val="swiss"/>
    <w:pitch w:val="variable"/>
    <w:sig w:usb0="E4002EFF" w:usb1="C000247B" w:usb2="00000009" w:usb3="00000000" w:csb0="000001FF" w:csb1="00000000"/>
    <w:embedRegular r:id="rId7" w:fontKey="{C0A87D42-0745-4BD7-8B96-466DB20891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30B47" w14:textId="77777777" w:rsidR="00D74CFD" w:rsidRPr="000B349A" w:rsidRDefault="00D74CFD">
    <w:pPr>
      <w:pStyle w:val="Noga"/>
      <w:jc w:val="center"/>
      <w:rPr>
        <w:color w:val="000000" w:themeColor="text1"/>
      </w:rPr>
    </w:pPr>
    <w:r w:rsidRPr="000B349A">
      <w:rPr>
        <w:color w:val="000000" w:themeColor="text1"/>
      </w:rPr>
      <w:t xml:space="preserve">Stran </w:t>
    </w:r>
    <w:r w:rsidRPr="000B349A">
      <w:rPr>
        <w:color w:val="000000" w:themeColor="text1"/>
      </w:rPr>
      <w:fldChar w:fldCharType="begin"/>
    </w:r>
    <w:r w:rsidRPr="000B349A">
      <w:rPr>
        <w:color w:val="000000" w:themeColor="text1"/>
      </w:rPr>
      <w:instrText>PAGE  \* Arabic  \* MERGEFORMAT</w:instrText>
    </w:r>
    <w:r w:rsidRPr="000B349A">
      <w:rPr>
        <w:color w:val="000000" w:themeColor="text1"/>
      </w:rPr>
      <w:fldChar w:fldCharType="separate"/>
    </w:r>
    <w:r w:rsidR="0084134A" w:rsidRPr="000B349A">
      <w:rPr>
        <w:noProof/>
        <w:color w:val="000000" w:themeColor="text1"/>
      </w:rPr>
      <w:t>4</w:t>
    </w:r>
    <w:r w:rsidRPr="000B349A">
      <w:rPr>
        <w:color w:val="000000" w:themeColor="text1"/>
      </w:rPr>
      <w:fldChar w:fldCharType="end"/>
    </w:r>
    <w:r w:rsidRPr="000B349A">
      <w:rPr>
        <w:color w:val="000000" w:themeColor="text1"/>
      </w:rPr>
      <w:t xml:space="preserve"> od </w:t>
    </w:r>
    <w:r w:rsidR="00667D1F" w:rsidRPr="000B349A">
      <w:rPr>
        <w:color w:val="000000" w:themeColor="text1"/>
      </w:rPr>
      <w:t>3</w:t>
    </w:r>
  </w:p>
  <w:p w14:paraId="7A949967" w14:textId="77777777" w:rsidR="00B42A54" w:rsidRDefault="00B42A5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675AD" w14:textId="77777777" w:rsidR="004D3047" w:rsidRPr="000B349A" w:rsidRDefault="00667D1F" w:rsidP="00667D1F">
    <w:pPr>
      <w:pStyle w:val="Noga"/>
      <w:jc w:val="center"/>
      <w:rPr>
        <w:color w:val="000000" w:themeColor="text1"/>
      </w:rPr>
    </w:pPr>
    <w:r w:rsidRPr="000B349A">
      <w:rPr>
        <w:color w:val="000000" w:themeColor="text1"/>
      </w:rPr>
      <w:t xml:space="preserve">Stran </w:t>
    </w:r>
    <w:r w:rsidRPr="000B349A">
      <w:rPr>
        <w:color w:val="000000" w:themeColor="text1"/>
      </w:rPr>
      <w:fldChar w:fldCharType="begin"/>
    </w:r>
    <w:r w:rsidRPr="000B349A">
      <w:rPr>
        <w:color w:val="000000" w:themeColor="text1"/>
      </w:rPr>
      <w:instrText>PAGE  \* Arabic  \* MERGEFORMAT</w:instrText>
    </w:r>
    <w:r w:rsidRPr="000B349A">
      <w:rPr>
        <w:color w:val="000000" w:themeColor="text1"/>
      </w:rPr>
      <w:fldChar w:fldCharType="separate"/>
    </w:r>
    <w:r w:rsidR="0084134A" w:rsidRPr="000B349A">
      <w:rPr>
        <w:noProof/>
        <w:color w:val="000000" w:themeColor="text1"/>
      </w:rPr>
      <w:t>1</w:t>
    </w:r>
    <w:r w:rsidRPr="000B349A">
      <w:rPr>
        <w:color w:val="000000" w:themeColor="text1"/>
      </w:rPr>
      <w:fldChar w:fldCharType="end"/>
    </w:r>
    <w:r w:rsidRPr="000B349A">
      <w:rPr>
        <w:color w:val="000000" w:themeColor="text1"/>
      </w:rPr>
      <w:t xml:space="preserve"> od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E23BD" w14:textId="77777777" w:rsidR="004B5424" w:rsidRDefault="004B5424">
      <w:r>
        <w:separator/>
      </w:r>
    </w:p>
  </w:footnote>
  <w:footnote w:type="continuationSeparator" w:id="0">
    <w:p w14:paraId="30B82355" w14:textId="77777777" w:rsidR="004B5424" w:rsidRDefault="004B54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DFD29" w14:textId="77777777" w:rsidR="00083D2A" w:rsidRPr="00110CBD" w:rsidRDefault="00083D2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83D2A" w:rsidRPr="00B42A54" w14:paraId="24852D82" w14:textId="77777777">
      <w:trPr>
        <w:cantSplit/>
        <w:trHeight w:hRule="exact" w:val="847"/>
      </w:trPr>
      <w:tc>
        <w:tcPr>
          <w:tcW w:w="567" w:type="dxa"/>
        </w:tcPr>
        <w:p w14:paraId="44EAD83C" w14:textId="77777777" w:rsidR="00083D2A" w:rsidRPr="00B42A54" w:rsidRDefault="00083D2A" w:rsidP="00D248DE">
          <w:pPr>
            <w:autoSpaceDE w:val="0"/>
            <w:autoSpaceDN w:val="0"/>
            <w:adjustRightInd w:val="0"/>
            <w:spacing w:line="240" w:lineRule="auto"/>
            <w:rPr>
              <w:rFonts w:ascii="Republika" w:hAnsi="Republika"/>
              <w:color w:val="529DBA"/>
              <w:sz w:val="60"/>
              <w:szCs w:val="60"/>
            </w:rPr>
          </w:pPr>
          <w:r w:rsidRPr="00B42A54">
            <w:rPr>
              <w:rFonts w:ascii="Republika" w:hAnsi="Republika" w:cs="Republika"/>
              <w:color w:val="529DBA"/>
              <w:sz w:val="60"/>
              <w:szCs w:val="60"/>
              <w:lang w:eastAsia="sl-SI"/>
            </w:rPr>
            <w:t></w:t>
          </w:r>
        </w:p>
        <w:p w14:paraId="0076485F" w14:textId="77777777" w:rsidR="00083D2A" w:rsidRPr="00B42A54" w:rsidRDefault="00083D2A" w:rsidP="006D42D9">
          <w:pPr>
            <w:rPr>
              <w:rFonts w:ascii="Republika" w:hAnsi="Republika"/>
              <w:sz w:val="60"/>
              <w:szCs w:val="60"/>
            </w:rPr>
          </w:pPr>
        </w:p>
        <w:p w14:paraId="54C31E6E" w14:textId="77777777" w:rsidR="00083D2A" w:rsidRPr="00B42A54" w:rsidRDefault="00083D2A" w:rsidP="006D42D9">
          <w:pPr>
            <w:rPr>
              <w:rFonts w:ascii="Republika" w:hAnsi="Republika"/>
              <w:sz w:val="60"/>
              <w:szCs w:val="60"/>
            </w:rPr>
          </w:pPr>
        </w:p>
        <w:p w14:paraId="5C734B76" w14:textId="77777777" w:rsidR="00083D2A" w:rsidRPr="00B42A54" w:rsidRDefault="00083D2A" w:rsidP="006D42D9">
          <w:pPr>
            <w:rPr>
              <w:rFonts w:ascii="Republika" w:hAnsi="Republika"/>
              <w:sz w:val="60"/>
              <w:szCs w:val="60"/>
            </w:rPr>
          </w:pPr>
        </w:p>
        <w:p w14:paraId="4E22C994" w14:textId="77777777" w:rsidR="00083D2A" w:rsidRPr="00B42A54" w:rsidRDefault="00083D2A" w:rsidP="006D42D9">
          <w:pPr>
            <w:rPr>
              <w:rFonts w:ascii="Republika" w:hAnsi="Republika"/>
              <w:sz w:val="60"/>
              <w:szCs w:val="60"/>
            </w:rPr>
          </w:pPr>
        </w:p>
        <w:p w14:paraId="279C1932" w14:textId="77777777" w:rsidR="00083D2A" w:rsidRPr="00B42A54" w:rsidRDefault="00083D2A" w:rsidP="006D42D9">
          <w:pPr>
            <w:rPr>
              <w:rFonts w:ascii="Republika" w:hAnsi="Republika"/>
              <w:sz w:val="60"/>
              <w:szCs w:val="60"/>
            </w:rPr>
          </w:pPr>
        </w:p>
        <w:p w14:paraId="2A7F5241" w14:textId="77777777" w:rsidR="00083D2A" w:rsidRPr="00B42A54" w:rsidRDefault="00083D2A" w:rsidP="006D42D9">
          <w:pPr>
            <w:rPr>
              <w:rFonts w:ascii="Republika" w:hAnsi="Republika"/>
              <w:sz w:val="60"/>
              <w:szCs w:val="60"/>
            </w:rPr>
          </w:pPr>
        </w:p>
        <w:p w14:paraId="71835F34" w14:textId="77777777" w:rsidR="00083D2A" w:rsidRPr="00B42A54" w:rsidRDefault="00083D2A" w:rsidP="006D42D9">
          <w:pPr>
            <w:rPr>
              <w:rFonts w:ascii="Republika" w:hAnsi="Republika"/>
              <w:sz w:val="60"/>
              <w:szCs w:val="60"/>
            </w:rPr>
          </w:pPr>
        </w:p>
        <w:p w14:paraId="57E834B1" w14:textId="77777777" w:rsidR="00083D2A" w:rsidRPr="00B42A54" w:rsidRDefault="00083D2A" w:rsidP="006D42D9">
          <w:pPr>
            <w:rPr>
              <w:rFonts w:ascii="Republika" w:hAnsi="Republika"/>
              <w:sz w:val="60"/>
              <w:szCs w:val="60"/>
            </w:rPr>
          </w:pPr>
        </w:p>
        <w:p w14:paraId="023A4C3C" w14:textId="77777777" w:rsidR="00083D2A" w:rsidRPr="00B42A54" w:rsidRDefault="00083D2A" w:rsidP="006D42D9">
          <w:pPr>
            <w:rPr>
              <w:rFonts w:ascii="Republika" w:hAnsi="Republika"/>
              <w:sz w:val="60"/>
              <w:szCs w:val="60"/>
            </w:rPr>
          </w:pPr>
        </w:p>
        <w:p w14:paraId="118B5CC9" w14:textId="77777777" w:rsidR="00083D2A" w:rsidRPr="00B42A54" w:rsidRDefault="00083D2A" w:rsidP="006D42D9">
          <w:pPr>
            <w:rPr>
              <w:rFonts w:ascii="Republika" w:hAnsi="Republika"/>
              <w:sz w:val="60"/>
              <w:szCs w:val="60"/>
            </w:rPr>
          </w:pPr>
        </w:p>
        <w:p w14:paraId="2A734D56" w14:textId="77777777" w:rsidR="00083D2A" w:rsidRPr="00B42A54" w:rsidRDefault="00083D2A" w:rsidP="006D42D9">
          <w:pPr>
            <w:rPr>
              <w:rFonts w:ascii="Republika" w:hAnsi="Republika"/>
              <w:sz w:val="60"/>
              <w:szCs w:val="60"/>
            </w:rPr>
          </w:pPr>
        </w:p>
        <w:p w14:paraId="246A9D35" w14:textId="77777777" w:rsidR="00083D2A" w:rsidRPr="00B42A54" w:rsidRDefault="00083D2A" w:rsidP="006D42D9">
          <w:pPr>
            <w:rPr>
              <w:rFonts w:ascii="Republika" w:hAnsi="Republika"/>
              <w:sz w:val="60"/>
              <w:szCs w:val="60"/>
            </w:rPr>
          </w:pPr>
        </w:p>
        <w:p w14:paraId="291DC03D" w14:textId="77777777" w:rsidR="00083D2A" w:rsidRPr="00B42A54" w:rsidRDefault="00083D2A" w:rsidP="006D42D9">
          <w:pPr>
            <w:rPr>
              <w:rFonts w:ascii="Republika" w:hAnsi="Republika"/>
              <w:sz w:val="60"/>
              <w:szCs w:val="60"/>
            </w:rPr>
          </w:pPr>
        </w:p>
        <w:p w14:paraId="7564B0A9" w14:textId="77777777" w:rsidR="00083D2A" w:rsidRPr="00B42A54" w:rsidRDefault="00083D2A" w:rsidP="006D42D9">
          <w:pPr>
            <w:rPr>
              <w:rFonts w:ascii="Republika" w:hAnsi="Republika"/>
              <w:sz w:val="60"/>
              <w:szCs w:val="60"/>
            </w:rPr>
          </w:pPr>
        </w:p>
        <w:p w14:paraId="32DA2EB1" w14:textId="77777777" w:rsidR="00083D2A" w:rsidRPr="00B42A54" w:rsidRDefault="00083D2A" w:rsidP="006D42D9">
          <w:pPr>
            <w:rPr>
              <w:rFonts w:ascii="Republika" w:hAnsi="Republika"/>
              <w:sz w:val="60"/>
              <w:szCs w:val="60"/>
            </w:rPr>
          </w:pPr>
        </w:p>
        <w:p w14:paraId="773E1A55" w14:textId="77777777" w:rsidR="00083D2A" w:rsidRPr="00B42A54" w:rsidRDefault="00083D2A" w:rsidP="006D42D9">
          <w:pPr>
            <w:rPr>
              <w:rFonts w:ascii="Republika" w:hAnsi="Republika"/>
              <w:sz w:val="60"/>
              <w:szCs w:val="60"/>
            </w:rPr>
          </w:pPr>
        </w:p>
      </w:tc>
    </w:tr>
  </w:tbl>
  <w:p w14:paraId="242FAD2B" w14:textId="5618EA6C" w:rsidR="00083D2A" w:rsidRPr="00B42A54" w:rsidRDefault="009A168D" w:rsidP="00924E3C">
    <w:pPr>
      <w:autoSpaceDE w:val="0"/>
      <w:autoSpaceDN w:val="0"/>
      <w:adjustRightInd w:val="0"/>
      <w:spacing w:line="240" w:lineRule="auto"/>
      <w:rPr>
        <w:rFonts w:ascii="Republika" w:hAnsi="Republika"/>
      </w:rPr>
    </w:pPr>
    <w:r>
      <w:rPr>
        <w:noProof/>
      </w:rPr>
      <mc:AlternateContent>
        <mc:Choice Requires="wps">
          <w:drawing>
            <wp:anchor distT="4294967295" distB="4294967295" distL="114300" distR="114300" simplePos="0" relativeHeight="251657728" behindDoc="1" locked="0" layoutInCell="0" allowOverlap="1" wp14:anchorId="49EAE1F1" wp14:editId="14E61C1F">
              <wp:simplePos x="0" y="0"/>
              <wp:positionH relativeFrom="column">
                <wp:posOffset>-431800</wp:posOffset>
              </wp:positionH>
              <wp:positionV relativeFrom="page">
                <wp:posOffset>3600449</wp:posOffset>
              </wp:positionV>
              <wp:extent cx="252095" cy="0"/>
              <wp:effectExtent l="0" t="0" r="0" b="0"/>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AE4E2" id="Line 5" o:spid="_x0000_s1026" alt="&quot;&quot;"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083D2A" w:rsidRPr="00B42A54">
      <w:rPr>
        <w:rFonts w:ascii="Republika" w:hAnsi="Republika"/>
      </w:rPr>
      <w:t>REPUBLIKA SLOVENIJA</w:t>
    </w:r>
  </w:p>
  <w:p w14:paraId="54131566" w14:textId="77777777" w:rsidR="00674605" w:rsidRPr="00B42A54" w:rsidRDefault="00674605" w:rsidP="00924E3C">
    <w:pPr>
      <w:pStyle w:val="Glava"/>
      <w:tabs>
        <w:tab w:val="clear" w:pos="4320"/>
        <w:tab w:val="clear" w:pos="8640"/>
        <w:tab w:val="left" w:pos="5112"/>
      </w:tabs>
      <w:spacing w:after="120" w:line="240" w:lineRule="exact"/>
      <w:rPr>
        <w:rFonts w:ascii="Republika" w:hAnsi="Republika"/>
        <w:b/>
        <w:caps/>
      </w:rPr>
    </w:pPr>
    <w:r w:rsidRPr="00B42A54">
      <w:rPr>
        <w:rFonts w:ascii="Republika" w:hAnsi="Republika"/>
        <w:b/>
        <w:caps/>
      </w:rPr>
      <w:t xml:space="preserve">Ministrstvo za kmetijstvo, </w:t>
    </w:r>
    <w:r w:rsidRPr="00B42A54">
      <w:rPr>
        <w:rFonts w:ascii="Republika" w:hAnsi="Republika"/>
        <w:b/>
        <w:caps/>
      </w:rPr>
      <w:br/>
      <w:t xml:space="preserve">Gozdarstvo in prehrano </w:t>
    </w:r>
  </w:p>
  <w:p w14:paraId="7B28CE88" w14:textId="77777777" w:rsidR="0081658E" w:rsidRPr="000E307C" w:rsidRDefault="0081658E" w:rsidP="000E307C">
    <w:pPr>
      <w:pStyle w:val="Glava"/>
      <w:tabs>
        <w:tab w:val="clear" w:pos="4320"/>
        <w:tab w:val="clear" w:pos="8640"/>
        <w:tab w:val="left" w:pos="5112"/>
      </w:tabs>
      <w:spacing w:after="120" w:line="240" w:lineRule="exact"/>
      <w:rPr>
        <w:rFonts w:ascii="Republika" w:hAnsi="Republika"/>
        <w:caps/>
      </w:rPr>
    </w:pPr>
    <w:r>
      <w:rPr>
        <w:rFonts w:ascii="Republika" w:hAnsi="Republika"/>
        <w:caps/>
      </w:rPr>
      <w:t>UPrava republike slovenije Za varno hrano,</w:t>
    </w:r>
    <w:r>
      <w:rPr>
        <w:rFonts w:ascii="Republika" w:hAnsi="Republika"/>
        <w:caps/>
      </w:rPr>
      <w:br/>
      <w:t>veterinarstvo in varstvo rastlin</w:t>
    </w:r>
  </w:p>
  <w:p w14:paraId="6788277F" w14:textId="77777777" w:rsidR="00083D2A" w:rsidRPr="008F3500" w:rsidRDefault="005D1D91" w:rsidP="00924E3C">
    <w:pPr>
      <w:pStyle w:val="Glava"/>
      <w:tabs>
        <w:tab w:val="clear" w:pos="4320"/>
        <w:tab w:val="clear" w:pos="8640"/>
        <w:tab w:val="left" w:pos="5112"/>
      </w:tabs>
      <w:spacing w:before="240" w:line="240" w:lineRule="exact"/>
      <w:rPr>
        <w:rFonts w:cs="Arial"/>
        <w:sz w:val="16"/>
      </w:rPr>
    </w:pPr>
    <w:r>
      <w:rPr>
        <w:rFonts w:cs="Arial"/>
        <w:sz w:val="16"/>
      </w:rPr>
      <w:t>Dunajska c</w:t>
    </w:r>
    <w:r w:rsidR="00FD5229">
      <w:rPr>
        <w:rFonts w:cs="Arial"/>
        <w:sz w:val="16"/>
      </w:rPr>
      <w:t>esta 22</w:t>
    </w:r>
    <w:r w:rsidR="00083D2A" w:rsidRPr="008F3500">
      <w:rPr>
        <w:rFonts w:cs="Arial"/>
        <w:sz w:val="16"/>
      </w:rPr>
      <w:t xml:space="preserve">, </w:t>
    </w:r>
    <w:r w:rsidR="000E307C">
      <w:rPr>
        <w:rFonts w:cs="Arial"/>
        <w:sz w:val="16"/>
      </w:rPr>
      <w:t>1000 Ljubljana</w:t>
    </w:r>
    <w:r w:rsidR="00083D2A" w:rsidRPr="008F3500">
      <w:rPr>
        <w:rFonts w:cs="Arial"/>
        <w:sz w:val="16"/>
      </w:rPr>
      <w:tab/>
      <w:t xml:space="preserve">T: </w:t>
    </w:r>
    <w:r w:rsidR="000E307C">
      <w:rPr>
        <w:rFonts w:cs="Arial"/>
        <w:sz w:val="16"/>
      </w:rPr>
      <w:t>01 300 13 00</w:t>
    </w:r>
  </w:p>
  <w:p w14:paraId="6D602925" w14:textId="77777777" w:rsidR="00083D2A" w:rsidRPr="008F3500" w:rsidRDefault="00083D2A"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0E307C">
      <w:rPr>
        <w:rFonts w:cs="Arial"/>
        <w:sz w:val="16"/>
      </w:rPr>
      <w:t>01 300 13 56</w:t>
    </w:r>
    <w:r w:rsidRPr="008F3500">
      <w:rPr>
        <w:rFonts w:cs="Arial"/>
        <w:sz w:val="16"/>
      </w:rPr>
      <w:t xml:space="preserve"> </w:t>
    </w:r>
  </w:p>
  <w:p w14:paraId="1D1773DE" w14:textId="77777777" w:rsidR="00083D2A" w:rsidRPr="008F3500" w:rsidRDefault="00083D2A"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sidR="00B0033C">
      <w:rPr>
        <w:rFonts w:cs="Arial"/>
        <w:sz w:val="16"/>
      </w:rPr>
      <w:t>gp.</w:t>
    </w:r>
    <w:r w:rsidR="000A4E78">
      <w:rPr>
        <w:rFonts w:cs="Arial"/>
        <w:sz w:val="16"/>
      </w:rPr>
      <w:t>uvhvvr</w:t>
    </w:r>
    <w:r w:rsidR="000E307C">
      <w:rPr>
        <w:rFonts w:cs="Arial"/>
        <w:sz w:val="16"/>
      </w:rPr>
      <w:t>@gov.si</w:t>
    </w:r>
  </w:p>
  <w:p w14:paraId="27C4D634" w14:textId="77777777" w:rsidR="00083D2A" w:rsidRPr="008F3500" w:rsidRDefault="00083D2A" w:rsidP="007D75CF">
    <w:pPr>
      <w:pStyle w:val="Glava"/>
      <w:tabs>
        <w:tab w:val="clear" w:pos="4320"/>
        <w:tab w:val="clear" w:pos="8640"/>
        <w:tab w:val="left" w:pos="5112"/>
      </w:tabs>
      <w:spacing w:line="240" w:lineRule="exact"/>
      <w:rPr>
        <w:rFonts w:cs="Arial"/>
        <w:sz w:val="16"/>
      </w:rPr>
    </w:pPr>
    <w:r w:rsidRPr="008F3500">
      <w:rPr>
        <w:rFonts w:cs="Arial"/>
        <w:sz w:val="16"/>
      </w:rPr>
      <w:tab/>
    </w:r>
    <w:r w:rsidR="0081658E">
      <w:rPr>
        <w:rFonts w:cs="Arial"/>
        <w:sz w:val="16"/>
      </w:rPr>
      <w:t>www.uvhvvr</w:t>
    </w:r>
    <w:r w:rsidR="000E307C">
      <w:rPr>
        <w:rFonts w:cs="Arial"/>
        <w:sz w:val="16"/>
      </w:rPr>
      <w:t>.gov.si</w:t>
    </w:r>
  </w:p>
  <w:p w14:paraId="455A5877" w14:textId="77777777" w:rsidR="00083D2A" w:rsidRPr="008F3500" w:rsidRDefault="00083D2A"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D748E"/>
    <w:multiLevelType w:val="hybridMultilevel"/>
    <w:tmpl w:val="58C02242"/>
    <w:lvl w:ilvl="0" w:tplc="04240005">
      <w:start w:val="1"/>
      <w:numFmt w:val="bullet"/>
      <w:lvlText w:val=""/>
      <w:lvlJc w:val="left"/>
      <w:pPr>
        <w:ind w:left="1800" w:hanging="360"/>
      </w:pPr>
      <w:rPr>
        <w:rFonts w:ascii="Wingdings" w:hAnsi="Wingdings"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 w15:restartNumberingAfterBreak="0">
    <w:nsid w:val="062C0444"/>
    <w:multiLevelType w:val="hybridMultilevel"/>
    <w:tmpl w:val="CBBC9538"/>
    <w:lvl w:ilvl="0" w:tplc="04240005">
      <w:start w:val="1"/>
      <w:numFmt w:val="bullet"/>
      <w:lvlText w:val=""/>
      <w:lvlJc w:val="left"/>
      <w:pPr>
        <w:ind w:left="1080" w:hanging="360"/>
      </w:pPr>
      <w:rPr>
        <w:rFonts w:ascii="Wingdings" w:hAnsi="Wingdings" w:hint="default"/>
      </w:rPr>
    </w:lvl>
    <w:lvl w:ilvl="1" w:tplc="04240005">
      <w:start w:val="1"/>
      <w:numFmt w:val="bullet"/>
      <w:lvlText w:val=""/>
      <w:lvlJc w:val="left"/>
      <w:pPr>
        <w:ind w:left="1800" w:hanging="360"/>
      </w:pPr>
      <w:rPr>
        <w:rFonts w:ascii="Wingdings" w:hAnsi="Wingdings"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0AC67FCD"/>
    <w:multiLevelType w:val="hybridMultilevel"/>
    <w:tmpl w:val="7DA48EAA"/>
    <w:lvl w:ilvl="0" w:tplc="82F0B6F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0EA92117"/>
    <w:multiLevelType w:val="hybridMultilevel"/>
    <w:tmpl w:val="352AF43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26B4B0C"/>
    <w:multiLevelType w:val="hybridMultilevel"/>
    <w:tmpl w:val="7890D258"/>
    <w:lvl w:ilvl="0" w:tplc="04240001">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A317F36"/>
    <w:multiLevelType w:val="hybridMultilevel"/>
    <w:tmpl w:val="F5CE600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B10EF8"/>
    <w:multiLevelType w:val="hybridMultilevel"/>
    <w:tmpl w:val="84A06054"/>
    <w:lvl w:ilvl="0" w:tplc="EA80C9C8">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8061A7D"/>
    <w:multiLevelType w:val="hybridMultilevel"/>
    <w:tmpl w:val="AA2834F6"/>
    <w:lvl w:ilvl="0" w:tplc="A30A27E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2F075B25"/>
    <w:multiLevelType w:val="hybridMultilevel"/>
    <w:tmpl w:val="E084C37C"/>
    <w:lvl w:ilvl="0" w:tplc="56D6DA1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3B02405"/>
    <w:multiLevelType w:val="hybridMultilevel"/>
    <w:tmpl w:val="F48C598E"/>
    <w:lvl w:ilvl="0" w:tplc="04240005">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34C533A3"/>
    <w:multiLevelType w:val="hybridMultilevel"/>
    <w:tmpl w:val="890C23CE"/>
    <w:lvl w:ilvl="0" w:tplc="D80A7C7E">
      <w:start w:val="5"/>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3CDB4CC2"/>
    <w:multiLevelType w:val="hybridMultilevel"/>
    <w:tmpl w:val="F1863238"/>
    <w:lvl w:ilvl="0" w:tplc="04240005">
      <w:start w:val="1"/>
      <w:numFmt w:val="bullet"/>
      <w:lvlText w:val=""/>
      <w:lvlJc w:val="left"/>
      <w:pPr>
        <w:ind w:left="2055" w:hanging="360"/>
      </w:pPr>
      <w:rPr>
        <w:rFonts w:ascii="Wingdings" w:hAnsi="Wingdings" w:hint="default"/>
      </w:rPr>
    </w:lvl>
    <w:lvl w:ilvl="1" w:tplc="04240003" w:tentative="1">
      <w:start w:val="1"/>
      <w:numFmt w:val="bullet"/>
      <w:lvlText w:val="o"/>
      <w:lvlJc w:val="left"/>
      <w:pPr>
        <w:ind w:left="2775" w:hanging="360"/>
      </w:pPr>
      <w:rPr>
        <w:rFonts w:ascii="Courier New" w:hAnsi="Courier New" w:cs="Courier New" w:hint="default"/>
      </w:rPr>
    </w:lvl>
    <w:lvl w:ilvl="2" w:tplc="04240005" w:tentative="1">
      <w:start w:val="1"/>
      <w:numFmt w:val="bullet"/>
      <w:lvlText w:val=""/>
      <w:lvlJc w:val="left"/>
      <w:pPr>
        <w:ind w:left="3495" w:hanging="360"/>
      </w:pPr>
      <w:rPr>
        <w:rFonts w:ascii="Wingdings" w:hAnsi="Wingdings" w:hint="default"/>
      </w:rPr>
    </w:lvl>
    <w:lvl w:ilvl="3" w:tplc="04240001" w:tentative="1">
      <w:start w:val="1"/>
      <w:numFmt w:val="bullet"/>
      <w:lvlText w:val=""/>
      <w:lvlJc w:val="left"/>
      <w:pPr>
        <w:ind w:left="4215" w:hanging="360"/>
      </w:pPr>
      <w:rPr>
        <w:rFonts w:ascii="Symbol" w:hAnsi="Symbol" w:hint="default"/>
      </w:rPr>
    </w:lvl>
    <w:lvl w:ilvl="4" w:tplc="04240003" w:tentative="1">
      <w:start w:val="1"/>
      <w:numFmt w:val="bullet"/>
      <w:lvlText w:val="o"/>
      <w:lvlJc w:val="left"/>
      <w:pPr>
        <w:ind w:left="4935" w:hanging="360"/>
      </w:pPr>
      <w:rPr>
        <w:rFonts w:ascii="Courier New" w:hAnsi="Courier New" w:cs="Courier New" w:hint="default"/>
      </w:rPr>
    </w:lvl>
    <w:lvl w:ilvl="5" w:tplc="04240005" w:tentative="1">
      <w:start w:val="1"/>
      <w:numFmt w:val="bullet"/>
      <w:lvlText w:val=""/>
      <w:lvlJc w:val="left"/>
      <w:pPr>
        <w:ind w:left="5655" w:hanging="360"/>
      </w:pPr>
      <w:rPr>
        <w:rFonts w:ascii="Wingdings" w:hAnsi="Wingdings" w:hint="default"/>
      </w:rPr>
    </w:lvl>
    <w:lvl w:ilvl="6" w:tplc="04240001" w:tentative="1">
      <w:start w:val="1"/>
      <w:numFmt w:val="bullet"/>
      <w:lvlText w:val=""/>
      <w:lvlJc w:val="left"/>
      <w:pPr>
        <w:ind w:left="6375" w:hanging="360"/>
      </w:pPr>
      <w:rPr>
        <w:rFonts w:ascii="Symbol" w:hAnsi="Symbol" w:hint="default"/>
      </w:rPr>
    </w:lvl>
    <w:lvl w:ilvl="7" w:tplc="04240003" w:tentative="1">
      <w:start w:val="1"/>
      <w:numFmt w:val="bullet"/>
      <w:lvlText w:val="o"/>
      <w:lvlJc w:val="left"/>
      <w:pPr>
        <w:ind w:left="7095" w:hanging="360"/>
      </w:pPr>
      <w:rPr>
        <w:rFonts w:ascii="Courier New" w:hAnsi="Courier New" w:cs="Courier New" w:hint="default"/>
      </w:rPr>
    </w:lvl>
    <w:lvl w:ilvl="8" w:tplc="04240005" w:tentative="1">
      <w:start w:val="1"/>
      <w:numFmt w:val="bullet"/>
      <w:lvlText w:val=""/>
      <w:lvlJc w:val="left"/>
      <w:pPr>
        <w:ind w:left="7815" w:hanging="360"/>
      </w:pPr>
      <w:rPr>
        <w:rFonts w:ascii="Wingdings" w:hAnsi="Wingdings" w:hint="default"/>
      </w:rPr>
    </w:lvl>
  </w:abstractNum>
  <w:abstractNum w:abstractNumId="15" w15:restartNumberingAfterBreak="0">
    <w:nsid w:val="3D0A62BC"/>
    <w:multiLevelType w:val="hybridMultilevel"/>
    <w:tmpl w:val="FA821226"/>
    <w:lvl w:ilvl="0" w:tplc="6B7CCD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58922D43"/>
    <w:multiLevelType w:val="hybridMultilevel"/>
    <w:tmpl w:val="1DD4BE2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DCE0101"/>
    <w:multiLevelType w:val="hybridMultilevel"/>
    <w:tmpl w:val="6FCE979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71424743"/>
    <w:multiLevelType w:val="hybridMultilevel"/>
    <w:tmpl w:val="9EB401E8"/>
    <w:lvl w:ilvl="0" w:tplc="A7168B5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230B34"/>
    <w:multiLevelType w:val="hybridMultilevel"/>
    <w:tmpl w:val="DD081A72"/>
    <w:lvl w:ilvl="0" w:tplc="04240005">
      <w:start w:val="1"/>
      <w:numFmt w:val="bullet"/>
      <w:lvlText w:val=""/>
      <w:lvlJc w:val="left"/>
      <w:pPr>
        <w:ind w:left="2160" w:hanging="360"/>
      </w:pPr>
      <w:rPr>
        <w:rFonts w:ascii="Wingdings" w:hAnsi="Wingdings"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num w:numId="1" w16cid:durableId="729309130">
    <w:abstractNumId w:val="19"/>
  </w:num>
  <w:num w:numId="2" w16cid:durableId="312217197">
    <w:abstractNumId w:val="10"/>
  </w:num>
  <w:num w:numId="3" w16cid:durableId="433863275">
    <w:abstractNumId w:val="16"/>
  </w:num>
  <w:num w:numId="4" w16cid:durableId="1685207297">
    <w:abstractNumId w:val="3"/>
  </w:num>
  <w:num w:numId="5" w16cid:durableId="656375759">
    <w:abstractNumId w:val="6"/>
  </w:num>
  <w:num w:numId="6" w16cid:durableId="29772398">
    <w:abstractNumId w:val="4"/>
  </w:num>
  <w:num w:numId="7" w16cid:durableId="350954804">
    <w:abstractNumId w:val="7"/>
  </w:num>
  <w:num w:numId="8" w16cid:durableId="52587101">
    <w:abstractNumId w:val="18"/>
  </w:num>
  <w:num w:numId="9" w16cid:durableId="1174106725">
    <w:abstractNumId w:val="13"/>
  </w:num>
  <w:num w:numId="10" w16cid:durableId="1641887482">
    <w:abstractNumId w:val="1"/>
  </w:num>
  <w:num w:numId="11" w16cid:durableId="1283078919">
    <w:abstractNumId w:val="11"/>
  </w:num>
  <w:num w:numId="12" w16cid:durableId="1080564301">
    <w:abstractNumId w:val="0"/>
  </w:num>
  <w:num w:numId="13" w16cid:durableId="1073700608">
    <w:abstractNumId w:val="14"/>
  </w:num>
  <w:num w:numId="14" w16cid:durableId="1063530335">
    <w:abstractNumId w:val="12"/>
  </w:num>
  <w:num w:numId="15" w16cid:durableId="112481638">
    <w:abstractNumId w:val="21"/>
  </w:num>
  <w:num w:numId="16" w16cid:durableId="2005358497">
    <w:abstractNumId w:val="20"/>
  </w:num>
  <w:num w:numId="17" w16cid:durableId="377052936">
    <w:abstractNumId w:val="9"/>
  </w:num>
  <w:num w:numId="18" w16cid:durableId="257637550">
    <w:abstractNumId w:val="15"/>
  </w:num>
  <w:num w:numId="19" w16cid:durableId="414127386">
    <w:abstractNumId w:val="17"/>
  </w:num>
  <w:num w:numId="20" w16cid:durableId="999505342">
    <w:abstractNumId w:val="2"/>
  </w:num>
  <w:num w:numId="21" w16cid:durableId="1748917251">
    <w:abstractNumId w:val="5"/>
  </w:num>
  <w:num w:numId="22" w16cid:durableId="8987101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A54"/>
    <w:rsid w:val="00013576"/>
    <w:rsid w:val="00013B2D"/>
    <w:rsid w:val="000143FE"/>
    <w:rsid w:val="00014EE4"/>
    <w:rsid w:val="0001554E"/>
    <w:rsid w:val="00016124"/>
    <w:rsid w:val="00016B51"/>
    <w:rsid w:val="00023A88"/>
    <w:rsid w:val="00024717"/>
    <w:rsid w:val="000250A3"/>
    <w:rsid w:val="00030365"/>
    <w:rsid w:val="00035462"/>
    <w:rsid w:val="00040AB5"/>
    <w:rsid w:val="00060650"/>
    <w:rsid w:val="00067033"/>
    <w:rsid w:val="00071991"/>
    <w:rsid w:val="00071DD9"/>
    <w:rsid w:val="0007239C"/>
    <w:rsid w:val="00073E6D"/>
    <w:rsid w:val="0007435F"/>
    <w:rsid w:val="00075AF2"/>
    <w:rsid w:val="00076A80"/>
    <w:rsid w:val="000801D0"/>
    <w:rsid w:val="000810B2"/>
    <w:rsid w:val="00083D2A"/>
    <w:rsid w:val="000843DC"/>
    <w:rsid w:val="000954F7"/>
    <w:rsid w:val="00096F3A"/>
    <w:rsid w:val="000A201F"/>
    <w:rsid w:val="000A4E78"/>
    <w:rsid w:val="000A7238"/>
    <w:rsid w:val="000B15CC"/>
    <w:rsid w:val="000B20C0"/>
    <w:rsid w:val="000B349A"/>
    <w:rsid w:val="000B44A4"/>
    <w:rsid w:val="000B6D3D"/>
    <w:rsid w:val="000C6D80"/>
    <w:rsid w:val="000D0639"/>
    <w:rsid w:val="000D3BAE"/>
    <w:rsid w:val="000D4431"/>
    <w:rsid w:val="000D6694"/>
    <w:rsid w:val="000E307C"/>
    <w:rsid w:val="000F0215"/>
    <w:rsid w:val="000F281E"/>
    <w:rsid w:val="000F2C46"/>
    <w:rsid w:val="000F6EA2"/>
    <w:rsid w:val="000F7BF3"/>
    <w:rsid w:val="00120A2F"/>
    <w:rsid w:val="00121958"/>
    <w:rsid w:val="00123167"/>
    <w:rsid w:val="001238A1"/>
    <w:rsid w:val="001254E8"/>
    <w:rsid w:val="001256AC"/>
    <w:rsid w:val="0013507E"/>
    <w:rsid w:val="001357B2"/>
    <w:rsid w:val="001420C3"/>
    <w:rsid w:val="00151ECF"/>
    <w:rsid w:val="00164EAC"/>
    <w:rsid w:val="001656E7"/>
    <w:rsid w:val="0017148F"/>
    <w:rsid w:val="00184B90"/>
    <w:rsid w:val="00186AB4"/>
    <w:rsid w:val="00190EE5"/>
    <w:rsid w:val="001A3B15"/>
    <w:rsid w:val="001A4350"/>
    <w:rsid w:val="001A56FA"/>
    <w:rsid w:val="001B17AF"/>
    <w:rsid w:val="001C168D"/>
    <w:rsid w:val="001C5D62"/>
    <w:rsid w:val="001D0954"/>
    <w:rsid w:val="001D3A4B"/>
    <w:rsid w:val="001E29E0"/>
    <w:rsid w:val="001E2B85"/>
    <w:rsid w:val="001E3D18"/>
    <w:rsid w:val="001E58ED"/>
    <w:rsid w:val="001F107A"/>
    <w:rsid w:val="001F707E"/>
    <w:rsid w:val="0020117A"/>
    <w:rsid w:val="00201C11"/>
    <w:rsid w:val="00202A77"/>
    <w:rsid w:val="0020786B"/>
    <w:rsid w:val="00216773"/>
    <w:rsid w:val="0022168F"/>
    <w:rsid w:val="002234FA"/>
    <w:rsid w:val="0023439D"/>
    <w:rsid w:val="002370D4"/>
    <w:rsid w:val="0024439E"/>
    <w:rsid w:val="002479AF"/>
    <w:rsid w:val="00255338"/>
    <w:rsid w:val="002567A2"/>
    <w:rsid w:val="00260477"/>
    <w:rsid w:val="00260DB3"/>
    <w:rsid w:val="00261D12"/>
    <w:rsid w:val="00263CCB"/>
    <w:rsid w:val="00264176"/>
    <w:rsid w:val="00265F69"/>
    <w:rsid w:val="00266D4C"/>
    <w:rsid w:val="00271CE5"/>
    <w:rsid w:val="00280A20"/>
    <w:rsid w:val="0028112A"/>
    <w:rsid w:val="00281726"/>
    <w:rsid w:val="00282020"/>
    <w:rsid w:val="002840E1"/>
    <w:rsid w:val="0028511B"/>
    <w:rsid w:val="002938C0"/>
    <w:rsid w:val="002950BA"/>
    <w:rsid w:val="0029632E"/>
    <w:rsid w:val="00297529"/>
    <w:rsid w:val="002A6902"/>
    <w:rsid w:val="002A6BDF"/>
    <w:rsid w:val="002B46B3"/>
    <w:rsid w:val="002B4D2B"/>
    <w:rsid w:val="002B72CA"/>
    <w:rsid w:val="002B7EE6"/>
    <w:rsid w:val="002C461F"/>
    <w:rsid w:val="002C5974"/>
    <w:rsid w:val="002C66DC"/>
    <w:rsid w:val="002E4854"/>
    <w:rsid w:val="002F04BB"/>
    <w:rsid w:val="002F1542"/>
    <w:rsid w:val="002F3FFE"/>
    <w:rsid w:val="002F47F4"/>
    <w:rsid w:val="00303AD9"/>
    <w:rsid w:val="0031342D"/>
    <w:rsid w:val="003176A6"/>
    <w:rsid w:val="00327628"/>
    <w:rsid w:val="003316D4"/>
    <w:rsid w:val="00332AC2"/>
    <w:rsid w:val="00344AE7"/>
    <w:rsid w:val="00346B8F"/>
    <w:rsid w:val="00347C31"/>
    <w:rsid w:val="0036186D"/>
    <w:rsid w:val="00361A1E"/>
    <w:rsid w:val="00361E68"/>
    <w:rsid w:val="0036302C"/>
    <w:rsid w:val="003636BF"/>
    <w:rsid w:val="00370254"/>
    <w:rsid w:val="00372876"/>
    <w:rsid w:val="0037479F"/>
    <w:rsid w:val="00375D6E"/>
    <w:rsid w:val="00380FD1"/>
    <w:rsid w:val="003824A9"/>
    <w:rsid w:val="00383940"/>
    <w:rsid w:val="003845B4"/>
    <w:rsid w:val="0038667D"/>
    <w:rsid w:val="003866E5"/>
    <w:rsid w:val="00387B1A"/>
    <w:rsid w:val="003952EE"/>
    <w:rsid w:val="00396F9F"/>
    <w:rsid w:val="003A14CF"/>
    <w:rsid w:val="003A169B"/>
    <w:rsid w:val="003A3DF1"/>
    <w:rsid w:val="003A5762"/>
    <w:rsid w:val="003B280D"/>
    <w:rsid w:val="003B4811"/>
    <w:rsid w:val="003C07DD"/>
    <w:rsid w:val="003C7F38"/>
    <w:rsid w:val="003D2102"/>
    <w:rsid w:val="003D6830"/>
    <w:rsid w:val="003E0BA1"/>
    <w:rsid w:val="003E1C74"/>
    <w:rsid w:val="003E1C7F"/>
    <w:rsid w:val="003E373D"/>
    <w:rsid w:val="003E3ADD"/>
    <w:rsid w:val="003E7771"/>
    <w:rsid w:val="003F39E4"/>
    <w:rsid w:val="003F618E"/>
    <w:rsid w:val="003F6614"/>
    <w:rsid w:val="004002EF"/>
    <w:rsid w:val="00410BA1"/>
    <w:rsid w:val="00410E78"/>
    <w:rsid w:val="004131FF"/>
    <w:rsid w:val="00422F62"/>
    <w:rsid w:val="00423536"/>
    <w:rsid w:val="004249FF"/>
    <w:rsid w:val="004302B7"/>
    <w:rsid w:val="00436817"/>
    <w:rsid w:val="00441506"/>
    <w:rsid w:val="00442C5A"/>
    <w:rsid w:val="00443D48"/>
    <w:rsid w:val="0044719C"/>
    <w:rsid w:val="00453471"/>
    <w:rsid w:val="00454743"/>
    <w:rsid w:val="00457321"/>
    <w:rsid w:val="004575E6"/>
    <w:rsid w:val="00465692"/>
    <w:rsid w:val="004743C8"/>
    <w:rsid w:val="00476D6B"/>
    <w:rsid w:val="00487C1D"/>
    <w:rsid w:val="0049106B"/>
    <w:rsid w:val="004933D9"/>
    <w:rsid w:val="00496350"/>
    <w:rsid w:val="0049636C"/>
    <w:rsid w:val="004A3005"/>
    <w:rsid w:val="004A5D91"/>
    <w:rsid w:val="004B1898"/>
    <w:rsid w:val="004B3DCB"/>
    <w:rsid w:val="004B5424"/>
    <w:rsid w:val="004C5F82"/>
    <w:rsid w:val="004D05A9"/>
    <w:rsid w:val="004D05CD"/>
    <w:rsid w:val="004D063E"/>
    <w:rsid w:val="004D3047"/>
    <w:rsid w:val="004E019F"/>
    <w:rsid w:val="004E1B77"/>
    <w:rsid w:val="004E3339"/>
    <w:rsid w:val="004E338B"/>
    <w:rsid w:val="004E52D9"/>
    <w:rsid w:val="004E7C5F"/>
    <w:rsid w:val="004F0409"/>
    <w:rsid w:val="004F1924"/>
    <w:rsid w:val="004F36FE"/>
    <w:rsid w:val="004F40EB"/>
    <w:rsid w:val="00500C8C"/>
    <w:rsid w:val="00502B19"/>
    <w:rsid w:val="0050692A"/>
    <w:rsid w:val="005105EF"/>
    <w:rsid w:val="00511051"/>
    <w:rsid w:val="0051130B"/>
    <w:rsid w:val="00513322"/>
    <w:rsid w:val="00513E5C"/>
    <w:rsid w:val="005141F7"/>
    <w:rsid w:val="00514B84"/>
    <w:rsid w:val="00515BB7"/>
    <w:rsid w:val="00517F38"/>
    <w:rsid w:val="00524F42"/>
    <w:rsid w:val="00526246"/>
    <w:rsid w:val="00526DE2"/>
    <w:rsid w:val="005351CB"/>
    <w:rsid w:val="005359A5"/>
    <w:rsid w:val="0054681E"/>
    <w:rsid w:val="00551A8F"/>
    <w:rsid w:val="0055409B"/>
    <w:rsid w:val="005549A2"/>
    <w:rsid w:val="00555654"/>
    <w:rsid w:val="00555B4E"/>
    <w:rsid w:val="00567106"/>
    <w:rsid w:val="00573FA9"/>
    <w:rsid w:val="00581398"/>
    <w:rsid w:val="005817D9"/>
    <w:rsid w:val="00584115"/>
    <w:rsid w:val="00584E30"/>
    <w:rsid w:val="00585367"/>
    <w:rsid w:val="00585B57"/>
    <w:rsid w:val="00586160"/>
    <w:rsid w:val="00587B74"/>
    <w:rsid w:val="00591D1A"/>
    <w:rsid w:val="005935DB"/>
    <w:rsid w:val="00593860"/>
    <w:rsid w:val="005A2E9F"/>
    <w:rsid w:val="005A3C8D"/>
    <w:rsid w:val="005A6745"/>
    <w:rsid w:val="005B4D4C"/>
    <w:rsid w:val="005C2B4F"/>
    <w:rsid w:val="005C55C1"/>
    <w:rsid w:val="005C7B52"/>
    <w:rsid w:val="005D13AD"/>
    <w:rsid w:val="005D1D91"/>
    <w:rsid w:val="005D3501"/>
    <w:rsid w:val="005D3682"/>
    <w:rsid w:val="005E1D3C"/>
    <w:rsid w:val="005E5CFC"/>
    <w:rsid w:val="005F0C37"/>
    <w:rsid w:val="005F1820"/>
    <w:rsid w:val="005F2B4C"/>
    <w:rsid w:val="006111D5"/>
    <w:rsid w:val="006143BB"/>
    <w:rsid w:val="00614405"/>
    <w:rsid w:val="00624396"/>
    <w:rsid w:val="00632253"/>
    <w:rsid w:val="00637643"/>
    <w:rsid w:val="006378EA"/>
    <w:rsid w:val="00642714"/>
    <w:rsid w:val="006455CE"/>
    <w:rsid w:val="006542AB"/>
    <w:rsid w:val="00661078"/>
    <w:rsid w:val="0066618C"/>
    <w:rsid w:val="00667D1F"/>
    <w:rsid w:val="00674605"/>
    <w:rsid w:val="0067647E"/>
    <w:rsid w:val="0068559D"/>
    <w:rsid w:val="00685B6A"/>
    <w:rsid w:val="006A1962"/>
    <w:rsid w:val="006A4AAD"/>
    <w:rsid w:val="006C0A77"/>
    <w:rsid w:val="006C4E05"/>
    <w:rsid w:val="006D17F1"/>
    <w:rsid w:val="006D38D7"/>
    <w:rsid w:val="006D42D9"/>
    <w:rsid w:val="006D5C33"/>
    <w:rsid w:val="006D6F8D"/>
    <w:rsid w:val="006E528C"/>
    <w:rsid w:val="006E5CF6"/>
    <w:rsid w:val="006F010C"/>
    <w:rsid w:val="006F11B3"/>
    <w:rsid w:val="006F4FF1"/>
    <w:rsid w:val="00700AF4"/>
    <w:rsid w:val="007012E3"/>
    <w:rsid w:val="00707C8D"/>
    <w:rsid w:val="0072004C"/>
    <w:rsid w:val="0072363A"/>
    <w:rsid w:val="007266EF"/>
    <w:rsid w:val="00730FF4"/>
    <w:rsid w:val="007310A1"/>
    <w:rsid w:val="00733017"/>
    <w:rsid w:val="00736E92"/>
    <w:rsid w:val="00740F92"/>
    <w:rsid w:val="007443CD"/>
    <w:rsid w:val="007457D8"/>
    <w:rsid w:val="00745868"/>
    <w:rsid w:val="00753F42"/>
    <w:rsid w:val="007543EC"/>
    <w:rsid w:val="00757896"/>
    <w:rsid w:val="00760098"/>
    <w:rsid w:val="00761F0F"/>
    <w:rsid w:val="007719D1"/>
    <w:rsid w:val="00773006"/>
    <w:rsid w:val="007734FC"/>
    <w:rsid w:val="00775316"/>
    <w:rsid w:val="00775A17"/>
    <w:rsid w:val="0078065D"/>
    <w:rsid w:val="00783310"/>
    <w:rsid w:val="007A4A6D"/>
    <w:rsid w:val="007A54B7"/>
    <w:rsid w:val="007B4E1F"/>
    <w:rsid w:val="007C5CB9"/>
    <w:rsid w:val="007C6867"/>
    <w:rsid w:val="007D1BCF"/>
    <w:rsid w:val="007D2243"/>
    <w:rsid w:val="007D2FB6"/>
    <w:rsid w:val="007D553F"/>
    <w:rsid w:val="007D75CF"/>
    <w:rsid w:val="007D79DE"/>
    <w:rsid w:val="007E215B"/>
    <w:rsid w:val="007E5395"/>
    <w:rsid w:val="007E6DC5"/>
    <w:rsid w:val="007F75D3"/>
    <w:rsid w:val="0080383B"/>
    <w:rsid w:val="008049CF"/>
    <w:rsid w:val="0081658E"/>
    <w:rsid w:val="00820A74"/>
    <w:rsid w:val="008252EF"/>
    <w:rsid w:val="0082622A"/>
    <w:rsid w:val="00831EC7"/>
    <w:rsid w:val="008342B1"/>
    <w:rsid w:val="0084134A"/>
    <w:rsid w:val="00847E54"/>
    <w:rsid w:val="0085036F"/>
    <w:rsid w:val="0085244E"/>
    <w:rsid w:val="008524E5"/>
    <w:rsid w:val="0085287F"/>
    <w:rsid w:val="0086115C"/>
    <w:rsid w:val="00861A60"/>
    <w:rsid w:val="0086565A"/>
    <w:rsid w:val="008714AC"/>
    <w:rsid w:val="00871650"/>
    <w:rsid w:val="00871971"/>
    <w:rsid w:val="00872822"/>
    <w:rsid w:val="00873075"/>
    <w:rsid w:val="008761F8"/>
    <w:rsid w:val="0088043C"/>
    <w:rsid w:val="00882D55"/>
    <w:rsid w:val="00885104"/>
    <w:rsid w:val="008864A9"/>
    <w:rsid w:val="008906C9"/>
    <w:rsid w:val="0089610A"/>
    <w:rsid w:val="00896BA0"/>
    <w:rsid w:val="00897712"/>
    <w:rsid w:val="008A098D"/>
    <w:rsid w:val="008A1218"/>
    <w:rsid w:val="008A70B8"/>
    <w:rsid w:val="008B1440"/>
    <w:rsid w:val="008B50DF"/>
    <w:rsid w:val="008B612E"/>
    <w:rsid w:val="008C0730"/>
    <w:rsid w:val="008C104F"/>
    <w:rsid w:val="008C4E94"/>
    <w:rsid w:val="008C5738"/>
    <w:rsid w:val="008D04F0"/>
    <w:rsid w:val="008D0661"/>
    <w:rsid w:val="008D1CA9"/>
    <w:rsid w:val="008D3E1E"/>
    <w:rsid w:val="008D4071"/>
    <w:rsid w:val="008D41C3"/>
    <w:rsid w:val="008D71DE"/>
    <w:rsid w:val="008E04C0"/>
    <w:rsid w:val="008E71EC"/>
    <w:rsid w:val="008F3500"/>
    <w:rsid w:val="008F45EF"/>
    <w:rsid w:val="009030F9"/>
    <w:rsid w:val="009043AE"/>
    <w:rsid w:val="00904AC8"/>
    <w:rsid w:val="00906562"/>
    <w:rsid w:val="00906F16"/>
    <w:rsid w:val="009105BD"/>
    <w:rsid w:val="00913325"/>
    <w:rsid w:val="009146A1"/>
    <w:rsid w:val="0091651D"/>
    <w:rsid w:val="009173A5"/>
    <w:rsid w:val="00917C7E"/>
    <w:rsid w:val="00924E3C"/>
    <w:rsid w:val="00927E69"/>
    <w:rsid w:val="00932008"/>
    <w:rsid w:val="00933FA5"/>
    <w:rsid w:val="00935BA7"/>
    <w:rsid w:val="00940424"/>
    <w:rsid w:val="009412C6"/>
    <w:rsid w:val="00943E83"/>
    <w:rsid w:val="009558E0"/>
    <w:rsid w:val="009612BB"/>
    <w:rsid w:val="00961830"/>
    <w:rsid w:val="00965144"/>
    <w:rsid w:val="00965767"/>
    <w:rsid w:val="00966DD2"/>
    <w:rsid w:val="00980749"/>
    <w:rsid w:val="00986179"/>
    <w:rsid w:val="00993ED3"/>
    <w:rsid w:val="00995087"/>
    <w:rsid w:val="009A168D"/>
    <w:rsid w:val="009A2486"/>
    <w:rsid w:val="009A43C9"/>
    <w:rsid w:val="009A714E"/>
    <w:rsid w:val="009B328A"/>
    <w:rsid w:val="009B3D57"/>
    <w:rsid w:val="009B4A4B"/>
    <w:rsid w:val="009B5F14"/>
    <w:rsid w:val="009B65B6"/>
    <w:rsid w:val="009B77E4"/>
    <w:rsid w:val="009D21F4"/>
    <w:rsid w:val="009D3C05"/>
    <w:rsid w:val="009D3F5C"/>
    <w:rsid w:val="009E2472"/>
    <w:rsid w:val="009E2562"/>
    <w:rsid w:val="009E6B14"/>
    <w:rsid w:val="009E7D63"/>
    <w:rsid w:val="009F3CD5"/>
    <w:rsid w:val="009F51BA"/>
    <w:rsid w:val="00A031B4"/>
    <w:rsid w:val="00A125C5"/>
    <w:rsid w:val="00A147A3"/>
    <w:rsid w:val="00A22752"/>
    <w:rsid w:val="00A26EE9"/>
    <w:rsid w:val="00A27D98"/>
    <w:rsid w:val="00A337F1"/>
    <w:rsid w:val="00A3388B"/>
    <w:rsid w:val="00A362DA"/>
    <w:rsid w:val="00A43A69"/>
    <w:rsid w:val="00A5039D"/>
    <w:rsid w:val="00A521C1"/>
    <w:rsid w:val="00A54190"/>
    <w:rsid w:val="00A56761"/>
    <w:rsid w:val="00A56F2A"/>
    <w:rsid w:val="00A64194"/>
    <w:rsid w:val="00A655CB"/>
    <w:rsid w:val="00A65EE7"/>
    <w:rsid w:val="00A70133"/>
    <w:rsid w:val="00A70FA9"/>
    <w:rsid w:val="00A862D5"/>
    <w:rsid w:val="00A87A1B"/>
    <w:rsid w:val="00A930A6"/>
    <w:rsid w:val="00A959E7"/>
    <w:rsid w:val="00A9714D"/>
    <w:rsid w:val="00AA0FC9"/>
    <w:rsid w:val="00AB3B6F"/>
    <w:rsid w:val="00AB3BC5"/>
    <w:rsid w:val="00AB4598"/>
    <w:rsid w:val="00AB52A1"/>
    <w:rsid w:val="00AC39A1"/>
    <w:rsid w:val="00AC49E2"/>
    <w:rsid w:val="00AD67D7"/>
    <w:rsid w:val="00AD72E9"/>
    <w:rsid w:val="00AF5014"/>
    <w:rsid w:val="00AF7440"/>
    <w:rsid w:val="00B0033C"/>
    <w:rsid w:val="00B04ED7"/>
    <w:rsid w:val="00B11F07"/>
    <w:rsid w:val="00B16BF4"/>
    <w:rsid w:val="00B17141"/>
    <w:rsid w:val="00B30DCB"/>
    <w:rsid w:val="00B31575"/>
    <w:rsid w:val="00B338C7"/>
    <w:rsid w:val="00B37539"/>
    <w:rsid w:val="00B42A54"/>
    <w:rsid w:val="00B47CFB"/>
    <w:rsid w:val="00B50E42"/>
    <w:rsid w:val="00B62C52"/>
    <w:rsid w:val="00B63012"/>
    <w:rsid w:val="00B80F03"/>
    <w:rsid w:val="00B84051"/>
    <w:rsid w:val="00B8547D"/>
    <w:rsid w:val="00B8566E"/>
    <w:rsid w:val="00BA09D0"/>
    <w:rsid w:val="00BA0CE6"/>
    <w:rsid w:val="00BA1FF1"/>
    <w:rsid w:val="00BA79C5"/>
    <w:rsid w:val="00BB2417"/>
    <w:rsid w:val="00BB30C2"/>
    <w:rsid w:val="00BB31C9"/>
    <w:rsid w:val="00BB7DDE"/>
    <w:rsid w:val="00BC3063"/>
    <w:rsid w:val="00BC63BE"/>
    <w:rsid w:val="00BE0E2E"/>
    <w:rsid w:val="00BE54E5"/>
    <w:rsid w:val="00BF2D6E"/>
    <w:rsid w:val="00BF39EC"/>
    <w:rsid w:val="00BF75D7"/>
    <w:rsid w:val="00C06E66"/>
    <w:rsid w:val="00C10C8B"/>
    <w:rsid w:val="00C1246D"/>
    <w:rsid w:val="00C20750"/>
    <w:rsid w:val="00C21E18"/>
    <w:rsid w:val="00C250D5"/>
    <w:rsid w:val="00C30EE8"/>
    <w:rsid w:val="00C34033"/>
    <w:rsid w:val="00C37668"/>
    <w:rsid w:val="00C43FEC"/>
    <w:rsid w:val="00C507DA"/>
    <w:rsid w:val="00C53C66"/>
    <w:rsid w:val="00C540D5"/>
    <w:rsid w:val="00C603B6"/>
    <w:rsid w:val="00C62871"/>
    <w:rsid w:val="00C63123"/>
    <w:rsid w:val="00C65F40"/>
    <w:rsid w:val="00C716FD"/>
    <w:rsid w:val="00C74A9B"/>
    <w:rsid w:val="00C74D0E"/>
    <w:rsid w:val="00C82147"/>
    <w:rsid w:val="00C86CB1"/>
    <w:rsid w:val="00C91AD4"/>
    <w:rsid w:val="00C92898"/>
    <w:rsid w:val="00C95F06"/>
    <w:rsid w:val="00CA2211"/>
    <w:rsid w:val="00CA68F3"/>
    <w:rsid w:val="00CB002E"/>
    <w:rsid w:val="00CB1696"/>
    <w:rsid w:val="00CB43E1"/>
    <w:rsid w:val="00CC0CD4"/>
    <w:rsid w:val="00CC18BB"/>
    <w:rsid w:val="00CC3AF0"/>
    <w:rsid w:val="00CC4BED"/>
    <w:rsid w:val="00CC5DE3"/>
    <w:rsid w:val="00CD5FC2"/>
    <w:rsid w:val="00CD6F57"/>
    <w:rsid w:val="00CE326A"/>
    <w:rsid w:val="00CE7514"/>
    <w:rsid w:val="00D01D77"/>
    <w:rsid w:val="00D052C6"/>
    <w:rsid w:val="00D1393F"/>
    <w:rsid w:val="00D22D43"/>
    <w:rsid w:val="00D23457"/>
    <w:rsid w:val="00D248DE"/>
    <w:rsid w:val="00D27EED"/>
    <w:rsid w:val="00D32606"/>
    <w:rsid w:val="00D3347D"/>
    <w:rsid w:val="00D46DCA"/>
    <w:rsid w:val="00D622DF"/>
    <w:rsid w:val="00D67576"/>
    <w:rsid w:val="00D706B6"/>
    <w:rsid w:val="00D72A68"/>
    <w:rsid w:val="00D74CFD"/>
    <w:rsid w:val="00D849B9"/>
    <w:rsid w:val="00D8542D"/>
    <w:rsid w:val="00D85C03"/>
    <w:rsid w:val="00D86635"/>
    <w:rsid w:val="00D95FBE"/>
    <w:rsid w:val="00DA13AF"/>
    <w:rsid w:val="00DA5B7C"/>
    <w:rsid w:val="00DB3AAB"/>
    <w:rsid w:val="00DB79E5"/>
    <w:rsid w:val="00DC4C6F"/>
    <w:rsid w:val="00DC53C6"/>
    <w:rsid w:val="00DC5D75"/>
    <w:rsid w:val="00DC6A71"/>
    <w:rsid w:val="00DD04B2"/>
    <w:rsid w:val="00DD1DF2"/>
    <w:rsid w:val="00DD3C9A"/>
    <w:rsid w:val="00DD7FBB"/>
    <w:rsid w:val="00DE0D21"/>
    <w:rsid w:val="00DE2E11"/>
    <w:rsid w:val="00DE5B46"/>
    <w:rsid w:val="00DE7477"/>
    <w:rsid w:val="00DF6BC4"/>
    <w:rsid w:val="00DF7699"/>
    <w:rsid w:val="00E016A3"/>
    <w:rsid w:val="00E01EAD"/>
    <w:rsid w:val="00E0357D"/>
    <w:rsid w:val="00E07DC3"/>
    <w:rsid w:val="00E1692F"/>
    <w:rsid w:val="00E1780B"/>
    <w:rsid w:val="00E22869"/>
    <w:rsid w:val="00E233A6"/>
    <w:rsid w:val="00E24EC2"/>
    <w:rsid w:val="00E25E92"/>
    <w:rsid w:val="00E2705A"/>
    <w:rsid w:val="00E27129"/>
    <w:rsid w:val="00E433B1"/>
    <w:rsid w:val="00E548F8"/>
    <w:rsid w:val="00E63264"/>
    <w:rsid w:val="00E704DE"/>
    <w:rsid w:val="00E80B40"/>
    <w:rsid w:val="00E82701"/>
    <w:rsid w:val="00E82A0E"/>
    <w:rsid w:val="00E9647C"/>
    <w:rsid w:val="00EA0858"/>
    <w:rsid w:val="00EA2878"/>
    <w:rsid w:val="00EA730A"/>
    <w:rsid w:val="00EB4BCE"/>
    <w:rsid w:val="00EC172D"/>
    <w:rsid w:val="00ED01FA"/>
    <w:rsid w:val="00ED1B92"/>
    <w:rsid w:val="00ED4262"/>
    <w:rsid w:val="00ED5229"/>
    <w:rsid w:val="00ED5F8D"/>
    <w:rsid w:val="00EE2F5E"/>
    <w:rsid w:val="00EE3F29"/>
    <w:rsid w:val="00F11450"/>
    <w:rsid w:val="00F12C07"/>
    <w:rsid w:val="00F14AD8"/>
    <w:rsid w:val="00F164A8"/>
    <w:rsid w:val="00F213CF"/>
    <w:rsid w:val="00F240BB"/>
    <w:rsid w:val="00F2481D"/>
    <w:rsid w:val="00F24AA5"/>
    <w:rsid w:val="00F31CE5"/>
    <w:rsid w:val="00F35C6C"/>
    <w:rsid w:val="00F46724"/>
    <w:rsid w:val="00F47DFC"/>
    <w:rsid w:val="00F5344A"/>
    <w:rsid w:val="00F55129"/>
    <w:rsid w:val="00F5621F"/>
    <w:rsid w:val="00F57FED"/>
    <w:rsid w:val="00F611B2"/>
    <w:rsid w:val="00F65901"/>
    <w:rsid w:val="00F739A6"/>
    <w:rsid w:val="00F766AE"/>
    <w:rsid w:val="00F833DC"/>
    <w:rsid w:val="00F870B7"/>
    <w:rsid w:val="00F90168"/>
    <w:rsid w:val="00F95F22"/>
    <w:rsid w:val="00F97CC9"/>
    <w:rsid w:val="00FA6104"/>
    <w:rsid w:val="00FA67D4"/>
    <w:rsid w:val="00FB2023"/>
    <w:rsid w:val="00FB384A"/>
    <w:rsid w:val="00FB4378"/>
    <w:rsid w:val="00FB7A79"/>
    <w:rsid w:val="00FC5FAB"/>
    <w:rsid w:val="00FC71AF"/>
    <w:rsid w:val="00FC7E59"/>
    <w:rsid w:val="00FD08CE"/>
    <w:rsid w:val="00FD207A"/>
    <w:rsid w:val="00FD5229"/>
    <w:rsid w:val="00FD53D3"/>
    <w:rsid w:val="00FE23B3"/>
    <w:rsid w:val="00FE4E4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6BFAA8B1"/>
  <w15:chartTrackingRefBased/>
  <w15:docId w15:val="{2D01AFC1-9750-4E86-AEBE-76918645D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C10C8B"/>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link w:val="Naslov3Znak"/>
    <w:semiHidden/>
    <w:unhideWhenUsed/>
    <w:qFormat/>
    <w:rsid w:val="00F90168"/>
    <w:pPr>
      <w:keepNext/>
      <w:spacing w:before="240" w:after="60"/>
      <w:outlineLvl w:val="2"/>
    </w:pPr>
    <w:rPr>
      <w:rFonts w:ascii="Calibri Light" w:hAnsi="Calibri Light"/>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unhideWhenUsed/>
    <w:rsid w:val="002950BA"/>
    <w:pPr>
      <w:spacing w:before="100" w:beforeAutospacing="1" w:after="100" w:afterAutospacing="1" w:line="240" w:lineRule="auto"/>
    </w:pPr>
    <w:rPr>
      <w:rFonts w:ascii="Times New Roman" w:hAnsi="Times New Roman"/>
      <w:sz w:val="24"/>
      <w:lang w:eastAsia="sl-SI"/>
    </w:rPr>
  </w:style>
  <w:style w:type="paragraph" w:customStyle="1" w:styleId="Default">
    <w:name w:val="Default"/>
    <w:rsid w:val="003316D4"/>
    <w:pPr>
      <w:autoSpaceDE w:val="0"/>
      <w:autoSpaceDN w:val="0"/>
      <w:adjustRightInd w:val="0"/>
    </w:pPr>
    <w:rPr>
      <w:rFonts w:ascii="Arial" w:hAnsi="Arial" w:cs="Arial"/>
      <w:color w:val="000000"/>
      <w:sz w:val="24"/>
      <w:szCs w:val="24"/>
    </w:rPr>
  </w:style>
  <w:style w:type="paragraph" w:styleId="Besedilooblaka">
    <w:name w:val="Balloon Text"/>
    <w:basedOn w:val="Navaden"/>
    <w:link w:val="BesedilooblakaZnak"/>
    <w:rsid w:val="005F0C37"/>
    <w:pPr>
      <w:spacing w:line="240" w:lineRule="auto"/>
    </w:pPr>
    <w:rPr>
      <w:rFonts w:ascii="Segoe UI" w:hAnsi="Segoe UI" w:cs="Segoe UI"/>
      <w:sz w:val="18"/>
      <w:szCs w:val="18"/>
    </w:rPr>
  </w:style>
  <w:style w:type="character" w:customStyle="1" w:styleId="BesedilooblakaZnak">
    <w:name w:val="Besedilo oblačka Znak"/>
    <w:link w:val="Besedilooblaka"/>
    <w:rsid w:val="005F0C37"/>
    <w:rPr>
      <w:rFonts w:ascii="Segoe UI" w:hAnsi="Segoe UI" w:cs="Segoe UI"/>
      <w:sz w:val="18"/>
      <w:szCs w:val="18"/>
      <w:lang w:val="en-US" w:eastAsia="en-US"/>
    </w:rPr>
  </w:style>
  <w:style w:type="character" w:customStyle="1" w:styleId="Naslov3Znak">
    <w:name w:val="Naslov 3 Znak"/>
    <w:link w:val="Naslov3"/>
    <w:semiHidden/>
    <w:rsid w:val="00F90168"/>
    <w:rPr>
      <w:rFonts w:ascii="Calibri Light" w:eastAsia="Times New Roman" w:hAnsi="Calibri Light" w:cs="Times New Roman"/>
      <w:b/>
      <w:bCs/>
      <w:sz w:val="26"/>
      <w:szCs w:val="26"/>
      <w:lang w:val="en-US" w:eastAsia="en-US"/>
    </w:rPr>
  </w:style>
  <w:style w:type="character" w:customStyle="1" w:styleId="NogaZnak">
    <w:name w:val="Noga Znak"/>
    <w:link w:val="Noga"/>
    <w:uiPriority w:val="99"/>
    <w:rsid w:val="00D74CFD"/>
    <w:rPr>
      <w:rFonts w:ascii="Arial" w:hAnsi="Arial"/>
      <w:szCs w:val="24"/>
      <w:lang w:eastAsia="en-US"/>
    </w:rPr>
  </w:style>
  <w:style w:type="paragraph" w:styleId="Odstavekseznama">
    <w:name w:val="List Paragraph"/>
    <w:basedOn w:val="Navaden"/>
    <w:uiPriority w:val="34"/>
    <w:qFormat/>
    <w:rsid w:val="009146A1"/>
    <w:pPr>
      <w:ind w:left="720"/>
    </w:pPr>
  </w:style>
  <w:style w:type="paragraph" w:styleId="Napis">
    <w:name w:val="caption"/>
    <w:basedOn w:val="Navaden"/>
    <w:next w:val="Navaden"/>
    <w:unhideWhenUsed/>
    <w:qFormat/>
    <w:rsid w:val="00C74D0E"/>
    <w:rPr>
      <w:b/>
      <w:bCs/>
      <w:szCs w:val="20"/>
    </w:rPr>
  </w:style>
  <w:style w:type="character" w:styleId="Pripombasklic">
    <w:name w:val="annotation reference"/>
    <w:rsid w:val="002C5974"/>
    <w:rPr>
      <w:sz w:val="16"/>
      <w:szCs w:val="16"/>
    </w:rPr>
  </w:style>
  <w:style w:type="paragraph" w:styleId="Pripombabesedilo">
    <w:name w:val="annotation text"/>
    <w:basedOn w:val="Navaden"/>
    <w:link w:val="PripombabesediloZnak"/>
    <w:rsid w:val="002C5974"/>
    <w:rPr>
      <w:szCs w:val="20"/>
    </w:rPr>
  </w:style>
  <w:style w:type="character" w:customStyle="1" w:styleId="PripombabesediloZnak">
    <w:name w:val="Pripomba – besedilo Znak"/>
    <w:link w:val="Pripombabesedilo"/>
    <w:rsid w:val="002C5974"/>
    <w:rPr>
      <w:rFonts w:ascii="Arial" w:hAnsi="Arial"/>
      <w:lang w:eastAsia="en-US"/>
    </w:rPr>
  </w:style>
  <w:style w:type="paragraph" w:styleId="Zadevapripombe">
    <w:name w:val="annotation subject"/>
    <w:basedOn w:val="Pripombabesedilo"/>
    <w:next w:val="Pripombabesedilo"/>
    <w:link w:val="ZadevapripombeZnak"/>
    <w:rsid w:val="002C5974"/>
    <w:rPr>
      <w:b/>
      <w:bCs/>
    </w:rPr>
  </w:style>
  <w:style w:type="character" w:customStyle="1" w:styleId="ZadevapripombeZnak">
    <w:name w:val="Zadeva pripombe Znak"/>
    <w:link w:val="Zadevapripombe"/>
    <w:rsid w:val="002C5974"/>
    <w:rPr>
      <w:rFonts w:ascii="Arial" w:hAnsi="Arial"/>
      <w:b/>
      <w:bCs/>
      <w:lang w:eastAsia="en-US"/>
    </w:rPr>
  </w:style>
  <w:style w:type="paragraph" w:styleId="Sprotnaopomba-besedilo">
    <w:name w:val="footnote text"/>
    <w:basedOn w:val="Navaden"/>
    <w:link w:val="Sprotnaopomba-besediloZnak"/>
    <w:rsid w:val="004F40EB"/>
    <w:rPr>
      <w:szCs w:val="20"/>
    </w:rPr>
  </w:style>
  <w:style w:type="character" w:customStyle="1" w:styleId="Sprotnaopomba-besediloZnak">
    <w:name w:val="Sprotna opomba - besedilo Znak"/>
    <w:link w:val="Sprotnaopomba-besedilo"/>
    <w:rsid w:val="004F40EB"/>
    <w:rPr>
      <w:rFonts w:ascii="Arial" w:hAnsi="Arial"/>
      <w:lang w:eastAsia="en-US"/>
    </w:rPr>
  </w:style>
  <w:style w:type="character" w:styleId="Sprotnaopomba-sklic">
    <w:name w:val="footnote reference"/>
    <w:rsid w:val="004F40EB"/>
    <w:rPr>
      <w:vertAlign w:val="superscript"/>
    </w:rPr>
  </w:style>
  <w:style w:type="paragraph" w:styleId="Revizija">
    <w:name w:val="Revision"/>
    <w:hidden/>
    <w:uiPriority w:val="99"/>
    <w:semiHidden/>
    <w:rsid w:val="004E338B"/>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326678">
      <w:bodyDiv w:val="1"/>
      <w:marLeft w:val="0"/>
      <w:marRight w:val="0"/>
      <w:marTop w:val="0"/>
      <w:marBottom w:val="0"/>
      <w:divBdr>
        <w:top w:val="none" w:sz="0" w:space="0" w:color="auto"/>
        <w:left w:val="none" w:sz="0" w:space="0" w:color="auto"/>
        <w:bottom w:val="none" w:sz="0" w:space="0" w:color="auto"/>
        <w:right w:val="none" w:sz="0" w:space="0" w:color="auto"/>
      </w:divBdr>
    </w:div>
    <w:div w:id="369500602">
      <w:bodyDiv w:val="1"/>
      <w:marLeft w:val="0"/>
      <w:marRight w:val="0"/>
      <w:marTop w:val="0"/>
      <w:marBottom w:val="0"/>
      <w:divBdr>
        <w:top w:val="none" w:sz="0" w:space="0" w:color="auto"/>
        <w:left w:val="none" w:sz="0" w:space="0" w:color="auto"/>
        <w:bottom w:val="none" w:sz="0" w:space="0" w:color="auto"/>
        <w:right w:val="none" w:sz="0" w:space="0" w:color="auto"/>
      </w:divBdr>
    </w:div>
    <w:div w:id="467433783">
      <w:bodyDiv w:val="1"/>
      <w:marLeft w:val="0"/>
      <w:marRight w:val="0"/>
      <w:marTop w:val="0"/>
      <w:marBottom w:val="0"/>
      <w:divBdr>
        <w:top w:val="none" w:sz="0" w:space="0" w:color="auto"/>
        <w:left w:val="none" w:sz="0" w:space="0" w:color="auto"/>
        <w:bottom w:val="none" w:sz="0" w:space="0" w:color="auto"/>
        <w:right w:val="none" w:sz="0" w:space="0" w:color="auto"/>
      </w:divBdr>
    </w:div>
    <w:div w:id="482939990">
      <w:bodyDiv w:val="1"/>
      <w:marLeft w:val="0"/>
      <w:marRight w:val="0"/>
      <w:marTop w:val="0"/>
      <w:marBottom w:val="0"/>
      <w:divBdr>
        <w:top w:val="none" w:sz="0" w:space="0" w:color="auto"/>
        <w:left w:val="none" w:sz="0" w:space="0" w:color="auto"/>
        <w:bottom w:val="none" w:sz="0" w:space="0" w:color="auto"/>
        <w:right w:val="none" w:sz="0" w:space="0" w:color="auto"/>
      </w:divBdr>
    </w:div>
    <w:div w:id="560750836">
      <w:bodyDiv w:val="1"/>
      <w:marLeft w:val="0"/>
      <w:marRight w:val="0"/>
      <w:marTop w:val="0"/>
      <w:marBottom w:val="0"/>
      <w:divBdr>
        <w:top w:val="none" w:sz="0" w:space="0" w:color="auto"/>
        <w:left w:val="none" w:sz="0" w:space="0" w:color="auto"/>
        <w:bottom w:val="none" w:sz="0" w:space="0" w:color="auto"/>
        <w:right w:val="none" w:sz="0" w:space="0" w:color="auto"/>
      </w:divBdr>
    </w:div>
    <w:div w:id="584608141">
      <w:bodyDiv w:val="1"/>
      <w:marLeft w:val="0"/>
      <w:marRight w:val="0"/>
      <w:marTop w:val="0"/>
      <w:marBottom w:val="0"/>
      <w:divBdr>
        <w:top w:val="none" w:sz="0" w:space="0" w:color="auto"/>
        <w:left w:val="none" w:sz="0" w:space="0" w:color="auto"/>
        <w:bottom w:val="none" w:sz="0" w:space="0" w:color="auto"/>
        <w:right w:val="none" w:sz="0" w:space="0" w:color="auto"/>
      </w:divBdr>
    </w:div>
    <w:div w:id="636881384">
      <w:bodyDiv w:val="1"/>
      <w:marLeft w:val="0"/>
      <w:marRight w:val="0"/>
      <w:marTop w:val="0"/>
      <w:marBottom w:val="0"/>
      <w:divBdr>
        <w:top w:val="none" w:sz="0" w:space="0" w:color="auto"/>
        <w:left w:val="none" w:sz="0" w:space="0" w:color="auto"/>
        <w:bottom w:val="none" w:sz="0" w:space="0" w:color="auto"/>
        <w:right w:val="none" w:sz="0" w:space="0" w:color="auto"/>
      </w:divBdr>
    </w:div>
    <w:div w:id="746264751">
      <w:bodyDiv w:val="1"/>
      <w:marLeft w:val="0"/>
      <w:marRight w:val="0"/>
      <w:marTop w:val="0"/>
      <w:marBottom w:val="0"/>
      <w:divBdr>
        <w:top w:val="none" w:sz="0" w:space="0" w:color="auto"/>
        <w:left w:val="none" w:sz="0" w:space="0" w:color="auto"/>
        <w:bottom w:val="none" w:sz="0" w:space="0" w:color="auto"/>
        <w:right w:val="none" w:sz="0" w:space="0" w:color="auto"/>
      </w:divBdr>
    </w:div>
    <w:div w:id="771971718">
      <w:bodyDiv w:val="1"/>
      <w:marLeft w:val="0"/>
      <w:marRight w:val="0"/>
      <w:marTop w:val="0"/>
      <w:marBottom w:val="0"/>
      <w:divBdr>
        <w:top w:val="none" w:sz="0" w:space="0" w:color="auto"/>
        <w:left w:val="none" w:sz="0" w:space="0" w:color="auto"/>
        <w:bottom w:val="none" w:sz="0" w:space="0" w:color="auto"/>
        <w:right w:val="none" w:sz="0" w:space="0" w:color="auto"/>
      </w:divBdr>
    </w:div>
    <w:div w:id="808716933">
      <w:bodyDiv w:val="1"/>
      <w:marLeft w:val="0"/>
      <w:marRight w:val="0"/>
      <w:marTop w:val="0"/>
      <w:marBottom w:val="0"/>
      <w:divBdr>
        <w:top w:val="none" w:sz="0" w:space="0" w:color="auto"/>
        <w:left w:val="none" w:sz="0" w:space="0" w:color="auto"/>
        <w:bottom w:val="none" w:sz="0" w:space="0" w:color="auto"/>
        <w:right w:val="none" w:sz="0" w:space="0" w:color="auto"/>
      </w:divBdr>
    </w:div>
    <w:div w:id="902570637">
      <w:bodyDiv w:val="1"/>
      <w:marLeft w:val="0"/>
      <w:marRight w:val="0"/>
      <w:marTop w:val="0"/>
      <w:marBottom w:val="0"/>
      <w:divBdr>
        <w:top w:val="none" w:sz="0" w:space="0" w:color="auto"/>
        <w:left w:val="none" w:sz="0" w:space="0" w:color="auto"/>
        <w:bottom w:val="none" w:sz="0" w:space="0" w:color="auto"/>
        <w:right w:val="none" w:sz="0" w:space="0" w:color="auto"/>
      </w:divBdr>
    </w:div>
    <w:div w:id="929582523">
      <w:bodyDiv w:val="1"/>
      <w:marLeft w:val="0"/>
      <w:marRight w:val="0"/>
      <w:marTop w:val="0"/>
      <w:marBottom w:val="0"/>
      <w:divBdr>
        <w:top w:val="none" w:sz="0" w:space="0" w:color="auto"/>
        <w:left w:val="none" w:sz="0" w:space="0" w:color="auto"/>
        <w:bottom w:val="none" w:sz="0" w:space="0" w:color="auto"/>
        <w:right w:val="none" w:sz="0" w:space="0" w:color="auto"/>
      </w:divBdr>
    </w:div>
    <w:div w:id="948240910">
      <w:bodyDiv w:val="1"/>
      <w:marLeft w:val="0"/>
      <w:marRight w:val="0"/>
      <w:marTop w:val="0"/>
      <w:marBottom w:val="0"/>
      <w:divBdr>
        <w:top w:val="none" w:sz="0" w:space="0" w:color="auto"/>
        <w:left w:val="none" w:sz="0" w:space="0" w:color="auto"/>
        <w:bottom w:val="none" w:sz="0" w:space="0" w:color="auto"/>
        <w:right w:val="none" w:sz="0" w:space="0" w:color="auto"/>
      </w:divBdr>
    </w:div>
    <w:div w:id="952394565">
      <w:bodyDiv w:val="1"/>
      <w:marLeft w:val="0"/>
      <w:marRight w:val="0"/>
      <w:marTop w:val="0"/>
      <w:marBottom w:val="0"/>
      <w:divBdr>
        <w:top w:val="none" w:sz="0" w:space="0" w:color="auto"/>
        <w:left w:val="none" w:sz="0" w:space="0" w:color="auto"/>
        <w:bottom w:val="none" w:sz="0" w:space="0" w:color="auto"/>
        <w:right w:val="none" w:sz="0" w:space="0" w:color="auto"/>
      </w:divBdr>
    </w:div>
    <w:div w:id="1208956096">
      <w:bodyDiv w:val="1"/>
      <w:marLeft w:val="0"/>
      <w:marRight w:val="0"/>
      <w:marTop w:val="0"/>
      <w:marBottom w:val="0"/>
      <w:divBdr>
        <w:top w:val="none" w:sz="0" w:space="0" w:color="auto"/>
        <w:left w:val="none" w:sz="0" w:space="0" w:color="auto"/>
        <w:bottom w:val="none" w:sz="0" w:space="0" w:color="auto"/>
        <w:right w:val="none" w:sz="0" w:space="0" w:color="auto"/>
      </w:divBdr>
    </w:div>
    <w:div w:id="1226530611">
      <w:bodyDiv w:val="1"/>
      <w:marLeft w:val="0"/>
      <w:marRight w:val="0"/>
      <w:marTop w:val="0"/>
      <w:marBottom w:val="0"/>
      <w:divBdr>
        <w:top w:val="none" w:sz="0" w:space="0" w:color="auto"/>
        <w:left w:val="none" w:sz="0" w:space="0" w:color="auto"/>
        <w:bottom w:val="none" w:sz="0" w:space="0" w:color="auto"/>
        <w:right w:val="none" w:sz="0" w:space="0" w:color="auto"/>
      </w:divBdr>
    </w:div>
    <w:div w:id="1279869886">
      <w:bodyDiv w:val="1"/>
      <w:marLeft w:val="0"/>
      <w:marRight w:val="0"/>
      <w:marTop w:val="0"/>
      <w:marBottom w:val="0"/>
      <w:divBdr>
        <w:top w:val="none" w:sz="0" w:space="0" w:color="auto"/>
        <w:left w:val="none" w:sz="0" w:space="0" w:color="auto"/>
        <w:bottom w:val="none" w:sz="0" w:space="0" w:color="auto"/>
        <w:right w:val="none" w:sz="0" w:space="0" w:color="auto"/>
      </w:divBdr>
    </w:div>
    <w:div w:id="1292634347">
      <w:bodyDiv w:val="1"/>
      <w:marLeft w:val="0"/>
      <w:marRight w:val="0"/>
      <w:marTop w:val="0"/>
      <w:marBottom w:val="0"/>
      <w:divBdr>
        <w:top w:val="none" w:sz="0" w:space="0" w:color="auto"/>
        <w:left w:val="none" w:sz="0" w:space="0" w:color="auto"/>
        <w:bottom w:val="none" w:sz="0" w:space="0" w:color="auto"/>
        <w:right w:val="none" w:sz="0" w:space="0" w:color="auto"/>
      </w:divBdr>
    </w:div>
    <w:div w:id="1460491804">
      <w:bodyDiv w:val="1"/>
      <w:marLeft w:val="0"/>
      <w:marRight w:val="0"/>
      <w:marTop w:val="0"/>
      <w:marBottom w:val="0"/>
      <w:divBdr>
        <w:top w:val="none" w:sz="0" w:space="0" w:color="auto"/>
        <w:left w:val="none" w:sz="0" w:space="0" w:color="auto"/>
        <w:bottom w:val="none" w:sz="0" w:space="0" w:color="auto"/>
        <w:right w:val="none" w:sz="0" w:space="0" w:color="auto"/>
      </w:divBdr>
    </w:div>
    <w:div w:id="1616448023">
      <w:bodyDiv w:val="1"/>
      <w:marLeft w:val="0"/>
      <w:marRight w:val="0"/>
      <w:marTop w:val="0"/>
      <w:marBottom w:val="0"/>
      <w:divBdr>
        <w:top w:val="none" w:sz="0" w:space="0" w:color="auto"/>
        <w:left w:val="none" w:sz="0" w:space="0" w:color="auto"/>
        <w:bottom w:val="none" w:sz="0" w:space="0" w:color="auto"/>
        <w:right w:val="none" w:sz="0" w:space="0" w:color="auto"/>
      </w:divBdr>
    </w:div>
    <w:div w:id="1787121235">
      <w:bodyDiv w:val="1"/>
      <w:marLeft w:val="0"/>
      <w:marRight w:val="0"/>
      <w:marTop w:val="0"/>
      <w:marBottom w:val="0"/>
      <w:divBdr>
        <w:top w:val="none" w:sz="0" w:space="0" w:color="auto"/>
        <w:left w:val="none" w:sz="0" w:space="0" w:color="auto"/>
        <w:bottom w:val="none" w:sz="0" w:space="0" w:color="auto"/>
        <w:right w:val="none" w:sz="0" w:space="0" w:color="auto"/>
      </w:divBdr>
    </w:div>
    <w:div w:id="1822111259">
      <w:bodyDiv w:val="1"/>
      <w:marLeft w:val="0"/>
      <w:marRight w:val="0"/>
      <w:marTop w:val="0"/>
      <w:marBottom w:val="0"/>
      <w:divBdr>
        <w:top w:val="none" w:sz="0" w:space="0" w:color="auto"/>
        <w:left w:val="none" w:sz="0" w:space="0" w:color="auto"/>
        <w:bottom w:val="none" w:sz="0" w:space="0" w:color="auto"/>
        <w:right w:val="none" w:sz="0" w:space="0" w:color="auto"/>
      </w:divBdr>
    </w:div>
    <w:div w:id="1846825777">
      <w:bodyDiv w:val="1"/>
      <w:marLeft w:val="0"/>
      <w:marRight w:val="0"/>
      <w:marTop w:val="0"/>
      <w:marBottom w:val="0"/>
      <w:divBdr>
        <w:top w:val="none" w:sz="0" w:space="0" w:color="auto"/>
        <w:left w:val="none" w:sz="0" w:space="0" w:color="auto"/>
        <w:bottom w:val="none" w:sz="0" w:space="0" w:color="auto"/>
        <w:right w:val="none" w:sz="0" w:space="0" w:color="auto"/>
      </w:divBdr>
    </w:div>
    <w:div w:id="1950119819">
      <w:bodyDiv w:val="1"/>
      <w:marLeft w:val="0"/>
      <w:marRight w:val="0"/>
      <w:marTop w:val="0"/>
      <w:marBottom w:val="0"/>
      <w:divBdr>
        <w:top w:val="none" w:sz="0" w:space="0" w:color="auto"/>
        <w:left w:val="none" w:sz="0" w:space="0" w:color="auto"/>
        <w:bottom w:val="none" w:sz="0" w:space="0" w:color="auto"/>
        <w:right w:val="none" w:sz="0" w:space="0" w:color="auto"/>
      </w:divBdr>
    </w:div>
    <w:div w:id="2065593674">
      <w:bodyDiv w:val="1"/>
      <w:marLeft w:val="0"/>
      <w:marRight w:val="0"/>
      <w:marTop w:val="0"/>
      <w:marBottom w:val="0"/>
      <w:divBdr>
        <w:top w:val="none" w:sz="0" w:space="0" w:color="auto"/>
        <w:left w:val="none" w:sz="0" w:space="0" w:color="auto"/>
        <w:bottom w:val="none" w:sz="0" w:space="0" w:color="auto"/>
        <w:right w:val="none" w:sz="0" w:space="0" w:color="auto"/>
      </w:divBdr>
    </w:div>
    <w:div w:id="209690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F6B9150-83AB-4375-905F-4672E4481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UvhvvrRS</Template>
  <TotalTime>74</TotalTime>
  <Pages>3</Pages>
  <Words>722</Words>
  <Characters>3898</Characters>
  <Application>Microsoft Office Word</Application>
  <DocSecurity>0</DocSecurity>
  <Lines>32</Lines>
  <Paragraphs>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cp:lastModifiedBy>Urša Dolinšek</cp:lastModifiedBy>
  <cp:revision>6</cp:revision>
  <cp:lastPrinted>2020-06-30T07:43:00Z</cp:lastPrinted>
  <dcterms:created xsi:type="dcterms:W3CDTF">2024-06-07T14:01:00Z</dcterms:created>
  <dcterms:modified xsi:type="dcterms:W3CDTF">2024-06-11T08:25:00Z</dcterms:modified>
</cp:coreProperties>
</file>