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1F0859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1F0859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1F0859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1F0859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1F0859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1F0859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1F0859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1F0859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1F0859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1F0859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1F0859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1F0859" w:rsidRDefault="0029500B" w:rsidP="008C4EDE">
      <w:pPr>
        <w:jc w:val="center"/>
        <w:rPr>
          <w:b/>
          <w:color w:val="000000"/>
        </w:rPr>
      </w:pPr>
    </w:p>
    <w:p w14:paraId="13AC39C6" w14:textId="54C1EEED" w:rsidR="0029500B" w:rsidRPr="001F0859" w:rsidRDefault="0029500B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  <w:color w:val="000000"/>
        </w:rPr>
        <w:t>Številka</w:t>
      </w:r>
      <w:r w:rsidR="00E44FAA" w:rsidRPr="001F0859">
        <w:rPr>
          <w:rFonts w:cs="Arial"/>
          <w:bCs/>
          <w:color w:val="000000"/>
        </w:rPr>
        <w:t>/Numero</w:t>
      </w:r>
      <w:r w:rsidRPr="001F0859">
        <w:rPr>
          <w:rFonts w:cs="Arial"/>
          <w:bCs/>
          <w:color w:val="000000"/>
        </w:rPr>
        <w:t>:</w:t>
      </w:r>
      <w:r w:rsidR="00582C60" w:rsidRPr="001F0859">
        <w:rPr>
          <w:rFonts w:cs="Arial"/>
          <w:bCs/>
          <w:color w:val="000000"/>
        </w:rPr>
        <w:tab/>
      </w:r>
      <w:r w:rsidR="00582C60" w:rsidRPr="001F0859">
        <w:rPr>
          <w:rFonts w:cs="Arial"/>
          <w:bCs/>
          <w:color w:val="000000"/>
        </w:rPr>
        <w:tab/>
      </w:r>
      <w:r w:rsidR="00E5367B">
        <w:rPr>
          <w:rFonts w:cs="Arial"/>
          <w:bCs/>
          <w:color w:val="000000"/>
        </w:rPr>
        <w:t>021-72</w:t>
      </w:r>
      <w:r w:rsidR="00387895" w:rsidRPr="001F0859">
        <w:rPr>
          <w:rFonts w:cs="Arial"/>
          <w:bCs/>
          <w:color w:val="000000"/>
        </w:rPr>
        <w:t>/202</w:t>
      </w:r>
      <w:r w:rsidR="00E5367B">
        <w:rPr>
          <w:rFonts w:cs="Arial"/>
          <w:bCs/>
          <w:color w:val="000000"/>
        </w:rPr>
        <w:t>5</w:t>
      </w:r>
      <w:r w:rsidR="00387895" w:rsidRPr="001F0859">
        <w:rPr>
          <w:rFonts w:cs="Arial"/>
          <w:bCs/>
          <w:color w:val="000000"/>
        </w:rPr>
        <w:t>-6217-</w:t>
      </w:r>
      <w:r w:rsidR="00E5367B">
        <w:rPr>
          <w:rFonts w:cs="Arial"/>
          <w:bCs/>
          <w:color w:val="000000"/>
        </w:rPr>
        <w:t>1</w:t>
      </w:r>
    </w:p>
    <w:p w14:paraId="51312E8E" w14:textId="5BD053D3" w:rsidR="0029500B" w:rsidRPr="001F0859" w:rsidRDefault="00582C60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</w:rPr>
        <w:t>Datum:</w:t>
      </w:r>
      <w:r w:rsidRPr="001F0859">
        <w:rPr>
          <w:rFonts w:cs="Arial"/>
          <w:bCs/>
        </w:rPr>
        <w:tab/>
      </w:r>
      <w:r w:rsidRPr="001F0859">
        <w:rPr>
          <w:rFonts w:cs="Arial"/>
          <w:bCs/>
        </w:rPr>
        <w:tab/>
      </w:r>
      <w:r w:rsidR="00847A9D">
        <w:rPr>
          <w:rFonts w:cs="Arial"/>
          <w:bCs/>
        </w:rPr>
        <w:t>1</w:t>
      </w:r>
      <w:r w:rsidR="00E5367B">
        <w:rPr>
          <w:rFonts w:cs="Arial"/>
          <w:bCs/>
        </w:rPr>
        <w:t xml:space="preserve">. </w:t>
      </w:r>
      <w:r w:rsidR="00847A9D">
        <w:rPr>
          <w:rFonts w:cs="Arial"/>
          <w:bCs/>
        </w:rPr>
        <w:t>3</w:t>
      </w:r>
      <w:r w:rsidR="00E5367B">
        <w:rPr>
          <w:rFonts w:cs="Arial"/>
          <w:bCs/>
        </w:rPr>
        <w:t>. 2025</w:t>
      </w:r>
    </w:p>
    <w:p w14:paraId="66D3DE51" w14:textId="77777777" w:rsidR="0029500B" w:rsidRPr="001F0859" w:rsidRDefault="0029500B" w:rsidP="0029500B">
      <w:pPr>
        <w:rPr>
          <w:bCs/>
          <w:color w:val="000000"/>
        </w:rPr>
      </w:pPr>
    </w:p>
    <w:p w14:paraId="6904B65F" w14:textId="77777777" w:rsidR="00606CD8" w:rsidRPr="001F0859" w:rsidRDefault="00606CD8" w:rsidP="0029500B">
      <w:pPr>
        <w:rPr>
          <w:bCs/>
          <w:color w:val="000000"/>
        </w:rPr>
      </w:pPr>
    </w:p>
    <w:p w14:paraId="74D53865" w14:textId="77777777" w:rsidR="00DE0D19" w:rsidRPr="001F0859" w:rsidRDefault="00DE0D19" w:rsidP="0029500B">
      <w:pPr>
        <w:rPr>
          <w:bCs/>
          <w:color w:val="000000"/>
        </w:rPr>
      </w:pPr>
    </w:p>
    <w:p w14:paraId="32E16B62" w14:textId="0EC04917" w:rsidR="00606CD8" w:rsidRPr="001F0859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1F0859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ZZUSUDJZ-A, 175/20 - ZIUOPDVE, 203/20 - ZIUPOPDVE, 3/22 - ZDeb</w:t>
      </w:r>
      <w:r w:rsidRPr="001F0859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1F0859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1F0859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 xml:space="preserve">In virtù dell’art. 319 della Legge sul procedimento amministrativo generale (Gazz. Uff. RS n. </w:t>
      </w:r>
      <w:r w:rsidR="00582C60" w:rsidRPr="001F0859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1F0859">
        <w:rPr>
          <w:rFonts w:ascii="Arial" w:hAnsi="Arial" w:cs="Arial"/>
          <w:b/>
          <w:sz w:val="20"/>
          <w:szCs w:val="20"/>
        </w:rPr>
        <w:t>testo ufficialmente consolidato</w:t>
      </w:r>
      <w:r w:rsidR="00582C60" w:rsidRPr="001F0859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1F0859">
        <w:rPr>
          <w:rFonts w:ascii="Arial" w:hAnsi="Arial" w:cs="Arial"/>
          <w:b/>
          <w:sz w:val="20"/>
          <w:szCs w:val="20"/>
        </w:rPr>
        <w:t>–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1F0859">
        <w:rPr>
          <w:rFonts w:ascii="Arial" w:hAnsi="Arial" w:cs="Arial"/>
          <w:b/>
          <w:sz w:val="20"/>
          <w:szCs w:val="20"/>
        </w:rPr>
        <w:t>, 3/22 - ZDeb</w:t>
      </w:r>
      <w:r w:rsidRPr="001F0859">
        <w:rPr>
          <w:rFonts w:ascii="Arial" w:hAnsi="Arial" w:cs="Arial"/>
          <w:b/>
          <w:sz w:val="20"/>
          <w:szCs w:val="20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1F0859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1F0859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1F0859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1F0859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1F0859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1F0859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1F0859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1F0859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Capounità</w:t>
            </w:r>
          </w:p>
        </w:tc>
        <w:tc>
          <w:tcPr>
            <w:tcW w:w="4361" w:type="dxa"/>
            <w:hideMark/>
          </w:tcPr>
          <w:p w14:paraId="36F2F92D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1F0859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Vodja oddelka                                                                         Capo dipartimento</w:t>
            </w:r>
          </w:p>
        </w:tc>
        <w:tc>
          <w:tcPr>
            <w:tcW w:w="4361" w:type="dxa"/>
            <w:hideMark/>
          </w:tcPr>
          <w:p w14:paraId="71E4AFA8" w14:textId="2F247C45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1F0859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1F0859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1F0859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della sezione  </w:t>
            </w:r>
          </w:p>
        </w:tc>
        <w:tc>
          <w:tcPr>
            <w:tcW w:w="4361" w:type="dxa"/>
            <w:hideMark/>
          </w:tcPr>
          <w:p w14:paraId="44488972" w14:textId="77777777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E42301" w:rsidRPr="001F0859" w14:paraId="2C3BAC4B" w14:textId="77777777" w:rsidTr="003A1FCB">
        <w:trPr>
          <w:trHeight w:val="510"/>
        </w:trPr>
        <w:tc>
          <w:tcPr>
            <w:tcW w:w="5098" w:type="dxa"/>
          </w:tcPr>
          <w:p w14:paraId="36564CBF" w14:textId="7B875B04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Vivjana Babič Martucci</w:t>
            </w:r>
          </w:p>
        </w:tc>
        <w:tc>
          <w:tcPr>
            <w:tcW w:w="4608" w:type="dxa"/>
          </w:tcPr>
          <w:p w14:paraId="27CB1E38" w14:textId="1D2AB1FF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36531439" w14:textId="3241E47F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0D7801B9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>I   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Danijel Fabeta</w:t>
            </w:r>
          </w:p>
        </w:tc>
        <w:tc>
          <w:tcPr>
            <w:tcW w:w="4608" w:type="dxa"/>
          </w:tcPr>
          <w:p w14:paraId="33C0D772" w14:textId="49522E01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081612B9" w14:textId="5BDFE55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35C257DE" w14:textId="77777777" w:rsidTr="00270AB4">
        <w:trPr>
          <w:trHeight w:val="510"/>
        </w:trPr>
        <w:tc>
          <w:tcPr>
            <w:tcW w:w="5098" w:type="dxa"/>
            <w:hideMark/>
          </w:tcPr>
          <w:p w14:paraId="18035D8E" w14:textId="7BADA9D9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Klara Ivičič</w:t>
            </w:r>
          </w:p>
        </w:tc>
        <w:tc>
          <w:tcPr>
            <w:tcW w:w="4608" w:type="dxa"/>
            <w:hideMark/>
          </w:tcPr>
          <w:p w14:paraId="5428D179" w14:textId="643FF60A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3CF8F456" w14:textId="77777777" w:rsidR="00E42301" w:rsidRPr="001F0859" w:rsidRDefault="00E42301" w:rsidP="00E423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112D2016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F617C2" w:rsidRPr="001F0859" w14:paraId="40A6BE3E" w14:textId="77777777" w:rsidTr="007217E4">
        <w:trPr>
          <w:trHeight w:val="510"/>
        </w:trPr>
        <w:tc>
          <w:tcPr>
            <w:tcW w:w="5098" w:type="dxa"/>
          </w:tcPr>
          <w:p w14:paraId="747E0BA9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22924603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60949F0E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337D6A16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ji svetovalec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5A2F11E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1A19536" w14:textId="77777777" w:rsidTr="007217E4">
        <w:trPr>
          <w:trHeight w:val="510"/>
        </w:trPr>
        <w:tc>
          <w:tcPr>
            <w:tcW w:w="5098" w:type="dxa"/>
          </w:tcPr>
          <w:p w14:paraId="5E1A478B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Tomaž Novak</w:t>
            </w:r>
          </w:p>
        </w:tc>
        <w:tc>
          <w:tcPr>
            <w:tcW w:w="4608" w:type="dxa"/>
          </w:tcPr>
          <w:p w14:paraId="31377AD6" w14:textId="13B3D0A2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>I                                                           Responsabile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38702754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E42301" w:rsidRPr="001F0859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3CF2B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E42301" w:rsidRPr="001F0859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4332C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bookmarkEnd w:id="1"/>
    </w:tbl>
    <w:p w14:paraId="5350F343" w14:textId="77777777" w:rsidR="003B7721" w:rsidRPr="001F0859" w:rsidRDefault="003B7721">
      <w:r w:rsidRPr="001F0859"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1F0859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1F0859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1F0859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Dirigente della sezione 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A92931" w:rsidRPr="001F0859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008AB6C5" w:rsidR="00A92931" w:rsidRPr="001F0859" w:rsidRDefault="00A92931" w:rsidP="00A9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2DD16BFB" w14:textId="08D608D3" w:rsidR="00A92931" w:rsidRPr="001F0859" w:rsidRDefault="00E5367B" w:rsidP="00A92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r</w:t>
            </w:r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eferentka </w:t>
            </w:r>
            <w:r w:rsidR="00E15DD7">
              <w:rPr>
                <w:rFonts w:ascii="Arial" w:hAnsi="Arial" w:cs="Arial"/>
                <w:sz w:val="20"/>
                <w:szCs w:val="20"/>
              </w:rPr>
              <w:t>– UE III</w:t>
            </w:r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Responsabile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r w:rsidR="00A92931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DD7">
              <w:rPr>
                <w:rFonts w:ascii="Arial" w:hAnsi="Arial" w:cs="Arial"/>
                <w:sz w:val="20"/>
                <w:szCs w:val="20"/>
              </w:rPr>
              <w:t>– UE III</w:t>
            </w:r>
          </w:p>
        </w:tc>
        <w:tc>
          <w:tcPr>
            <w:tcW w:w="4361" w:type="dxa"/>
            <w:hideMark/>
          </w:tcPr>
          <w:p w14:paraId="56283773" w14:textId="6FF7B373" w:rsidR="00A92931" w:rsidRPr="001F0859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054941" w:rsidRPr="001F0859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1F0859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</w:tcPr>
          <w:p w14:paraId="65986AC6" w14:textId="77777777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B76E5" w:rsidRPr="001F0859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1F0859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1F0859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422D5D79" w14:textId="77777777" w:rsidR="003B76E5" w:rsidRPr="001F0859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D74760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EC1073" w14:textId="112367DE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673FF32D" w14:textId="422BA91A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70E82D1B" w14:textId="77777777" w:rsidTr="003A1FCB">
        <w:trPr>
          <w:trHeight w:val="510"/>
        </w:trPr>
        <w:tc>
          <w:tcPr>
            <w:tcW w:w="5098" w:type="dxa"/>
          </w:tcPr>
          <w:p w14:paraId="57E6CB6C" w14:textId="1D8FCFD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4C16CBF8" w14:textId="3125447F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19BCBDA" w14:textId="7DC18A5C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60E208E2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Mateja Pucer</w:t>
            </w:r>
          </w:p>
        </w:tc>
        <w:tc>
          <w:tcPr>
            <w:tcW w:w="4608" w:type="dxa"/>
          </w:tcPr>
          <w:p w14:paraId="2C4A043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E8F6DAB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2D177A03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3392435D" w14:textId="2F8E1E46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6F7C307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015E73F8" w:rsidR="00F617C2" w:rsidRPr="001F0859" w:rsidRDefault="00E5367B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3A93FD3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282F8D36" w14:textId="7BF584E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F617C2" w:rsidRPr="001F0859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BB5B43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F617C2" w:rsidRPr="001F0859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190D328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</w:tcPr>
          <w:p w14:paraId="6543618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F617C2" w:rsidRPr="001F0859" w14:paraId="086EBDAE" w14:textId="77777777" w:rsidTr="007217E4">
        <w:trPr>
          <w:trHeight w:val="510"/>
        </w:trPr>
        <w:tc>
          <w:tcPr>
            <w:tcW w:w="5098" w:type="dxa"/>
          </w:tcPr>
          <w:p w14:paraId="0E35AEF0" w14:textId="01925A1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Iva Vidaković</w:t>
            </w:r>
          </w:p>
        </w:tc>
        <w:tc>
          <w:tcPr>
            <w:tcW w:w="4608" w:type="dxa"/>
          </w:tcPr>
          <w:p w14:paraId="3C84DBA5" w14:textId="7C817D86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Referentka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 - UE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 II                                                            Responsabile </w:t>
            </w:r>
            <w:r w:rsidR="00E15DD7">
              <w:rPr>
                <w:rFonts w:ascii="Arial" w:hAnsi="Arial" w:cs="Arial"/>
                <w:sz w:val="20"/>
                <w:szCs w:val="20"/>
              </w:rPr>
              <w:t xml:space="preserve">– UE </w:t>
            </w:r>
            <w:r w:rsidRPr="001F085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4361" w:type="dxa"/>
          </w:tcPr>
          <w:p w14:paraId="4FEB1418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F617C2" w:rsidRPr="001F0859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</w:tcPr>
          <w:p w14:paraId="77E67F83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lastRenderedPageBreak/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17C2" w:rsidRPr="001F0859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dipartimento </w:t>
            </w:r>
          </w:p>
        </w:tc>
        <w:tc>
          <w:tcPr>
            <w:tcW w:w="4361" w:type="dxa"/>
          </w:tcPr>
          <w:p w14:paraId="1178D438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F617C2" w:rsidRPr="001F0859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38B0FF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AF3BA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148E9DF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1C04EB31" w14:textId="77777777" w:rsidTr="003A1FCB">
        <w:trPr>
          <w:trHeight w:val="510"/>
        </w:trPr>
        <w:tc>
          <w:tcPr>
            <w:tcW w:w="5098" w:type="dxa"/>
          </w:tcPr>
          <w:p w14:paraId="2F35C783" w14:textId="136079C3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Andrej Kaligarič</w:t>
            </w:r>
          </w:p>
        </w:tc>
        <w:tc>
          <w:tcPr>
            <w:tcW w:w="4608" w:type="dxa"/>
          </w:tcPr>
          <w:p w14:paraId="3D33BF9C" w14:textId="0E72F0C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Svetovalec III                                               Consigliere III</w:t>
            </w:r>
          </w:p>
        </w:tc>
        <w:tc>
          <w:tcPr>
            <w:tcW w:w="4361" w:type="dxa"/>
          </w:tcPr>
          <w:p w14:paraId="054AA768" w14:textId="15E5ED6D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6674C1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1641DE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Consigliere II</w:t>
            </w:r>
          </w:p>
        </w:tc>
        <w:tc>
          <w:tcPr>
            <w:tcW w:w="4361" w:type="dxa"/>
          </w:tcPr>
          <w:p w14:paraId="459B429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Višji svetovalec II                                               Consigliere superiore II</w:t>
            </w:r>
          </w:p>
        </w:tc>
        <w:tc>
          <w:tcPr>
            <w:tcW w:w="4361" w:type="dxa"/>
          </w:tcPr>
          <w:p w14:paraId="2B49ED3A" w14:textId="7026D58D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7A9B35D0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Consigliere II </w:t>
            </w:r>
          </w:p>
        </w:tc>
        <w:tc>
          <w:tcPr>
            <w:tcW w:w="4361" w:type="dxa"/>
          </w:tcPr>
          <w:p w14:paraId="18928080" w14:textId="485157A6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Višji svetovalec III                                               Consigliere superiore III</w:t>
            </w:r>
          </w:p>
        </w:tc>
        <w:tc>
          <w:tcPr>
            <w:tcW w:w="4361" w:type="dxa"/>
          </w:tcPr>
          <w:p w14:paraId="6F8FC3E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40438B3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Consigliere superiore III</w:t>
            </w:r>
          </w:p>
        </w:tc>
        <w:tc>
          <w:tcPr>
            <w:tcW w:w="4361" w:type="dxa"/>
          </w:tcPr>
          <w:p w14:paraId="0AD9DC7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269DF95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651207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7D436B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1F08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17C2" w:rsidRPr="001F0859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Vodja službe                                                    Capo dell'ufficio</w:t>
            </w:r>
          </w:p>
        </w:tc>
        <w:tc>
          <w:tcPr>
            <w:tcW w:w="4361" w:type="dxa"/>
          </w:tcPr>
          <w:p w14:paraId="7238604D" w14:textId="7D51FE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F617C2" w:rsidRPr="001F0859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   Consigliere superiore III</w:t>
            </w:r>
          </w:p>
        </w:tc>
        <w:tc>
          <w:tcPr>
            <w:tcW w:w="4361" w:type="dxa"/>
          </w:tcPr>
          <w:p w14:paraId="282EABE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228EDE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Višja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8EE4D4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F617C2" w:rsidRPr="001F0859" w14:paraId="6CDB4B1D" w14:textId="77777777" w:rsidTr="000317DC">
        <w:trPr>
          <w:trHeight w:val="510"/>
        </w:trPr>
        <w:tc>
          <w:tcPr>
            <w:tcW w:w="5098" w:type="dxa"/>
          </w:tcPr>
          <w:p w14:paraId="7944AA29" w14:textId="31D04A2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 Stepančič </w:t>
            </w:r>
          </w:p>
        </w:tc>
        <w:tc>
          <w:tcPr>
            <w:tcW w:w="4608" w:type="dxa"/>
          </w:tcPr>
          <w:p w14:paraId="5A40D783" w14:textId="6B9B0650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049896BC" w14:textId="354E2785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7C319CB5" w14:textId="77777777" w:rsidR="0029500B" w:rsidRPr="001F0859" w:rsidRDefault="0029500B" w:rsidP="0029500B">
      <w:pPr>
        <w:rPr>
          <w:b/>
          <w:color w:val="000000"/>
        </w:rPr>
      </w:pPr>
    </w:p>
    <w:p w14:paraId="1655D40D" w14:textId="77777777" w:rsidR="00CF72CE" w:rsidRPr="001F0859" w:rsidRDefault="00CF72CE" w:rsidP="0029500B">
      <w:pPr>
        <w:rPr>
          <w:b/>
          <w:color w:val="000000"/>
        </w:rPr>
      </w:pPr>
    </w:p>
    <w:p w14:paraId="75B4B9C8" w14:textId="77777777" w:rsidR="00CF72CE" w:rsidRPr="001F0859" w:rsidRDefault="00CF72CE" w:rsidP="0029500B">
      <w:pPr>
        <w:rPr>
          <w:bCs/>
          <w:color w:val="000000"/>
        </w:rPr>
      </w:pPr>
    </w:p>
    <w:p w14:paraId="31481D4D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1F0859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0859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4504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25E58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7702E"/>
    <w:rsid w:val="007864EC"/>
    <w:rsid w:val="0078753D"/>
    <w:rsid w:val="007A2837"/>
    <w:rsid w:val="007A7C48"/>
    <w:rsid w:val="007C01A8"/>
    <w:rsid w:val="007C389A"/>
    <w:rsid w:val="007C4637"/>
    <w:rsid w:val="00804F67"/>
    <w:rsid w:val="00844DF4"/>
    <w:rsid w:val="00846D90"/>
    <w:rsid w:val="00847A9D"/>
    <w:rsid w:val="0086288E"/>
    <w:rsid w:val="008766AD"/>
    <w:rsid w:val="008A141C"/>
    <w:rsid w:val="008B44E7"/>
    <w:rsid w:val="008C4EDE"/>
    <w:rsid w:val="008C7E2D"/>
    <w:rsid w:val="008E3169"/>
    <w:rsid w:val="008E4003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C5AAD"/>
    <w:rsid w:val="009D21B7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92931"/>
    <w:rsid w:val="00AC0EE2"/>
    <w:rsid w:val="00AF5E51"/>
    <w:rsid w:val="00B02EC4"/>
    <w:rsid w:val="00B171BA"/>
    <w:rsid w:val="00B203ED"/>
    <w:rsid w:val="00B20AC2"/>
    <w:rsid w:val="00B20CCE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222E"/>
    <w:rsid w:val="00DC4F57"/>
    <w:rsid w:val="00DC5399"/>
    <w:rsid w:val="00DD122F"/>
    <w:rsid w:val="00DD5A7E"/>
    <w:rsid w:val="00DD760C"/>
    <w:rsid w:val="00DE0D19"/>
    <w:rsid w:val="00DE2E1E"/>
    <w:rsid w:val="00E10117"/>
    <w:rsid w:val="00E133A6"/>
    <w:rsid w:val="00E15DD7"/>
    <w:rsid w:val="00E31E14"/>
    <w:rsid w:val="00E42301"/>
    <w:rsid w:val="00E44FAA"/>
    <w:rsid w:val="00E5367B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617C2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11402</Characters>
  <Application>Microsoft Office Word</Application>
  <DocSecurity>0</DocSecurity>
  <Lines>95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2025-03-06T12:12:00Z</dcterms:created>
  <dcterms:modified xsi:type="dcterms:W3CDTF">2025-03-06T12:12:00Z</dcterms:modified>
</cp:coreProperties>
</file>