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5D4C7832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BE5D77">
        <w:rPr>
          <w:rFonts w:ascii="Arial" w:hAnsi="Arial" w:cs="Arial"/>
          <w:b/>
          <w:sz w:val="20"/>
          <w:szCs w:val="20"/>
        </w:rPr>
        <w:t>52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6A5D9745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Oddelku za </w:t>
      </w:r>
      <w:r w:rsidR="00F73FA1" w:rsidRPr="00E44F6C">
        <w:rPr>
          <w:rFonts w:ascii="Arial" w:hAnsi="Arial" w:cs="Arial"/>
          <w:sz w:val="20"/>
          <w:szCs w:val="20"/>
        </w:rPr>
        <w:t>upravne notranje</w:t>
      </w:r>
      <w:r w:rsidRPr="00E44F6C">
        <w:rPr>
          <w:rFonts w:ascii="Arial" w:hAnsi="Arial" w:cs="Arial"/>
          <w:sz w:val="20"/>
          <w:szCs w:val="20"/>
        </w:rPr>
        <w:t xml:space="preserve"> zadeve Upravne enote Sežana </w:t>
      </w:r>
    </w:p>
    <w:p w14:paraId="5DDAC68A" w14:textId="1B753E9B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</w:t>
      </w:r>
      <w:r w:rsidR="00D5141B" w:rsidRPr="00E44F6C">
        <w:rPr>
          <w:rFonts w:ascii="Arial" w:hAnsi="Arial" w:cs="Arial"/>
          <w:sz w:val="20"/>
          <w:szCs w:val="20"/>
        </w:rPr>
        <w:t>ne</w:t>
      </w:r>
      <w:r w:rsidR="00F73FA1" w:rsidRPr="00E44F6C">
        <w:rPr>
          <w:rFonts w:ascii="Arial" w:hAnsi="Arial" w:cs="Arial"/>
          <w:sz w:val="20"/>
          <w:szCs w:val="20"/>
        </w:rPr>
        <w:t>določen čas</w:t>
      </w:r>
      <w:r w:rsidR="000A2F8B" w:rsidRPr="00E44F6C">
        <w:rPr>
          <w:rFonts w:ascii="Arial" w:hAnsi="Arial" w:cs="Arial"/>
          <w:sz w:val="20"/>
          <w:szCs w:val="20"/>
        </w:rPr>
        <w:t>,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BE5D77">
        <w:rPr>
          <w:rFonts w:ascii="Arial" w:hAnsi="Arial" w:cs="Arial"/>
          <w:sz w:val="20"/>
          <w:szCs w:val="20"/>
        </w:rPr>
        <w:t>160</w:t>
      </w:r>
      <w:r w:rsidRPr="00E44F6C">
        <w:rPr>
          <w:rFonts w:ascii="Arial" w:hAnsi="Arial" w:cs="Arial"/>
          <w:sz w:val="20"/>
          <w:szCs w:val="20"/>
        </w:rPr>
        <w:t>/202</w:t>
      </w:r>
      <w:r w:rsidR="00BE5D77">
        <w:rPr>
          <w:rFonts w:ascii="Arial" w:hAnsi="Arial" w:cs="Arial"/>
          <w:sz w:val="20"/>
          <w:szCs w:val="20"/>
        </w:rPr>
        <w:t>3</w:t>
      </w:r>
      <w:r w:rsidR="00877E22" w:rsidRPr="00E44F6C">
        <w:rPr>
          <w:rFonts w:ascii="Arial" w:hAnsi="Arial" w:cs="Arial"/>
          <w:sz w:val="20"/>
          <w:szCs w:val="20"/>
        </w:rPr>
        <w:t>-6244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C02C9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02C9B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02C9B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evidenc,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77777777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Sežana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4330C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4330C4" w:rsidRDefault="00C02C9B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4330C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05916610">
    <w:abstractNumId w:val="0"/>
  </w:num>
  <w:num w:numId="2" w16cid:durableId="1082676948">
    <w:abstractNumId w:val="1"/>
  </w:num>
  <w:num w:numId="3" w16cid:durableId="163186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241461"/>
    <w:rsid w:val="0028796C"/>
    <w:rsid w:val="00454924"/>
    <w:rsid w:val="00460229"/>
    <w:rsid w:val="00877E22"/>
    <w:rsid w:val="00A71B03"/>
    <w:rsid w:val="00A86B4F"/>
    <w:rsid w:val="00BE5D77"/>
    <w:rsid w:val="00C92928"/>
    <w:rsid w:val="00D5141B"/>
    <w:rsid w:val="00E44F6C"/>
    <w:rsid w:val="00E527D7"/>
    <w:rsid w:val="00E91E18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2022-06-22T10:39:00Z</cp:lastPrinted>
  <dcterms:created xsi:type="dcterms:W3CDTF">2023-04-11T12:26:00Z</dcterms:created>
  <dcterms:modified xsi:type="dcterms:W3CDTF">2023-04-11T12:26:00Z</dcterms:modified>
</cp:coreProperties>
</file>