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447DD3E4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E87C14">
        <w:rPr>
          <w:rFonts w:ascii="Arial" w:hAnsi="Arial" w:cs="Arial"/>
          <w:sz w:val="20"/>
          <w:szCs w:val="20"/>
        </w:rPr>
        <w:t>4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3F2C1B">
        <w:rPr>
          <w:rFonts w:ascii="Arial" w:hAnsi="Arial" w:cs="Arial"/>
          <w:sz w:val="20"/>
          <w:szCs w:val="20"/>
        </w:rPr>
        <w:t>9</w:t>
      </w:r>
    </w:p>
    <w:p w14:paraId="29A18F9B" w14:textId="036B9FC9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3F2C1B">
        <w:rPr>
          <w:rFonts w:ascii="Arial" w:hAnsi="Arial" w:cs="Arial"/>
          <w:sz w:val="20"/>
          <w:szCs w:val="20"/>
        </w:rPr>
        <w:t>3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3F2C1B">
        <w:rPr>
          <w:rFonts w:ascii="Arial" w:hAnsi="Arial" w:cs="Arial"/>
          <w:sz w:val="20"/>
          <w:szCs w:val="20"/>
        </w:rPr>
        <w:t>9</w:t>
      </w:r>
      <w:r w:rsidR="008A3457">
        <w:rPr>
          <w:rFonts w:ascii="Arial" w:hAnsi="Arial" w:cs="Arial"/>
          <w:sz w:val="20"/>
          <w:szCs w:val="20"/>
        </w:rPr>
        <w:t>. 2024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20894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751848A5" w:rsidR="00987D07" w:rsidRPr="00220894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 in 3/22 - </w:t>
      </w:r>
      <w:proofErr w:type="spellStart"/>
      <w:r w:rsidRPr="00220894">
        <w:rPr>
          <w:rFonts w:ascii="Arial" w:hAnsi="Arial" w:cs="Arial"/>
          <w:sz w:val="20"/>
          <w:szCs w:val="20"/>
        </w:rPr>
        <w:t>ZDeb</w:t>
      </w:r>
      <w:proofErr w:type="spellEnd"/>
      <w:r w:rsidRPr="00220894">
        <w:rPr>
          <w:rFonts w:ascii="Arial" w:hAnsi="Arial" w:cs="Arial"/>
          <w:sz w:val="20"/>
          <w:szCs w:val="20"/>
        </w:rPr>
        <w:t xml:space="preserve">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1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19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dela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115A9A02" w14:textId="63D2DE8A" w:rsidR="00220894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Vodja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oddelka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svetovalec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69" w:type="dxa"/>
          </w:tcPr>
          <w:p w14:paraId="64DF10E0" w14:textId="4B1F187A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19ED">
              <w:rPr>
                <w:rFonts w:ascii="Arial" w:hAnsi="Arial" w:cs="Arial"/>
                <w:sz w:val="20"/>
                <w:szCs w:val="20"/>
              </w:rPr>
              <w:t xml:space="preserve">Prav tako je pooblaščena za vodenje </w:t>
            </w:r>
            <w:proofErr w:type="spellStart"/>
            <w:r w:rsidRPr="009A19ED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9A19ED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DCD8F10" w14:textId="3F97EED6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eksplozivi),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ter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7693E933" w14:textId="77777777" w:rsidTr="00485FFF">
        <w:tc>
          <w:tcPr>
            <w:tcW w:w="2122" w:type="dxa"/>
            <w:hideMark/>
          </w:tcPr>
          <w:p w14:paraId="43AE6D5E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Jelka Slatinek</w:t>
            </w:r>
          </w:p>
        </w:tc>
        <w:tc>
          <w:tcPr>
            <w:tcW w:w="2003" w:type="dxa"/>
            <w:hideMark/>
          </w:tcPr>
          <w:p w14:paraId="15A6804C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2F94B296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in odločanje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B6A7FA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</w:t>
            </w:r>
            <w:proofErr w:type="spellStart"/>
            <w:r w:rsidR="004A05F2"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468C7" w:rsidRPr="002A6AEC" w14:paraId="6F9AC219" w14:textId="77777777" w:rsidTr="00485FFF">
        <w:tc>
          <w:tcPr>
            <w:tcW w:w="2122" w:type="dxa"/>
          </w:tcPr>
          <w:p w14:paraId="77CCC45B" w14:textId="70604E4B" w:rsidR="004468C7" w:rsidRDefault="004468C7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Mastnak</w:t>
            </w:r>
          </w:p>
        </w:tc>
        <w:tc>
          <w:tcPr>
            <w:tcW w:w="2003" w:type="dxa"/>
          </w:tcPr>
          <w:p w14:paraId="0595DADD" w14:textId="0E0941CF" w:rsidR="004468C7" w:rsidRDefault="004468C7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7EBBE2B" w14:textId="77777777" w:rsidR="00CA30A5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9F0E1" w14:textId="47F89EAA" w:rsidR="004468C7" w:rsidRPr="002A6AEC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Radmila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Urošević</w:t>
            </w:r>
            <w:proofErr w:type="spellEnd"/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Sonja Dežman Nemec</w:t>
            </w:r>
          </w:p>
        </w:tc>
        <w:tc>
          <w:tcPr>
            <w:tcW w:w="2003" w:type="dxa"/>
            <w:hideMark/>
          </w:tcPr>
          <w:p w14:paraId="2B183101" w14:textId="0E3A143C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1CB646" w14:textId="77777777" w:rsidR="009423A1" w:rsidRPr="002A6AEC" w:rsidRDefault="009423A1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kmetijstva, gozdarstva, prehrane in gospodarstva ter okolja in prostora in za odločanje v času odsotnosti načelnika v upravnih zadevah na I. stopnji v Upravni enoti Slovenska Bistrica</w:t>
            </w:r>
          </w:p>
        </w:tc>
      </w:tr>
      <w:tr w:rsidR="00647B6F" w:rsidRPr="002A6AEC" w14:paraId="3786FD97" w14:textId="77777777" w:rsidTr="00485FFF">
        <w:tc>
          <w:tcPr>
            <w:tcW w:w="2122" w:type="dxa"/>
            <w:hideMark/>
          </w:tcPr>
          <w:p w14:paraId="4C93A30F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56E35C33" w14:textId="4187CA73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6B5503FD" w14:textId="77777777" w:rsidR="009423A1" w:rsidRPr="002A6AEC" w:rsidRDefault="009423A1" w:rsidP="009E4F5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 ter pooblastilo za odločanje s področja okolja in prostora ob odsotnosti vodje oddelka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192A526E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647B6F" w:rsidRPr="002A6AEC" w14:paraId="65109EDC" w14:textId="77777777" w:rsidTr="00485FFF">
        <w:tc>
          <w:tcPr>
            <w:tcW w:w="2122" w:type="dxa"/>
          </w:tcPr>
          <w:p w14:paraId="3F8D7E21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Anamari Podergajs</w:t>
            </w:r>
          </w:p>
          <w:p w14:paraId="322C8FA8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03" w:type="dxa"/>
            <w:hideMark/>
          </w:tcPr>
          <w:p w14:paraId="728FE76F" w14:textId="4FAD4704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15AE9180" w14:textId="77777777" w:rsidR="009423A1" w:rsidRPr="002A6AEC" w:rsidRDefault="009423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2DCE6D5C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9869" w:type="dxa"/>
          </w:tcPr>
          <w:p w14:paraId="6355CB64" w14:textId="7FC301A3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Mihaela Trdin</w:t>
            </w:r>
          </w:p>
        </w:tc>
        <w:tc>
          <w:tcPr>
            <w:tcW w:w="2003" w:type="dxa"/>
          </w:tcPr>
          <w:p w14:paraId="53AD2474" w14:textId="2AE6D97C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Jasmina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Hriberšek</w:t>
            </w:r>
            <w:proofErr w:type="spellEnd"/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6A86696F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2569B46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="00DF7801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0FFDD0" w14:textId="77777777" w:rsidR="0064777F" w:rsidRDefault="0064777F" w:rsidP="007D1623">
      <w:pPr>
        <w:rPr>
          <w:rFonts w:ascii="Arial" w:hAnsi="Arial" w:cs="Arial"/>
          <w:sz w:val="20"/>
          <w:szCs w:val="20"/>
        </w:rPr>
      </w:pPr>
    </w:p>
    <w:p w14:paraId="432AB67E" w14:textId="77777777" w:rsidR="009A549A" w:rsidRDefault="009A549A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3444818C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A35FB"/>
    <w:rsid w:val="000B51D0"/>
    <w:rsid w:val="000F417D"/>
    <w:rsid w:val="00112B8A"/>
    <w:rsid w:val="00155066"/>
    <w:rsid w:val="001632CB"/>
    <w:rsid w:val="001B3A11"/>
    <w:rsid w:val="001D2FDD"/>
    <w:rsid w:val="001F374F"/>
    <w:rsid w:val="001F385A"/>
    <w:rsid w:val="00220894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E02D3"/>
    <w:rsid w:val="00315121"/>
    <w:rsid w:val="0035659C"/>
    <w:rsid w:val="00362D81"/>
    <w:rsid w:val="00397D66"/>
    <w:rsid w:val="003B78C6"/>
    <w:rsid w:val="003D23A2"/>
    <w:rsid w:val="003D23A6"/>
    <w:rsid w:val="003F1A61"/>
    <w:rsid w:val="003F2C1B"/>
    <w:rsid w:val="004159F5"/>
    <w:rsid w:val="004468C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10A5F"/>
    <w:rsid w:val="0053588F"/>
    <w:rsid w:val="005A090A"/>
    <w:rsid w:val="005B78F4"/>
    <w:rsid w:val="00623D27"/>
    <w:rsid w:val="0064777F"/>
    <w:rsid w:val="00647B6F"/>
    <w:rsid w:val="00655E51"/>
    <w:rsid w:val="006B0F71"/>
    <w:rsid w:val="007721D6"/>
    <w:rsid w:val="007D1623"/>
    <w:rsid w:val="007F4EAD"/>
    <w:rsid w:val="008125B2"/>
    <w:rsid w:val="00815E35"/>
    <w:rsid w:val="008212DC"/>
    <w:rsid w:val="0084557E"/>
    <w:rsid w:val="00856616"/>
    <w:rsid w:val="008A3457"/>
    <w:rsid w:val="008D7819"/>
    <w:rsid w:val="008F6E22"/>
    <w:rsid w:val="009325EB"/>
    <w:rsid w:val="009423A1"/>
    <w:rsid w:val="00971406"/>
    <w:rsid w:val="00973146"/>
    <w:rsid w:val="00987D07"/>
    <w:rsid w:val="009A19ED"/>
    <w:rsid w:val="009A549A"/>
    <w:rsid w:val="009C563D"/>
    <w:rsid w:val="009D4B68"/>
    <w:rsid w:val="009E4F51"/>
    <w:rsid w:val="009F73D5"/>
    <w:rsid w:val="00A20690"/>
    <w:rsid w:val="00A44EE4"/>
    <w:rsid w:val="00AF58C7"/>
    <w:rsid w:val="00B046DC"/>
    <w:rsid w:val="00B20A4B"/>
    <w:rsid w:val="00BC4576"/>
    <w:rsid w:val="00BD47CE"/>
    <w:rsid w:val="00C001C5"/>
    <w:rsid w:val="00C07923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51B81"/>
    <w:rsid w:val="00E83021"/>
    <w:rsid w:val="00E87C14"/>
    <w:rsid w:val="00EC7C5C"/>
    <w:rsid w:val="00ED27EB"/>
    <w:rsid w:val="00F337F2"/>
    <w:rsid w:val="00F33F6E"/>
    <w:rsid w:val="00F578E3"/>
    <w:rsid w:val="00F83691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2919" TargetMode="External"/><Relationship Id="rId18" Type="http://schemas.openxmlformats.org/officeDocument/2006/relationships/hyperlink" Target="https://www.uradni-list.si/glasilo-uradni-list-rs/vsebina/2023-01-24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20-01-0461" TargetMode="External"/><Relationship Id="rId17" Type="http://schemas.openxmlformats.org/officeDocument/2006/relationships/hyperlink" Target="https://www.uradni-list.si/glasilo-uradni-list-rs/vsebina/2022-01-3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22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18-01-0353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2-01-1605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4-01-0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1-01-336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1634</Words>
  <Characters>9317</Characters>
  <Application>Microsoft Office Word</Application>
  <DocSecurity>4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Andreja Pfeifer</cp:lastModifiedBy>
  <cp:revision>2</cp:revision>
  <cp:lastPrinted>2022-12-07T13:56:00Z</cp:lastPrinted>
  <dcterms:created xsi:type="dcterms:W3CDTF">2024-09-03T09:48:00Z</dcterms:created>
  <dcterms:modified xsi:type="dcterms:W3CDTF">2024-09-03T09:48:00Z</dcterms:modified>
</cp:coreProperties>
</file>