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E8FB" w14:textId="77777777" w:rsidR="008D76E4" w:rsidRDefault="008D76E4">
      <w:pPr>
        <w:pStyle w:val="datumtevilka"/>
        <w:rPr>
          <w:b/>
          <w:lang w:val="sl-SI"/>
        </w:rPr>
      </w:pPr>
    </w:p>
    <w:p w14:paraId="50AC99EF" w14:textId="77777777" w:rsidR="008D76E4" w:rsidRDefault="008D76E4">
      <w:pPr>
        <w:pStyle w:val="datumtevilka"/>
        <w:rPr>
          <w:b/>
          <w:lang w:val="sl-SI"/>
        </w:rPr>
      </w:pPr>
    </w:p>
    <w:p w14:paraId="089A3ADF" w14:textId="77777777" w:rsidR="008D76E4" w:rsidRDefault="008D76E4">
      <w:pPr>
        <w:pStyle w:val="datumtevilka"/>
        <w:rPr>
          <w:b/>
          <w:lang w:val="sl-SI"/>
        </w:rPr>
      </w:pPr>
    </w:p>
    <w:p w14:paraId="1FD136B5" w14:textId="77777777" w:rsidR="008D76E4" w:rsidRDefault="008D76E4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382C9259" w14:textId="77777777" w:rsidR="008D76E4" w:rsidRDefault="00420FE6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ZAPISNIK</w:t>
      </w:r>
    </w:p>
    <w:p w14:paraId="20F73CF2" w14:textId="0013CB0E" w:rsidR="008D76E4" w:rsidRDefault="00221E07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</w:t>
      </w:r>
      <w:r w:rsidR="00064772">
        <w:rPr>
          <w:rFonts w:eastAsia="Calibri" w:cs="Arial"/>
          <w:b/>
          <w:szCs w:val="20"/>
          <w:lang w:val="sl-SI"/>
        </w:rPr>
        <w:t>1</w:t>
      </w:r>
      <w:r w:rsidR="00420FE6">
        <w:rPr>
          <w:rFonts w:eastAsia="Calibri" w:cs="Arial"/>
          <w:b/>
          <w:szCs w:val="20"/>
          <w:lang w:val="sl-SI"/>
        </w:rPr>
        <w:t xml:space="preserve">. SEJE STRATEŠKEGA SVETA ZA </w:t>
      </w:r>
      <w:r w:rsidR="00EE11B2">
        <w:rPr>
          <w:rFonts w:eastAsia="Calibri" w:cs="Arial"/>
          <w:b/>
          <w:szCs w:val="20"/>
          <w:lang w:val="sl-SI"/>
        </w:rPr>
        <w:t>MAKROEKONOMSKA VPRAŠANJA</w:t>
      </w:r>
    </w:p>
    <w:p w14:paraId="47E9D6DF" w14:textId="77777777" w:rsidR="008D76E4" w:rsidRDefault="008D76E4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0E5035F" w14:textId="627D4187" w:rsidR="008D76E4" w:rsidRDefault="00BE144F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sreda</w:t>
      </w:r>
      <w:r w:rsidR="00420FE6">
        <w:rPr>
          <w:rFonts w:eastAsia="Calibri" w:cs="Arial"/>
          <w:szCs w:val="20"/>
          <w:lang w:val="sl-SI"/>
        </w:rPr>
        <w:t xml:space="preserve">, </w:t>
      </w:r>
      <w:r w:rsidR="00064772">
        <w:rPr>
          <w:rFonts w:eastAsia="Calibri" w:cs="Arial"/>
          <w:szCs w:val="20"/>
          <w:lang w:val="sl-SI"/>
        </w:rPr>
        <w:t>4</w:t>
      </w:r>
      <w:r w:rsidR="00420FE6">
        <w:rPr>
          <w:rFonts w:eastAsia="Calibri" w:cs="Arial"/>
          <w:szCs w:val="20"/>
          <w:lang w:val="sl-SI"/>
        </w:rPr>
        <w:t>. </w:t>
      </w:r>
      <w:r w:rsidR="00064772">
        <w:rPr>
          <w:rFonts w:eastAsia="Calibri" w:cs="Arial"/>
          <w:szCs w:val="20"/>
          <w:lang w:val="sl-SI"/>
        </w:rPr>
        <w:t>9</w:t>
      </w:r>
      <w:r w:rsidR="00420FE6">
        <w:rPr>
          <w:rFonts w:eastAsia="Calibri" w:cs="Arial"/>
          <w:szCs w:val="20"/>
          <w:lang w:val="sl-SI"/>
        </w:rPr>
        <w:t>. 202</w:t>
      </w:r>
      <w:r w:rsidR="00221E07">
        <w:rPr>
          <w:rFonts w:eastAsia="Calibri" w:cs="Arial"/>
          <w:szCs w:val="20"/>
          <w:lang w:val="sl-SI"/>
        </w:rPr>
        <w:t>4</w:t>
      </w:r>
      <w:r w:rsidR="00420FE6">
        <w:rPr>
          <w:rFonts w:eastAsia="Calibri" w:cs="Arial"/>
          <w:szCs w:val="20"/>
          <w:lang w:val="sl-SI"/>
        </w:rPr>
        <w:t xml:space="preserve"> </w:t>
      </w:r>
    </w:p>
    <w:p w14:paraId="1CBF55F7" w14:textId="77777777" w:rsidR="008D76E4" w:rsidRDefault="008D76E4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7351A158" w14:textId="77777777" w:rsidR="008D76E4" w:rsidRDefault="008D76E4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1DA7AB27" w14:textId="6A5EDF6A" w:rsidR="008D76E4" w:rsidRDefault="00420FE6" w:rsidP="00EF746D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064772">
        <w:rPr>
          <w:rFonts w:eastAsia="Calibri" w:cs="Arial"/>
          <w:color w:val="000000" w:themeColor="text1"/>
          <w:szCs w:val="20"/>
          <w:lang w:val="sl-SI"/>
        </w:rPr>
        <w:t xml:space="preserve">mag. Velimir Bole, dr. Mejra Festić (preko aplikacije Zoom), </w:t>
      </w:r>
      <w:r w:rsidR="00EE11B2">
        <w:rPr>
          <w:rFonts w:eastAsia="Calibri" w:cs="Arial"/>
          <w:color w:val="000000" w:themeColor="text1"/>
          <w:szCs w:val="20"/>
          <w:lang w:val="sl-SI"/>
        </w:rPr>
        <w:t>mag. Mitja Gaspari, Bojan Ivanc</w:t>
      </w:r>
      <w:r w:rsidR="00064772">
        <w:rPr>
          <w:rFonts w:eastAsia="Calibri" w:cs="Arial"/>
          <w:color w:val="000000" w:themeColor="text1"/>
          <w:szCs w:val="20"/>
          <w:lang w:val="sl-SI"/>
        </w:rPr>
        <w:t xml:space="preserve">, dr. Matej Lahovnik (preko aplikacije Zoom), </w:t>
      </w:r>
      <w:r w:rsidR="00EE11B2">
        <w:rPr>
          <w:rFonts w:eastAsia="Calibri" w:cs="Arial"/>
          <w:color w:val="000000" w:themeColor="text1"/>
          <w:szCs w:val="20"/>
          <w:lang w:val="sl-SI"/>
        </w:rPr>
        <w:t xml:space="preserve">dr. Mojmir Mrak, </w:t>
      </w:r>
      <w:r w:rsidR="00AF5D91">
        <w:rPr>
          <w:rFonts w:eastAsia="Calibri" w:cs="Arial"/>
          <w:color w:val="000000" w:themeColor="text1"/>
          <w:szCs w:val="20"/>
          <w:lang w:val="sl-SI"/>
        </w:rPr>
        <w:t>dr. Dušan Mramor</w:t>
      </w:r>
      <w:r w:rsidR="00AC4536">
        <w:rPr>
          <w:rFonts w:eastAsia="Calibri" w:cs="Arial"/>
          <w:color w:val="000000" w:themeColor="text1"/>
          <w:szCs w:val="20"/>
          <w:lang w:val="sl-SI"/>
        </w:rPr>
        <w:t>,</w:t>
      </w:r>
      <w:r w:rsidR="00064772">
        <w:rPr>
          <w:rFonts w:eastAsia="Calibri" w:cs="Arial"/>
          <w:color w:val="000000" w:themeColor="text1"/>
          <w:szCs w:val="20"/>
          <w:lang w:val="sl-SI"/>
        </w:rPr>
        <w:t xml:space="preserve"> dr. Janez Prašnikar,</w:t>
      </w:r>
      <w:r w:rsidR="00AC4536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AF5D91">
        <w:rPr>
          <w:rFonts w:eastAsia="Calibri" w:cs="Arial"/>
          <w:color w:val="000000" w:themeColor="text1"/>
          <w:szCs w:val="20"/>
          <w:lang w:val="sl-SI"/>
        </w:rPr>
        <w:t>dr. Vasja Rant, dr. Žiga Žarnić (preko aplikacije Zoom).</w:t>
      </w:r>
    </w:p>
    <w:p w14:paraId="445DA626" w14:textId="77777777" w:rsidR="008D76E4" w:rsidRDefault="00215F41" w:rsidP="00215F41">
      <w:pPr>
        <w:tabs>
          <w:tab w:val="left" w:pos="3648"/>
        </w:tabs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ab/>
      </w:r>
      <w:r>
        <w:rPr>
          <w:rFonts w:eastAsia="Calibri" w:cs="Arial"/>
          <w:color w:val="000000" w:themeColor="text1"/>
          <w:szCs w:val="20"/>
          <w:lang w:val="sl-SI"/>
        </w:rPr>
        <w:tab/>
      </w:r>
    </w:p>
    <w:p w14:paraId="57BBD55F" w14:textId="28518E67" w:rsidR="008D76E4" w:rsidRDefault="00420FE6" w:rsidP="00A0258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</w:t>
      </w:r>
      <w:r w:rsidR="00DB0D5D">
        <w:rPr>
          <w:rFonts w:eastAsia="Calibri" w:cs="Arial"/>
          <w:color w:val="000000" w:themeColor="text1"/>
          <w:szCs w:val="20"/>
          <w:lang w:val="sl-SI"/>
        </w:rPr>
        <w:t xml:space="preserve"> člani</w:t>
      </w:r>
      <w:r>
        <w:rPr>
          <w:rFonts w:eastAsia="Calibri" w:cs="Arial"/>
          <w:color w:val="000000" w:themeColor="text1"/>
          <w:szCs w:val="20"/>
          <w:lang w:val="sl-SI"/>
        </w:rPr>
        <w:t>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064772">
        <w:rPr>
          <w:rFonts w:eastAsia="Calibri" w:cs="Arial"/>
          <w:color w:val="000000" w:themeColor="text1"/>
          <w:szCs w:val="20"/>
          <w:lang w:val="sl-SI"/>
        </w:rPr>
        <w:t>/</w:t>
      </w:r>
      <w:r w:rsidR="00AC4536">
        <w:rPr>
          <w:rFonts w:eastAsia="Calibri" w:cs="Arial"/>
          <w:color w:val="000000" w:themeColor="text1"/>
          <w:szCs w:val="20"/>
          <w:lang w:val="sl-SI"/>
        </w:rPr>
        <w:t>.</w:t>
      </w:r>
    </w:p>
    <w:p w14:paraId="5BF587FC" w14:textId="77777777" w:rsidR="008D76E4" w:rsidRDefault="008D76E4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56EACA7" w14:textId="06413666" w:rsidR="008D76E4" w:rsidRDefault="00420FE6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AF5D91">
        <w:rPr>
          <w:rFonts w:eastAsia="Calibri" w:cs="Arial"/>
          <w:color w:val="000000" w:themeColor="text1"/>
          <w:szCs w:val="20"/>
          <w:lang w:val="sl-SI"/>
        </w:rPr>
        <w:t>dr. Robert Golob</w:t>
      </w:r>
      <w:r w:rsidR="006839BD" w:rsidRPr="00A951D1">
        <w:rPr>
          <w:rFonts w:eastAsia="Calibri" w:cs="Arial"/>
          <w:color w:val="000000" w:themeColor="text1"/>
          <w:szCs w:val="20"/>
          <w:lang w:val="sl-SI"/>
        </w:rPr>
        <w:t>,</w:t>
      </w:r>
      <w:r w:rsidR="00AF5D91">
        <w:rPr>
          <w:rFonts w:eastAsia="Calibri" w:cs="Arial"/>
          <w:color w:val="000000" w:themeColor="text1"/>
          <w:szCs w:val="20"/>
          <w:lang w:val="sl-SI"/>
        </w:rPr>
        <w:t xml:space="preserve"> Klemen Boštjančič,</w:t>
      </w:r>
      <w:r w:rsidR="004C23DE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064772">
        <w:rPr>
          <w:rFonts w:eastAsia="Calibri" w:cs="Arial"/>
          <w:color w:val="000000" w:themeColor="text1"/>
          <w:szCs w:val="20"/>
          <w:lang w:val="sl-SI"/>
        </w:rPr>
        <w:t>mag. Igor Mally</w:t>
      </w:r>
      <w:r w:rsidR="004C23DE">
        <w:rPr>
          <w:rFonts w:eastAsia="Calibri" w:cs="Arial"/>
          <w:color w:val="000000" w:themeColor="text1"/>
          <w:szCs w:val="20"/>
          <w:lang w:val="sl-SI"/>
        </w:rPr>
        <w:t>, mag. Saša Jazbec,</w:t>
      </w:r>
      <w:r w:rsidR="007C4352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C6F5F">
        <w:rPr>
          <w:rFonts w:eastAsiaTheme="minorHAnsi" w:cs="Arial"/>
          <w:color w:val="000000"/>
          <w:szCs w:val="20"/>
          <w:lang w:val="sl-SI"/>
        </w:rPr>
        <w:t>dr. Katja Lautar,</w:t>
      </w:r>
      <w:r w:rsidR="003A5B79">
        <w:rPr>
          <w:rFonts w:eastAsiaTheme="minorHAnsi" w:cs="Arial"/>
          <w:color w:val="000000"/>
          <w:szCs w:val="20"/>
          <w:lang w:val="sl-SI"/>
        </w:rPr>
        <w:t xml:space="preserve"> </w:t>
      </w:r>
      <w:r w:rsidR="00206E4F">
        <w:rPr>
          <w:rFonts w:eastAsiaTheme="minorHAnsi" w:cs="Arial"/>
          <w:color w:val="000000"/>
          <w:szCs w:val="20"/>
          <w:lang w:val="sl-SI"/>
        </w:rPr>
        <w:t>Erik Scheriani</w:t>
      </w:r>
      <w:r w:rsidR="00AF5D91">
        <w:rPr>
          <w:rFonts w:eastAsiaTheme="minorHAnsi" w:cs="Arial"/>
          <w:color w:val="000000"/>
          <w:szCs w:val="20"/>
          <w:lang w:val="sl-SI"/>
        </w:rPr>
        <w:t>.</w:t>
      </w:r>
    </w:p>
    <w:p w14:paraId="31E28844" w14:textId="77777777" w:rsidR="008D76E4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5A926D72" w14:textId="77777777" w:rsidR="008D76E4" w:rsidRDefault="008D76E4">
      <w:pPr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E7D98F6" w14:textId="44140F9C" w:rsidR="008D76E4" w:rsidRPr="00421706" w:rsidRDefault="00420FE6">
      <w:pPr>
        <w:spacing w:line="276" w:lineRule="auto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Sejo Strateškega sveta za </w:t>
      </w:r>
      <w:r w:rsidR="00A02584">
        <w:rPr>
          <w:rFonts w:cs="Arial"/>
          <w:szCs w:val="20"/>
          <w:lang w:val="sl-SI" w:eastAsia="ar-SA"/>
        </w:rPr>
        <w:t>makroekonomska vprašanja</w:t>
      </w:r>
      <w:r>
        <w:rPr>
          <w:rFonts w:cs="Arial"/>
          <w:szCs w:val="20"/>
          <w:lang w:val="sl-SI" w:eastAsia="ar-SA"/>
        </w:rPr>
        <w:t>, ki se je pričela ob 1</w:t>
      </w:r>
      <w:r w:rsidR="00064772">
        <w:rPr>
          <w:rFonts w:cs="Arial"/>
          <w:szCs w:val="20"/>
          <w:lang w:val="sl-SI" w:eastAsia="ar-SA"/>
        </w:rPr>
        <w:t>6</w:t>
      </w:r>
      <w:r>
        <w:rPr>
          <w:rFonts w:cs="Arial"/>
          <w:szCs w:val="20"/>
          <w:lang w:val="sl-SI" w:eastAsia="ar-SA"/>
        </w:rPr>
        <w:t>.</w:t>
      </w:r>
      <w:r w:rsidR="00064772">
        <w:rPr>
          <w:rFonts w:cs="Arial"/>
          <w:szCs w:val="20"/>
          <w:lang w:val="sl-SI" w:eastAsia="ar-SA"/>
        </w:rPr>
        <w:t>1</w:t>
      </w:r>
      <w:r>
        <w:rPr>
          <w:rFonts w:cs="Arial"/>
          <w:szCs w:val="20"/>
          <w:lang w:val="sl-SI" w:eastAsia="ar-SA"/>
        </w:rPr>
        <w:t xml:space="preserve">0 uri, je vodil </w:t>
      </w:r>
      <w:r w:rsidR="004C23DE">
        <w:rPr>
          <w:rFonts w:cs="Arial"/>
          <w:szCs w:val="20"/>
          <w:lang w:val="sl-SI" w:eastAsia="ar-SA"/>
        </w:rPr>
        <w:t>minister za finance Klemen Boštjančič</w:t>
      </w:r>
      <w:r>
        <w:rPr>
          <w:rFonts w:cs="Arial"/>
          <w:szCs w:val="20"/>
          <w:lang w:val="sl-SI" w:eastAsia="ar-SA"/>
        </w:rPr>
        <w:t xml:space="preserve">. </w:t>
      </w:r>
    </w:p>
    <w:p w14:paraId="7361FA71" w14:textId="6147C49E" w:rsidR="008D76E4" w:rsidRDefault="004C23DE" w:rsidP="004C23DE">
      <w:pPr>
        <w:tabs>
          <w:tab w:val="left" w:pos="8130"/>
        </w:tabs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ab/>
      </w:r>
    </w:p>
    <w:p w14:paraId="10D1C288" w14:textId="77777777" w:rsidR="008D76E4" w:rsidRDefault="00420FE6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Dnevni red:</w:t>
      </w:r>
    </w:p>
    <w:p w14:paraId="5A208A16" w14:textId="77777777" w:rsidR="00F3793D" w:rsidRDefault="00F3793D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24D6086" w14:textId="77777777" w:rsidR="00674FD8" w:rsidRDefault="00F3793D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color w:val="000000"/>
          <w:szCs w:val="20"/>
          <w:lang w:val="sl-SI" w:eastAsia="sl-SI"/>
        </w:rPr>
      </w:pPr>
      <w:r w:rsidRPr="00674FD8">
        <w:rPr>
          <w:rFonts w:cs="Arial"/>
          <w:color w:val="000000"/>
          <w:szCs w:val="20"/>
          <w:lang w:val="sl-SI" w:eastAsia="sl-SI"/>
        </w:rPr>
        <w:t xml:space="preserve">Potrditev </w:t>
      </w:r>
      <w:r w:rsidR="00A02584" w:rsidRPr="00674FD8">
        <w:rPr>
          <w:rFonts w:cs="Arial"/>
          <w:color w:val="000000"/>
          <w:szCs w:val="20"/>
          <w:lang w:val="sl-SI" w:eastAsia="sl-SI"/>
        </w:rPr>
        <w:t xml:space="preserve">zapisnika </w:t>
      </w:r>
      <w:r w:rsidR="00697DFE" w:rsidRPr="00674FD8">
        <w:rPr>
          <w:rFonts w:cs="Arial"/>
          <w:color w:val="000000"/>
          <w:szCs w:val="20"/>
          <w:lang w:val="sl-SI" w:eastAsia="sl-SI"/>
        </w:rPr>
        <w:t>9</w:t>
      </w:r>
      <w:r w:rsidR="00A02584" w:rsidRPr="00674FD8">
        <w:rPr>
          <w:rFonts w:cs="Arial"/>
          <w:color w:val="000000"/>
          <w:szCs w:val="20"/>
          <w:lang w:val="sl-SI" w:eastAsia="sl-SI"/>
        </w:rPr>
        <w:t>.</w:t>
      </w:r>
      <w:r w:rsidR="009262BA" w:rsidRPr="00674FD8">
        <w:rPr>
          <w:rFonts w:cs="Arial"/>
          <w:color w:val="000000"/>
          <w:szCs w:val="20"/>
          <w:lang w:val="sl-SI" w:eastAsia="sl-SI"/>
        </w:rPr>
        <w:t xml:space="preserve"> in 10.</w:t>
      </w:r>
      <w:r w:rsidR="00A02584" w:rsidRPr="00674FD8">
        <w:rPr>
          <w:rFonts w:cs="Arial"/>
          <w:color w:val="000000"/>
          <w:szCs w:val="20"/>
          <w:lang w:val="sl-SI" w:eastAsia="sl-SI"/>
        </w:rPr>
        <w:t xml:space="preserve"> seje SSM;</w:t>
      </w:r>
    </w:p>
    <w:p w14:paraId="5E437041" w14:textId="77777777" w:rsidR="00674FD8" w:rsidRDefault="002654FA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color w:val="000000"/>
          <w:szCs w:val="20"/>
          <w:lang w:val="sl-SI" w:eastAsia="sl-SI"/>
        </w:rPr>
      </w:pPr>
      <w:r w:rsidRPr="00674FD8">
        <w:rPr>
          <w:rFonts w:cs="Arial"/>
          <w:color w:val="000000"/>
          <w:szCs w:val="20"/>
          <w:lang w:val="sl-SI" w:eastAsia="sl-SI"/>
        </w:rPr>
        <w:t xml:space="preserve">Predstavitev predloga MTFSP (medium-term fiscal-structural plan oz. srednjeročni fiskalni načrt </w:t>
      </w:r>
      <w:r w:rsidR="00674FD8" w:rsidRPr="00674FD8">
        <w:rPr>
          <w:rFonts w:cs="Arial"/>
          <w:color w:val="000000"/>
          <w:szCs w:val="20"/>
          <w:lang w:val="sl-SI" w:eastAsia="sl-SI"/>
        </w:rPr>
        <w:t xml:space="preserve">   </w:t>
      </w:r>
      <w:r w:rsidRPr="00674FD8">
        <w:rPr>
          <w:rFonts w:cs="Arial"/>
          <w:color w:val="000000"/>
          <w:szCs w:val="20"/>
          <w:lang w:val="sl-SI" w:eastAsia="sl-SI"/>
        </w:rPr>
        <w:t>na podlagi zahtevane poti EK);</w:t>
      </w:r>
    </w:p>
    <w:p w14:paraId="767EE23B" w14:textId="77777777" w:rsidR="00674FD8" w:rsidRDefault="002654FA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color w:val="000000"/>
          <w:szCs w:val="20"/>
          <w:lang w:val="sl-SI" w:eastAsia="sl-SI"/>
        </w:rPr>
      </w:pPr>
      <w:r w:rsidRPr="00674FD8">
        <w:rPr>
          <w:rFonts w:cs="Arial"/>
          <w:color w:val="000000"/>
          <w:szCs w:val="20"/>
          <w:lang w:val="sl-SI" w:eastAsia="sl-SI"/>
        </w:rPr>
        <w:t>Predlogi sprememb ZFisP - Zakon o fiskalnem pravilu;</w:t>
      </w:r>
    </w:p>
    <w:p w14:paraId="3354460A" w14:textId="010B137C" w:rsidR="002654FA" w:rsidRDefault="002654FA" w:rsidP="00674FD8">
      <w:pPr>
        <w:pStyle w:val="Odstavekseznama"/>
        <w:numPr>
          <w:ilvl w:val="0"/>
          <w:numId w:val="11"/>
        </w:numPr>
        <w:spacing w:after="120" w:line="276" w:lineRule="auto"/>
        <w:rPr>
          <w:rFonts w:cs="Arial"/>
          <w:color w:val="000000"/>
          <w:szCs w:val="20"/>
          <w:lang w:val="sl-SI" w:eastAsia="sl-SI"/>
        </w:rPr>
      </w:pPr>
      <w:r w:rsidRPr="00674FD8">
        <w:rPr>
          <w:rFonts w:cs="Arial"/>
          <w:color w:val="000000"/>
          <w:szCs w:val="20"/>
          <w:lang w:val="sl-SI" w:eastAsia="sl-SI"/>
        </w:rPr>
        <w:t>Razno.</w:t>
      </w:r>
    </w:p>
    <w:p w14:paraId="6A741F25" w14:textId="77777777" w:rsidR="00621E8B" w:rsidRPr="00674FD8" w:rsidRDefault="00621E8B" w:rsidP="00621E8B">
      <w:pPr>
        <w:pStyle w:val="Odstavekseznama"/>
        <w:spacing w:after="120" w:line="276" w:lineRule="auto"/>
        <w:rPr>
          <w:rFonts w:cs="Arial"/>
          <w:color w:val="000000"/>
          <w:szCs w:val="20"/>
          <w:lang w:val="sl-SI" w:eastAsia="sl-SI"/>
        </w:rPr>
      </w:pPr>
    </w:p>
    <w:p w14:paraId="11A2890A" w14:textId="79781DAB" w:rsidR="00A02584" w:rsidRPr="00A02584" w:rsidRDefault="00420FE6" w:rsidP="00AC729E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AD/1</w:t>
      </w:r>
    </w:p>
    <w:p w14:paraId="03CCB429" w14:textId="281335B2" w:rsidR="00CF0798" w:rsidRDefault="008D0806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Uvodoma </w:t>
      </w:r>
      <w:r w:rsidR="00DB0D5D">
        <w:rPr>
          <w:rFonts w:eastAsia="Calibri" w:cs="Arial"/>
          <w:szCs w:val="20"/>
          <w:lang w:val="sl-SI"/>
        </w:rPr>
        <w:t xml:space="preserve">se </w:t>
      </w:r>
      <w:r>
        <w:rPr>
          <w:rFonts w:eastAsia="Calibri" w:cs="Arial"/>
          <w:szCs w:val="20"/>
          <w:lang w:val="sl-SI"/>
        </w:rPr>
        <w:t>je m</w:t>
      </w:r>
      <w:r w:rsidR="00F76380">
        <w:rPr>
          <w:rFonts w:eastAsia="Calibri" w:cs="Arial"/>
          <w:szCs w:val="20"/>
          <w:lang w:val="sl-SI"/>
        </w:rPr>
        <w:t>inister Boštjančič</w:t>
      </w:r>
      <w:r w:rsidR="00DB0D5D">
        <w:rPr>
          <w:rFonts w:eastAsia="Calibri" w:cs="Arial"/>
          <w:szCs w:val="20"/>
          <w:lang w:val="sl-SI"/>
        </w:rPr>
        <w:t xml:space="preserve"> poklonil </w:t>
      </w:r>
      <w:r w:rsidR="00D12510">
        <w:rPr>
          <w:rFonts w:eastAsia="Calibri" w:cs="Arial"/>
          <w:szCs w:val="20"/>
          <w:lang w:val="sl-SI"/>
        </w:rPr>
        <w:t xml:space="preserve">preminulemu </w:t>
      </w:r>
      <w:r w:rsidR="00DB0D5D">
        <w:rPr>
          <w:rFonts w:eastAsia="Calibri" w:cs="Arial"/>
          <w:szCs w:val="20"/>
          <w:lang w:val="sl-SI"/>
        </w:rPr>
        <w:t>članu SSM dr. Čoku</w:t>
      </w:r>
      <w:r w:rsidR="00F76380">
        <w:rPr>
          <w:rFonts w:eastAsia="Calibri" w:cs="Arial"/>
          <w:szCs w:val="20"/>
          <w:lang w:val="sl-SI"/>
        </w:rPr>
        <w:t xml:space="preserve"> ter prisotne spomnil na žalno sejo </w:t>
      </w:r>
      <w:r w:rsidR="007C5C8B">
        <w:rPr>
          <w:rFonts w:eastAsia="Calibri" w:cs="Arial"/>
          <w:szCs w:val="20"/>
          <w:lang w:val="sl-SI"/>
        </w:rPr>
        <w:t>na njegov spomin</w:t>
      </w:r>
      <w:r w:rsidR="00F76380">
        <w:rPr>
          <w:rFonts w:eastAsia="Calibri" w:cs="Arial"/>
          <w:szCs w:val="20"/>
          <w:lang w:val="sl-SI"/>
        </w:rPr>
        <w:t>,</w:t>
      </w:r>
      <w:r w:rsidR="007C5C8B">
        <w:rPr>
          <w:rFonts w:eastAsia="Calibri" w:cs="Arial"/>
          <w:szCs w:val="20"/>
          <w:lang w:val="sl-SI"/>
        </w:rPr>
        <w:t xml:space="preserve"> ki bo v torek, 10. septembra 2024 </w:t>
      </w:r>
      <w:r w:rsidR="00A323DA">
        <w:rPr>
          <w:rFonts w:eastAsia="Calibri" w:cs="Arial"/>
          <w:szCs w:val="20"/>
          <w:lang w:val="sl-SI"/>
        </w:rPr>
        <w:t xml:space="preserve">ob 11.00 uri </w:t>
      </w:r>
      <w:r w:rsidR="007C5C8B">
        <w:rPr>
          <w:rFonts w:eastAsia="Calibri" w:cs="Arial"/>
          <w:szCs w:val="20"/>
          <w:lang w:val="sl-SI"/>
        </w:rPr>
        <w:t>v Plavi dvorani na Ekonomski Fakulteti Univerze v Ljubljani.</w:t>
      </w:r>
      <w:r w:rsidR="00F76380">
        <w:rPr>
          <w:rFonts w:eastAsia="Calibri" w:cs="Arial"/>
          <w:szCs w:val="20"/>
          <w:lang w:val="sl-SI"/>
        </w:rPr>
        <w:t xml:space="preserve"> </w:t>
      </w:r>
    </w:p>
    <w:p w14:paraId="5F2837A6" w14:textId="77777777" w:rsidR="00CF0798" w:rsidRDefault="00CF0798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C22835D" w14:textId="148E786A" w:rsidR="00AE04BD" w:rsidRPr="00AE04BD" w:rsidRDefault="00AE04BD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E04BD">
        <w:rPr>
          <w:rFonts w:eastAsia="Calibri" w:cs="Arial"/>
          <w:szCs w:val="20"/>
          <w:lang w:val="sl-SI"/>
        </w:rPr>
        <w:t>Člani</w:t>
      </w:r>
      <w:r w:rsidR="0025549A">
        <w:rPr>
          <w:rFonts w:eastAsia="Calibri" w:cs="Arial"/>
          <w:szCs w:val="20"/>
          <w:lang w:val="sl-SI"/>
        </w:rPr>
        <w:t xml:space="preserve"> SSM</w:t>
      </w:r>
      <w:r w:rsidRPr="00AE04BD">
        <w:rPr>
          <w:rFonts w:eastAsia="Calibri" w:cs="Arial"/>
          <w:szCs w:val="20"/>
          <w:lang w:val="sl-SI"/>
        </w:rPr>
        <w:t xml:space="preserve"> so </w:t>
      </w:r>
      <w:r w:rsidR="00CF0798">
        <w:rPr>
          <w:rFonts w:eastAsia="Calibri" w:cs="Arial"/>
          <w:szCs w:val="20"/>
          <w:lang w:val="sl-SI"/>
        </w:rPr>
        <w:t xml:space="preserve">na seji </w:t>
      </w:r>
      <w:r w:rsidR="00545895">
        <w:rPr>
          <w:rFonts w:eastAsia="Calibri" w:cs="Arial"/>
          <w:szCs w:val="20"/>
          <w:lang w:val="sl-SI"/>
        </w:rPr>
        <w:t>sprejeli</w:t>
      </w:r>
      <w:r w:rsidR="0025549A">
        <w:rPr>
          <w:rFonts w:eastAsia="Calibri" w:cs="Arial"/>
          <w:szCs w:val="20"/>
          <w:lang w:val="sl-SI"/>
        </w:rPr>
        <w:t xml:space="preserve"> oba</w:t>
      </w:r>
      <w:r w:rsidR="00545895">
        <w:rPr>
          <w:rFonts w:eastAsia="Calibri" w:cs="Arial"/>
          <w:szCs w:val="20"/>
          <w:lang w:val="sl-SI"/>
        </w:rPr>
        <w:t xml:space="preserve"> zapisnika</w:t>
      </w:r>
      <w:r w:rsidRPr="00AE04BD">
        <w:rPr>
          <w:rFonts w:eastAsia="Calibri" w:cs="Arial"/>
          <w:szCs w:val="20"/>
          <w:lang w:val="sl-SI"/>
        </w:rPr>
        <w:t>.</w:t>
      </w:r>
    </w:p>
    <w:p w14:paraId="6316693D" w14:textId="77777777" w:rsidR="00AE04BD" w:rsidRPr="00AE04BD" w:rsidRDefault="00AE04BD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C797A39" w14:textId="4DD8EFC4" w:rsidR="00655A05" w:rsidRDefault="00AE04BD" w:rsidP="00AE04BD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AE04BD">
        <w:rPr>
          <w:rFonts w:eastAsia="Calibri" w:cs="Arial"/>
          <w:b/>
          <w:szCs w:val="20"/>
          <w:lang w:val="sl-SI"/>
        </w:rPr>
        <w:t>Sklep št. 1</w:t>
      </w:r>
      <w:r w:rsidRPr="00AE04BD">
        <w:rPr>
          <w:rFonts w:eastAsia="Calibri" w:cs="Arial"/>
          <w:szCs w:val="20"/>
          <w:lang w:val="sl-SI"/>
        </w:rPr>
        <w:t xml:space="preserve">: Strateški svet je sprejel zapisnik </w:t>
      </w:r>
      <w:r>
        <w:rPr>
          <w:rFonts w:eastAsia="Calibri" w:cs="Arial"/>
          <w:szCs w:val="20"/>
          <w:lang w:val="sl-SI"/>
        </w:rPr>
        <w:t>9</w:t>
      </w:r>
      <w:r w:rsidRPr="00AE04BD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ter zapisnik 10. </w:t>
      </w:r>
      <w:r w:rsidR="00C73433">
        <w:rPr>
          <w:rFonts w:eastAsia="Calibri" w:cs="Arial"/>
          <w:szCs w:val="20"/>
          <w:lang w:val="sl-SI"/>
        </w:rPr>
        <w:t xml:space="preserve">seje </w:t>
      </w:r>
      <w:r>
        <w:rPr>
          <w:rFonts w:eastAsia="Calibri" w:cs="Arial"/>
          <w:szCs w:val="20"/>
          <w:lang w:val="sl-SI"/>
        </w:rPr>
        <w:t>SSM</w:t>
      </w:r>
      <w:r w:rsidRPr="00AE04BD">
        <w:rPr>
          <w:rFonts w:eastAsia="Calibri" w:cs="Arial"/>
          <w:szCs w:val="20"/>
          <w:lang w:val="sl-SI"/>
        </w:rPr>
        <w:t>. Zapisnika se objavita na spletnih straneh Vlade RS.</w:t>
      </w:r>
    </w:p>
    <w:p w14:paraId="2C1AE50C" w14:textId="77777777" w:rsidR="001D4EA6" w:rsidRDefault="001D4EA6" w:rsidP="00AE04BD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7B52926D" w14:textId="77777777" w:rsidR="00183BAF" w:rsidRDefault="00420FE6" w:rsidP="00183BAF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AD/2</w:t>
      </w:r>
    </w:p>
    <w:p w14:paraId="4B191963" w14:textId="0A56CD91" w:rsidR="00867C2C" w:rsidRDefault="008D0806" w:rsidP="001D4EA6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Prisotni so se seznanili s </w:t>
      </w:r>
      <w:r w:rsidR="00415ABD">
        <w:rPr>
          <w:rFonts w:eastAsia="Calibri" w:cs="Arial"/>
          <w:szCs w:val="20"/>
          <w:lang w:val="sl-SI"/>
        </w:rPr>
        <w:t>ključnimi elementi prenovljenih EU pravil o srednjeročnem fiskalno-strukturnem načrtu (</w:t>
      </w:r>
      <w:r w:rsidR="002A2806">
        <w:rPr>
          <w:rFonts w:cs="Arial"/>
          <w:color w:val="000000"/>
          <w:szCs w:val="20"/>
          <w:lang w:val="sl-SI" w:eastAsia="sl-SI"/>
        </w:rPr>
        <w:t>MTFSP;</w:t>
      </w:r>
      <w:r w:rsidR="00415ABD">
        <w:rPr>
          <w:rFonts w:cs="Arial"/>
          <w:color w:val="000000"/>
          <w:szCs w:val="20"/>
          <w:lang w:val="sl-SI" w:eastAsia="sl-SI"/>
        </w:rPr>
        <w:t xml:space="preserve"> </w:t>
      </w:r>
      <w:r w:rsidR="00415ABD" w:rsidRPr="00674FD8">
        <w:rPr>
          <w:rFonts w:cs="Arial"/>
          <w:color w:val="000000"/>
          <w:szCs w:val="20"/>
          <w:lang w:val="sl-SI" w:eastAsia="sl-SI"/>
        </w:rPr>
        <w:t>medium-term fiscal-structural plan</w:t>
      </w:r>
      <w:r w:rsidR="00415ABD">
        <w:rPr>
          <w:rFonts w:eastAsia="Calibri" w:cs="Arial"/>
          <w:szCs w:val="20"/>
          <w:lang w:val="sl-SI"/>
        </w:rPr>
        <w:t>).</w:t>
      </w:r>
    </w:p>
    <w:p w14:paraId="604E04CC" w14:textId="7F2A61A0" w:rsidR="001D4EA6" w:rsidRDefault="001D4EA6" w:rsidP="001D4EA6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Glavna izhodišča sprememb so:</w:t>
      </w:r>
    </w:p>
    <w:p w14:paraId="17F037DB" w14:textId="328CADF8" w:rsidR="001D4EA6" w:rsidRDefault="00086BE6" w:rsidP="001D4EA6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Uvedba srednjeročnega fiskalno-strukturnega</w:t>
      </w:r>
      <w:r w:rsidR="001D4EA6" w:rsidRPr="001D4EA6">
        <w:rPr>
          <w:rFonts w:eastAsia="Calibri" w:cs="Arial"/>
          <w:szCs w:val="20"/>
          <w:lang w:val="sl-SI"/>
        </w:rPr>
        <w:t xml:space="preserve"> načrt</w:t>
      </w:r>
      <w:r>
        <w:rPr>
          <w:rFonts w:eastAsia="Calibri" w:cs="Arial"/>
          <w:szCs w:val="20"/>
          <w:lang w:val="sl-SI"/>
        </w:rPr>
        <w:t>a</w:t>
      </w:r>
      <w:r w:rsidR="001D4EA6" w:rsidRPr="001D4EA6">
        <w:rPr>
          <w:rFonts w:eastAsia="Calibri" w:cs="Arial"/>
          <w:szCs w:val="20"/>
          <w:lang w:val="sl-SI"/>
        </w:rPr>
        <w:t xml:space="preserve"> za obdobje štirih let.</w:t>
      </w:r>
    </w:p>
    <w:p w14:paraId="393F326B" w14:textId="1BFA5A60" w:rsidR="001D4EA6" w:rsidRDefault="001D4EA6" w:rsidP="001D4EA6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1D4EA6">
        <w:rPr>
          <w:rFonts w:eastAsia="Calibri" w:cs="Arial"/>
          <w:szCs w:val="20"/>
          <w:lang w:val="sl-SI"/>
        </w:rPr>
        <w:t xml:space="preserve">Osredotočenost na rast t.i. </w:t>
      </w:r>
      <w:r w:rsidRPr="00043733">
        <w:rPr>
          <w:rFonts w:eastAsia="Calibri" w:cs="Arial"/>
          <w:szCs w:val="20"/>
          <w:lang w:val="sl-SI"/>
        </w:rPr>
        <w:t>očiščenih odhodkov/izdatkov</w:t>
      </w:r>
    </w:p>
    <w:p w14:paraId="576B15FF" w14:textId="411D3550" w:rsidR="001D4EA6" w:rsidRDefault="001D4EA6" w:rsidP="001D4EA6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043733">
        <w:rPr>
          <w:rFonts w:eastAsia="Calibri" w:cs="Arial"/>
          <w:szCs w:val="20"/>
          <w:lang w:val="sl-SI"/>
        </w:rPr>
        <w:t>Omejitev rasti očiščenih odhodkov</w:t>
      </w:r>
      <w:r w:rsidRPr="001D4EA6">
        <w:rPr>
          <w:rFonts w:eastAsia="Calibri" w:cs="Arial"/>
          <w:szCs w:val="20"/>
          <w:lang w:val="sl-SI"/>
        </w:rPr>
        <w:t xml:space="preserve"> določena za vsako državo posebej ob</w:t>
      </w:r>
      <w:r>
        <w:rPr>
          <w:rFonts w:eastAsia="Calibri" w:cs="Arial"/>
          <w:szCs w:val="20"/>
          <w:lang w:val="sl-SI"/>
        </w:rPr>
        <w:t xml:space="preserve"> </w:t>
      </w:r>
      <w:r w:rsidRPr="001D4EA6">
        <w:rPr>
          <w:rFonts w:eastAsia="Calibri" w:cs="Arial"/>
          <w:szCs w:val="20"/>
          <w:lang w:val="sl-SI"/>
        </w:rPr>
        <w:t>upoštevanju njenih specifik.</w:t>
      </w:r>
    </w:p>
    <w:p w14:paraId="3134F19F" w14:textId="2C998280" w:rsidR="001D4EA6" w:rsidRDefault="001D4EA6" w:rsidP="001D4EA6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1D4EA6">
        <w:rPr>
          <w:rFonts w:eastAsia="Calibri" w:cs="Arial"/>
          <w:szCs w:val="20"/>
          <w:lang w:val="sl-SI"/>
        </w:rPr>
        <w:lastRenderedPageBreak/>
        <w:t>Rast očiščenih odhodkov izhaja iz analize srednjeročne vzdržnost dolga (DSA),</w:t>
      </w:r>
      <w:r>
        <w:rPr>
          <w:rFonts w:eastAsia="Calibri" w:cs="Arial"/>
          <w:szCs w:val="20"/>
          <w:lang w:val="sl-SI"/>
        </w:rPr>
        <w:t xml:space="preserve"> </w:t>
      </w:r>
      <w:r w:rsidRPr="001D4EA6">
        <w:rPr>
          <w:rFonts w:eastAsia="Calibri" w:cs="Arial"/>
          <w:szCs w:val="20"/>
          <w:lang w:val="sl-SI"/>
        </w:rPr>
        <w:t xml:space="preserve">kjer je med drugimi pomemben strukturni </w:t>
      </w:r>
      <w:r w:rsidR="00DF5130">
        <w:rPr>
          <w:rFonts w:eastAsia="Calibri" w:cs="Arial"/>
          <w:szCs w:val="20"/>
          <w:lang w:val="sl-SI"/>
        </w:rPr>
        <w:t>primarni saldo v začetnem letu</w:t>
      </w:r>
      <w:r w:rsidR="00A83FB2">
        <w:rPr>
          <w:rFonts w:eastAsia="Calibri" w:cs="Arial"/>
          <w:szCs w:val="20"/>
          <w:lang w:val="sl-SI"/>
        </w:rPr>
        <w:t>, napovedi EU tokov in DRM ukrepi (prihodkovni diskrecijski ukrepi)</w:t>
      </w:r>
      <w:r w:rsidRPr="001D4EA6">
        <w:rPr>
          <w:rFonts w:eastAsia="Calibri" w:cs="Arial"/>
          <w:szCs w:val="20"/>
          <w:lang w:val="sl-SI"/>
        </w:rPr>
        <w:t>.</w:t>
      </w:r>
    </w:p>
    <w:p w14:paraId="2BDC8D9D" w14:textId="77777777" w:rsidR="001D4EA6" w:rsidRDefault="001D4EA6" w:rsidP="001D4EA6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1D4EA6">
        <w:rPr>
          <w:rFonts w:eastAsia="Calibri" w:cs="Arial"/>
          <w:szCs w:val="20"/>
          <w:lang w:val="sl-SI"/>
        </w:rPr>
        <w:t>Rast očiščenih odhodkov mora zagotoviti:</w:t>
      </w:r>
      <w:r>
        <w:rPr>
          <w:rFonts w:eastAsia="Calibri" w:cs="Arial"/>
          <w:szCs w:val="20"/>
          <w:lang w:val="sl-SI"/>
        </w:rPr>
        <w:t xml:space="preserve"> </w:t>
      </w:r>
    </w:p>
    <w:p w14:paraId="617E039D" w14:textId="77777777" w:rsidR="001D4EA6" w:rsidRDefault="001D4EA6" w:rsidP="001D4EA6">
      <w:pPr>
        <w:pStyle w:val="Odstavekseznama"/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1D4EA6">
        <w:rPr>
          <w:rFonts w:eastAsia="Calibri" w:cs="Arial"/>
          <w:szCs w:val="20"/>
          <w:lang w:val="sl-SI"/>
        </w:rPr>
        <w:t>– da se primanjkljaj zniža in srednjeročno (brez nadaljnjih ukrepov) ostaja pod 3 % BDP;</w:t>
      </w:r>
    </w:p>
    <w:p w14:paraId="74C69E77" w14:textId="5C955FCF" w:rsidR="001D4EA6" w:rsidRDefault="001D4EA6" w:rsidP="001D4EA6">
      <w:pPr>
        <w:pStyle w:val="Odstavekseznama"/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1D4EA6">
        <w:rPr>
          <w:rFonts w:eastAsia="Calibri" w:cs="Arial"/>
          <w:szCs w:val="20"/>
          <w:lang w:val="sl-SI"/>
        </w:rPr>
        <w:t xml:space="preserve">– srednjeročno vzdržnost dolga (najpozneje do konca prilagoditvenega obdobja in v naslednjih </w:t>
      </w:r>
      <w:r w:rsidR="00896C86">
        <w:rPr>
          <w:rFonts w:eastAsia="Calibri" w:cs="Arial"/>
          <w:szCs w:val="20"/>
          <w:lang w:val="sl-SI"/>
        </w:rPr>
        <w:t xml:space="preserve">   </w:t>
      </w:r>
      <w:r w:rsidRPr="001D4EA6">
        <w:rPr>
          <w:rFonts w:eastAsia="Calibri" w:cs="Arial"/>
          <w:szCs w:val="20"/>
          <w:lang w:val="sl-SI"/>
        </w:rPr>
        <w:t>desetih letih se dolg zmanjša ali ostaja pod 60 % BDP)</w:t>
      </w:r>
      <w:r w:rsidR="00550795">
        <w:rPr>
          <w:rFonts w:eastAsia="Calibri" w:cs="Arial"/>
          <w:szCs w:val="20"/>
          <w:lang w:val="sl-SI"/>
        </w:rPr>
        <w:t>.</w:t>
      </w:r>
    </w:p>
    <w:p w14:paraId="74EC649B" w14:textId="52F25D4F" w:rsidR="001D4EA6" w:rsidRDefault="00550795" w:rsidP="00550795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Po novem velja, da je</w:t>
      </w:r>
      <w:r w:rsidRPr="00550795">
        <w:rPr>
          <w:rFonts w:eastAsia="Calibri" w:cs="Arial"/>
          <w:szCs w:val="20"/>
          <w:lang w:val="sl-SI"/>
        </w:rPr>
        <w:t xml:space="preserve"> Srednjeročni fiskalno-strukturni načrt za obdobje štirih let (se</w:t>
      </w:r>
      <w:r>
        <w:rPr>
          <w:rFonts w:eastAsia="Calibri" w:cs="Arial"/>
          <w:szCs w:val="20"/>
          <w:lang w:val="sl-SI"/>
        </w:rPr>
        <w:t xml:space="preserve"> </w:t>
      </w:r>
      <w:r w:rsidRPr="00550795">
        <w:rPr>
          <w:rFonts w:eastAsia="Calibri" w:cs="Arial"/>
          <w:szCs w:val="20"/>
          <w:lang w:val="sl-SI"/>
        </w:rPr>
        <w:t>v obdobju iste vlade ne spreminja</w:t>
      </w:r>
      <w:r w:rsidR="00A83FB2">
        <w:rPr>
          <w:rFonts w:eastAsia="Calibri" w:cs="Arial"/>
          <w:szCs w:val="20"/>
          <w:lang w:val="sl-SI"/>
        </w:rPr>
        <w:t xml:space="preserve"> in je fiksen</w:t>
      </w:r>
      <w:r w:rsidRPr="00550795">
        <w:rPr>
          <w:rFonts w:eastAsia="Calibri" w:cs="Arial"/>
          <w:szCs w:val="20"/>
          <w:lang w:val="sl-SI"/>
        </w:rPr>
        <w:t>)</w:t>
      </w:r>
      <w:r>
        <w:rPr>
          <w:rFonts w:eastAsia="Calibri" w:cs="Arial"/>
          <w:szCs w:val="20"/>
          <w:lang w:val="sl-SI"/>
        </w:rPr>
        <w:t>.</w:t>
      </w:r>
    </w:p>
    <w:p w14:paraId="4D6CC25F" w14:textId="42B74D74" w:rsidR="00550795" w:rsidRDefault="00550795" w:rsidP="00550795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Do zdaj je veljalo, da</w:t>
      </w:r>
      <w:r w:rsidRPr="00550795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>se pripravi o</w:t>
      </w:r>
      <w:r w:rsidRPr="00550795">
        <w:rPr>
          <w:rFonts w:eastAsia="Calibri" w:cs="Arial"/>
          <w:szCs w:val="20"/>
          <w:lang w:val="sl-SI"/>
        </w:rPr>
        <w:t>dlok o okviru za pripravo proračunov sektorja država za</w:t>
      </w:r>
      <w:r>
        <w:rPr>
          <w:rFonts w:eastAsia="Calibri" w:cs="Arial"/>
          <w:szCs w:val="20"/>
          <w:lang w:val="sl-SI"/>
        </w:rPr>
        <w:t xml:space="preserve"> </w:t>
      </w:r>
      <w:r w:rsidRPr="00550795">
        <w:rPr>
          <w:rFonts w:eastAsia="Calibri" w:cs="Arial"/>
          <w:szCs w:val="20"/>
          <w:lang w:val="sl-SI"/>
        </w:rPr>
        <w:t>obdobje treh let (o</w:t>
      </w:r>
      <w:r w:rsidR="00DF5130">
        <w:rPr>
          <w:rFonts w:eastAsia="Calibri" w:cs="Arial"/>
          <w:szCs w:val="20"/>
          <w:lang w:val="sl-SI"/>
        </w:rPr>
        <w:t>dloki so se večkrat spreminjali;</w:t>
      </w:r>
      <w:r w:rsidRPr="00550795">
        <w:rPr>
          <w:rFonts w:eastAsia="Calibri" w:cs="Arial"/>
          <w:szCs w:val="20"/>
          <w:lang w:val="sl-SI"/>
        </w:rPr>
        <w:t xml:space="preserve"> </w:t>
      </w:r>
      <w:r w:rsidR="00DF5130">
        <w:rPr>
          <w:rFonts w:eastAsia="Calibri" w:cs="Arial"/>
          <w:szCs w:val="20"/>
          <w:lang w:val="sl-SI"/>
        </w:rPr>
        <w:t>npr.</w:t>
      </w:r>
      <w:r w:rsidRPr="00550795">
        <w:rPr>
          <w:rFonts w:eastAsia="Calibri" w:cs="Arial"/>
          <w:szCs w:val="20"/>
          <w:lang w:val="sl-SI"/>
        </w:rPr>
        <w:t xml:space="preserve"> Odlok o</w:t>
      </w:r>
      <w:r>
        <w:rPr>
          <w:rFonts w:eastAsia="Calibri" w:cs="Arial"/>
          <w:szCs w:val="20"/>
          <w:lang w:val="sl-SI"/>
        </w:rPr>
        <w:t xml:space="preserve"> </w:t>
      </w:r>
      <w:r w:rsidRPr="00550795">
        <w:rPr>
          <w:rFonts w:eastAsia="Calibri" w:cs="Arial"/>
          <w:szCs w:val="20"/>
          <w:lang w:val="sl-SI"/>
        </w:rPr>
        <w:t>okviru za pripravo proračunov sektorja država za obdobje 2022 - 2024 se je</w:t>
      </w:r>
      <w:r>
        <w:rPr>
          <w:rFonts w:eastAsia="Calibri" w:cs="Arial"/>
          <w:szCs w:val="20"/>
          <w:lang w:val="sl-SI"/>
        </w:rPr>
        <w:t xml:space="preserve"> </w:t>
      </w:r>
      <w:r w:rsidR="00DF5130">
        <w:rPr>
          <w:rFonts w:eastAsia="Calibri" w:cs="Arial"/>
          <w:szCs w:val="20"/>
          <w:lang w:val="sl-SI"/>
        </w:rPr>
        <w:t>popravljal petkrat;</w:t>
      </w:r>
      <w:r w:rsidRPr="00550795">
        <w:rPr>
          <w:rFonts w:eastAsia="Calibri" w:cs="Arial"/>
          <w:szCs w:val="20"/>
          <w:lang w:val="sl-SI"/>
        </w:rPr>
        <w:t xml:space="preserve"> s SFSN bi se temu izognili).</w:t>
      </w:r>
    </w:p>
    <w:p w14:paraId="70D9A2EC" w14:textId="5E8AE4F9" w:rsidR="00550795" w:rsidRDefault="00550795" w:rsidP="00550795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Po novem </w:t>
      </w:r>
      <w:r w:rsidR="00043733">
        <w:rPr>
          <w:rFonts w:eastAsia="Calibri" w:cs="Arial"/>
          <w:szCs w:val="20"/>
          <w:lang w:val="sl-SI"/>
        </w:rPr>
        <w:t>je ključnega pomena rast očiščenih odhodkov</w:t>
      </w:r>
      <w:r w:rsidR="00A83FB2">
        <w:rPr>
          <w:rFonts w:eastAsia="Calibri" w:cs="Arial"/>
          <w:szCs w:val="20"/>
          <w:lang w:val="sl-SI"/>
        </w:rPr>
        <w:t>, ki jo mora vlada zajeziti z ukrepi</w:t>
      </w:r>
      <w:r w:rsidR="00043733">
        <w:rPr>
          <w:rFonts w:eastAsia="Calibri" w:cs="Arial"/>
          <w:szCs w:val="20"/>
          <w:lang w:val="sl-SI"/>
        </w:rPr>
        <w:t>.</w:t>
      </w:r>
    </w:p>
    <w:p w14:paraId="4BD1C8FA" w14:textId="6E69D2D7" w:rsidR="00550795" w:rsidRDefault="00550795" w:rsidP="00B813E2">
      <w:pPr>
        <w:pStyle w:val="Odstavekseznama"/>
        <w:numPr>
          <w:ilvl w:val="0"/>
          <w:numId w:val="12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Do zdaj je veljalo, </w:t>
      </w:r>
      <w:r w:rsidR="00B813E2">
        <w:rPr>
          <w:rFonts w:eastAsia="Calibri" w:cs="Arial"/>
          <w:szCs w:val="20"/>
          <w:lang w:val="sl-SI"/>
        </w:rPr>
        <w:t xml:space="preserve">da je ključnega pomena </w:t>
      </w:r>
      <w:r w:rsidR="00B813E2" w:rsidRPr="00B813E2">
        <w:rPr>
          <w:rFonts w:eastAsia="Calibri" w:cs="Arial"/>
          <w:szCs w:val="20"/>
          <w:lang w:val="sl-SI"/>
        </w:rPr>
        <w:t>ciljni saldo</w:t>
      </w:r>
      <w:r w:rsidR="00A83FB2">
        <w:rPr>
          <w:rFonts w:eastAsia="Calibri" w:cs="Arial"/>
          <w:szCs w:val="20"/>
          <w:lang w:val="sl-SI"/>
        </w:rPr>
        <w:t xml:space="preserve"> (kot končni cilj)</w:t>
      </w:r>
      <w:r w:rsidR="00B813E2" w:rsidRPr="00B813E2">
        <w:rPr>
          <w:rFonts w:eastAsia="Calibri" w:cs="Arial"/>
          <w:szCs w:val="20"/>
          <w:lang w:val="sl-SI"/>
        </w:rPr>
        <w:t xml:space="preserve"> oziroma dovoljeni obseg izdatkov</w:t>
      </w:r>
      <w:r w:rsidR="00A83FB2">
        <w:rPr>
          <w:rFonts w:eastAsia="Calibri" w:cs="Arial"/>
          <w:szCs w:val="20"/>
          <w:lang w:val="sl-SI"/>
        </w:rPr>
        <w:t xml:space="preserve"> sektorja država in 4 blagajn javnega financiranja</w:t>
      </w:r>
    </w:p>
    <w:p w14:paraId="6C9DB54E" w14:textId="77777777" w:rsidR="00B813E2" w:rsidRDefault="00A678E4" w:rsidP="00B813E2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Dodatno </w:t>
      </w:r>
      <w:r w:rsidR="00B813E2">
        <w:rPr>
          <w:rFonts w:eastAsia="Calibri" w:cs="Arial"/>
          <w:szCs w:val="20"/>
          <w:lang w:val="sl-SI"/>
        </w:rPr>
        <w:t>je treba opredeliti pojem očiščenih odhodkih; to so vsi izdatki sektorja države brez:</w:t>
      </w:r>
    </w:p>
    <w:p w14:paraId="3D451FB9" w14:textId="0369A7EE" w:rsidR="00B813E2" w:rsidRDefault="00275E2C" w:rsidP="00B813E2">
      <w:pPr>
        <w:pStyle w:val="Odstavekseznama"/>
        <w:numPr>
          <w:ilvl w:val="0"/>
          <w:numId w:val="13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</w:t>
      </w:r>
      <w:r w:rsidR="00B813E2" w:rsidRPr="00B813E2">
        <w:rPr>
          <w:rFonts w:eastAsia="Calibri" w:cs="Arial"/>
          <w:szCs w:val="20"/>
          <w:lang w:val="sl-SI"/>
        </w:rPr>
        <w:t>dhodkov za obresti,</w:t>
      </w:r>
    </w:p>
    <w:p w14:paraId="0D17AFE2" w14:textId="77777777" w:rsidR="00A83FB2" w:rsidRDefault="00B813E2" w:rsidP="00B813E2">
      <w:pPr>
        <w:pStyle w:val="Odstavekseznama"/>
        <w:numPr>
          <w:ilvl w:val="0"/>
          <w:numId w:val="13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B813E2">
        <w:rPr>
          <w:rFonts w:eastAsia="Calibri" w:cs="Arial"/>
          <w:szCs w:val="20"/>
          <w:lang w:val="sl-SI"/>
        </w:rPr>
        <w:t xml:space="preserve">diskrecijskih ukrepov na strani prihodkov, </w:t>
      </w:r>
    </w:p>
    <w:p w14:paraId="3FCBE2E0" w14:textId="20B9A5BB" w:rsidR="00B813E2" w:rsidRDefault="00B813E2" w:rsidP="00B813E2">
      <w:pPr>
        <w:pStyle w:val="Odstavekseznama"/>
        <w:numPr>
          <w:ilvl w:val="0"/>
          <w:numId w:val="13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B813E2">
        <w:rPr>
          <w:rFonts w:eastAsia="Calibri" w:cs="Arial"/>
          <w:szCs w:val="20"/>
          <w:lang w:val="sl-SI"/>
        </w:rPr>
        <w:t>odhodkov za programe Unije, ki so v</w:t>
      </w:r>
      <w:r>
        <w:rPr>
          <w:rFonts w:eastAsia="Calibri" w:cs="Arial"/>
          <w:szCs w:val="20"/>
          <w:lang w:val="sl-SI"/>
        </w:rPr>
        <w:t xml:space="preserve"> </w:t>
      </w:r>
      <w:r w:rsidRPr="00B813E2">
        <w:rPr>
          <w:rFonts w:eastAsia="Calibri" w:cs="Arial"/>
          <w:szCs w:val="20"/>
          <w:lang w:val="sl-SI"/>
        </w:rPr>
        <w:t>celoti izravnani s prihodki iz skladov Unije,</w:t>
      </w:r>
    </w:p>
    <w:p w14:paraId="4B86E1FE" w14:textId="3698E815" w:rsidR="00B813E2" w:rsidRDefault="00B813E2" w:rsidP="00B813E2">
      <w:pPr>
        <w:pStyle w:val="Odstavekseznama"/>
        <w:numPr>
          <w:ilvl w:val="0"/>
          <w:numId w:val="13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B813E2">
        <w:rPr>
          <w:rFonts w:eastAsia="Calibri" w:cs="Arial"/>
          <w:szCs w:val="20"/>
          <w:lang w:val="sl-SI"/>
        </w:rPr>
        <w:t>nacionalnih odhodkov za sofinanciranje programov, ki jih financira Unija,</w:t>
      </w:r>
    </w:p>
    <w:p w14:paraId="230C5196" w14:textId="71FBD152" w:rsidR="00B813E2" w:rsidRDefault="00B813E2" w:rsidP="00B813E2">
      <w:pPr>
        <w:pStyle w:val="Odstavekseznama"/>
        <w:numPr>
          <w:ilvl w:val="0"/>
          <w:numId w:val="13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B813E2">
        <w:rPr>
          <w:rFonts w:eastAsia="Calibri" w:cs="Arial"/>
          <w:szCs w:val="20"/>
          <w:lang w:val="sl-SI"/>
        </w:rPr>
        <w:t>cikličnih elementov odhodkov za denarna nadomestila za brezposelnost</w:t>
      </w:r>
      <w:r>
        <w:rPr>
          <w:rFonts w:eastAsia="Calibri" w:cs="Arial"/>
          <w:szCs w:val="20"/>
          <w:lang w:val="sl-SI"/>
        </w:rPr>
        <w:t>,</w:t>
      </w:r>
    </w:p>
    <w:p w14:paraId="2F5F3187" w14:textId="21958620" w:rsidR="00B813E2" w:rsidRDefault="00B813E2" w:rsidP="00B813E2">
      <w:pPr>
        <w:pStyle w:val="Odstavekseznama"/>
        <w:numPr>
          <w:ilvl w:val="0"/>
          <w:numId w:val="13"/>
        </w:numPr>
        <w:spacing w:after="120" w:line="276" w:lineRule="auto"/>
        <w:jc w:val="both"/>
        <w:rPr>
          <w:rFonts w:eastAsia="Calibri" w:cs="Arial"/>
          <w:szCs w:val="20"/>
          <w:lang w:val="sl-SI"/>
        </w:rPr>
      </w:pPr>
      <w:r w:rsidRPr="00B813E2">
        <w:rPr>
          <w:rFonts w:eastAsia="Calibri" w:cs="Arial"/>
          <w:szCs w:val="20"/>
          <w:lang w:val="sl-SI"/>
        </w:rPr>
        <w:t>ter enkratnih in drugih začasnih ukrepov.</w:t>
      </w:r>
    </w:p>
    <w:p w14:paraId="3108FDBA" w14:textId="71502D1C" w:rsidR="00B813E2" w:rsidRDefault="00E46E8D" w:rsidP="00E46E8D">
      <w:pPr>
        <w:spacing w:after="12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Ob tem je potrebno poudariti, </w:t>
      </w:r>
      <w:r w:rsidRPr="00E46E8D">
        <w:rPr>
          <w:rFonts w:eastAsia="Calibri" w:cs="Arial"/>
          <w:szCs w:val="20"/>
          <w:lang w:val="sl-SI"/>
        </w:rPr>
        <w:t>da se ne izključuje nob</w:t>
      </w:r>
      <w:r>
        <w:rPr>
          <w:rFonts w:eastAsia="Calibri" w:cs="Arial"/>
          <w:szCs w:val="20"/>
          <w:lang w:val="sl-SI"/>
        </w:rPr>
        <w:t xml:space="preserve">enih socialnih izdatkov (tudi v </w:t>
      </w:r>
      <w:r w:rsidRPr="00E46E8D">
        <w:rPr>
          <w:rFonts w:eastAsia="Calibri" w:cs="Arial"/>
          <w:szCs w:val="20"/>
          <w:lang w:val="sl-SI"/>
        </w:rPr>
        <w:t xml:space="preserve">obstoječih pravilih se niso), </w:t>
      </w:r>
      <w:r>
        <w:rPr>
          <w:rFonts w:eastAsia="Calibri" w:cs="Arial"/>
          <w:szCs w:val="20"/>
          <w:lang w:val="sl-SI"/>
        </w:rPr>
        <w:t xml:space="preserve">ki predstavljajo negotovost pri </w:t>
      </w:r>
      <w:r w:rsidRPr="00E46E8D">
        <w:rPr>
          <w:rFonts w:eastAsia="Calibri" w:cs="Arial"/>
          <w:szCs w:val="20"/>
          <w:lang w:val="sl-SI"/>
        </w:rPr>
        <w:t>zagotavljanju skladnosti z določeno rastjo</w:t>
      </w:r>
      <w:r w:rsidR="00A83FB2">
        <w:rPr>
          <w:rFonts w:eastAsia="Calibri" w:cs="Arial"/>
          <w:szCs w:val="20"/>
          <w:lang w:val="sl-SI"/>
        </w:rPr>
        <w:t xml:space="preserve"> na srednji rok</w:t>
      </w:r>
      <w:r w:rsidRPr="00E46E8D">
        <w:rPr>
          <w:rFonts w:eastAsia="Calibri" w:cs="Arial"/>
          <w:szCs w:val="20"/>
          <w:lang w:val="sl-SI"/>
        </w:rPr>
        <w:t>.</w:t>
      </w:r>
    </w:p>
    <w:p w14:paraId="492FACC6" w14:textId="39E53EA3" w:rsidR="00381DAC" w:rsidRDefault="00381DAC" w:rsidP="00381DAC">
      <w:pPr>
        <w:jc w:val="both"/>
      </w:pPr>
      <w:r w:rsidRPr="00381DAC">
        <w:t>V prvem načrtu se prilagoditev</w:t>
      </w:r>
      <w:r>
        <w:t xml:space="preserve"> (oz. </w:t>
      </w:r>
      <w:r w:rsidRPr="00381DAC">
        <w:rPr>
          <w:bCs/>
        </w:rPr>
        <w:t>konsolidacija</w:t>
      </w:r>
      <w:r>
        <w:rPr>
          <w:bCs/>
        </w:rPr>
        <w:t>)</w:t>
      </w:r>
      <w:r w:rsidRPr="00381DAC">
        <w:rPr>
          <w:bCs/>
        </w:rPr>
        <w:t xml:space="preserve"> začne leta 2025</w:t>
      </w:r>
      <w:r w:rsidRPr="00381DAC">
        <w:t xml:space="preserve">, pri čemer se </w:t>
      </w:r>
      <w:r w:rsidRPr="00381DAC">
        <w:rPr>
          <w:bCs/>
        </w:rPr>
        <w:t>fiskalni položaj v letu 2024 upošteva kot izhodišče</w:t>
      </w:r>
      <w:r w:rsidRPr="00381DAC">
        <w:t xml:space="preserve">. </w:t>
      </w:r>
      <w:r w:rsidRPr="00381DAC">
        <w:rPr>
          <w:bCs/>
        </w:rPr>
        <w:t>Konsolidacija načeloma traja 4 leta</w:t>
      </w:r>
      <w:r w:rsidRPr="00381DAC">
        <w:t>, če pa se država zaveže k</w:t>
      </w:r>
      <w:r w:rsidRPr="00381DAC">
        <w:rPr>
          <w:lang w:val="sl-SI"/>
        </w:rPr>
        <w:t xml:space="preserve"> </w:t>
      </w:r>
      <w:r w:rsidRPr="00381DAC">
        <w:rPr>
          <w:bCs/>
          <w:lang w:val="sl-SI"/>
        </w:rPr>
        <w:t>dodatnim</w:t>
      </w:r>
      <w:r w:rsidRPr="00381DAC">
        <w:rPr>
          <w:bCs/>
        </w:rPr>
        <w:t xml:space="preserve"> reformam in investicijam</w:t>
      </w:r>
      <w:r w:rsidRPr="00381DAC">
        <w:t xml:space="preserve"> se lahko obdobje konsolidacije </w:t>
      </w:r>
      <w:r w:rsidRPr="00381DAC">
        <w:rPr>
          <w:bCs/>
        </w:rPr>
        <w:t>podaljša do 7 let</w:t>
      </w:r>
      <w:r w:rsidR="002A31FE">
        <w:t>;</w:t>
      </w:r>
      <w:r w:rsidRPr="00381DAC">
        <w:t xml:space="preserve"> na ta način so lahko primanjkljaji v fiskalnem načrtu ugodnejši (oziroma je rast očiščenih odhodkov lahko višja). </w:t>
      </w:r>
      <w:r w:rsidRPr="00381DAC">
        <w:rPr>
          <w:bCs/>
        </w:rPr>
        <w:t>Dodatne reforme in investicije morajo prispevati k rasti potencialnega BDP in javnofinančni</w:t>
      </w:r>
      <w:r w:rsidR="00044D21">
        <w:rPr>
          <w:bCs/>
        </w:rPr>
        <w:t xml:space="preserve"> konsolidaziciji</w:t>
      </w:r>
      <w:r w:rsidRPr="00381DAC">
        <w:t>.</w:t>
      </w:r>
      <w:r w:rsidR="009E01D2">
        <w:t xml:space="preserve"> </w:t>
      </w:r>
      <w:r w:rsidRPr="00381DAC">
        <w:t xml:space="preserve">Pri tem za </w:t>
      </w:r>
      <w:r w:rsidR="002A31FE">
        <w:t>Republiko Slovenijo</w:t>
      </w:r>
      <w:r w:rsidRPr="00381DAC">
        <w:t xml:space="preserve"> to pomeni maksimalen dodaten dvig očiščenih odhodkov v višini 100 </w:t>
      </w:r>
      <w:r w:rsidR="002A31FE">
        <w:t>do</w:t>
      </w:r>
      <w:r w:rsidRPr="00381DAC">
        <w:t xml:space="preserve"> 120 </w:t>
      </w:r>
      <w:r w:rsidR="002A31FE">
        <w:t>milijonov EUR</w:t>
      </w:r>
      <w:r w:rsidRPr="00381DAC">
        <w:t xml:space="preserve"> letno (na 31 </w:t>
      </w:r>
      <w:r w:rsidR="002A31FE">
        <w:t>milijard</w:t>
      </w:r>
      <w:r w:rsidRPr="00381DAC">
        <w:t xml:space="preserve"> sektorja država) in tudi </w:t>
      </w:r>
      <w:r w:rsidR="002A31FE">
        <w:t>Evropska komisija</w:t>
      </w:r>
      <w:r w:rsidRPr="00381DAC">
        <w:t xml:space="preserve"> ocenjuje, da </w:t>
      </w:r>
      <w:r w:rsidR="002A31FE">
        <w:t xml:space="preserve">to </w:t>
      </w:r>
      <w:r w:rsidRPr="00381DAC">
        <w:t xml:space="preserve">ni vredno »napora«, </w:t>
      </w:r>
      <w:r w:rsidR="002A31FE">
        <w:t>(</w:t>
      </w:r>
      <w:r w:rsidR="00086BE6">
        <w:t>fokus na</w:t>
      </w:r>
      <w:r w:rsidRPr="00381DAC">
        <w:t xml:space="preserve"> boljše načrtovanje in  spremljanje realizacije ter na izpeljavo </w:t>
      </w:r>
      <w:r w:rsidR="002A31FE">
        <w:t>reform)</w:t>
      </w:r>
      <w:r w:rsidRPr="00381DAC">
        <w:t>.</w:t>
      </w:r>
      <w:r w:rsidR="00044D21">
        <w:t xml:space="preserve"> Posledično je stališče Ministrstva za finance, da bi bila štiri letna konsolidacija bolj </w:t>
      </w:r>
      <w:r w:rsidR="002A31FE">
        <w:t>primerna za Republiko Slovenijo; v</w:t>
      </w:r>
      <w:r w:rsidR="00044D21">
        <w:t xml:space="preserve"> tem primeru bi referenčna rast očiščenih odhodkov znašala 4,4 %</w:t>
      </w:r>
      <w:r w:rsidR="00E57875">
        <w:t xml:space="preserve">. </w:t>
      </w:r>
      <w:proofErr w:type="spellStart"/>
      <w:r w:rsidR="00E57875">
        <w:t>Tudi</w:t>
      </w:r>
      <w:proofErr w:type="spellEnd"/>
      <w:r w:rsidR="00E57875">
        <w:t xml:space="preserve"> </w:t>
      </w:r>
      <w:proofErr w:type="spellStart"/>
      <w:r w:rsidR="00A83FB2">
        <w:t>vsi</w:t>
      </w:r>
      <w:proofErr w:type="spellEnd"/>
      <w:r w:rsidR="00A83FB2">
        <w:t xml:space="preserve"> </w:t>
      </w:r>
      <w:proofErr w:type="spellStart"/>
      <w:r w:rsidR="00E57875">
        <w:t>člani</w:t>
      </w:r>
      <w:proofErr w:type="spellEnd"/>
      <w:r w:rsidR="00E57875">
        <w:t xml:space="preserve"> SSM so </w:t>
      </w:r>
      <w:proofErr w:type="spellStart"/>
      <w:r w:rsidR="00E57875">
        <w:t>mnenja</w:t>
      </w:r>
      <w:proofErr w:type="spellEnd"/>
      <w:r w:rsidR="00E57875">
        <w:t xml:space="preserve">, da </w:t>
      </w:r>
      <w:r w:rsidR="002A31FE">
        <w:t xml:space="preserve">je </w:t>
      </w:r>
      <w:proofErr w:type="spellStart"/>
      <w:r w:rsidR="002A31FE">
        <w:t>štiri</w:t>
      </w:r>
      <w:r w:rsidR="009E01D2">
        <w:t>letna</w:t>
      </w:r>
      <w:proofErr w:type="spellEnd"/>
      <w:r w:rsidR="009E01D2">
        <w:t xml:space="preserve"> konsolidacija bolj primerna</w:t>
      </w:r>
      <w:r w:rsidR="002A31FE">
        <w:t xml:space="preserve"> za državo</w:t>
      </w:r>
      <w:r w:rsidR="009E01D2">
        <w:t>.</w:t>
      </w:r>
    </w:p>
    <w:p w14:paraId="76153D27" w14:textId="77777777" w:rsidR="009E01D2" w:rsidRDefault="009E01D2" w:rsidP="00381DAC">
      <w:pPr>
        <w:jc w:val="both"/>
      </w:pPr>
    </w:p>
    <w:p w14:paraId="240A2A27" w14:textId="436BC6C9" w:rsidR="009E01D2" w:rsidRDefault="008704A8" w:rsidP="00381DAC">
      <w:pPr>
        <w:jc w:val="both"/>
      </w:pPr>
      <w:r>
        <w:t xml:space="preserve">Dodatno se je </w:t>
      </w:r>
      <w:r w:rsidR="00F562E9">
        <w:t>razprava</w:t>
      </w:r>
      <w:r>
        <w:t xml:space="preserve"> dotaknila še </w:t>
      </w:r>
      <w:r w:rsidR="00E3006C">
        <w:t xml:space="preserve">časovnice za realizacijo ter o pobrodnostih izračuna oz. </w:t>
      </w:r>
      <w:r w:rsidR="00540D44">
        <w:t xml:space="preserve">o podrobnostih </w:t>
      </w:r>
      <w:r w:rsidR="00E3006C">
        <w:t>modela.</w:t>
      </w:r>
    </w:p>
    <w:p w14:paraId="48A42F6B" w14:textId="77777777" w:rsidR="008704A8" w:rsidRDefault="008704A8" w:rsidP="00381DAC">
      <w:pPr>
        <w:jc w:val="both"/>
      </w:pPr>
    </w:p>
    <w:p w14:paraId="0E891BE5" w14:textId="18B5EB82" w:rsidR="008704A8" w:rsidRDefault="008704A8" w:rsidP="00381DAC">
      <w:pPr>
        <w:jc w:val="both"/>
      </w:pPr>
      <w:r>
        <w:t>Na koncu so prisotni razpravljali še o ustreznem planiranju proračuna.</w:t>
      </w:r>
    </w:p>
    <w:p w14:paraId="6786254B" w14:textId="77777777" w:rsidR="00CD768E" w:rsidRDefault="00CD768E" w:rsidP="00381DAC">
      <w:pPr>
        <w:jc w:val="both"/>
      </w:pPr>
    </w:p>
    <w:p w14:paraId="39A01F76" w14:textId="4A442404" w:rsidR="001D4EA6" w:rsidRDefault="00CD768E" w:rsidP="00621E8B">
      <w:pPr>
        <w:jc w:val="both"/>
      </w:pPr>
      <w:r>
        <w:t>Člani SSM so bili zadovoljni s predstavitvijo Ministrstva za finance. Prav tako so bili zadovoljni s priloženim gradivom ter z obrazložitvami, ki so jih podali prisotni.</w:t>
      </w:r>
    </w:p>
    <w:p w14:paraId="332696CE" w14:textId="77777777" w:rsidR="00621E8B" w:rsidRPr="00621E8B" w:rsidRDefault="00621E8B" w:rsidP="00621E8B">
      <w:pPr>
        <w:jc w:val="both"/>
      </w:pPr>
    </w:p>
    <w:p w14:paraId="5C8AC5F4" w14:textId="46D74259" w:rsidR="00BD5A07" w:rsidRPr="00867C2C" w:rsidRDefault="00867C2C" w:rsidP="00867C2C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AD/3</w:t>
      </w:r>
    </w:p>
    <w:p w14:paraId="42BB953B" w14:textId="22BD4A14" w:rsidR="008D76E4" w:rsidRDefault="006F432C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Predlagana s</w:t>
      </w:r>
      <w:r w:rsidR="00896C86">
        <w:rPr>
          <w:rFonts w:eastAsia="Calibri" w:cs="Arial"/>
          <w:szCs w:val="20"/>
          <w:lang w:val="sl-SI"/>
        </w:rPr>
        <w:t xml:space="preserve">prememba ZFisP sledi trem ključnim </w:t>
      </w:r>
      <w:r w:rsidR="00C52B4F">
        <w:rPr>
          <w:rFonts w:eastAsia="Calibri" w:cs="Arial"/>
          <w:szCs w:val="20"/>
          <w:lang w:val="sl-SI"/>
        </w:rPr>
        <w:t>st</w:t>
      </w:r>
      <w:r w:rsidR="00554D77">
        <w:rPr>
          <w:rFonts w:eastAsia="Calibri" w:cs="Arial"/>
          <w:szCs w:val="20"/>
          <w:lang w:val="sl-SI"/>
        </w:rPr>
        <w:t>ebrom</w:t>
      </w:r>
      <w:r w:rsidR="00896C86">
        <w:rPr>
          <w:rFonts w:eastAsia="Calibri" w:cs="Arial"/>
          <w:szCs w:val="20"/>
          <w:lang w:val="sl-SI"/>
        </w:rPr>
        <w:t>:</w:t>
      </w:r>
    </w:p>
    <w:p w14:paraId="5ACF0055" w14:textId="348E94BD" w:rsidR="006F432C" w:rsidRDefault="006F432C" w:rsidP="006F432C">
      <w:pPr>
        <w:pStyle w:val="Odstavekseznama"/>
        <w:numPr>
          <w:ilvl w:val="0"/>
          <w:numId w:val="14"/>
        </w:num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Ohranjanje močnega</w:t>
      </w:r>
      <w:r w:rsidRPr="006F432C">
        <w:rPr>
          <w:rFonts w:eastAsia="Calibri" w:cs="Arial"/>
          <w:szCs w:val="20"/>
          <w:lang w:val="sl-SI"/>
        </w:rPr>
        <w:t xml:space="preserve"> in odgovor</w:t>
      </w:r>
      <w:r>
        <w:rPr>
          <w:rFonts w:eastAsia="Calibri" w:cs="Arial"/>
          <w:szCs w:val="20"/>
          <w:lang w:val="sl-SI"/>
        </w:rPr>
        <w:t>nega</w:t>
      </w:r>
      <w:r w:rsidRPr="006F432C">
        <w:rPr>
          <w:rFonts w:eastAsia="Calibri" w:cs="Arial"/>
          <w:szCs w:val="20"/>
          <w:lang w:val="sl-SI"/>
        </w:rPr>
        <w:t xml:space="preserve"> vpliv</w:t>
      </w:r>
      <w:r>
        <w:rPr>
          <w:rFonts w:eastAsia="Calibri" w:cs="Arial"/>
          <w:szCs w:val="20"/>
          <w:lang w:val="sl-SI"/>
        </w:rPr>
        <w:t>a</w:t>
      </w:r>
      <w:r w:rsidRPr="006F432C">
        <w:rPr>
          <w:rFonts w:eastAsia="Calibri" w:cs="Arial"/>
          <w:szCs w:val="20"/>
          <w:lang w:val="sl-SI"/>
        </w:rPr>
        <w:t xml:space="preserve"> </w:t>
      </w:r>
      <w:r w:rsidR="00554D77">
        <w:rPr>
          <w:rFonts w:eastAsia="Calibri" w:cs="Arial"/>
          <w:szCs w:val="20"/>
          <w:lang w:val="sl-SI"/>
        </w:rPr>
        <w:t>Ministrstva za f</w:t>
      </w:r>
      <w:r>
        <w:rPr>
          <w:rFonts w:eastAsia="Calibri" w:cs="Arial"/>
          <w:szCs w:val="20"/>
          <w:lang w:val="sl-SI"/>
        </w:rPr>
        <w:t>inance</w:t>
      </w:r>
      <w:r w:rsidRPr="006F432C">
        <w:rPr>
          <w:rFonts w:eastAsia="Calibri" w:cs="Arial"/>
          <w:szCs w:val="20"/>
          <w:lang w:val="sl-SI"/>
        </w:rPr>
        <w:t xml:space="preserve"> in </w:t>
      </w:r>
      <w:r>
        <w:rPr>
          <w:rFonts w:eastAsia="Calibri" w:cs="Arial"/>
          <w:szCs w:val="20"/>
          <w:lang w:val="sl-SI"/>
        </w:rPr>
        <w:t>V</w:t>
      </w:r>
      <w:r w:rsidRPr="006F432C">
        <w:rPr>
          <w:rFonts w:eastAsia="Calibri" w:cs="Arial"/>
          <w:szCs w:val="20"/>
          <w:lang w:val="sl-SI"/>
        </w:rPr>
        <w:t>lade</w:t>
      </w:r>
      <w:r>
        <w:rPr>
          <w:rFonts w:eastAsia="Calibri" w:cs="Arial"/>
          <w:szCs w:val="20"/>
          <w:lang w:val="sl-SI"/>
        </w:rPr>
        <w:t xml:space="preserve"> Republike Slovenije;</w:t>
      </w:r>
    </w:p>
    <w:p w14:paraId="44AC220C" w14:textId="014AB0E6" w:rsidR="006F432C" w:rsidRDefault="00554D77" w:rsidP="006F432C">
      <w:pPr>
        <w:pStyle w:val="Odstavekseznama"/>
        <w:numPr>
          <w:ilvl w:val="0"/>
          <w:numId w:val="14"/>
        </w:num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ohranjanje vloge</w:t>
      </w:r>
      <w:r w:rsidR="00C52B4F">
        <w:rPr>
          <w:rFonts w:eastAsia="Calibri" w:cs="Arial"/>
          <w:szCs w:val="20"/>
          <w:lang w:val="sl-SI"/>
        </w:rPr>
        <w:t xml:space="preserve"> Državnega z</w:t>
      </w:r>
      <w:r>
        <w:rPr>
          <w:rFonts w:eastAsia="Calibri" w:cs="Arial"/>
          <w:szCs w:val="20"/>
          <w:lang w:val="sl-SI"/>
        </w:rPr>
        <w:t>bora</w:t>
      </w:r>
      <w:r w:rsidR="00C52B4F">
        <w:rPr>
          <w:rFonts w:eastAsia="Calibri" w:cs="Arial"/>
          <w:szCs w:val="20"/>
          <w:lang w:val="sl-SI"/>
        </w:rPr>
        <w:t xml:space="preserve"> Republike Slovenije</w:t>
      </w:r>
      <w:r>
        <w:rPr>
          <w:rFonts w:eastAsia="Calibri" w:cs="Arial"/>
          <w:szCs w:val="20"/>
          <w:lang w:val="sl-SI"/>
        </w:rPr>
        <w:t xml:space="preserve"> (ki potrjuje dokument);</w:t>
      </w:r>
    </w:p>
    <w:p w14:paraId="7F053FE1" w14:textId="717232E7" w:rsidR="00554D77" w:rsidRPr="006F432C" w:rsidRDefault="00C52B4F" w:rsidP="006F432C">
      <w:pPr>
        <w:pStyle w:val="Odstavekseznama"/>
        <w:numPr>
          <w:ilvl w:val="0"/>
          <w:numId w:val="14"/>
        </w:num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še naprej se zagotavlja </w:t>
      </w:r>
      <w:r>
        <w:t>strukturno neodvisnost Fiskalnega sveta Republike Slovenije in Urada Republike Slovenije za makroekonomske analize in razvoj (UMAR).</w:t>
      </w:r>
    </w:p>
    <w:p w14:paraId="3F9BF1BB" w14:textId="5EFFB157" w:rsidR="00896C86" w:rsidRDefault="004F1200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lastRenderedPageBreak/>
        <w:t>Sprememba sledi tudi načelu poenostavitve zakona ("manj je več"</w:t>
      </w:r>
      <w:r w:rsidR="00BA0DF3">
        <w:rPr>
          <w:rFonts w:eastAsia="Calibri" w:cs="Arial"/>
          <w:szCs w:val="20"/>
          <w:lang w:val="sl-SI"/>
        </w:rPr>
        <w:t>;</w:t>
      </w:r>
      <w:r>
        <w:rPr>
          <w:rFonts w:eastAsia="Calibri" w:cs="Arial"/>
          <w:szCs w:val="20"/>
          <w:lang w:val="sl-SI"/>
        </w:rPr>
        <w:t xml:space="preserve"> tudi z odstranitvijo komplicirane formule, ki je prisotna v sedanji različici zakona) ter sledenju </w:t>
      </w:r>
      <w:r w:rsidR="00BA0DF3">
        <w:rPr>
          <w:rFonts w:eastAsia="Calibri" w:cs="Arial"/>
          <w:szCs w:val="20"/>
          <w:lang w:val="sl-SI"/>
        </w:rPr>
        <w:t>logiki finančnega načrtovanja (v kontekstu pogajanj med Vlado Republike S</w:t>
      </w:r>
      <w:bookmarkStart w:id="0" w:name="_GoBack"/>
      <w:bookmarkEnd w:id="0"/>
      <w:r w:rsidR="00BA0DF3">
        <w:rPr>
          <w:rFonts w:eastAsia="Calibri" w:cs="Arial"/>
          <w:szCs w:val="20"/>
          <w:lang w:val="sl-SI"/>
        </w:rPr>
        <w:t>lovenije in Evropsko komisijo).</w:t>
      </w:r>
    </w:p>
    <w:p w14:paraId="298CC6A7" w14:textId="4537EA7C" w:rsidR="00621E8B" w:rsidRDefault="0011314A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Člani SSM so se strinjali, da </w:t>
      </w:r>
      <w:r w:rsidR="000D69CB">
        <w:rPr>
          <w:rFonts w:eastAsia="Calibri" w:cs="Arial"/>
          <w:szCs w:val="20"/>
          <w:lang w:val="sl-SI"/>
        </w:rPr>
        <w:t>so predlogi sprememb ZFisP kvalitetni.</w:t>
      </w:r>
    </w:p>
    <w:p w14:paraId="0D2B67AC" w14:textId="77777777" w:rsidR="000376BD" w:rsidRDefault="000376BD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234C072E" w14:textId="56B11428" w:rsidR="00A323DA" w:rsidRPr="00867C2C" w:rsidRDefault="00A323DA" w:rsidP="00A323DA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AD/4</w:t>
      </w:r>
    </w:p>
    <w:p w14:paraId="55015267" w14:textId="0D50AD7C" w:rsidR="00896C86" w:rsidRDefault="007F6F17" w:rsidP="00A323D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Prisotni so na koncu razpravljali še o </w:t>
      </w:r>
      <w:r w:rsidR="004C6BE9">
        <w:rPr>
          <w:rFonts w:eastAsia="Calibri" w:cs="Arial"/>
          <w:szCs w:val="20"/>
          <w:lang w:val="sl-SI"/>
        </w:rPr>
        <w:t xml:space="preserve">trenutnem </w:t>
      </w:r>
      <w:r w:rsidR="000D69CB">
        <w:rPr>
          <w:rFonts w:eastAsia="Calibri" w:cs="Arial"/>
          <w:szCs w:val="20"/>
          <w:lang w:val="sl-SI"/>
        </w:rPr>
        <w:t>stanju</w:t>
      </w:r>
      <w:r>
        <w:rPr>
          <w:rFonts w:eastAsia="Calibri" w:cs="Arial"/>
          <w:szCs w:val="20"/>
          <w:lang w:val="sl-SI"/>
        </w:rPr>
        <w:t xml:space="preserve"> pokojninske reforme.</w:t>
      </w:r>
    </w:p>
    <w:p w14:paraId="36BC2882" w14:textId="6CCA6442" w:rsidR="00A323DA" w:rsidRDefault="00A323DA" w:rsidP="00A323DA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18.</w:t>
      </w:r>
      <w:r w:rsidR="00A83FB2">
        <w:rPr>
          <w:rFonts w:eastAsia="Calibri" w:cs="Arial"/>
          <w:szCs w:val="20"/>
          <w:lang w:val="sl-SI"/>
        </w:rPr>
        <w:t xml:space="preserve">15 </w:t>
      </w:r>
      <w:r>
        <w:rPr>
          <w:rFonts w:eastAsia="Calibri" w:cs="Arial"/>
          <w:szCs w:val="20"/>
          <w:lang w:val="sl-SI"/>
        </w:rPr>
        <w:t>uri.</w:t>
      </w:r>
    </w:p>
    <w:p w14:paraId="62AD0956" w14:textId="77777777" w:rsidR="00A323DA" w:rsidRDefault="00A323DA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0B32C748" w14:textId="77777777" w:rsidR="00FF077E" w:rsidRDefault="00FF077E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</w:p>
    <w:p w14:paraId="3613DC44" w14:textId="129F55FA" w:rsidR="00FF077E" w:rsidRPr="00867C2C" w:rsidRDefault="00FF077E" w:rsidP="00867C2C">
      <w:pPr>
        <w:spacing w:after="160" w:line="259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Zapisal: Erik Scheriani.</w:t>
      </w:r>
    </w:p>
    <w:sectPr w:rsidR="00FF077E" w:rsidRPr="00867C2C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B3FA7" w14:textId="77777777" w:rsidR="00994873" w:rsidRDefault="00994873">
      <w:pPr>
        <w:spacing w:line="240" w:lineRule="auto"/>
      </w:pPr>
      <w:r>
        <w:separator/>
      </w:r>
    </w:p>
  </w:endnote>
  <w:endnote w:type="continuationSeparator" w:id="0">
    <w:p w14:paraId="6E45481B" w14:textId="77777777" w:rsidR="00994873" w:rsidRDefault="00994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B8DD4" w14:textId="77777777" w:rsidR="00994873" w:rsidRDefault="00994873">
      <w:pPr>
        <w:spacing w:line="240" w:lineRule="auto"/>
      </w:pPr>
      <w:r>
        <w:separator/>
      </w:r>
    </w:p>
  </w:footnote>
  <w:footnote w:type="continuationSeparator" w:id="0">
    <w:p w14:paraId="4D22E27F" w14:textId="77777777" w:rsidR="00994873" w:rsidRDefault="00994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CB188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168FD39" wp14:editId="03C732BA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3827A" w14:textId="5DD342FD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r>
      <w:rPr>
        <w:rFonts w:ascii="Republika" w:hAnsi="Republika" w:cs="Arial"/>
        <w:color w:val="54A1BC"/>
        <w:sz w:val="24"/>
      </w:rPr>
      <w:t xml:space="preserve">Strateški svet za </w:t>
    </w:r>
    <w:r w:rsidR="00170078">
      <w:rPr>
        <w:rFonts w:ascii="Republika" w:hAnsi="Republika" w:cs="Arial"/>
        <w:color w:val="54A1BC"/>
        <w:sz w:val="24"/>
      </w:rPr>
      <w:t>makroekonomska vprašanja</w:t>
    </w:r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C86"/>
    <w:multiLevelType w:val="hybridMultilevel"/>
    <w:tmpl w:val="41C6BE82"/>
    <w:lvl w:ilvl="0" w:tplc="3160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0B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88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A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0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A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0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0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A6ECE"/>
    <w:multiLevelType w:val="hybridMultilevel"/>
    <w:tmpl w:val="3FB80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C5783"/>
    <w:multiLevelType w:val="hybridMultilevel"/>
    <w:tmpl w:val="EC7CD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61D"/>
    <w:multiLevelType w:val="hybridMultilevel"/>
    <w:tmpl w:val="768EA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6F5"/>
    <w:multiLevelType w:val="hybridMultilevel"/>
    <w:tmpl w:val="79A88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7463"/>
    <w:multiLevelType w:val="hybridMultilevel"/>
    <w:tmpl w:val="13EC82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5498C"/>
    <w:multiLevelType w:val="hybridMultilevel"/>
    <w:tmpl w:val="6EE83C1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F45FF"/>
    <w:multiLevelType w:val="hybridMultilevel"/>
    <w:tmpl w:val="2B3CE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E78C9"/>
    <w:multiLevelType w:val="hybridMultilevel"/>
    <w:tmpl w:val="2CD09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811BF"/>
    <w:multiLevelType w:val="hybridMultilevel"/>
    <w:tmpl w:val="F67819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A332F"/>
    <w:multiLevelType w:val="hybridMultilevel"/>
    <w:tmpl w:val="B05A1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210A6B"/>
    <w:multiLevelType w:val="hybridMultilevel"/>
    <w:tmpl w:val="BB566578"/>
    <w:lvl w:ilvl="0" w:tplc="988225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13722"/>
    <w:rsid w:val="00023370"/>
    <w:rsid w:val="00023BF8"/>
    <w:rsid w:val="00035359"/>
    <w:rsid w:val="000376BD"/>
    <w:rsid w:val="00043733"/>
    <w:rsid w:val="00044D21"/>
    <w:rsid w:val="000501F2"/>
    <w:rsid w:val="00064772"/>
    <w:rsid w:val="00067F60"/>
    <w:rsid w:val="000769F7"/>
    <w:rsid w:val="00085E74"/>
    <w:rsid w:val="000865F4"/>
    <w:rsid w:val="00086BE6"/>
    <w:rsid w:val="000B0933"/>
    <w:rsid w:val="000D69CB"/>
    <w:rsid w:val="000E5131"/>
    <w:rsid w:val="000F0C41"/>
    <w:rsid w:val="0011314A"/>
    <w:rsid w:val="001168CC"/>
    <w:rsid w:val="001468AA"/>
    <w:rsid w:val="00161DDA"/>
    <w:rsid w:val="0017005A"/>
    <w:rsid w:val="00170078"/>
    <w:rsid w:val="00176842"/>
    <w:rsid w:val="00176DBC"/>
    <w:rsid w:val="00183BAF"/>
    <w:rsid w:val="001B1EB0"/>
    <w:rsid w:val="001D247E"/>
    <w:rsid w:val="001D4EA6"/>
    <w:rsid w:val="001E2A02"/>
    <w:rsid w:val="001F1B59"/>
    <w:rsid w:val="00204890"/>
    <w:rsid w:val="00205C1A"/>
    <w:rsid w:val="00206E4F"/>
    <w:rsid w:val="0021461D"/>
    <w:rsid w:val="00215F41"/>
    <w:rsid w:val="00221E07"/>
    <w:rsid w:val="0023645F"/>
    <w:rsid w:val="00253B88"/>
    <w:rsid w:val="0025549A"/>
    <w:rsid w:val="002577A6"/>
    <w:rsid w:val="00263A4B"/>
    <w:rsid w:val="002654FA"/>
    <w:rsid w:val="00274111"/>
    <w:rsid w:val="00275E2C"/>
    <w:rsid w:val="002A1A0D"/>
    <w:rsid w:val="002A2806"/>
    <w:rsid w:val="002A31FE"/>
    <w:rsid w:val="002B160D"/>
    <w:rsid w:val="002D25DD"/>
    <w:rsid w:val="002E03EB"/>
    <w:rsid w:val="002F68CA"/>
    <w:rsid w:val="002F7AAA"/>
    <w:rsid w:val="003010F3"/>
    <w:rsid w:val="003106B8"/>
    <w:rsid w:val="0031225A"/>
    <w:rsid w:val="00313E90"/>
    <w:rsid w:val="0031537D"/>
    <w:rsid w:val="00317BF7"/>
    <w:rsid w:val="003243D1"/>
    <w:rsid w:val="00332C4E"/>
    <w:rsid w:val="00351333"/>
    <w:rsid w:val="00361474"/>
    <w:rsid w:val="003755D9"/>
    <w:rsid w:val="00381DAC"/>
    <w:rsid w:val="00385151"/>
    <w:rsid w:val="0039584D"/>
    <w:rsid w:val="003A5B79"/>
    <w:rsid w:val="003A67CD"/>
    <w:rsid w:val="003C6F5F"/>
    <w:rsid w:val="003D52CA"/>
    <w:rsid w:val="003D5890"/>
    <w:rsid w:val="003E30D5"/>
    <w:rsid w:val="003E6541"/>
    <w:rsid w:val="00415ABD"/>
    <w:rsid w:val="00415DB8"/>
    <w:rsid w:val="00420FE6"/>
    <w:rsid w:val="00421706"/>
    <w:rsid w:val="00441333"/>
    <w:rsid w:val="004704C2"/>
    <w:rsid w:val="00485916"/>
    <w:rsid w:val="00494B71"/>
    <w:rsid w:val="004B4C39"/>
    <w:rsid w:val="004B5D40"/>
    <w:rsid w:val="004C23DE"/>
    <w:rsid w:val="004C6BE9"/>
    <w:rsid w:val="004D7A68"/>
    <w:rsid w:val="004F1010"/>
    <w:rsid w:val="004F1200"/>
    <w:rsid w:val="004F5003"/>
    <w:rsid w:val="005017EF"/>
    <w:rsid w:val="00502022"/>
    <w:rsid w:val="00506A5C"/>
    <w:rsid w:val="00534A1C"/>
    <w:rsid w:val="00540D44"/>
    <w:rsid w:val="00545895"/>
    <w:rsid w:val="00550795"/>
    <w:rsid w:val="00554D77"/>
    <w:rsid w:val="00562E16"/>
    <w:rsid w:val="0056662D"/>
    <w:rsid w:val="005674A4"/>
    <w:rsid w:val="00576437"/>
    <w:rsid w:val="005775A4"/>
    <w:rsid w:val="00591FC7"/>
    <w:rsid w:val="005B3A58"/>
    <w:rsid w:val="005E49C3"/>
    <w:rsid w:val="005E7521"/>
    <w:rsid w:val="0061078F"/>
    <w:rsid w:val="006142D4"/>
    <w:rsid w:val="00621E8B"/>
    <w:rsid w:val="006226A1"/>
    <w:rsid w:val="00622886"/>
    <w:rsid w:val="006258A2"/>
    <w:rsid w:val="006308C5"/>
    <w:rsid w:val="00631469"/>
    <w:rsid w:val="00645A22"/>
    <w:rsid w:val="00655A05"/>
    <w:rsid w:val="006566CE"/>
    <w:rsid w:val="00674964"/>
    <w:rsid w:val="00674FD8"/>
    <w:rsid w:val="00675943"/>
    <w:rsid w:val="006839BD"/>
    <w:rsid w:val="00690CB0"/>
    <w:rsid w:val="00697DFE"/>
    <w:rsid w:val="006E089A"/>
    <w:rsid w:val="006E698A"/>
    <w:rsid w:val="006F432C"/>
    <w:rsid w:val="00710C40"/>
    <w:rsid w:val="00732F31"/>
    <w:rsid w:val="00744050"/>
    <w:rsid w:val="007459C6"/>
    <w:rsid w:val="00747A84"/>
    <w:rsid w:val="00767E8C"/>
    <w:rsid w:val="00774489"/>
    <w:rsid w:val="00787CD6"/>
    <w:rsid w:val="007C4352"/>
    <w:rsid w:val="007C5C8B"/>
    <w:rsid w:val="007C657B"/>
    <w:rsid w:val="007F1D4C"/>
    <w:rsid w:val="007F6F17"/>
    <w:rsid w:val="00833F6E"/>
    <w:rsid w:val="00854CA5"/>
    <w:rsid w:val="00867C2C"/>
    <w:rsid w:val="008704A8"/>
    <w:rsid w:val="008920E1"/>
    <w:rsid w:val="00896C86"/>
    <w:rsid w:val="008A61D8"/>
    <w:rsid w:val="008B72DE"/>
    <w:rsid w:val="008C3074"/>
    <w:rsid w:val="008D0806"/>
    <w:rsid w:val="008D76E4"/>
    <w:rsid w:val="008F2AF6"/>
    <w:rsid w:val="0092107B"/>
    <w:rsid w:val="009262BA"/>
    <w:rsid w:val="00926A3A"/>
    <w:rsid w:val="00941E7B"/>
    <w:rsid w:val="00960963"/>
    <w:rsid w:val="00962C01"/>
    <w:rsid w:val="0096349C"/>
    <w:rsid w:val="00972146"/>
    <w:rsid w:val="009728DD"/>
    <w:rsid w:val="00980EC3"/>
    <w:rsid w:val="00986C3C"/>
    <w:rsid w:val="00994873"/>
    <w:rsid w:val="009A00BE"/>
    <w:rsid w:val="009D2D02"/>
    <w:rsid w:val="009E01D2"/>
    <w:rsid w:val="009F227B"/>
    <w:rsid w:val="00A00328"/>
    <w:rsid w:val="00A02106"/>
    <w:rsid w:val="00A02584"/>
    <w:rsid w:val="00A0685E"/>
    <w:rsid w:val="00A07391"/>
    <w:rsid w:val="00A24CB2"/>
    <w:rsid w:val="00A323DA"/>
    <w:rsid w:val="00A348B0"/>
    <w:rsid w:val="00A354B3"/>
    <w:rsid w:val="00A36D31"/>
    <w:rsid w:val="00A41606"/>
    <w:rsid w:val="00A42FC3"/>
    <w:rsid w:val="00A52FEA"/>
    <w:rsid w:val="00A54920"/>
    <w:rsid w:val="00A678E4"/>
    <w:rsid w:val="00A76CA3"/>
    <w:rsid w:val="00A83FB2"/>
    <w:rsid w:val="00A84301"/>
    <w:rsid w:val="00A8688C"/>
    <w:rsid w:val="00A90D17"/>
    <w:rsid w:val="00A951D1"/>
    <w:rsid w:val="00AC2C01"/>
    <w:rsid w:val="00AC2F06"/>
    <w:rsid w:val="00AC4536"/>
    <w:rsid w:val="00AC729E"/>
    <w:rsid w:val="00AD6D04"/>
    <w:rsid w:val="00AE04BD"/>
    <w:rsid w:val="00AF5D91"/>
    <w:rsid w:val="00B01831"/>
    <w:rsid w:val="00B0218E"/>
    <w:rsid w:val="00B113D9"/>
    <w:rsid w:val="00B42F5C"/>
    <w:rsid w:val="00B518E8"/>
    <w:rsid w:val="00B64082"/>
    <w:rsid w:val="00B807FC"/>
    <w:rsid w:val="00B813E2"/>
    <w:rsid w:val="00B84BCC"/>
    <w:rsid w:val="00B85FB5"/>
    <w:rsid w:val="00B87162"/>
    <w:rsid w:val="00B87390"/>
    <w:rsid w:val="00B942A1"/>
    <w:rsid w:val="00BA0DF3"/>
    <w:rsid w:val="00BB3DC4"/>
    <w:rsid w:val="00BC2171"/>
    <w:rsid w:val="00BD5A07"/>
    <w:rsid w:val="00BE144F"/>
    <w:rsid w:val="00BF3760"/>
    <w:rsid w:val="00C015C6"/>
    <w:rsid w:val="00C02CB2"/>
    <w:rsid w:val="00C303B5"/>
    <w:rsid w:val="00C52B4F"/>
    <w:rsid w:val="00C640CA"/>
    <w:rsid w:val="00C72595"/>
    <w:rsid w:val="00C73433"/>
    <w:rsid w:val="00C7503C"/>
    <w:rsid w:val="00CB37D4"/>
    <w:rsid w:val="00CD768E"/>
    <w:rsid w:val="00CE0C45"/>
    <w:rsid w:val="00CE7155"/>
    <w:rsid w:val="00CF0798"/>
    <w:rsid w:val="00D034C6"/>
    <w:rsid w:val="00D12510"/>
    <w:rsid w:val="00D12BF5"/>
    <w:rsid w:val="00D30820"/>
    <w:rsid w:val="00D35D97"/>
    <w:rsid w:val="00D51425"/>
    <w:rsid w:val="00D5590D"/>
    <w:rsid w:val="00D7200B"/>
    <w:rsid w:val="00D72A04"/>
    <w:rsid w:val="00D72C18"/>
    <w:rsid w:val="00D750EB"/>
    <w:rsid w:val="00D802AB"/>
    <w:rsid w:val="00D93800"/>
    <w:rsid w:val="00DA0CE5"/>
    <w:rsid w:val="00DA6638"/>
    <w:rsid w:val="00DB0D5D"/>
    <w:rsid w:val="00DB120C"/>
    <w:rsid w:val="00DE323E"/>
    <w:rsid w:val="00DF14BF"/>
    <w:rsid w:val="00DF2AA8"/>
    <w:rsid w:val="00DF5130"/>
    <w:rsid w:val="00E3006C"/>
    <w:rsid w:val="00E46E8D"/>
    <w:rsid w:val="00E57875"/>
    <w:rsid w:val="00E760AD"/>
    <w:rsid w:val="00E848D5"/>
    <w:rsid w:val="00E92206"/>
    <w:rsid w:val="00E940DB"/>
    <w:rsid w:val="00E94A7B"/>
    <w:rsid w:val="00E95C40"/>
    <w:rsid w:val="00EA66DA"/>
    <w:rsid w:val="00EC0BE0"/>
    <w:rsid w:val="00ED5539"/>
    <w:rsid w:val="00EE11B2"/>
    <w:rsid w:val="00EF6846"/>
    <w:rsid w:val="00EF746D"/>
    <w:rsid w:val="00F3793D"/>
    <w:rsid w:val="00F425F1"/>
    <w:rsid w:val="00F43B1F"/>
    <w:rsid w:val="00F471AC"/>
    <w:rsid w:val="00F562E9"/>
    <w:rsid w:val="00F57A85"/>
    <w:rsid w:val="00F61547"/>
    <w:rsid w:val="00F71135"/>
    <w:rsid w:val="00F73425"/>
    <w:rsid w:val="00F76380"/>
    <w:rsid w:val="00F80BBB"/>
    <w:rsid w:val="00F90847"/>
    <w:rsid w:val="00F90FE7"/>
    <w:rsid w:val="00F965B0"/>
    <w:rsid w:val="00FB169D"/>
    <w:rsid w:val="00FB1FD1"/>
    <w:rsid w:val="00FB58B3"/>
    <w:rsid w:val="00FB646D"/>
    <w:rsid w:val="00FC5E14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F6BE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7C2C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customStyle="1" w:styleId="Default">
    <w:name w:val="Default"/>
    <w:rsid w:val="006308C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A703EA-191C-468E-B9FB-4C70BF9A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Erik Scheriani</cp:lastModifiedBy>
  <cp:revision>2</cp:revision>
  <cp:lastPrinted>2023-12-29T11:48:00Z</cp:lastPrinted>
  <dcterms:created xsi:type="dcterms:W3CDTF">2024-09-09T12:02:00Z</dcterms:created>
  <dcterms:modified xsi:type="dcterms:W3CDTF">2024-09-09T12:02:00Z</dcterms:modified>
  <dc:language>sl-SI</dc:language>
</cp:coreProperties>
</file>