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7250" w14:textId="128F95DD" w:rsidR="007D703A" w:rsidRPr="00EB535B" w:rsidRDefault="007D703A" w:rsidP="007D703A">
      <w:pPr>
        <w:spacing w:line="240" w:lineRule="auto"/>
        <w:jc w:val="both"/>
        <w:rPr>
          <w:rFonts w:cs="Arial"/>
          <w:iCs/>
          <w:szCs w:val="20"/>
          <w:lang w:eastAsia="sl-SI"/>
        </w:rPr>
      </w:pPr>
      <w:r w:rsidRPr="00EB535B">
        <w:rPr>
          <w:rFonts w:cs="Arial"/>
          <w:iCs/>
          <w:szCs w:val="20"/>
          <w:lang w:eastAsia="sl-SI"/>
        </w:rPr>
        <w:t xml:space="preserve">Na podlagi 58. člena Zakona o javnih uslužbencih (Uradni list RS, št. 63/2007 – UPB3 in 65/2008, </w:t>
      </w:r>
      <w:hyperlink r:id="rId8" w:tgtFrame="_blank" w:history="1">
        <w:r w:rsidRPr="00EB535B">
          <w:rPr>
            <w:rFonts w:cs="Arial"/>
            <w:szCs w:val="20"/>
            <w:lang w:eastAsia="sl-SI"/>
          </w:rPr>
          <w:t>69/2008</w:t>
        </w:r>
      </w:hyperlink>
      <w:r w:rsidRPr="00EB535B">
        <w:rPr>
          <w:rFonts w:cs="Arial"/>
          <w:szCs w:val="20"/>
          <w:lang w:eastAsia="sl-SI"/>
        </w:rPr>
        <w:t xml:space="preserve">-ZTFI-A, </w:t>
      </w:r>
      <w:hyperlink r:id="rId9" w:tgtFrame="_blank" w:history="1">
        <w:r w:rsidRPr="00EB535B">
          <w:rPr>
            <w:rFonts w:cs="Arial"/>
            <w:szCs w:val="20"/>
            <w:lang w:eastAsia="sl-SI"/>
          </w:rPr>
          <w:t>69/2008</w:t>
        </w:r>
      </w:hyperlink>
      <w:r w:rsidRPr="00EB535B">
        <w:rPr>
          <w:rFonts w:cs="Arial"/>
          <w:szCs w:val="20"/>
          <w:lang w:eastAsia="sl-SI"/>
        </w:rPr>
        <w:t>-ZZavar-E</w:t>
      </w:r>
      <w:r w:rsidR="005A373E" w:rsidRPr="00EB535B">
        <w:rPr>
          <w:rFonts w:cs="Arial"/>
          <w:szCs w:val="20"/>
          <w:lang w:eastAsia="sl-SI"/>
        </w:rPr>
        <w:t xml:space="preserve">, </w:t>
      </w:r>
      <w:hyperlink r:id="rId10" w:tgtFrame="_blank" w:history="1">
        <w:r w:rsidRPr="00EB535B">
          <w:rPr>
            <w:rFonts w:cs="Arial"/>
            <w:szCs w:val="20"/>
            <w:lang w:eastAsia="sl-SI"/>
          </w:rPr>
          <w:t>40/2012</w:t>
        </w:r>
      </w:hyperlink>
      <w:r w:rsidRPr="00EB535B">
        <w:rPr>
          <w:rFonts w:cs="Arial"/>
          <w:szCs w:val="20"/>
          <w:lang w:eastAsia="sl-SI"/>
        </w:rPr>
        <w:t>-ZUJF</w:t>
      </w:r>
      <w:r w:rsidR="005A373E" w:rsidRPr="00EB535B">
        <w:rPr>
          <w:rFonts w:cs="Arial"/>
          <w:szCs w:val="20"/>
          <w:lang w:eastAsia="sl-SI"/>
        </w:rPr>
        <w:t>, 158/20 – ZintPK-C, 203/20 – ZIUPOPDVE, 202/21 – odl. US in 3/22 - ZDeb</w:t>
      </w:r>
      <w:r w:rsidRPr="00EB535B">
        <w:rPr>
          <w:rFonts w:cs="Arial"/>
          <w:szCs w:val="20"/>
          <w:lang w:eastAsia="sl-SI"/>
        </w:rPr>
        <w:t>,</w:t>
      </w:r>
      <w:r w:rsidRPr="00EB535B">
        <w:rPr>
          <w:rFonts w:cs="Arial"/>
          <w:iCs/>
          <w:szCs w:val="20"/>
          <w:lang w:eastAsia="sl-SI"/>
        </w:rPr>
        <w:t xml:space="preserve"> v nadaljevanju ZJU) </w:t>
      </w:r>
      <w:r w:rsidR="00E9623F" w:rsidRPr="00EB535B">
        <w:rPr>
          <w:rFonts w:cs="Arial"/>
          <w:iCs/>
          <w:szCs w:val="20"/>
          <w:lang w:eastAsia="sl-SI"/>
        </w:rPr>
        <w:t xml:space="preserve">Republika Slovenija, </w:t>
      </w:r>
      <w:r w:rsidRPr="00EB535B">
        <w:rPr>
          <w:rFonts w:cs="Arial"/>
          <w:iCs/>
          <w:szCs w:val="20"/>
          <w:lang w:eastAsia="sl-SI"/>
        </w:rPr>
        <w:t>Urad Vlade RS za komuniciranje, Gregorčičeva ulica 25, 1000 Ljubljana objavlja javni natečaj za zasedbo prostega uradniškega delovnega mesta</w:t>
      </w:r>
      <w:r w:rsidR="00E9623F" w:rsidRPr="00EB535B">
        <w:rPr>
          <w:rFonts w:cs="Arial"/>
          <w:iCs/>
          <w:szCs w:val="20"/>
          <w:lang w:eastAsia="sl-SI"/>
        </w:rPr>
        <w:t xml:space="preserve"> </w:t>
      </w:r>
    </w:p>
    <w:p w14:paraId="7DD552A8" w14:textId="005947AF" w:rsidR="007D703A" w:rsidRDefault="007D703A" w:rsidP="007D703A">
      <w:pPr>
        <w:spacing w:line="240" w:lineRule="auto"/>
        <w:jc w:val="both"/>
        <w:rPr>
          <w:rFonts w:cs="Arial"/>
          <w:iCs/>
          <w:szCs w:val="20"/>
          <w:lang w:eastAsia="sl-SI"/>
        </w:rPr>
      </w:pPr>
    </w:p>
    <w:p w14:paraId="7C1FAE88" w14:textId="77777777" w:rsidR="00EB535B" w:rsidRPr="00EB535B" w:rsidRDefault="00EB535B" w:rsidP="007D703A">
      <w:pPr>
        <w:spacing w:line="240" w:lineRule="auto"/>
        <w:jc w:val="both"/>
        <w:rPr>
          <w:rFonts w:cs="Arial"/>
          <w:iCs/>
          <w:szCs w:val="20"/>
          <w:lang w:eastAsia="sl-SI"/>
        </w:rPr>
      </w:pPr>
    </w:p>
    <w:p w14:paraId="0145B835" w14:textId="330D5921" w:rsidR="00EB535B" w:rsidRDefault="00E9623F" w:rsidP="007D703A">
      <w:pPr>
        <w:keepNext/>
        <w:spacing w:line="240" w:lineRule="auto"/>
        <w:jc w:val="both"/>
        <w:outlineLvl w:val="0"/>
        <w:rPr>
          <w:rFonts w:cs="Arial"/>
          <w:b/>
          <w:bCs/>
          <w:iCs/>
          <w:kern w:val="32"/>
          <w:szCs w:val="20"/>
          <w:lang w:eastAsia="sl-SI"/>
        </w:rPr>
      </w:pPr>
      <w:r w:rsidRPr="00EB535B">
        <w:rPr>
          <w:rFonts w:cs="Arial"/>
          <w:b/>
          <w:bCs/>
          <w:iCs/>
          <w:caps/>
          <w:kern w:val="32"/>
          <w:szCs w:val="20"/>
          <w:lang w:eastAsia="sl-SI"/>
        </w:rPr>
        <w:t>Podsekretar</w:t>
      </w:r>
      <w:r w:rsidRPr="00EB535B">
        <w:rPr>
          <w:rFonts w:cs="Arial"/>
          <w:b/>
          <w:bCs/>
          <w:iCs/>
          <w:kern w:val="32"/>
          <w:szCs w:val="20"/>
          <w:lang w:eastAsia="sl-SI"/>
        </w:rPr>
        <w:t xml:space="preserve"> </w:t>
      </w:r>
      <w:r w:rsidR="007D703A" w:rsidRPr="00EB535B">
        <w:rPr>
          <w:rFonts w:cs="Arial"/>
          <w:b/>
          <w:bCs/>
          <w:iCs/>
          <w:kern w:val="32"/>
          <w:szCs w:val="20"/>
          <w:lang w:eastAsia="sl-SI"/>
        </w:rPr>
        <w:t xml:space="preserve">(šifra DM </w:t>
      </w:r>
      <w:r w:rsidR="00727F90">
        <w:rPr>
          <w:rFonts w:cs="Arial"/>
          <w:b/>
          <w:bCs/>
          <w:iCs/>
          <w:kern w:val="32"/>
          <w:szCs w:val="20"/>
          <w:lang w:eastAsia="sl-SI"/>
        </w:rPr>
        <w:t>218</w:t>
      </w:r>
      <w:r w:rsidR="007D703A" w:rsidRPr="00EB535B">
        <w:rPr>
          <w:rFonts w:cs="Arial"/>
          <w:b/>
          <w:bCs/>
          <w:iCs/>
          <w:kern w:val="32"/>
          <w:szCs w:val="20"/>
          <w:lang w:eastAsia="sl-SI"/>
        </w:rPr>
        <w:t>)</w:t>
      </w:r>
      <w:r w:rsidRPr="00EB535B">
        <w:rPr>
          <w:rFonts w:cs="Arial"/>
          <w:b/>
          <w:bCs/>
          <w:iCs/>
          <w:kern w:val="32"/>
          <w:szCs w:val="20"/>
          <w:lang w:eastAsia="sl-SI"/>
        </w:rPr>
        <w:t xml:space="preserve"> </w:t>
      </w:r>
    </w:p>
    <w:p w14:paraId="4156D1F6" w14:textId="77777777" w:rsidR="00EB535B" w:rsidRDefault="00EB535B" w:rsidP="007D703A">
      <w:pPr>
        <w:keepNext/>
        <w:spacing w:line="240" w:lineRule="auto"/>
        <w:jc w:val="both"/>
        <w:outlineLvl w:val="0"/>
        <w:rPr>
          <w:rFonts w:cs="Arial"/>
          <w:b/>
          <w:bCs/>
          <w:iCs/>
          <w:kern w:val="32"/>
          <w:szCs w:val="20"/>
          <w:lang w:eastAsia="sl-SI"/>
        </w:rPr>
      </w:pPr>
    </w:p>
    <w:p w14:paraId="461A181D" w14:textId="51A38444" w:rsidR="007D703A" w:rsidRPr="00EB535B" w:rsidRDefault="007D703A" w:rsidP="007D703A">
      <w:pPr>
        <w:keepNext/>
        <w:spacing w:line="240" w:lineRule="auto"/>
        <w:jc w:val="both"/>
        <w:outlineLvl w:val="0"/>
        <w:rPr>
          <w:rFonts w:cs="Arial"/>
          <w:b/>
          <w:bCs/>
          <w:iCs/>
          <w:kern w:val="32"/>
          <w:szCs w:val="20"/>
          <w:lang w:eastAsia="sl-SI"/>
        </w:rPr>
      </w:pPr>
      <w:r w:rsidRPr="00EB535B">
        <w:rPr>
          <w:rFonts w:cs="Arial"/>
          <w:b/>
          <w:bCs/>
          <w:iCs/>
          <w:kern w:val="32"/>
          <w:szCs w:val="20"/>
          <w:lang w:eastAsia="sl-SI"/>
        </w:rPr>
        <w:t xml:space="preserve">v </w:t>
      </w:r>
      <w:r w:rsidR="00EF0071" w:rsidRPr="00EB535B">
        <w:rPr>
          <w:rFonts w:cs="Arial"/>
          <w:b/>
          <w:bCs/>
          <w:iCs/>
          <w:kern w:val="32"/>
          <w:szCs w:val="20"/>
          <w:lang w:eastAsia="sl-SI"/>
        </w:rPr>
        <w:t xml:space="preserve">Sektorju za </w:t>
      </w:r>
      <w:r w:rsidR="00727F90">
        <w:rPr>
          <w:rFonts w:cs="Arial"/>
          <w:b/>
          <w:bCs/>
          <w:iCs/>
          <w:kern w:val="32"/>
          <w:szCs w:val="20"/>
          <w:lang w:eastAsia="sl-SI"/>
        </w:rPr>
        <w:t>vladno komuniciranje</w:t>
      </w:r>
      <w:r w:rsidR="00E9623F" w:rsidRPr="00EB535B">
        <w:rPr>
          <w:rFonts w:cs="Arial"/>
          <w:b/>
          <w:bCs/>
          <w:iCs/>
          <w:kern w:val="32"/>
          <w:szCs w:val="20"/>
          <w:lang w:eastAsia="sl-SI"/>
        </w:rPr>
        <w:t xml:space="preserve">, </w:t>
      </w:r>
      <w:r w:rsidRPr="00EB535B">
        <w:rPr>
          <w:rFonts w:cs="Arial"/>
          <w:b/>
          <w:bCs/>
          <w:iCs/>
          <w:kern w:val="32"/>
          <w:szCs w:val="20"/>
          <w:lang w:eastAsia="sl-SI"/>
        </w:rPr>
        <w:t xml:space="preserve">za nedoločen čas, s polnim delovnim </w:t>
      </w:r>
      <w:r w:rsidR="00D92B20">
        <w:rPr>
          <w:rFonts w:cs="Arial"/>
          <w:b/>
          <w:bCs/>
          <w:iCs/>
          <w:kern w:val="32"/>
          <w:szCs w:val="20"/>
          <w:lang w:eastAsia="sl-SI"/>
        </w:rPr>
        <w:t xml:space="preserve">časom in s </w:t>
      </w:r>
      <w:r w:rsidR="00D92B20" w:rsidRPr="0010117E">
        <w:rPr>
          <w:rFonts w:cs="Arial"/>
          <w:b/>
          <w:bCs/>
          <w:iCs/>
          <w:kern w:val="32"/>
          <w:szCs w:val="20"/>
          <w:lang w:eastAsia="sl-SI"/>
        </w:rPr>
        <w:t>poskusno dobo šestih (6) mesecev.</w:t>
      </w:r>
      <w:r w:rsidR="00D92B20">
        <w:rPr>
          <w:rFonts w:cs="Arial"/>
          <w:b/>
          <w:bCs/>
          <w:iCs/>
          <w:kern w:val="32"/>
          <w:szCs w:val="20"/>
          <w:lang w:eastAsia="sl-SI"/>
        </w:rPr>
        <w:t xml:space="preserve"> </w:t>
      </w:r>
    </w:p>
    <w:p w14:paraId="7DDE7785" w14:textId="77777777" w:rsidR="00AE3498" w:rsidRPr="00EB535B" w:rsidRDefault="00AE3498" w:rsidP="007D703A">
      <w:pPr>
        <w:spacing w:line="240" w:lineRule="auto"/>
        <w:jc w:val="both"/>
        <w:rPr>
          <w:rFonts w:cs="Arial"/>
          <w:iCs/>
          <w:szCs w:val="20"/>
          <w:lang w:eastAsia="sl-SI"/>
        </w:rPr>
      </w:pPr>
    </w:p>
    <w:p w14:paraId="33B359C8" w14:textId="77777777" w:rsidR="007D703A" w:rsidRPr="00EB535B" w:rsidRDefault="007D703A" w:rsidP="007D703A">
      <w:pPr>
        <w:spacing w:line="240" w:lineRule="auto"/>
        <w:jc w:val="both"/>
        <w:rPr>
          <w:rFonts w:cs="Arial"/>
          <w:iCs/>
          <w:szCs w:val="20"/>
          <w:lang w:eastAsia="sl-SI"/>
        </w:rPr>
      </w:pPr>
    </w:p>
    <w:p w14:paraId="02881B10" w14:textId="69C9AA58" w:rsidR="007D703A" w:rsidRPr="00EB535B" w:rsidRDefault="00E9623F" w:rsidP="007D703A">
      <w:pPr>
        <w:spacing w:line="240" w:lineRule="auto"/>
        <w:jc w:val="both"/>
        <w:rPr>
          <w:rFonts w:cs="Arial"/>
          <w:bCs/>
          <w:iCs/>
          <w:szCs w:val="20"/>
          <w:lang w:eastAsia="sl-SI"/>
        </w:rPr>
      </w:pPr>
      <w:r w:rsidRPr="00EB535B">
        <w:rPr>
          <w:rFonts w:cs="Arial"/>
          <w:iCs/>
          <w:szCs w:val="20"/>
          <w:lang w:eastAsia="sl-SI"/>
        </w:rPr>
        <w:t>Kandidati, ki se bodo prijavili na prosto delovno mesto, morajo poleg splošnih pogojev, ki jih določajo predpisi s področja delovnega prava, izpolnjevati še naslednje pogoje</w:t>
      </w:r>
      <w:r w:rsidR="007D703A" w:rsidRPr="00EB535B">
        <w:rPr>
          <w:rFonts w:cs="Arial"/>
          <w:bCs/>
          <w:iCs/>
          <w:szCs w:val="20"/>
          <w:lang w:eastAsia="sl-SI"/>
        </w:rPr>
        <w:t>:</w:t>
      </w:r>
    </w:p>
    <w:p w14:paraId="09F7152C" w14:textId="256B38E9" w:rsidR="005A373E" w:rsidRPr="00EB535B" w:rsidRDefault="005060CA" w:rsidP="005060CA">
      <w:pPr>
        <w:numPr>
          <w:ilvl w:val="0"/>
          <w:numId w:val="8"/>
        </w:numPr>
        <w:spacing w:line="240" w:lineRule="auto"/>
        <w:contextualSpacing/>
        <w:jc w:val="both"/>
        <w:rPr>
          <w:rFonts w:cs="Arial"/>
          <w:szCs w:val="20"/>
          <w:lang w:eastAsia="sl-SI"/>
        </w:rPr>
      </w:pPr>
      <w:r w:rsidRPr="00EB535B">
        <w:rPr>
          <w:rFonts w:cs="Arial"/>
          <w:szCs w:val="20"/>
          <w:lang w:eastAsia="sl-SI"/>
        </w:rPr>
        <w:t>visokošolsko univerzitetno izobraževanje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visokošolska univerzitetna izobrazba (prejšnja) ali specialistično izobraževanje po visokošolski strokovni izobrazbi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specializacija po visokošolski strokovni izobrazbi (prejšnja) ali magistrsko izobraževanje po visokošolski strokovni izobrazbi (prejšnje)</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magisterij po visokošolski strokovni izobrazbi (prejšnja) ali magistrsko izobraževanje (druga bolonjska stopnja)</w:t>
      </w:r>
      <w:r w:rsidR="0073419B" w:rsidRPr="00EB535B">
        <w:rPr>
          <w:rFonts w:cs="Arial"/>
          <w:szCs w:val="20"/>
          <w:lang w:eastAsia="sl-SI"/>
        </w:rPr>
        <w:t xml:space="preserve"> </w:t>
      </w:r>
      <w:r w:rsidRPr="00EB535B">
        <w:rPr>
          <w:rFonts w:cs="Arial"/>
          <w:szCs w:val="20"/>
          <w:lang w:eastAsia="sl-SI"/>
        </w:rPr>
        <w:t>/</w:t>
      </w:r>
      <w:r w:rsidR="0073419B" w:rsidRPr="00EB535B">
        <w:rPr>
          <w:rFonts w:cs="Arial"/>
          <w:szCs w:val="20"/>
          <w:lang w:eastAsia="sl-SI"/>
        </w:rPr>
        <w:t xml:space="preserve"> </w:t>
      </w:r>
      <w:r w:rsidRPr="00EB535B">
        <w:rPr>
          <w:rFonts w:cs="Arial"/>
          <w:szCs w:val="20"/>
          <w:lang w:eastAsia="sl-SI"/>
        </w:rPr>
        <w:t>magistrska izobrazba (druga bolonjska stopnja)</w:t>
      </w:r>
      <w:r w:rsidR="002A082B" w:rsidRPr="00EB535B">
        <w:rPr>
          <w:rFonts w:cs="Arial"/>
          <w:szCs w:val="20"/>
          <w:lang w:eastAsia="sl-SI"/>
        </w:rPr>
        <w:t>;</w:t>
      </w:r>
    </w:p>
    <w:p w14:paraId="6F9536E7" w14:textId="62EAC04C" w:rsidR="005060CA" w:rsidRPr="00EB535B" w:rsidRDefault="005060CA" w:rsidP="005060CA">
      <w:pPr>
        <w:numPr>
          <w:ilvl w:val="0"/>
          <w:numId w:val="8"/>
        </w:numPr>
        <w:spacing w:line="240" w:lineRule="auto"/>
        <w:jc w:val="both"/>
        <w:rPr>
          <w:rFonts w:cs="Arial"/>
          <w:i/>
          <w:szCs w:val="20"/>
          <w:lang w:eastAsia="sl-SI"/>
        </w:rPr>
      </w:pPr>
      <w:r w:rsidRPr="00EB535B">
        <w:rPr>
          <w:rFonts w:cs="Arial"/>
          <w:szCs w:val="20"/>
          <w:lang w:eastAsia="sl-SI"/>
        </w:rPr>
        <w:t xml:space="preserve">najmanj </w:t>
      </w:r>
      <w:r w:rsidR="00DA3EA2" w:rsidRPr="00EB535B">
        <w:rPr>
          <w:rFonts w:cs="Arial"/>
          <w:szCs w:val="20"/>
          <w:lang w:eastAsia="sl-SI"/>
        </w:rPr>
        <w:t>6</w:t>
      </w:r>
      <w:r w:rsidRPr="00EB535B">
        <w:rPr>
          <w:rFonts w:cs="Arial"/>
          <w:szCs w:val="20"/>
          <w:lang w:eastAsia="sl-SI"/>
        </w:rPr>
        <w:t xml:space="preserve"> let delovnih izkušenj</w:t>
      </w:r>
      <w:r w:rsidR="002A082B" w:rsidRPr="00EB535B">
        <w:rPr>
          <w:rFonts w:cs="Arial"/>
          <w:szCs w:val="20"/>
          <w:lang w:eastAsia="sl-SI"/>
        </w:rPr>
        <w:t>;</w:t>
      </w:r>
    </w:p>
    <w:p w14:paraId="4A681D8D" w14:textId="4794C4BB" w:rsidR="005060CA" w:rsidRDefault="005060CA" w:rsidP="005060CA">
      <w:pPr>
        <w:numPr>
          <w:ilvl w:val="0"/>
          <w:numId w:val="8"/>
        </w:numPr>
        <w:spacing w:line="240" w:lineRule="auto"/>
        <w:jc w:val="both"/>
        <w:rPr>
          <w:rFonts w:cs="Arial"/>
          <w:szCs w:val="20"/>
          <w:lang w:eastAsia="sl-SI"/>
        </w:rPr>
      </w:pPr>
      <w:r w:rsidRPr="00EB535B">
        <w:rPr>
          <w:rFonts w:cs="Arial"/>
          <w:szCs w:val="20"/>
          <w:lang w:eastAsia="sl-SI"/>
        </w:rPr>
        <w:t xml:space="preserve">opravljeno usposabljanje za imenovanje v naziv (če ga kandidat nima, ga </w:t>
      </w:r>
      <w:r w:rsidR="00B60E0C" w:rsidRPr="00EB535B">
        <w:rPr>
          <w:rFonts w:cs="Arial"/>
          <w:szCs w:val="20"/>
          <w:lang w:eastAsia="sl-SI"/>
        </w:rPr>
        <w:t>mora</w:t>
      </w:r>
      <w:r w:rsidRPr="00EB535B">
        <w:rPr>
          <w:rFonts w:cs="Arial"/>
          <w:szCs w:val="20"/>
          <w:lang w:eastAsia="sl-SI"/>
        </w:rPr>
        <w:t xml:space="preserve"> opravi</w:t>
      </w:r>
      <w:r w:rsidR="00B60E0C" w:rsidRPr="00EB535B">
        <w:rPr>
          <w:rFonts w:cs="Arial"/>
          <w:szCs w:val="20"/>
          <w:lang w:eastAsia="sl-SI"/>
        </w:rPr>
        <w:t>ti</w:t>
      </w:r>
      <w:r w:rsidRPr="00EB535B">
        <w:rPr>
          <w:rFonts w:cs="Arial"/>
          <w:szCs w:val="20"/>
          <w:lang w:eastAsia="sl-SI"/>
        </w:rPr>
        <w:t xml:space="preserve"> </w:t>
      </w:r>
      <w:r w:rsidR="00B60E0C" w:rsidRPr="00EB535B">
        <w:rPr>
          <w:rFonts w:cs="Arial"/>
          <w:szCs w:val="20"/>
          <w:lang w:eastAsia="sl-SI"/>
        </w:rPr>
        <w:t>v 1 letu od sklenitve delovnega razmerja</w:t>
      </w:r>
      <w:r w:rsidRPr="00EB535B">
        <w:rPr>
          <w:rFonts w:cs="Arial"/>
          <w:szCs w:val="20"/>
          <w:lang w:eastAsia="sl-SI"/>
        </w:rPr>
        <w:t>)</w:t>
      </w:r>
      <w:r w:rsidR="002A082B" w:rsidRPr="00EB535B">
        <w:rPr>
          <w:rFonts w:cs="Arial"/>
          <w:szCs w:val="20"/>
          <w:lang w:eastAsia="sl-SI"/>
        </w:rPr>
        <w:t>;</w:t>
      </w:r>
    </w:p>
    <w:p w14:paraId="4E11F92C" w14:textId="7CDF8257" w:rsidR="00EE3E1E" w:rsidRPr="00EB535B" w:rsidRDefault="00EE3E1E" w:rsidP="005060CA">
      <w:pPr>
        <w:numPr>
          <w:ilvl w:val="0"/>
          <w:numId w:val="8"/>
        </w:numPr>
        <w:spacing w:line="240" w:lineRule="auto"/>
        <w:jc w:val="both"/>
        <w:rPr>
          <w:rFonts w:cs="Arial"/>
          <w:szCs w:val="20"/>
          <w:lang w:eastAsia="sl-SI"/>
        </w:rPr>
      </w:pPr>
      <w:r>
        <w:rPr>
          <w:rFonts w:cs="Arial"/>
          <w:szCs w:val="20"/>
          <w:lang w:eastAsia="sl-SI"/>
        </w:rPr>
        <w:t xml:space="preserve">dostop do tajnih podatkov stopnje Tajno nacionalno, Tajno EU in Tajno Nato (če kandidat nima dostopa do tajnih podatkov navedene stopnje, mora soglašati z varnostnim preverjanjem za pridobitev dostopa do tajnih podatkov zahtevane stopnje – </w:t>
      </w:r>
      <w:r>
        <w:rPr>
          <w:rFonts w:cs="Arial"/>
          <w:b/>
          <w:bCs/>
          <w:szCs w:val="20"/>
          <w:lang w:eastAsia="sl-SI"/>
        </w:rPr>
        <w:t>Kandidat</w:t>
      </w:r>
      <w:r w:rsidR="00C52728">
        <w:rPr>
          <w:rFonts w:cs="Arial"/>
          <w:b/>
          <w:bCs/>
          <w:szCs w:val="20"/>
          <w:lang w:eastAsia="sl-SI"/>
        </w:rPr>
        <w:t xml:space="preserve">, ki nima dostopa do tajnih podatkov zahtevane stopnje, </w:t>
      </w:r>
      <w:r>
        <w:rPr>
          <w:rFonts w:cs="Arial"/>
          <w:b/>
          <w:bCs/>
          <w:szCs w:val="20"/>
          <w:lang w:eastAsia="sl-SI"/>
        </w:rPr>
        <w:t>mora priložiti pravilno izpolnjen</w:t>
      </w:r>
      <w:r w:rsidR="00B0064A">
        <w:rPr>
          <w:rFonts w:cs="Arial"/>
          <w:b/>
          <w:bCs/>
          <w:szCs w:val="20"/>
          <w:lang w:eastAsia="sl-SI"/>
        </w:rPr>
        <w:t>o</w:t>
      </w:r>
      <w:r>
        <w:rPr>
          <w:rFonts w:cs="Arial"/>
          <w:b/>
          <w:bCs/>
          <w:szCs w:val="20"/>
          <w:lang w:eastAsia="sl-SI"/>
        </w:rPr>
        <w:t xml:space="preserve"> in veljavno podpisan</w:t>
      </w:r>
      <w:r w:rsidR="00B0064A">
        <w:rPr>
          <w:rFonts w:cs="Arial"/>
          <w:b/>
          <w:bCs/>
          <w:szCs w:val="20"/>
          <w:lang w:eastAsia="sl-SI"/>
        </w:rPr>
        <w:t>o</w:t>
      </w:r>
      <w:r>
        <w:rPr>
          <w:rFonts w:cs="Arial"/>
          <w:b/>
          <w:bCs/>
          <w:szCs w:val="20"/>
          <w:lang w:eastAsia="sl-SI"/>
        </w:rPr>
        <w:t xml:space="preserve"> o</w:t>
      </w:r>
      <w:r w:rsidRPr="00EE3E1E">
        <w:rPr>
          <w:rFonts w:cs="Arial"/>
          <w:b/>
          <w:bCs/>
          <w:szCs w:val="20"/>
          <w:lang w:eastAsia="sl-SI"/>
        </w:rPr>
        <w:t>bvezn</w:t>
      </w:r>
      <w:r>
        <w:rPr>
          <w:rFonts w:cs="Arial"/>
          <w:b/>
          <w:bCs/>
          <w:szCs w:val="20"/>
          <w:lang w:eastAsia="sl-SI"/>
        </w:rPr>
        <w:t>o</w:t>
      </w:r>
      <w:r w:rsidRPr="00EE3E1E">
        <w:rPr>
          <w:rFonts w:cs="Arial"/>
          <w:b/>
          <w:bCs/>
          <w:szCs w:val="20"/>
          <w:lang w:eastAsia="sl-SI"/>
        </w:rPr>
        <w:t xml:space="preserve"> prilog</w:t>
      </w:r>
      <w:r w:rsidR="00B0064A">
        <w:rPr>
          <w:rFonts w:cs="Arial"/>
          <w:b/>
          <w:bCs/>
          <w:szCs w:val="20"/>
          <w:lang w:eastAsia="sl-SI"/>
        </w:rPr>
        <w:t>o</w:t>
      </w:r>
      <w:r w:rsidRPr="00EE3E1E">
        <w:rPr>
          <w:rFonts w:cs="Arial"/>
          <w:b/>
          <w:bCs/>
          <w:szCs w:val="20"/>
          <w:lang w:eastAsia="sl-SI"/>
        </w:rPr>
        <w:t xml:space="preserve"> – Soglasje za </w:t>
      </w:r>
      <w:r w:rsidR="00C52728" w:rsidRPr="00C52728">
        <w:rPr>
          <w:rFonts w:cs="Arial"/>
          <w:b/>
          <w:bCs/>
          <w:szCs w:val="20"/>
          <w:lang w:eastAsia="sl-SI"/>
        </w:rPr>
        <w:t>začetek postopka izdaje dovoljenja za dostop do tajnih podatkov</w:t>
      </w:r>
      <w:r>
        <w:rPr>
          <w:rFonts w:cs="Arial"/>
          <w:szCs w:val="20"/>
          <w:lang w:eastAsia="sl-SI"/>
        </w:rPr>
        <w:t>);</w:t>
      </w:r>
    </w:p>
    <w:p w14:paraId="174277C7" w14:textId="34A3F3BF" w:rsidR="005060CA" w:rsidRPr="00EB535B" w:rsidRDefault="00EE3E1E" w:rsidP="005060CA">
      <w:pPr>
        <w:numPr>
          <w:ilvl w:val="0"/>
          <w:numId w:val="8"/>
        </w:numPr>
        <w:spacing w:line="240" w:lineRule="auto"/>
        <w:jc w:val="both"/>
        <w:rPr>
          <w:rFonts w:cs="Arial"/>
          <w:i/>
          <w:iCs/>
          <w:szCs w:val="20"/>
          <w:lang w:eastAsia="sl-SI"/>
        </w:rPr>
      </w:pPr>
      <w:r>
        <w:rPr>
          <w:rFonts w:cs="Arial"/>
          <w:iCs/>
          <w:szCs w:val="20"/>
          <w:lang w:eastAsia="sl-SI"/>
        </w:rPr>
        <w:t xml:space="preserve">osnovna </w:t>
      </w:r>
      <w:r w:rsidR="00DA3EA2" w:rsidRPr="00EB535B">
        <w:rPr>
          <w:rFonts w:cs="Arial"/>
          <w:iCs/>
          <w:szCs w:val="20"/>
          <w:lang w:eastAsia="sl-SI"/>
        </w:rPr>
        <w:t>raven znanja tujega jezika</w:t>
      </w:r>
      <w:r w:rsidR="002A082B" w:rsidRPr="00EB535B">
        <w:rPr>
          <w:rFonts w:cs="Arial"/>
          <w:iCs/>
          <w:szCs w:val="20"/>
          <w:lang w:eastAsia="sl-SI"/>
        </w:rPr>
        <w:t>;</w:t>
      </w:r>
    </w:p>
    <w:p w14:paraId="6BF9C0B1" w14:textId="1ABDDAA8"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znanje uradnega jezika</w:t>
      </w:r>
      <w:r w:rsidR="002A082B" w:rsidRPr="00EB535B">
        <w:rPr>
          <w:rFonts w:cs="Arial"/>
          <w:iCs/>
          <w:szCs w:val="20"/>
          <w:lang w:eastAsia="sl-SI"/>
        </w:rPr>
        <w:t>;</w:t>
      </w:r>
    </w:p>
    <w:p w14:paraId="6762375E" w14:textId="6569FF4D"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državljanstvo Republike Slovenije</w:t>
      </w:r>
      <w:r w:rsidR="002A082B" w:rsidRPr="00EB535B">
        <w:rPr>
          <w:rFonts w:cs="Arial"/>
          <w:iCs/>
          <w:szCs w:val="20"/>
          <w:lang w:eastAsia="sl-SI"/>
        </w:rPr>
        <w:t>;</w:t>
      </w:r>
    </w:p>
    <w:p w14:paraId="3DF2EEBC" w14:textId="39CAD66D"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ne smejo biti pravnomočno obsojeni zaradi naklepnega kaznivega dejanja, ki se preganja po uradni dolžnosti, in ne smejo biti obsojeni na nepogojno kazen zapora v trajanju več kot šest mesecev</w:t>
      </w:r>
      <w:r w:rsidR="002A082B" w:rsidRPr="00EB535B">
        <w:rPr>
          <w:rFonts w:cs="Arial"/>
          <w:iCs/>
          <w:szCs w:val="20"/>
          <w:lang w:eastAsia="sl-SI"/>
        </w:rPr>
        <w:t>;</w:t>
      </w:r>
    </w:p>
    <w:p w14:paraId="2BBD771E" w14:textId="54A99BEC" w:rsidR="005060CA" w:rsidRPr="00EB535B" w:rsidRDefault="005060CA" w:rsidP="005060CA">
      <w:pPr>
        <w:numPr>
          <w:ilvl w:val="0"/>
          <w:numId w:val="8"/>
        </w:numPr>
        <w:spacing w:line="240" w:lineRule="auto"/>
        <w:jc w:val="both"/>
        <w:rPr>
          <w:rFonts w:cs="Arial"/>
          <w:i/>
          <w:iCs/>
          <w:szCs w:val="20"/>
          <w:lang w:eastAsia="sl-SI"/>
        </w:rPr>
      </w:pPr>
      <w:r w:rsidRPr="00EB535B">
        <w:rPr>
          <w:rFonts w:cs="Arial"/>
          <w:iCs/>
          <w:szCs w:val="20"/>
          <w:lang w:eastAsia="sl-SI"/>
        </w:rPr>
        <w:t>zoper njih ne sme biti vložena pravnomočna obtožnica zaradi naklepnega kaznivega dejanja, ki se preganja po uradni dolžnosti</w:t>
      </w:r>
      <w:r w:rsidR="002A082B" w:rsidRPr="00EB535B">
        <w:rPr>
          <w:rFonts w:cs="Arial"/>
          <w:iCs/>
          <w:szCs w:val="20"/>
          <w:lang w:eastAsia="sl-SI"/>
        </w:rPr>
        <w:t xml:space="preserve">. </w:t>
      </w:r>
    </w:p>
    <w:p w14:paraId="05A85EFA" w14:textId="77777777" w:rsidR="007D703A" w:rsidRPr="00EB535B" w:rsidRDefault="007D703A" w:rsidP="007D703A">
      <w:pPr>
        <w:spacing w:line="240" w:lineRule="auto"/>
        <w:jc w:val="both"/>
        <w:rPr>
          <w:rFonts w:cs="Arial"/>
          <w:iCs/>
          <w:szCs w:val="20"/>
          <w:lang w:eastAsia="sl-SI"/>
        </w:rPr>
      </w:pPr>
    </w:p>
    <w:p w14:paraId="275053BF" w14:textId="04C8C82F" w:rsidR="007D703A" w:rsidRPr="00EB535B" w:rsidRDefault="007D703A" w:rsidP="007D703A">
      <w:pPr>
        <w:spacing w:line="240" w:lineRule="auto"/>
        <w:jc w:val="both"/>
        <w:rPr>
          <w:rFonts w:cs="Arial"/>
          <w:szCs w:val="20"/>
          <w:lang w:val="de-DE" w:eastAsia="sl-SI"/>
        </w:rPr>
      </w:pPr>
      <w:r w:rsidRPr="00EB535B">
        <w:rPr>
          <w:rFonts w:cs="Arial"/>
          <w:color w:val="000000"/>
          <w:szCs w:val="20"/>
          <w:lang w:eastAsia="sl-SI"/>
        </w:rPr>
        <w:t>Kot delovne izkušnje se šteje delovna doba na delovnem mestu, za katero se zahteva ista stopnja izobrazbe in čas pripravništva v isti stopnji izobrazbe, ne glede na to, ali je bilo delovno razmerje sklenjeno</w:t>
      </w:r>
      <w:r w:rsidR="00C116D2" w:rsidRPr="00EB535B">
        <w:rPr>
          <w:rFonts w:cs="Arial"/>
          <w:color w:val="000000"/>
          <w:szCs w:val="20"/>
          <w:lang w:eastAsia="sl-SI"/>
        </w:rPr>
        <w:t>, oziroma</w:t>
      </w:r>
      <w:r w:rsidRPr="00EB535B">
        <w:rPr>
          <w:rFonts w:cs="Arial"/>
          <w:color w:val="000000"/>
          <w:szCs w:val="20"/>
          <w:lang w:eastAsia="sl-SI"/>
        </w:rPr>
        <w:t xml:space="preserve"> pripravništvo</w:t>
      </w:r>
      <w:r w:rsidR="00D92B20" w:rsidRPr="00EB535B">
        <w:rPr>
          <w:rFonts w:cs="Arial"/>
          <w:color w:val="000000"/>
          <w:szCs w:val="20"/>
          <w:lang w:eastAsia="sl-SI"/>
        </w:rPr>
        <w:t>, opravljeno</w:t>
      </w:r>
      <w:r w:rsidRPr="00EB535B">
        <w:rPr>
          <w:rFonts w:cs="Arial"/>
          <w:color w:val="000000"/>
          <w:szCs w:val="20"/>
          <w:lang w:eastAsia="sl-SI"/>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Pr="00EB535B">
        <w:rPr>
          <w:rFonts w:cs="Arial"/>
          <w:szCs w:val="20"/>
          <w:lang w:val="de-DE" w:eastAsia="sl-SI"/>
        </w:rPr>
        <w:t xml:space="preserve"> </w:t>
      </w:r>
    </w:p>
    <w:p w14:paraId="70349500" w14:textId="77777777" w:rsidR="00DA3EA2" w:rsidRPr="00EB535B" w:rsidRDefault="00DA3EA2" w:rsidP="007D703A">
      <w:pPr>
        <w:spacing w:line="240" w:lineRule="auto"/>
        <w:jc w:val="both"/>
        <w:rPr>
          <w:rFonts w:cs="Arial"/>
          <w:szCs w:val="20"/>
          <w:lang w:val="de-DE" w:eastAsia="sl-SI"/>
        </w:rPr>
      </w:pPr>
    </w:p>
    <w:p w14:paraId="5E0977FC" w14:textId="29A2F838" w:rsidR="00126D6F"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EB535B">
        <w:rPr>
          <w:rFonts w:cs="Arial"/>
          <w:color w:val="000000"/>
          <w:szCs w:val="20"/>
          <w:lang w:eastAsia="sl-SI"/>
        </w:rPr>
        <w:t>Na podlagi petega odstavka 54. člena Uredbe o notranji organizaciji, sistemizaciji, delovnih mestih in nazivih v organih javne uprave in v pravosodnih organih se za delovna mesta oziroma nazive, za katere se ne zahteva specializacija, magisterij znanosti ali doktorat, zahteva pa se univerzitetna izobrazba ali visoka strokovna izobrazba s specializacijo oziroma magisterijem znanosti, predpisane delovne izkušnje skrajšajo za tretjino v primeru, da naloge na tem delovnem mestu opravlja javni uslužbenec, ki ima magisterij znanosti, doktorat oziroma zaključen specialistični študij.</w:t>
      </w:r>
    </w:p>
    <w:p w14:paraId="74BAC1E9" w14:textId="42A6415B" w:rsidR="00B60E0C" w:rsidRDefault="0085001D" w:rsidP="00B60E0C">
      <w:pPr>
        <w:overflowPunct w:val="0"/>
        <w:autoSpaceDE w:val="0"/>
        <w:autoSpaceDN w:val="0"/>
        <w:adjustRightInd w:val="0"/>
        <w:spacing w:line="240" w:lineRule="auto"/>
        <w:jc w:val="both"/>
        <w:textAlignment w:val="baseline"/>
        <w:rPr>
          <w:rFonts w:cs="Arial"/>
          <w:color w:val="000000"/>
          <w:szCs w:val="20"/>
          <w:lang w:eastAsia="sl-SI"/>
        </w:rPr>
      </w:pPr>
      <w:r w:rsidRPr="00EB535B">
        <w:rPr>
          <w:rFonts w:cs="Arial"/>
          <w:color w:val="000000"/>
          <w:szCs w:val="20"/>
          <w:lang w:eastAsia="sl-SI"/>
        </w:rPr>
        <w:lastRenderedPageBreak/>
        <w:t>Pri izbranem kandidatu se bo preverjalo</w:t>
      </w:r>
      <w:r w:rsidR="005A373E" w:rsidRPr="00EB535B">
        <w:rPr>
          <w:rFonts w:cs="Arial"/>
          <w:color w:val="000000"/>
          <w:szCs w:val="20"/>
          <w:lang w:eastAsia="sl-SI"/>
        </w:rPr>
        <w:t>,</w:t>
      </w:r>
      <w:r w:rsidRPr="00EB535B">
        <w:rPr>
          <w:rFonts w:cs="Arial"/>
          <w:color w:val="000000"/>
          <w:szCs w:val="20"/>
          <w:lang w:eastAsia="sl-SI"/>
        </w:rPr>
        <w:t xml:space="preserve">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r w:rsidR="00B60E0C" w:rsidRPr="00EB535B">
        <w:rPr>
          <w:rFonts w:cs="Arial"/>
          <w:color w:val="000000"/>
          <w:szCs w:val="20"/>
          <w:lang w:eastAsia="sl-SI"/>
        </w:rPr>
        <w:t xml:space="preserve"> </w:t>
      </w:r>
    </w:p>
    <w:p w14:paraId="7AE1C435" w14:textId="77777777" w:rsidR="00EE3E1E" w:rsidRDefault="00EE3E1E" w:rsidP="00B60E0C">
      <w:pPr>
        <w:overflowPunct w:val="0"/>
        <w:autoSpaceDE w:val="0"/>
        <w:autoSpaceDN w:val="0"/>
        <w:adjustRightInd w:val="0"/>
        <w:spacing w:line="240" w:lineRule="auto"/>
        <w:jc w:val="both"/>
        <w:textAlignment w:val="baseline"/>
        <w:rPr>
          <w:rFonts w:cs="Arial"/>
          <w:color w:val="000000"/>
          <w:szCs w:val="20"/>
          <w:lang w:eastAsia="sl-SI"/>
        </w:rPr>
      </w:pPr>
    </w:p>
    <w:p w14:paraId="6CC139D4" w14:textId="01D4713D" w:rsidR="00C52728" w:rsidRDefault="00EE3E1E" w:rsidP="00EE3E1E">
      <w:pPr>
        <w:overflowPunct w:val="0"/>
        <w:autoSpaceDE w:val="0"/>
        <w:autoSpaceDN w:val="0"/>
        <w:adjustRightInd w:val="0"/>
        <w:spacing w:line="240" w:lineRule="auto"/>
        <w:jc w:val="both"/>
        <w:textAlignment w:val="baseline"/>
        <w:rPr>
          <w:rFonts w:cs="Arial"/>
          <w:b/>
          <w:bCs/>
          <w:color w:val="000000"/>
          <w:szCs w:val="20"/>
          <w:lang w:eastAsia="sl-SI"/>
        </w:rPr>
      </w:pPr>
      <w:r>
        <w:rPr>
          <w:rFonts w:cs="Arial"/>
          <w:b/>
          <w:bCs/>
          <w:color w:val="000000"/>
          <w:szCs w:val="20"/>
          <w:lang w:eastAsia="sl-SI"/>
        </w:rPr>
        <w:t xml:space="preserve">Pri izbranem kandidatu se bo preverjalo, ali ima dovoljenje za dostop do tajnih podatkov, stopnje </w:t>
      </w:r>
      <w:r w:rsidR="009723BD">
        <w:rPr>
          <w:rFonts w:cs="Arial"/>
          <w:b/>
          <w:bCs/>
          <w:color w:val="000000"/>
          <w:szCs w:val="20"/>
          <w:lang w:eastAsia="sl-SI"/>
        </w:rPr>
        <w:t>T</w:t>
      </w:r>
      <w:r>
        <w:rPr>
          <w:rFonts w:cs="Arial"/>
          <w:b/>
          <w:bCs/>
          <w:color w:val="000000"/>
          <w:szCs w:val="20"/>
          <w:lang w:eastAsia="sl-SI"/>
        </w:rPr>
        <w:t xml:space="preserve">ajno nacionalno, stopnje </w:t>
      </w:r>
      <w:r w:rsidR="009723BD">
        <w:rPr>
          <w:rFonts w:cs="Arial"/>
          <w:b/>
          <w:bCs/>
          <w:color w:val="000000"/>
          <w:szCs w:val="20"/>
          <w:lang w:eastAsia="sl-SI"/>
        </w:rPr>
        <w:t>T</w:t>
      </w:r>
      <w:r>
        <w:rPr>
          <w:rFonts w:cs="Arial"/>
          <w:b/>
          <w:bCs/>
          <w:color w:val="000000"/>
          <w:szCs w:val="20"/>
          <w:lang w:eastAsia="sl-SI"/>
        </w:rPr>
        <w:t xml:space="preserve">ajno EU in stopnje </w:t>
      </w:r>
      <w:r w:rsidR="009723BD">
        <w:rPr>
          <w:rFonts w:cs="Arial"/>
          <w:b/>
          <w:bCs/>
          <w:color w:val="000000"/>
          <w:szCs w:val="20"/>
          <w:lang w:eastAsia="sl-SI"/>
        </w:rPr>
        <w:t>T</w:t>
      </w:r>
      <w:r>
        <w:rPr>
          <w:rFonts w:cs="Arial"/>
          <w:b/>
          <w:bCs/>
          <w:color w:val="000000"/>
          <w:szCs w:val="20"/>
          <w:lang w:eastAsia="sl-SI"/>
        </w:rPr>
        <w:t>ajno Nato. Kandidati, ki dostopa do tajnih podatkov zahtevane stopnje</w:t>
      </w:r>
      <w:r w:rsidR="009723BD">
        <w:rPr>
          <w:rFonts w:cs="Arial"/>
          <w:b/>
          <w:bCs/>
          <w:color w:val="000000"/>
          <w:szCs w:val="20"/>
          <w:lang w:eastAsia="sl-SI"/>
        </w:rPr>
        <w:t xml:space="preserve"> še</w:t>
      </w:r>
      <w:r>
        <w:rPr>
          <w:rFonts w:cs="Arial"/>
          <w:b/>
          <w:bCs/>
          <w:color w:val="000000"/>
          <w:szCs w:val="20"/>
          <w:lang w:eastAsia="sl-SI"/>
        </w:rPr>
        <w:t xml:space="preserve"> nimajo, morajo k svoji kandidaturi priložiti izpolnjeno in veljavno podpisano soglasje za začetek postopka izdaje dovoljenja za dostop do tajnih podatkov, ki ga določa drugi odstav</w:t>
      </w:r>
      <w:r w:rsidR="009723BD">
        <w:rPr>
          <w:rFonts w:cs="Arial"/>
          <w:b/>
          <w:bCs/>
          <w:color w:val="000000"/>
          <w:szCs w:val="20"/>
          <w:lang w:eastAsia="sl-SI"/>
        </w:rPr>
        <w:t>e</w:t>
      </w:r>
      <w:r>
        <w:rPr>
          <w:rFonts w:cs="Arial"/>
          <w:b/>
          <w:bCs/>
          <w:color w:val="000000"/>
          <w:szCs w:val="20"/>
          <w:lang w:eastAsia="sl-SI"/>
        </w:rPr>
        <w:t xml:space="preserve">k 5. člena Uredbe </w:t>
      </w:r>
      <w:r w:rsidRPr="00EE3E1E">
        <w:rPr>
          <w:rFonts w:cs="Arial"/>
          <w:b/>
          <w:bCs/>
          <w:color w:val="000000"/>
          <w:szCs w:val="20"/>
          <w:lang w:eastAsia="sl-SI"/>
        </w:rPr>
        <w:t>o varnostnem preverjanju in izdaji dovoljenj za dostop do tajnih podatkov</w:t>
      </w:r>
      <w:r w:rsidR="00C52728">
        <w:rPr>
          <w:rFonts w:cs="Arial"/>
          <w:b/>
          <w:bCs/>
          <w:color w:val="000000"/>
          <w:szCs w:val="20"/>
          <w:lang w:eastAsia="sl-SI"/>
        </w:rPr>
        <w:t xml:space="preserve"> (</w:t>
      </w:r>
      <w:r w:rsidRPr="00EE3E1E">
        <w:rPr>
          <w:rFonts w:cs="Arial"/>
          <w:b/>
          <w:bCs/>
          <w:color w:val="000000"/>
          <w:szCs w:val="20"/>
          <w:lang w:eastAsia="sl-SI"/>
        </w:rPr>
        <w:t>Uradni list RS, št. 4/21</w:t>
      </w:r>
      <w:r w:rsidR="00C52728">
        <w:rPr>
          <w:rFonts w:cs="Arial"/>
          <w:b/>
          <w:bCs/>
          <w:color w:val="000000"/>
          <w:szCs w:val="20"/>
          <w:lang w:eastAsia="sl-SI"/>
        </w:rPr>
        <w:t xml:space="preserve">). </w:t>
      </w:r>
      <w:r w:rsidR="009723BD">
        <w:rPr>
          <w:rFonts w:cs="Arial"/>
          <w:b/>
          <w:bCs/>
          <w:color w:val="000000"/>
          <w:szCs w:val="20"/>
          <w:lang w:eastAsia="sl-SI"/>
        </w:rPr>
        <w:t xml:space="preserve"> </w:t>
      </w:r>
    </w:p>
    <w:p w14:paraId="31C90370" w14:textId="77777777" w:rsidR="00C52728" w:rsidRDefault="00C52728" w:rsidP="00EE3E1E">
      <w:pPr>
        <w:overflowPunct w:val="0"/>
        <w:autoSpaceDE w:val="0"/>
        <w:autoSpaceDN w:val="0"/>
        <w:adjustRightInd w:val="0"/>
        <w:spacing w:line="240" w:lineRule="auto"/>
        <w:jc w:val="both"/>
        <w:textAlignment w:val="baseline"/>
        <w:rPr>
          <w:rFonts w:cs="Arial"/>
          <w:b/>
          <w:bCs/>
          <w:color w:val="000000"/>
          <w:szCs w:val="20"/>
          <w:lang w:eastAsia="sl-SI"/>
        </w:rPr>
      </w:pPr>
    </w:p>
    <w:p w14:paraId="497084BB" w14:textId="4E08F233" w:rsidR="00C52728" w:rsidRDefault="00C52728" w:rsidP="00EE3E1E">
      <w:pPr>
        <w:overflowPunct w:val="0"/>
        <w:autoSpaceDE w:val="0"/>
        <w:autoSpaceDN w:val="0"/>
        <w:adjustRightInd w:val="0"/>
        <w:spacing w:line="240" w:lineRule="auto"/>
        <w:jc w:val="both"/>
        <w:textAlignment w:val="baseline"/>
        <w:rPr>
          <w:rFonts w:cs="Arial"/>
          <w:b/>
          <w:bCs/>
          <w:color w:val="000000"/>
          <w:szCs w:val="20"/>
          <w:lang w:eastAsia="sl-SI"/>
        </w:rPr>
      </w:pPr>
      <w:r>
        <w:rPr>
          <w:rFonts w:cs="Arial"/>
          <w:b/>
          <w:bCs/>
          <w:color w:val="000000"/>
          <w:szCs w:val="20"/>
          <w:lang w:eastAsia="sl-SI"/>
        </w:rPr>
        <w:t xml:space="preserve">Pred podpisom pogodbe o zaposlitvi mora izbrani kandidat izpolniti in delodajalcu dostaviti tudi izjavo iz prvega odstavka 5. člena </w:t>
      </w:r>
      <w:r w:rsidRPr="00C52728">
        <w:rPr>
          <w:rFonts w:cs="Arial"/>
          <w:b/>
          <w:bCs/>
          <w:color w:val="000000"/>
          <w:szCs w:val="20"/>
          <w:lang w:eastAsia="sl-SI"/>
        </w:rPr>
        <w:t>Uredbe o varnostnem preverjanju in izdaji dovoljenj za dostop do tajnih podatkov (Uradni list RS, št. 4/21)</w:t>
      </w:r>
      <w:r>
        <w:rPr>
          <w:rFonts w:cs="Arial"/>
          <w:b/>
          <w:bCs/>
          <w:color w:val="000000"/>
          <w:szCs w:val="20"/>
          <w:lang w:eastAsia="sl-SI"/>
        </w:rPr>
        <w:t>.</w:t>
      </w:r>
    </w:p>
    <w:p w14:paraId="687425E2" w14:textId="77777777" w:rsidR="00C52728" w:rsidRDefault="00C52728" w:rsidP="00EE3E1E">
      <w:pPr>
        <w:overflowPunct w:val="0"/>
        <w:autoSpaceDE w:val="0"/>
        <w:autoSpaceDN w:val="0"/>
        <w:adjustRightInd w:val="0"/>
        <w:spacing w:line="240" w:lineRule="auto"/>
        <w:jc w:val="both"/>
        <w:textAlignment w:val="baseline"/>
        <w:rPr>
          <w:rFonts w:cs="Arial"/>
          <w:b/>
          <w:bCs/>
          <w:color w:val="000000"/>
          <w:szCs w:val="20"/>
          <w:lang w:eastAsia="sl-SI"/>
        </w:rPr>
      </w:pPr>
    </w:p>
    <w:p w14:paraId="68C592D9" w14:textId="059DCEFF" w:rsidR="00C52728" w:rsidRDefault="00A31274" w:rsidP="00A31274">
      <w:pPr>
        <w:overflowPunct w:val="0"/>
        <w:autoSpaceDE w:val="0"/>
        <w:autoSpaceDN w:val="0"/>
        <w:adjustRightInd w:val="0"/>
        <w:spacing w:line="240" w:lineRule="auto"/>
        <w:jc w:val="both"/>
        <w:textAlignment w:val="baseline"/>
        <w:rPr>
          <w:rFonts w:cs="Arial"/>
          <w:b/>
          <w:bCs/>
          <w:color w:val="000000"/>
          <w:szCs w:val="20"/>
          <w:u w:val="single"/>
          <w:lang w:eastAsia="sl-SI"/>
        </w:rPr>
      </w:pPr>
      <w:r>
        <w:rPr>
          <w:rFonts w:cs="Arial"/>
          <w:b/>
          <w:bCs/>
          <w:color w:val="000000"/>
          <w:szCs w:val="20"/>
          <w:u w:val="single"/>
          <w:lang w:eastAsia="sl-SI"/>
        </w:rPr>
        <w:t>Skladno s četrtim odstavkom 20. člena Uredbe</w:t>
      </w:r>
      <w:r w:rsidRPr="00A31274">
        <w:t xml:space="preserve"> </w:t>
      </w:r>
      <w:r w:rsidRPr="00A31274">
        <w:rPr>
          <w:rFonts w:cs="Arial"/>
          <w:b/>
          <w:bCs/>
          <w:color w:val="000000"/>
          <w:szCs w:val="20"/>
          <w:u w:val="single"/>
          <w:lang w:eastAsia="sl-SI"/>
        </w:rPr>
        <w:t>o postopku za zasedbo delovnega mesta v organih državne uprave in v pravosodnih organih</w:t>
      </w:r>
      <w:r>
        <w:rPr>
          <w:rFonts w:cs="Arial"/>
          <w:b/>
          <w:bCs/>
          <w:color w:val="000000"/>
          <w:szCs w:val="20"/>
          <w:u w:val="single"/>
          <w:lang w:eastAsia="sl-SI"/>
        </w:rPr>
        <w:t xml:space="preserve"> (</w:t>
      </w:r>
      <w:r w:rsidRPr="00A31274">
        <w:rPr>
          <w:rFonts w:cs="Arial"/>
          <w:b/>
          <w:bCs/>
          <w:color w:val="000000"/>
          <w:szCs w:val="20"/>
          <w:u w:val="single"/>
          <w:lang w:eastAsia="sl-SI"/>
        </w:rPr>
        <w:t>Uradni list RS, št. 139/06 in 104/10</w:t>
      </w:r>
      <w:r>
        <w:rPr>
          <w:rFonts w:cs="Arial"/>
          <w:b/>
          <w:bCs/>
          <w:color w:val="000000"/>
          <w:szCs w:val="20"/>
          <w:u w:val="single"/>
          <w:lang w:eastAsia="sl-SI"/>
        </w:rPr>
        <w:t>), delodajalec z</w:t>
      </w:r>
      <w:r w:rsidR="00C52728" w:rsidRPr="00C52728">
        <w:rPr>
          <w:rFonts w:cs="Arial"/>
          <w:b/>
          <w:bCs/>
          <w:color w:val="000000"/>
          <w:szCs w:val="20"/>
          <w:u w:val="single"/>
          <w:lang w:eastAsia="sl-SI"/>
        </w:rPr>
        <w:t xml:space="preserve"> izbranim kandidatom, ki varnostnega preverjanja ne bo uspešno prestal in mu dovoljenje za dostop do tajnih podatkov zahtevane stopnje ne bo izdano, ne bo sklenil pogodbe o zaposlitvi. </w:t>
      </w:r>
    </w:p>
    <w:p w14:paraId="79E5DB60" w14:textId="77777777" w:rsidR="00C52728" w:rsidRDefault="00C52728" w:rsidP="00EE3E1E">
      <w:pPr>
        <w:overflowPunct w:val="0"/>
        <w:autoSpaceDE w:val="0"/>
        <w:autoSpaceDN w:val="0"/>
        <w:adjustRightInd w:val="0"/>
        <w:spacing w:line="240" w:lineRule="auto"/>
        <w:jc w:val="both"/>
        <w:textAlignment w:val="baseline"/>
        <w:rPr>
          <w:rFonts w:cs="Arial"/>
          <w:b/>
          <w:bCs/>
          <w:color w:val="000000"/>
          <w:szCs w:val="20"/>
          <w:u w:val="single"/>
          <w:lang w:eastAsia="sl-SI"/>
        </w:rPr>
      </w:pPr>
    </w:p>
    <w:p w14:paraId="34255386" w14:textId="5070BB23" w:rsidR="00C52728" w:rsidRDefault="00C52728" w:rsidP="00C52728">
      <w:pPr>
        <w:overflowPunct w:val="0"/>
        <w:autoSpaceDE w:val="0"/>
        <w:autoSpaceDN w:val="0"/>
        <w:adjustRightInd w:val="0"/>
        <w:spacing w:line="240" w:lineRule="auto"/>
        <w:jc w:val="both"/>
        <w:textAlignment w:val="baseline"/>
        <w:rPr>
          <w:rFonts w:cs="Arial"/>
          <w:b/>
          <w:bCs/>
          <w:color w:val="000000"/>
          <w:szCs w:val="20"/>
          <w:lang w:eastAsia="sl-SI"/>
        </w:rPr>
      </w:pPr>
      <w:r>
        <w:rPr>
          <w:rFonts w:cs="Arial"/>
          <w:b/>
          <w:bCs/>
          <w:color w:val="000000"/>
          <w:szCs w:val="20"/>
          <w:lang w:eastAsia="sl-SI"/>
        </w:rPr>
        <w:t xml:space="preserve">Kandidati, ki imajo </w:t>
      </w:r>
      <w:r w:rsidR="009723BD">
        <w:rPr>
          <w:rFonts w:cs="Arial"/>
          <w:b/>
          <w:bCs/>
          <w:color w:val="000000"/>
          <w:szCs w:val="20"/>
          <w:lang w:eastAsia="sl-SI"/>
        </w:rPr>
        <w:t xml:space="preserve">dovoljenja </w:t>
      </w:r>
      <w:r>
        <w:rPr>
          <w:rFonts w:cs="Arial"/>
          <w:b/>
          <w:bCs/>
          <w:color w:val="000000"/>
          <w:szCs w:val="20"/>
          <w:lang w:eastAsia="sl-SI"/>
        </w:rPr>
        <w:t>za dostop do tajnih podatkov zahtev</w:t>
      </w:r>
      <w:r w:rsidR="009723BD">
        <w:rPr>
          <w:rFonts w:cs="Arial"/>
          <w:b/>
          <w:bCs/>
          <w:color w:val="000000"/>
          <w:szCs w:val="20"/>
          <w:lang w:eastAsia="sl-SI"/>
        </w:rPr>
        <w:t>a</w:t>
      </w:r>
      <w:r>
        <w:rPr>
          <w:rFonts w:cs="Arial"/>
          <w:b/>
          <w:bCs/>
          <w:color w:val="000000"/>
          <w:szCs w:val="20"/>
          <w:lang w:eastAsia="sl-SI"/>
        </w:rPr>
        <w:t xml:space="preserve">ne stopnje, </w:t>
      </w:r>
      <w:r w:rsidR="00A120D2">
        <w:rPr>
          <w:rFonts w:cs="Arial"/>
          <w:b/>
          <w:bCs/>
          <w:color w:val="000000"/>
          <w:szCs w:val="20"/>
          <w:lang w:eastAsia="sl-SI"/>
        </w:rPr>
        <w:t xml:space="preserve">ob prijavi </w:t>
      </w:r>
      <w:r>
        <w:rPr>
          <w:rFonts w:cs="Arial"/>
          <w:b/>
          <w:bCs/>
          <w:color w:val="000000"/>
          <w:szCs w:val="20"/>
          <w:lang w:eastAsia="sl-SI"/>
        </w:rPr>
        <w:t xml:space="preserve">podpišejo </w:t>
      </w:r>
      <w:r w:rsidR="009723BD">
        <w:rPr>
          <w:rFonts w:cs="Arial"/>
          <w:b/>
          <w:bCs/>
          <w:color w:val="000000"/>
          <w:szCs w:val="20"/>
          <w:lang w:eastAsia="sl-SI"/>
        </w:rPr>
        <w:t xml:space="preserve">in predložijo </w:t>
      </w:r>
      <w:r>
        <w:rPr>
          <w:rFonts w:cs="Arial"/>
          <w:b/>
          <w:bCs/>
          <w:color w:val="000000"/>
          <w:szCs w:val="20"/>
          <w:lang w:eastAsia="sl-SI"/>
        </w:rPr>
        <w:t xml:space="preserve">izjavo, s katero potrjujejo, da </w:t>
      </w:r>
      <w:r w:rsidR="009723BD">
        <w:rPr>
          <w:rFonts w:cs="Arial"/>
          <w:b/>
          <w:bCs/>
          <w:color w:val="000000"/>
          <w:szCs w:val="20"/>
          <w:lang w:eastAsia="sl-SI"/>
        </w:rPr>
        <w:t xml:space="preserve">zahtevana dovoljenja </w:t>
      </w:r>
      <w:r>
        <w:rPr>
          <w:rFonts w:cs="Arial"/>
          <w:b/>
          <w:bCs/>
          <w:color w:val="000000"/>
          <w:szCs w:val="20"/>
          <w:lang w:eastAsia="sl-SI"/>
        </w:rPr>
        <w:t xml:space="preserve">imajo. </w:t>
      </w:r>
    </w:p>
    <w:p w14:paraId="32FBC8F6" w14:textId="77777777" w:rsidR="00EB535B" w:rsidRDefault="00EB535B" w:rsidP="007D703A">
      <w:pPr>
        <w:spacing w:line="240" w:lineRule="auto"/>
        <w:jc w:val="both"/>
        <w:rPr>
          <w:rFonts w:cs="Arial"/>
          <w:iCs/>
          <w:szCs w:val="20"/>
          <w:lang w:eastAsia="sl-SI"/>
        </w:rPr>
      </w:pPr>
    </w:p>
    <w:p w14:paraId="6A6AAEEB" w14:textId="3AC1AC4D" w:rsidR="007D703A" w:rsidRPr="00EB535B" w:rsidRDefault="007D703A" w:rsidP="007D703A">
      <w:pPr>
        <w:spacing w:line="240" w:lineRule="auto"/>
        <w:jc w:val="both"/>
        <w:rPr>
          <w:rFonts w:cs="Arial"/>
          <w:iCs/>
          <w:szCs w:val="20"/>
          <w:lang w:eastAsia="sl-SI"/>
        </w:rPr>
      </w:pPr>
      <w:r w:rsidRPr="00EB535B">
        <w:rPr>
          <w:rFonts w:cs="Arial"/>
          <w:iCs/>
          <w:szCs w:val="20"/>
          <w:lang w:eastAsia="sl-SI"/>
        </w:rPr>
        <w:t>Delovno področje - naloge:</w:t>
      </w:r>
    </w:p>
    <w:p w14:paraId="5AA7EF19"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neposredna pomoč pri vodenju strokovnih nalog na delu delovnega področja urada oziroma notranje organizacijske enote;</w:t>
      </w:r>
    </w:p>
    <w:p w14:paraId="778C7B5A"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samostojno oblikovanje sistemskih rešitev in drugih najzahtevnejših gradiv;</w:t>
      </w:r>
    </w:p>
    <w:p w14:paraId="636533C3"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opravljanje drugih najzahtevnejših nalog po navodilu nadrejenega;</w:t>
      </w:r>
    </w:p>
    <w:p w14:paraId="3C7FBAA6"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vodenje in sodelovanje v najzahtevnejših medresorskih, delovnih in projektnih skupinah;</w:t>
      </w:r>
    </w:p>
    <w:p w14:paraId="0B2840FC"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načrtovanje, vodenje in koordinacija komunikacijskih programov;</w:t>
      </w:r>
    </w:p>
    <w:p w14:paraId="2251AC63"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predavanja in predstavitve za splošno in strokovne javnosti;</w:t>
      </w:r>
    </w:p>
    <w:p w14:paraId="324F0538"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izvajanje komunikacijskih projektov in nalog;</w:t>
      </w:r>
    </w:p>
    <w:p w14:paraId="1C87F21D"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načrtovanje in priprava dokumentov s področja kriznega komuniciranja;</w:t>
      </w:r>
    </w:p>
    <w:p w14:paraId="266001ED" w14:textId="77777777" w:rsidR="00C52728"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organiziranje, usmerjanje in usklajevanje, izdelava in dopolnjevanje obrambnih načrtov;</w:t>
      </w:r>
    </w:p>
    <w:p w14:paraId="05F96816" w14:textId="4C36AE33" w:rsidR="00D92B20" w:rsidRPr="00C52728" w:rsidRDefault="00C52728" w:rsidP="00C52728">
      <w:pPr>
        <w:pStyle w:val="Odstavekseznama"/>
        <w:numPr>
          <w:ilvl w:val="0"/>
          <w:numId w:val="23"/>
        </w:numPr>
        <w:spacing w:line="240" w:lineRule="auto"/>
        <w:jc w:val="both"/>
        <w:rPr>
          <w:rFonts w:cs="Arial"/>
          <w:szCs w:val="20"/>
          <w:lang w:eastAsia="sl-SI"/>
        </w:rPr>
      </w:pPr>
      <w:r w:rsidRPr="00C52728">
        <w:rPr>
          <w:rFonts w:cs="Arial"/>
          <w:szCs w:val="20"/>
          <w:lang w:eastAsia="sl-SI"/>
        </w:rPr>
        <w:t>sodelovanje in usklajevanje z drugimi organi na področju varnostno obrambnih nalog.</w:t>
      </w:r>
    </w:p>
    <w:p w14:paraId="0ADAB595" w14:textId="77777777" w:rsidR="00C52728" w:rsidRDefault="00C52728" w:rsidP="00C52728">
      <w:pPr>
        <w:spacing w:line="240" w:lineRule="auto"/>
        <w:jc w:val="both"/>
        <w:rPr>
          <w:rFonts w:cs="Arial"/>
          <w:b/>
          <w:bCs/>
          <w:iCs/>
          <w:szCs w:val="20"/>
          <w:lang w:eastAsia="sl-SI"/>
        </w:rPr>
      </w:pPr>
    </w:p>
    <w:p w14:paraId="368173CD" w14:textId="0FC7FFC4" w:rsidR="002A082B" w:rsidRPr="00741CEF" w:rsidRDefault="002A082B" w:rsidP="002A082B">
      <w:pPr>
        <w:spacing w:line="240" w:lineRule="auto"/>
        <w:jc w:val="both"/>
        <w:rPr>
          <w:rFonts w:cs="Arial"/>
          <w:b/>
          <w:bCs/>
          <w:iCs/>
          <w:szCs w:val="20"/>
          <w:lang w:eastAsia="sl-SI"/>
        </w:rPr>
      </w:pPr>
      <w:r w:rsidRPr="00741CEF">
        <w:rPr>
          <w:rFonts w:cs="Arial"/>
          <w:b/>
          <w:bCs/>
          <w:iCs/>
          <w:szCs w:val="20"/>
          <w:lang w:eastAsia="sl-SI"/>
        </w:rPr>
        <w:t xml:space="preserve">Prednost pri izbiri bodo imeli kandidati: </w:t>
      </w:r>
    </w:p>
    <w:p w14:paraId="5BAA9A54" w14:textId="27EFF46C" w:rsidR="002A082B" w:rsidRPr="00741CEF" w:rsidRDefault="00DF61E4" w:rsidP="00E97D9C">
      <w:pPr>
        <w:pStyle w:val="Odstavekseznama"/>
        <w:numPr>
          <w:ilvl w:val="0"/>
          <w:numId w:val="23"/>
        </w:numPr>
        <w:spacing w:line="240" w:lineRule="auto"/>
        <w:jc w:val="both"/>
        <w:rPr>
          <w:rFonts w:cs="Arial"/>
          <w:iCs/>
          <w:szCs w:val="20"/>
          <w:lang w:eastAsia="sl-SI"/>
        </w:rPr>
      </w:pPr>
      <w:r w:rsidRPr="00741CEF">
        <w:rPr>
          <w:rFonts w:cs="Arial"/>
          <w:iCs/>
          <w:szCs w:val="20"/>
          <w:lang w:eastAsia="sl-SI"/>
        </w:rPr>
        <w:t xml:space="preserve">z </w:t>
      </w:r>
      <w:r w:rsidR="006D5524">
        <w:rPr>
          <w:rFonts w:cs="Arial"/>
          <w:iCs/>
          <w:szCs w:val="20"/>
          <w:lang w:eastAsia="sl-SI"/>
        </w:rPr>
        <w:t>znanjem in</w:t>
      </w:r>
      <w:r w:rsidR="009C27E4">
        <w:rPr>
          <w:rFonts w:cs="Arial"/>
          <w:iCs/>
          <w:szCs w:val="20"/>
          <w:lang w:eastAsia="sl-SI"/>
        </w:rPr>
        <w:t xml:space="preserve"> </w:t>
      </w:r>
      <w:r w:rsidRPr="00741CEF">
        <w:rPr>
          <w:rFonts w:cs="Arial"/>
          <w:iCs/>
          <w:szCs w:val="20"/>
          <w:lang w:eastAsia="sl-SI"/>
        </w:rPr>
        <w:t>delovnimi izkušnjami s področja odnosov z javnostmi, zlasti z odnosi z javnostmi v državni upravi,</w:t>
      </w:r>
    </w:p>
    <w:p w14:paraId="48326C46" w14:textId="53D7FA61" w:rsidR="00DF61E4" w:rsidRPr="00741CEF" w:rsidRDefault="00DF61E4" w:rsidP="00E97D9C">
      <w:pPr>
        <w:pStyle w:val="Odstavekseznama"/>
        <w:numPr>
          <w:ilvl w:val="0"/>
          <w:numId w:val="23"/>
        </w:numPr>
        <w:spacing w:line="240" w:lineRule="auto"/>
        <w:jc w:val="both"/>
        <w:rPr>
          <w:rFonts w:cs="Arial"/>
          <w:iCs/>
          <w:szCs w:val="20"/>
          <w:lang w:eastAsia="sl-SI"/>
        </w:rPr>
      </w:pPr>
      <w:r w:rsidRPr="00741CEF">
        <w:rPr>
          <w:rFonts w:cs="Arial"/>
          <w:iCs/>
          <w:szCs w:val="20"/>
          <w:lang w:eastAsia="sl-SI"/>
        </w:rPr>
        <w:t xml:space="preserve">z </w:t>
      </w:r>
      <w:r w:rsidR="006D5524">
        <w:rPr>
          <w:rFonts w:cs="Arial"/>
          <w:iCs/>
          <w:szCs w:val="20"/>
          <w:lang w:eastAsia="sl-SI"/>
        </w:rPr>
        <w:t xml:space="preserve"> znanjem in </w:t>
      </w:r>
      <w:r w:rsidRPr="00741CEF">
        <w:rPr>
          <w:rFonts w:cs="Arial"/>
          <w:iCs/>
          <w:szCs w:val="20"/>
          <w:lang w:eastAsia="sl-SI"/>
        </w:rPr>
        <w:t>delovnimi izkušnjami s področja zaščite in reševanja ter obrambnega načrtovanja.</w:t>
      </w:r>
    </w:p>
    <w:p w14:paraId="1509ECB9" w14:textId="77777777" w:rsidR="00D92B20" w:rsidRPr="00EB535B" w:rsidRDefault="00D92B20" w:rsidP="002A082B">
      <w:pPr>
        <w:spacing w:line="240" w:lineRule="auto"/>
        <w:jc w:val="both"/>
        <w:rPr>
          <w:rFonts w:cs="Arial"/>
          <w:iCs/>
          <w:szCs w:val="20"/>
          <w:lang w:eastAsia="sl-SI"/>
        </w:rPr>
      </w:pPr>
    </w:p>
    <w:p w14:paraId="42D4F504" w14:textId="77777777" w:rsidR="007D703A" w:rsidRPr="00EB535B" w:rsidRDefault="007D703A" w:rsidP="007D703A">
      <w:pPr>
        <w:spacing w:line="240" w:lineRule="auto"/>
        <w:jc w:val="both"/>
        <w:rPr>
          <w:rFonts w:cs="Arial"/>
          <w:szCs w:val="20"/>
          <w:lang w:eastAsia="sl-SI"/>
        </w:rPr>
      </w:pPr>
      <w:r w:rsidRPr="00EB535B">
        <w:rPr>
          <w:rFonts w:cs="Arial"/>
          <w:szCs w:val="20"/>
          <w:lang w:eastAsia="sl-SI"/>
        </w:rPr>
        <w:t>Prijava mora vsebovati:</w:t>
      </w:r>
    </w:p>
    <w:p w14:paraId="4C44EC77" w14:textId="564C60F4" w:rsidR="00077F7F" w:rsidRPr="00EB535B" w:rsidRDefault="002A082B"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isno izjavo o izpolnjevanju pogoja glede zahtevane izobrazbe, iz katere mora biti razvidna stopnja izobrazbe ter leto in ustanova, na kateri je bila izobrazba pridobljena</w:t>
      </w:r>
      <w:r w:rsidRPr="00EB535B">
        <w:rPr>
          <w:rFonts w:cs="Arial"/>
          <w:szCs w:val="20"/>
          <w:lang w:eastAsia="sl-SI"/>
        </w:rPr>
        <w:t>;</w:t>
      </w:r>
    </w:p>
    <w:p w14:paraId="0B306DFF" w14:textId="48B919C4" w:rsidR="00077F7F" w:rsidRPr="00EB535B" w:rsidRDefault="002A082B" w:rsidP="000A333C">
      <w:pPr>
        <w:pStyle w:val="Odstavekseznama"/>
        <w:numPr>
          <w:ilvl w:val="0"/>
          <w:numId w:val="18"/>
        </w:numPr>
        <w:spacing w:line="240" w:lineRule="auto"/>
        <w:jc w:val="both"/>
        <w:rPr>
          <w:rFonts w:cs="Arial"/>
          <w:szCs w:val="20"/>
          <w:lang w:eastAsia="sl-SI"/>
        </w:rPr>
      </w:pPr>
      <w:r w:rsidRPr="00EB535B">
        <w:rPr>
          <w:rFonts w:cs="Arial"/>
          <w:color w:val="000000"/>
          <w:szCs w:val="20"/>
          <w:lang w:eastAsia="sl-SI"/>
        </w:rPr>
        <w:t>o</w:t>
      </w:r>
      <w:r w:rsidR="00ED432D" w:rsidRPr="00EB535B">
        <w:rPr>
          <w:rFonts w:cs="Arial"/>
          <w:color w:val="000000"/>
          <w:szCs w:val="20"/>
          <w:lang w:eastAsia="sl-SI"/>
        </w:rPr>
        <w:t>pis delovnih izkušenj, iz katerega je razvidno izpolnjevanje pogoja glede zahtevanih delovnih izkušenj (opis naj vsebuje navedbo delodajalca, datum sklenitve in datum prekinitve delovnega razmerja pri posameznem delodajalcu, kratek opis dela, ki ga je opravljal, ter navedbo stopnje izobrazbe, ki se je zahtevala za delovno mesto)</w:t>
      </w:r>
      <w:r w:rsidRPr="00EB535B">
        <w:rPr>
          <w:rFonts w:cs="Arial"/>
          <w:color w:val="000000"/>
          <w:szCs w:val="20"/>
          <w:lang w:eastAsia="sl-SI"/>
        </w:rPr>
        <w:t xml:space="preserve">; </w:t>
      </w:r>
    </w:p>
    <w:p w14:paraId="670D09BE" w14:textId="373011BF"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 xml:space="preserve">pisno </w:t>
      </w:r>
      <w:r w:rsidR="002A082B" w:rsidRPr="00EB535B">
        <w:rPr>
          <w:rFonts w:cs="Arial"/>
          <w:szCs w:val="20"/>
          <w:lang w:eastAsia="sl-SI"/>
        </w:rPr>
        <w:t>izjav</w:t>
      </w:r>
      <w:r w:rsidRPr="00EB535B">
        <w:rPr>
          <w:rFonts w:cs="Arial"/>
          <w:szCs w:val="20"/>
          <w:lang w:eastAsia="sl-SI"/>
        </w:rPr>
        <w:t>o</w:t>
      </w:r>
      <w:r w:rsidR="002A082B" w:rsidRPr="00EB535B">
        <w:rPr>
          <w:rFonts w:cs="Arial"/>
          <w:szCs w:val="20"/>
          <w:lang w:eastAsia="sl-SI"/>
        </w:rPr>
        <w:t xml:space="preserve"> o </w:t>
      </w:r>
      <w:r w:rsidR="00E97D9C">
        <w:rPr>
          <w:rFonts w:cs="Arial"/>
          <w:szCs w:val="20"/>
          <w:lang w:eastAsia="sl-SI"/>
        </w:rPr>
        <w:t xml:space="preserve">osnovni </w:t>
      </w:r>
      <w:r w:rsidR="005E5C32">
        <w:rPr>
          <w:rFonts w:cs="Arial"/>
          <w:szCs w:val="20"/>
          <w:lang w:eastAsia="sl-SI"/>
        </w:rPr>
        <w:t>rav</w:t>
      </w:r>
      <w:r w:rsidR="002A082B" w:rsidRPr="00EB535B">
        <w:rPr>
          <w:rFonts w:cs="Arial"/>
          <w:szCs w:val="20"/>
          <w:lang w:eastAsia="sl-SI"/>
        </w:rPr>
        <w:t xml:space="preserve">ni znanja tujega jezika; </w:t>
      </w:r>
    </w:p>
    <w:p w14:paraId="7A3B9ADB" w14:textId="5B0C3A3B" w:rsidR="00077F7F" w:rsidRPr="00EB535B"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 xml:space="preserve">isno izjavo kandidata, da: </w:t>
      </w:r>
    </w:p>
    <w:p w14:paraId="5BB0C5C8"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je državljan Republike Slovenije,</w:t>
      </w:r>
    </w:p>
    <w:p w14:paraId="27A07E2C" w14:textId="77777777" w:rsidR="00077F7F" w:rsidRPr="00EB535B"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t>ni bil pravnomočno obsojen zaradi naklepnega kaznivega dejanja, ki se preganja po uradni dolžnosti in da ni bil obsojen na nepogojno kazen zapora v trajanju več kot šest mesecev,</w:t>
      </w:r>
    </w:p>
    <w:p w14:paraId="531522C5" w14:textId="208BFE90" w:rsidR="00077F7F" w:rsidRDefault="00077F7F" w:rsidP="00F35D2C">
      <w:pPr>
        <w:pStyle w:val="Odstavekseznama"/>
        <w:numPr>
          <w:ilvl w:val="1"/>
          <w:numId w:val="19"/>
        </w:numPr>
        <w:spacing w:line="240" w:lineRule="auto"/>
        <w:jc w:val="both"/>
        <w:rPr>
          <w:rFonts w:cs="Arial"/>
          <w:szCs w:val="20"/>
          <w:lang w:eastAsia="sl-SI"/>
        </w:rPr>
      </w:pPr>
      <w:r w:rsidRPr="00EB535B">
        <w:rPr>
          <w:rFonts w:cs="Arial"/>
          <w:szCs w:val="20"/>
          <w:lang w:eastAsia="sl-SI"/>
        </w:rPr>
        <w:lastRenderedPageBreak/>
        <w:t>zoper njega ni bila vložena pravnomočna obtožnica zaradi naklepnega kaznivega dejanja, ki se preganja po uradni dolžnosti</w:t>
      </w:r>
      <w:r w:rsidR="00E97D9C">
        <w:rPr>
          <w:rFonts w:cs="Arial"/>
          <w:szCs w:val="20"/>
          <w:lang w:eastAsia="sl-SI"/>
        </w:rPr>
        <w:t>,</w:t>
      </w:r>
    </w:p>
    <w:p w14:paraId="78290996" w14:textId="7D8C76BD" w:rsidR="00E97D9C" w:rsidRPr="00EB535B" w:rsidRDefault="00E97D9C" w:rsidP="00F35D2C">
      <w:pPr>
        <w:pStyle w:val="Odstavekseznama"/>
        <w:numPr>
          <w:ilvl w:val="1"/>
          <w:numId w:val="19"/>
        </w:numPr>
        <w:spacing w:line="240" w:lineRule="auto"/>
        <w:jc w:val="both"/>
        <w:rPr>
          <w:rFonts w:cs="Arial"/>
          <w:szCs w:val="20"/>
          <w:lang w:eastAsia="sl-SI"/>
        </w:rPr>
      </w:pPr>
      <w:r>
        <w:rPr>
          <w:rFonts w:cs="Arial"/>
          <w:szCs w:val="20"/>
          <w:lang w:eastAsia="sl-SI"/>
        </w:rPr>
        <w:t xml:space="preserve">ima veljavno </w:t>
      </w:r>
      <w:r w:rsidRPr="00E97D9C">
        <w:rPr>
          <w:rFonts w:cs="Arial"/>
          <w:szCs w:val="20"/>
          <w:lang w:eastAsia="sl-SI"/>
        </w:rPr>
        <w:t xml:space="preserve">dovoljenje za dostop do tajnih podatkov </w:t>
      </w:r>
      <w:r>
        <w:rPr>
          <w:rFonts w:cs="Arial"/>
          <w:szCs w:val="20"/>
          <w:lang w:eastAsia="sl-SI"/>
        </w:rPr>
        <w:t xml:space="preserve">stopnje Tajno nacionalno, Tajno EU in Tajno Nato. </w:t>
      </w:r>
    </w:p>
    <w:p w14:paraId="6CE3AFAA" w14:textId="74FD56D7" w:rsidR="00077F7F" w:rsidRDefault="000A333C" w:rsidP="000A333C">
      <w:pPr>
        <w:pStyle w:val="Odstavekseznama"/>
        <w:numPr>
          <w:ilvl w:val="0"/>
          <w:numId w:val="18"/>
        </w:numPr>
        <w:spacing w:line="240" w:lineRule="auto"/>
        <w:jc w:val="both"/>
        <w:rPr>
          <w:rFonts w:cs="Arial"/>
          <w:szCs w:val="20"/>
          <w:lang w:eastAsia="sl-SI"/>
        </w:rPr>
      </w:pPr>
      <w:r w:rsidRPr="00EB535B">
        <w:rPr>
          <w:rFonts w:cs="Arial"/>
          <w:szCs w:val="20"/>
          <w:lang w:eastAsia="sl-SI"/>
        </w:rPr>
        <w:t>p</w:t>
      </w:r>
      <w:r w:rsidR="00077F7F" w:rsidRPr="00EB535B">
        <w:rPr>
          <w:rFonts w:cs="Arial"/>
          <w:szCs w:val="20"/>
          <w:lang w:eastAsia="sl-SI"/>
        </w:rPr>
        <w:t>isno izjavo, da za namen tega natečajnega postopka dovoljuje Uradu Vlade RS za komuniciranje pridobitev podatkov iz uradne evidence.</w:t>
      </w:r>
    </w:p>
    <w:p w14:paraId="469556C3" w14:textId="2B59976A" w:rsidR="00A120D2" w:rsidRPr="00EB535B" w:rsidRDefault="00A120D2" w:rsidP="000A333C">
      <w:pPr>
        <w:pStyle w:val="Odstavekseznama"/>
        <w:numPr>
          <w:ilvl w:val="0"/>
          <w:numId w:val="18"/>
        </w:numPr>
        <w:spacing w:line="240" w:lineRule="auto"/>
        <w:jc w:val="both"/>
        <w:rPr>
          <w:rFonts w:cs="Arial"/>
          <w:szCs w:val="20"/>
          <w:lang w:eastAsia="sl-SI"/>
        </w:rPr>
      </w:pPr>
      <w:r>
        <w:rPr>
          <w:rFonts w:cs="Arial"/>
          <w:b/>
          <w:bCs/>
          <w:color w:val="000000"/>
          <w:szCs w:val="20"/>
          <w:lang w:eastAsia="sl-SI"/>
        </w:rPr>
        <w:t>podpisano soglasje za začetek postopka izdaje dovoljenja za dostop do tajnih podatkov (če kandidat še nima dovoljenj za dostop do tajnih podatkov).</w:t>
      </w:r>
    </w:p>
    <w:p w14:paraId="7072CE9E" w14:textId="77777777" w:rsidR="007D703A" w:rsidRPr="00EB535B" w:rsidRDefault="007D703A" w:rsidP="007D703A">
      <w:pPr>
        <w:spacing w:line="240" w:lineRule="auto"/>
        <w:ind w:left="360"/>
        <w:jc w:val="both"/>
        <w:rPr>
          <w:rFonts w:cs="Arial"/>
          <w:iCs/>
          <w:szCs w:val="20"/>
          <w:lang w:eastAsia="sl-SI"/>
        </w:rPr>
      </w:pPr>
    </w:p>
    <w:p w14:paraId="7F6D7CB4" w14:textId="3B80AE7F" w:rsidR="007D703A" w:rsidRPr="00EB535B" w:rsidRDefault="0073419B" w:rsidP="0045587F">
      <w:pPr>
        <w:suppressAutoHyphens/>
        <w:spacing w:line="240" w:lineRule="auto"/>
        <w:jc w:val="both"/>
        <w:rPr>
          <w:rFonts w:cs="Arial"/>
          <w:szCs w:val="20"/>
        </w:rPr>
      </w:pPr>
      <w:r w:rsidRPr="00EB535B">
        <w:rPr>
          <w:rFonts w:cs="Arial"/>
          <w:b/>
          <w:szCs w:val="20"/>
        </w:rPr>
        <w:t>Prijava se obvezno odda na priloženem obrazcu</w:t>
      </w:r>
      <w:r w:rsidR="00467A9B" w:rsidRPr="00EB535B">
        <w:rPr>
          <w:rFonts w:cs="Arial"/>
          <w:b/>
          <w:szCs w:val="20"/>
        </w:rPr>
        <w:t xml:space="preserve"> »Obrazec-za-prijavo-</w:t>
      </w:r>
      <w:r w:rsidR="005E5C32">
        <w:rPr>
          <w:rFonts w:cs="Arial"/>
          <w:b/>
          <w:szCs w:val="20"/>
        </w:rPr>
        <w:t>2</w:t>
      </w:r>
      <w:r w:rsidR="00CE7559">
        <w:rPr>
          <w:rFonts w:cs="Arial"/>
          <w:b/>
          <w:szCs w:val="20"/>
        </w:rPr>
        <w:t>18</w:t>
      </w:r>
      <w:r w:rsidR="00467A9B" w:rsidRPr="00EB535B">
        <w:rPr>
          <w:rFonts w:cs="Arial"/>
          <w:b/>
          <w:szCs w:val="20"/>
        </w:rPr>
        <w:t>«</w:t>
      </w:r>
      <w:r w:rsidRPr="00EB535B">
        <w:rPr>
          <w:rFonts w:cs="Arial"/>
          <w:b/>
          <w:szCs w:val="20"/>
        </w:rPr>
        <w:t>.</w:t>
      </w:r>
      <w:r w:rsidRPr="00EB535B">
        <w:rPr>
          <w:rFonts w:cs="Arial"/>
          <w:szCs w:val="20"/>
        </w:rPr>
        <w:t xml:space="preserve"> Zaželeno je, da kandidat prijavi priloži tudi kopijo dokazila o izobrazbi (diploma) in življenjepis.</w:t>
      </w:r>
    </w:p>
    <w:p w14:paraId="4DD44AD0" w14:textId="77777777" w:rsidR="00DA3EA2" w:rsidRPr="00EB535B" w:rsidRDefault="00DA3EA2" w:rsidP="0045587F">
      <w:pPr>
        <w:spacing w:line="240" w:lineRule="auto"/>
        <w:jc w:val="both"/>
        <w:rPr>
          <w:rFonts w:cs="Arial"/>
          <w:szCs w:val="20"/>
        </w:rPr>
      </w:pPr>
    </w:p>
    <w:p w14:paraId="56AC1758" w14:textId="46600411" w:rsidR="0073419B" w:rsidRPr="00EB535B" w:rsidRDefault="0073419B" w:rsidP="0045587F">
      <w:pPr>
        <w:spacing w:line="240" w:lineRule="auto"/>
        <w:jc w:val="both"/>
        <w:rPr>
          <w:rFonts w:cs="Arial"/>
          <w:szCs w:val="20"/>
        </w:rPr>
      </w:pPr>
      <w:r w:rsidRPr="00EB535B">
        <w:rPr>
          <w:rFonts w:cs="Arial"/>
          <w:szCs w:val="20"/>
        </w:rPr>
        <w:t>Izpolnjevanje zahtevanih pogojev kandidat dokazuje s predložitvijo pisne »Izjave o izpolnjevanju pogojev« (del priloženega obrazca</w:t>
      </w:r>
      <w:r w:rsidR="0045587F" w:rsidRPr="00EB535B">
        <w:rPr>
          <w:rFonts w:cs="Arial"/>
          <w:szCs w:val="20"/>
        </w:rPr>
        <w:t xml:space="preserve"> </w:t>
      </w:r>
      <w:r w:rsidR="00467A9B" w:rsidRPr="00EB535B">
        <w:rPr>
          <w:rFonts w:cs="Arial"/>
          <w:szCs w:val="20"/>
        </w:rPr>
        <w:t>za prijavo</w:t>
      </w:r>
      <w:r w:rsidRPr="00EB535B">
        <w:rPr>
          <w:rFonts w:cs="Arial"/>
          <w:szCs w:val="20"/>
        </w:rPr>
        <w:t>). Če kandidat z vpogledom v uradne evidence ne soglaša (ne podpiše izjave), mora vlogi sam priložiti ustrezna dokazila; v nasprotnem primeru kandidat ne bo uvrščen v izbirni postopek.</w:t>
      </w:r>
    </w:p>
    <w:p w14:paraId="26560898" w14:textId="15D0E126" w:rsidR="007D703A" w:rsidRPr="00EB535B" w:rsidRDefault="007D703A" w:rsidP="0045587F">
      <w:pPr>
        <w:spacing w:line="240" w:lineRule="auto"/>
        <w:jc w:val="both"/>
        <w:rPr>
          <w:rFonts w:cs="Arial"/>
          <w:iCs/>
          <w:szCs w:val="20"/>
          <w:lang w:eastAsia="sl-SI"/>
        </w:rPr>
      </w:pPr>
    </w:p>
    <w:p w14:paraId="78B50991" w14:textId="594E9B0E" w:rsidR="007D703A" w:rsidRPr="00EB535B" w:rsidRDefault="007D703A" w:rsidP="0045587F">
      <w:pPr>
        <w:spacing w:line="240" w:lineRule="auto"/>
        <w:jc w:val="both"/>
        <w:rPr>
          <w:rFonts w:cs="Arial"/>
          <w:szCs w:val="20"/>
          <w:lang w:eastAsia="sl-SI"/>
        </w:rPr>
      </w:pPr>
      <w:r w:rsidRPr="00EB535B">
        <w:rPr>
          <w:rFonts w:cs="Arial"/>
          <w:szCs w:val="20"/>
          <w:lang w:eastAsia="sl-SI"/>
        </w:rPr>
        <w:t>Strokovna usposobljenost kandidatov se bo presojala na podlagi</w:t>
      </w:r>
      <w:r w:rsidR="0073419B" w:rsidRPr="00EB535B">
        <w:rPr>
          <w:rFonts w:cs="Arial"/>
          <w:szCs w:val="20"/>
          <w:lang w:eastAsia="sl-SI"/>
        </w:rPr>
        <w:t xml:space="preserve"> navedb v</w:t>
      </w:r>
      <w:r w:rsidRPr="00EB535B">
        <w:rPr>
          <w:rFonts w:cs="Arial"/>
          <w:szCs w:val="20"/>
          <w:lang w:eastAsia="sl-SI"/>
        </w:rPr>
        <w:t xml:space="preserve"> prijav</w:t>
      </w:r>
      <w:r w:rsidR="0045587F" w:rsidRPr="00EB535B">
        <w:rPr>
          <w:rFonts w:cs="Arial"/>
          <w:szCs w:val="20"/>
          <w:lang w:eastAsia="sl-SI"/>
        </w:rPr>
        <w:t>i</w:t>
      </w:r>
      <w:r w:rsidRPr="00EB535B">
        <w:rPr>
          <w:rFonts w:cs="Arial"/>
          <w:szCs w:val="20"/>
          <w:lang w:eastAsia="sl-SI"/>
        </w:rPr>
        <w:t xml:space="preserve"> in priložene dokumentacije, na podlagi pisnega preizkusa kandidatov</w:t>
      </w:r>
      <w:r w:rsidR="0073419B" w:rsidRPr="00EB535B">
        <w:rPr>
          <w:rFonts w:cs="Arial"/>
          <w:szCs w:val="20"/>
          <w:lang w:eastAsia="sl-SI"/>
        </w:rPr>
        <w:t xml:space="preserve"> ter na podlagi razgovora</w:t>
      </w:r>
      <w:r w:rsidRPr="00EB535B">
        <w:rPr>
          <w:rFonts w:cs="Arial"/>
          <w:szCs w:val="20"/>
          <w:lang w:eastAsia="sl-SI"/>
        </w:rPr>
        <w:t xml:space="preserve"> oziroma s pomočjo drugih metod preverjanja strokovne usposobljenosti kandidatov.</w:t>
      </w:r>
    </w:p>
    <w:p w14:paraId="1909096E" w14:textId="0ABB812E" w:rsidR="0073419B" w:rsidRPr="00EB535B" w:rsidRDefault="0073419B" w:rsidP="0045587F">
      <w:pPr>
        <w:spacing w:line="240" w:lineRule="auto"/>
        <w:jc w:val="both"/>
        <w:rPr>
          <w:rFonts w:cs="Arial"/>
          <w:szCs w:val="20"/>
          <w:lang w:eastAsia="sl-SI"/>
        </w:rPr>
      </w:pPr>
    </w:p>
    <w:p w14:paraId="5657685F" w14:textId="3B8384FC" w:rsidR="0073419B" w:rsidRPr="00EB535B" w:rsidRDefault="0073419B" w:rsidP="0045587F">
      <w:pPr>
        <w:autoSpaceDE w:val="0"/>
        <w:spacing w:line="240" w:lineRule="auto"/>
        <w:jc w:val="both"/>
        <w:rPr>
          <w:rFonts w:cs="Arial"/>
          <w:szCs w:val="20"/>
        </w:rPr>
      </w:pPr>
      <w:r w:rsidRPr="00EB535B">
        <w:rPr>
          <w:rFonts w:cs="Arial"/>
          <w:szCs w:val="20"/>
        </w:rPr>
        <w:t xml:space="preserve">V izbirni postopek se v skladu z 12. in 21. </w:t>
      </w:r>
      <w:r w:rsidR="00EB535B" w:rsidRPr="00EB535B">
        <w:rPr>
          <w:rFonts w:cs="Arial"/>
          <w:szCs w:val="20"/>
        </w:rPr>
        <w:t xml:space="preserve">členom </w:t>
      </w:r>
      <w:r w:rsidRPr="00EB535B">
        <w:rPr>
          <w:rFonts w:cs="Arial"/>
          <w:szCs w:val="20"/>
        </w:rPr>
        <w:t>Uredbe o postopku za zasedbo delovnega mesta v organih državne uprave in v pravosodnih organih (Ur. l. RS, št. 139/06 in 104/10) uvrstijo samo popolne in pravočasno prispele prijave ter le tisti kandidati, ki izpolnjujejo pogoje iz razpisa.</w:t>
      </w:r>
    </w:p>
    <w:p w14:paraId="23617043" w14:textId="6C1C9214" w:rsidR="00EA513E" w:rsidRPr="00EB535B" w:rsidRDefault="00EA513E" w:rsidP="0045587F">
      <w:pPr>
        <w:autoSpaceDE w:val="0"/>
        <w:spacing w:line="240" w:lineRule="auto"/>
        <w:jc w:val="both"/>
        <w:rPr>
          <w:rFonts w:cs="Arial"/>
          <w:szCs w:val="20"/>
        </w:rPr>
      </w:pPr>
    </w:p>
    <w:p w14:paraId="27F42F18" w14:textId="729C2EA9" w:rsidR="00084D7D" w:rsidRPr="00EB535B" w:rsidRDefault="007D703A" w:rsidP="007D703A">
      <w:pPr>
        <w:spacing w:line="240" w:lineRule="auto"/>
        <w:jc w:val="both"/>
        <w:rPr>
          <w:rFonts w:cs="Arial"/>
          <w:szCs w:val="20"/>
          <w:lang w:eastAsia="sl-SI"/>
        </w:rPr>
      </w:pPr>
      <w:r w:rsidRPr="00EB535B">
        <w:rPr>
          <w:rFonts w:cs="Arial"/>
          <w:szCs w:val="20"/>
          <w:lang w:eastAsia="sl-SI"/>
        </w:rPr>
        <w:t>Z izbranim kandidatom bo sklenjena pogodba o zaposlitvi za delovno razmerje za nedoločen č</w:t>
      </w:r>
      <w:r w:rsidR="00EB535B" w:rsidRPr="00EB535B">
        <w:rPr>
          <w:rFonts w:cs="Arial"/>
          <w:szCs w:val="20"/>
          <w:lang w:eastAsia="sl-SI"/>
        </w:rPr>
        <w:t>as</w:t>
      </w:r>
      <w:r w:rsidR="005E5C32">
        <w:rPr>
          <w:rFonts w:cs="Arial"/>
          <w:szCs w:val="20"/>
          <w:lang w:eastAsia="sl-SI"/>
        </w:rPr>
        <w:t xml:space="preserve"> s poskusno dobo šestih (6) mesecev</w:t>
      </w:r>
      <w:r w:rsidR="00EB535B" w:rsidRPr="00EB535B">
        <w:rPr>
          <w:rFonts w:cs="Arial"/>
          <w:szCs w:val="20"/>
          <w:lang w:eastAsia="sl-SI"/>
        </w:rPr>
        <w:t xml:space="preserve">. </w:t>
      </w:r>
    </w:p>
    <w:p w14:paraId="3144A93D" w14:textId="77777777" w:rsidR="00330498" w:rsidRPr="00EB535B" w:rsidRDefault="00330498" w:rsidP="007D703A">
      <w:pPr>
        <w:spacing w:line="240" w:lineRule="auto"/>
        <w:jc w:val="both"/>
        <w:rPr>
          <w:rFonts w:cs="Arial"/>
          <w:szCs w:val="20"/>
          <w:lang w:eastAsia="sl-SI"/>
        </w:rPr>
      </w:pPr>
    </w:p>
    <w:p w14:paraId="7BDE0979" w14:textId="77777777" w:rsidR="005D75A2" w:rsidRDefault="00330498" w:rsidP="007D703A">
      <w:pPr>
        <w:spacing w:line="240" w:lineRule="auto"/>
        <w:jc w:val="both"/>
        <w:rPr>
          <w:rFonts w:cs="Arial"/>
          <w:szCs w:val="20"/>
          <w:lang w:eastAsia="sl-SI"/>
        </w:rPr>
      </w:pPr>
      <w:r w:rsidRPr="00EB535B">
        <w:rPr>
          <w:rFonts w:cs="Arial"/>
          <w:szCs w:val="20"/>
          <w:lang w:eastAsia="sl-SI"/>
        </w:rPr>
        <w:t xml:space="preserve">Izbrani kandidat bo delo na delovnem mestu </w:t>
      </w:r>
      <w:r w:rsidR="00EB535B" w:rsidRPr="00EB535B">
        <w:rPr>
          <w:rFonts w:cs="Arial"/>
          <w:szCs w:val="20"/>
          <w:lang w:eastAsia="sl-SI"/>
        </w:rPr>
        <w:t xml:space="preserve">podsekretar </w:t>
      </w:r>
      <w:r w:rsidRPr="00EB535B">
        <w:rPr>
          <w:rFonts w:cs="Arial"/>
          <w:szCs w:val="20"/>
          <w:lang w:eastAsia="sl-SI"/>
        </w:rPr>
        <w:t xml:space="preserve">opravljal v </w:t>
      </w:r>
      <w:r w:rsidR="00EB535B" w:rsidRPr="00EB535B">
        <w:rPr>
          <w:rFonts w:cs="Arial"/>
          <w:szCs w:val="20"/>
          <w:lang w:eastAsia="sl-SI"/>
        </w:rPr>
        <w:t xml:space="preserve">uradniških nazivih podsekretar in sekretar. </w:t>
      </w:r>
      <w:r w:rsidR="0046283A" w:rsidRPr="00EB535B">
        <w:rPr>
          <w:rFonts w:cs="Arial"/>
          <w:szCs w:val="20"/>
          <w:lang w:eastAsia="sl-SI"/>
        </w:rPr>
        <w:t xml:space="preserve">Izhodiščni plačni razred za to delovno mesto je </w:t>
      </w:r>
      <w:r w:rsidR="00E97D9C" w:rsidRPr="00E97D9C">
        <w:rPr>
          <w:rFonts w:cs="Arial"/>
          <w:b/>
          <w:bCs/>
          <w:szCs w:val="20"/>
          <w:lang w:eastAsia="sl-SI"/>
        </w:rPr>
        <w:t>28</w:t>
      </w:r>
      <w:r w:rsidR="0046283A" w:rsidRPr="00E97D9C">
        <w:rPr>
          <w:rFonts w:cs="Arial"/>
          <w:b/>
          <w:bCs/>
          <w:szCs w:val="20"/>
          <w:lang w:eastAsia="sl-SI"/>
        </w:rPr>
        <w:t>. plačni razred</w:t>
      </w:r>
      <w:r w:rsidR="005D75A2">
        <w:rPr>
          <w:rFonts w:cs="Arial"/>
          <w:szCs w:val="20"/>
          <w:lang w:eastAsia="sl-SI"/>
        </w:rPr>
        <w:t xml:space="preserve">. </w:t>
      </w:r>
    </w:p>
    <w:p w14:paraId="7A513716" w14:textId="77777777" w:rsidR="005D75A2" w:rsidRDefault="005D75A2" w:rsidP="007D703A">
      <w:pPr>
        <w:spacing w:line="240" w:lineRule="auto"/>
        <w:jc w:val="both"/>
        <w:rPr>
          <w:rFonts w:cs="Arial"/>
          <w:szCs w:val="20"/>
          <w:lang w:eastAsia="sl-SI"/>
        </w:rPr>
      </w:pPr>
    </w:p>
    <w:p w14:paraId="654DA7F9" w14:textId="1387A17A" w:rsidR="005D75A2" w:rsidRDefault="005D75A2" w:rsidP="007D703A">
      <w:pPr>
        <w:spacing w:line="240" w:lineRule="auto"/>
        <w:jc w:val="both"/>
        <w:rPr>
          <w:rFonts w:cs="Arial"/>
          <w:szCs w:val="20"/>
          <w:lang w:eastAsia="sl-SI"/>
        </w:rPr>
      </w:pPr>
      <w:bookmarkStart w:id="0" w:name="_Hlk196378770"/>
      <w:r w:rsidRPr="005D75A2">
        <w:rPr>
          <w:rFonts w:cs="Arial"/>
          <w:b/>
          <w:bCs/>
          <w:szCs w:val="20"/>
          <w:lang w:eastAsia="sl-SI"/>
        </w:rPr>
        <w:t>Dinamika izplačila plače se javnemu uslužbencu določi skladno s 101. členom v povezavi s 102. členom Zakonom o skupnih temeljih sistema plač v javnem sektorju (Uradni list RS, št. 95/24), pri čemer izhodiščna plača javnega uslužbenca</w:t>
      </w:r>
      <w:r>
        <w:rPr>
          <w:rFonts w:cs="Arial"/>
          <w:b/>
          <w:bCs/>
          <w:szCs w:val="20"/>
          <w:lang w:eastAsia="sl-SI"/>
        </w:rPr>
        <w:t xml:space="preserve">, od dneva zaposlitve in do 30. 9. 2025 </w:t>
      </w:r>
      <w:r w:rsidRPr="005D75A2">
        <w:rPr>
          <w:rFonts w:cs="Arial"/>
          <w:b/>
          <w:bCs/>
          <w:szCs w:val="20"/>
          <w:lang w:eastAsia="sl-SI"/>
        </w:rPr>
        <w:t>znaša 2.570,01 EUR bruto</w:t>
      </w:r>
      <w:r>
        <w:rPr>
          <w:rFonts w:cs="Arial"/>
          <w:szCs w:val="20"/>
          <w:lang w:eastAsia="sl-SI"/>
        </w:rPr>
        <w:t xml:space="preserve">. </w:t>
      </w:r>
    </w:p>
    <w:bookmarkEnd w:id="0"/>
    <w:p w14:paraId="6909912A" w14:textId="77777777" w:rsidR="005D75A2" w:rsidRDefault="005D75A2" w:rsidP="007D703A">
      <w:pPr>
        <w:spacing w:line="240" w:lineRule="auto"/>
        <w:jc w:val="both"/>
        <w:rPr>
          <w:rFonts w:cs="Arial"/>
          <w:szCs w:val="20"/>
          <w:lang w:eastAsia="sl-SI"/>
        </w:rPr>
      </w:pPr>
    </w:p>
    <w:p w14:paraId="43060E5A" w14:textId="6F31EACC"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Izbrani kandidat bo delo opravljal v prostorih Urada Vlade RS za komuniciranje, Gregorčičeva ulica 25, Ljubljana oziroma v njegovih drugih uradnih prostorih. </w:t>
      </w:r>
      <w:r w:rsidR="00DD414C" w:rsidRPr="00EB535B">
        <w:rPr>
          <w:rFonts w:cs="Arial"/>
          <w:szCs w:val="20"/>
          <w:lang w:eastAsia="sl-SI"/>
        </w:rPr>
        <w:t>Na tem delovnem mestu</w:t>
      </w:r>
      <w:r w:rsidR="00EB535B" w:rsidRPr="00EB535B">
        <w:rPr>
          <w:rFonts w:cs="Arial"/>
          <w:szCs w:val="20"/>
          <w:lang w:eastAsia="sl-SI"/>
        </w:rPr>
        <w:t xml:space="preserve"> se od javnega uslužbenca pričakuje </w:t>
      </w:r>
      <w:r w:rsidR="00E97D9C">
        <w:rPr>
          <w:rFonts w:cs="Arial"/>
          <w:szCs w:val="20"/>
          <w:lang w:eastAsia="sl-SI"/>
        </w:rPr>
        <w:t>dostop do tajnih podatkov stopnje Tajno Nacionalno, Tajno EU in Tajno Nato</w:t>
      </w:r>
      <w:r w:rsidR="00EB535B" w:rsidRPr="00EB535B">
        <w:rPr>
          <w:rFonts w:cs="Arial"/>
          <w:szCs w:val="20"/>
          <w:lang w:eastAsia="sl-SI"/>
        </w:rPr>
        <w:t xml:space="preserve">, </w:t>
      </w:r>
      <w:r w:rsidR="00DD414C" w:rsidRPr="00EB535B">
        <w:rPr>
          <w:rFonts w:cs="Arial"/>
          <w:szCs w:val="20"/>
          <w:lang w:eastAsia="sl-SI"/>
        </w:rPr>
        <w:t>možno</w:t>
      </w:r>
      <w:r w:rsidR="00EB535B" w:rsidRPr="00EB535B">
        <w:rPr>
          <w:rFonts w:cs="Arial"/>
          <w:szCs w:val="20"/>
          <w:lang w:eastAsia="sl-SI"/>
        </w:rPr>
        <w:t xml:space="preserve"> pa je </w:t>
      </w:r>
      <w:r w:rsidR="00DD414C" w:rsidRPr="00EB535B">
        <w:rPr>
          <w:rFonts w:cs="Arial"/>
          <w:szCs w:val="20"/>
          <w:lang w:eastAsia="sl-SI"/>
        </w:rPr>
        <w:t xml:space="preserve">tudi občasno delo </w:t>
      </w:r>
      <w:r w:rsidR="0046283A" w:rsidRPr="00EB535B">
        <w:rPr>
          <w:rFonts w:cs="Arial"/>
          <w:szCs w:val="20"/>
          <w:lang w:eastAsia="sl-SI"/>
        </w:rPr>
        <w:t>od doma</w:t>
      </w:r>
      <w:r w:rsidR="00DD414C" w:rsidRPr="00EB535B">
        <w:rPr>
          <w:rFonts w:cs="Arial"/>
          <w:szCs w:val="20"/>
          <w:lang w:eastAsia="sl-SI"/>
        </w:rPr>
        <w:t>.</w:t>
      </w:r>
    </w:p>
    <w:p w14:paraId="5A615D2C" w14:textId="77777777" w:rsidR="007D703A" w:rsidRPr="00EB535B" w:rsidRDefault="007D703A" w:rsidP="007D703A">
      <w:pPr>
        <w:spacing w:line="240" w:lineRule="auto"/>
        <w:jc w:val="both"/>
        <w:rPr>
          <w:rFonts w:cs="Arial"/>
          <w:iCs/>
          <w:szCs w:val="20"/>
          <w:lang w:eastAsia="sl-SI"/>
        </w:rPr>
      </w:pPr>
    </w:p>
    <w:p w14:paraId="754360A9" w14:textId="2C04D7BE" w:rsidR="0045587F" w:rsidRPr="00EB535B" w:rsidRDefault="007D703A" w:rsidP="007D703A">
      <w:pPr>
        <w:spacing w:line="240" w:lineRule="auto"/>
        <w:jc w:val="both"/>
        <w:rPr>
          <w:rFonts w:cs="Arial"/>
          <w:szCs w:val="20"/>
          <w:lang w:eastAsia="sl-SI"/>
        </w:rPr>
      </w:pPr>
      <w:r w:rsidRPr="00EB535B">
        <w:rPr>
          <w:rFonts w:cs="Arial"/>
          <w:szCs w:val="20"/>
          <w:lang w:eastAsia="sl-SI"/>
        </w:rPr>
        <w:t xml:space="preserve">Kandidati vložijo prijavo v pisni obliki, ki jo pošljejo v zaprti ovojnici z označbo: </w:t>
      </w:r>
      <w:r w:rsidRPr="00EB535B">
        <w:rPr>
          <w:rFonts w:cs="Arial"/>
          <w:b/>
          <w:bCs/>
          <w:szCs w:val="20"/>
          <w:lang w:eastAsia="sl-SI"/>
        </w:rPr>
        <w:t>»Za javni natečaj</w:t>
      </w:r>
      <w:r w:rsidR="0046283A" w:rsidRPr="00EB535B">
        <w:rPr>
          <w:rFonts w:cs="Arial"/>
          <w:b/>
          <w:bCs/>
          <w:szCs w:val="20"/>
          <w:lang w:eastAsia="sl-SI"/>
        </w:rPr>
        <w:t xml:space="preserve"> -</w:t>
      </w:r>
      <w:r w:rsidR="00961FC7" w:rsidRPr="00EB535B">
        <w:rPr>
          <w:rFonts w:cs="Arial"/>
          <w:b/>
          <w:bCs/>
          <w:szCs w:val="20"/>
          <w:lang w:eastAsia="sl-SI"/>
        </w:rPr>
        <w:t xml:space="preserve"> </w:t>
      </w:r>
      <w:r w:rsidR="005A373E" w:rsidRPr="00EB535B">
        <w:rPr>
          <w:rFonts w:cs="Arial"/>
          <w:b/>
          <w:bCs/>
          <w:szCs w:val="20"/>
          <w:lang w:eastAsia="sl-SI"/>
        </w:rPr>
        <w:t xml:space="preserve">DM </w:t>
      </w:r>
      <w:r w:rsidR="00E97D9C">
        <w:rPr>
          <w:rFonts w:cs="Arial"/>
          <w:b/>
          <w:bCs/>
          <w:szCs w:val="20"/>
          <w:lang w:eastAsia="sl-SI"/>
        </w:rPr>
        <w:t>218</w:t>
      </w:r>
      <w:r w:rsidRPr="00EB535B">
        <w:rPr>
          <w:rFonts w:cs="Arial"/>
          <w:b/>
          <w:bCs/>
          <w:szCs w:val="20"/>
          <w:lang w:eastAsia="sl-SI"/>
        </w:rPr>
        <w:t>«</w:t>
      </w:r>
      <w:r w:rsidRPr="00EB535B">
        <w:rPr>
          <w:rFonts w:cs="Arial"/>
          <w:szCs w:val="20"/>
          <w:lang w:eastAsia="sl-SI"/>
        </w:rPr>
        <w:t xml:space="preserve">, na naslov: </w:t>
      </w:r>
      <w:r w:rsidRPr="00EB535B">
        <w:rPr>
          <w:rFonts w:cs="Arial"/>
          <w:b/>
          <w:bCs/>
          <w:szCs w:val="20"/>
          <w:lang w:eastAsia="sl-SI"/>
        </w:rPr>
        <w:t>Urad Vlade RS za komuniciranje, Gregorčičeva 25, 1000 Ljubljana</w:t>
      </w:r>
      <w:r w:rsidRPr="00EB535B">
        <w:rPr>
          <w:rFonts w:cs="Arial"/>
          <w:szCs w:val="20"/>
          <w:lang w:eastAsia="sl-SI"/>
        </w:rPr>
        <w:t xml:space="preserve">, in </w:t>
      </w:r>
      <w:r w:rsidRPr="0010117E">
        <w:rPr>
          <w:rFonts w:cs="Arial"/>
          <w:szCs w:val="20"/>
          <w:lang w:eastAsia="sl-SI"/>
        </w:rPr>
        <w:t xml:space="preserve">sicer v roku </w:t>
      </w:r>
      <w:r w:rsidR="00E97D9C">
        <w:rPr>
          <w:rFonts w:cs="Arial"/>
          <w:b/>
          <w:bCs/>
          <w:szCs w:val="20"/>
          <w:lang w:eastAsia="sl-SI"/>
        </w:rPr>
        <w:t>1</w:t>
      </w:r>
      <w:r w:rsidR="00474440">
        <w:rPr>
          <w:rFonts w:cs="Arial"/>
          <w:b/>
          <w:bCs/>
          <w:szCs w:val="20"/>
          <w:lang w:eastAsia="sl-SI"/>
        </w:rPr>
        <w:t>4</w:t>
      </w:r>
      <w:r w:rsidRPr="0010117E">
        <w:rPr>
          <w:rFonts w:cs="Arial"/>
          <w:b/>
          <w:bCs/>
          <w:szCs w:val="20"/>
          <w:lang w:eastAsia="sl-SI"/>
        </w:rPr>
        <w:t xml:space="preserve"> dni</w:t>
      </w:r>
      <w:r w:rsidR="00F134F0">
        <w:rPr>
          <w:rFonts w:cs="Arial"/>
          <w:b/>
          <w:bCs/>
          <w:szCs w:val="20"/>
          <w:lang w:eastAsia="sl-SI"/>
        </w:rPr>
        <w:t xml:space="preserve"> </w:t>
      </w:r>
      <w:r w:rsidRPr="0010117E">
        <w:rPr>
          <w:rFonts w:cs="Arial"/>
          <w:szCs w:val="20"/>
          <w:lang w:eastAsia="sl-SI"/>
        </w:rPr>
        <w:t>po objavi javnega natečaja na osrednjem spletnem mestu državne uprave</w:t>
      </w:r>
      <w:r w:rsidRPr="00EB535B">
        <w:rPr>
          <w:rFonts w:cs="Arial"/>
          <w:szCs w:val="20"/>
          <w:lang w:eastAsia="sl-SI"/>
        </w:rPr>
        <w:t xml:space="preserve"> www.gov.si in Zavodu RS za zaposlovanje</w:t>
      </w:r>
      <w:r w:rsidR="00F134F0">
        <w:rPr>
          <w:rFonts w:cs="Arial"/>
          <w:szCs w:val="20"/>
          <w:lang w:eastAsia="sl-SI"/>
        </w:rPr>
        <w:t xml:space="preserve"> oziroma </w:t>
      </w:r>
      <w:r w:rsidR="00F134F0" w:rsidRPr="00F134F0">
        <w:rPr>
          <w:rFonts w:cs="Arial"/>
          <w:b/>
          <w:bCs/>
          <w:szCs w:val="20"/>
          <w:lang w:eastAsia="sl-SI"/>
        </w:rPr>
        <w:t xml:space="preserve">do </w:t>
      </w:r>
      <w:r w:rsidR="00474440">
        <w:rPr>
          <w:rFonts w:cs="Arial"/>
          <w:b/>
          <w:bCs/>
          <w:szCs w:val="20"/>
          <w:lang w:eastAsia="sl-SI"/>
        </w:rPr>
        <w:t xml:space="preserve">8. </w:t>
      </w:r>
      <w:r w:rsidR="00F134F0" w:rsidRPr="00F134F0">
        <w:rPr>
          <w:rFonts w:cs="Arial"/>
          <w:b/>
          <w:bCs/>
          <w:szCs w:val="20"/>
          <w:lang w:eastAsia="sl-SI"/>
        </w:rPr>
        <w:t>5. 2025 do 23.59 ure</w:t>
      </w:r>
      <w:r w:rsidRPr="00EB535B">
        <w:rPr>
          <w:rFonts w:cs="Arial"/>
          <w:szCs w:val="20"/>
          <w:lang w:eastAsia="sl-SI"/>
        </w:rPr>
        <w:t xml:space="preserve">. </w:t>
      </w:r>
    </w:p>
    <w:p w14:paraId="17DD89B2" w14:textId="77777777" w:rsidR="0045587F" w:rsidRPr="00EB535B" w:rsidRDefault="0045587F" w:rsidP="007D703A">
      <w:pPr>
        <w:spacing w:line="240" w:lineRule="auto"/>
        <w:jc w:val="both"/>
        <w:rPr>
          <w:rFonts w:cs="Arial"/>
          <w:szCs w:val="20"/>
          <w:lang w:eastAsia="sl-SI"/>
        </w:rPr>
      </w:pPr>
    </w:p>
    <w:p w14:paraId="64404FF4" w14:textId="6EBDF26E" w:rsidR="007D703A" w:rsidRPr="00EB535B" w:rsidRDefault="007D703A" w:rsidP="007D703A">
      <w:pPr>
        <w:spacing w:line="240" w:lineRule="auto"/>
        <w:jc w:val="both"/>
        <w:rPr>
          <w:rFonts w:cs="Arial"/>
          <w:szCs w:val="20"/>
          <w:lang w:eastAsia="sl-SI"/>
        </w:rPr>
      </w:pPr>
      <w:r w:rsidRPr="00EB535B">
        <w:rPr>
          <w:rFonts w:cs="Arial"/>
          <w:szCs w:val="20"/>
          <w:lang w:eastAsia="sl-SI"/>
        </w:rPr>
        <w:t xml:space="preserve">Za prijavo v pisni obliki šteje tudi prijava v elektronski obliki, poslana na elektronski naslov: </w:t>
      </w:r>
      <w:hyperlink r:id="rId11" w:history="1">
        <w:r w:rsidR="006F06B4" w:rsidRPr="00EB535B">
          <w:rPr>
            <w:rStyle w:val="Hiperpovezava"/>
            <w:rFonts w:cs="Arial"/>
            <w:szCs w:val="20"/>
            <w:lang w:eastAsia="sl-SI"/>
          </w:rPr>
          <w:t>kadrovska.ukom@gov.si</w:t>
        </w:r>
      </w:hyperlink>
      <w:r w:rsidRPr="00EB535B">
        <w:rPr>
          <w:rFonts w:cs="Arial"/>
          <w:szCs w:val="20"/>
          <w:lang w:eastAsia="sl-SI"/>
        </w:rPr>
        <w:t xml:space="preserve">, pri čemer veljavnost prijave ni pogojena z elektronskim podpisom. </w:t>
      </w:r>
      <w:r w:rsidR="00AD7505" w:rsidRPr="00EB535B">
        <w:rPr>
          <w:rFonts w:cs="Arial"/>
          <w:szCs w:val="20"/>
          <w:lang w:eastAsia="sl-SI"/>
        </w:rPr>
        <w:t xml:space="preserve">V primeru elektronske prijave morajo kandidati v zadevo elektronskega sporočila vpisati </w:t>
      </w:r>
      <w:r w:rsidR="00AD7505" w:rsidRPr="00EB535B">
        <w:rPr>
          <w:rFonts w:cs="Arial"/>
          <w:b/>
          <w:bCs/>
          <w:szCs w:val="20"/>
          <w:lang w:eastAsia="sl-SI"/>
        </w:rPr>
        <w:t>»</w:t>
      </w:r>
      <w:r w:rsidR="00EA513E" w:rsidRPr="00EB535B">
        <w:rPr>
          <w:rFonts w:cs="Arial"/>
          <w:b/>
          <w:bCs/>
          <w:szCs w:val="20"/>
          <w:lang w:eastAsia="sl-SI"/>
        </w:rPr>
        <w:t>Za javni natečaj</w:t>
      </w:r>
      <w:r w:rsidR="0046283A" w:rsidRPr="00EB535B">
        <w:rPr>
          <w:rFonts w:cs="Arial"/>
          <w:b/>
          <w:bCs/>
          <w:szCs w:val="20"/>
          <w:lang w:eastAsia="sl-SI"/>
        </w:rPr>
        <w:t xml:space="preserve"> -</w:t>
      </w:r>
      <w:r w:rsidR="00EA513E" w:rsidRPr="00EB535B">
        <w:rPr>
          <w:rFonts w:cs="Arial"/>
          <w:b/>
          <w:bCs/>
          <w:szCs w:val="20"/>
          <w:lang w:eastAsia="sl-SI"/>
        </w:rPr>
        <w:t xml:space="preserve"> DM </w:t>
      </w:r>
      <w:r w:rsidR="00E97D9C">
        <w:rPr>
          <w:rFonts w:cs="Arial"/>
          <w:b/>
          <w:bCs/>
          <w:szCs w:val="20"/>
          <w:lang w:eastAsia="sl-SI"/>
        </w:rPr>
        <w:t>218</w:t>
      </w:r>
      <w:r w:rsidR="00AD7505" w:rsidRPr="00EB535B">
        <w:rPr>
          <w:rFonts w:cs="Arial"/>
          <w:b/>
          <w:bCs/>
          <w:szCs w:val="20"/>
          <w:lang w:eastAsia="sl-SI"/>
        </w:rPr>
        <w:t>«</w:t>
      </w:r>
      <w:r w:rsidR="00AD7505" w:rsidRPr="00EB535B">
        <w:rPr>
          <w:rFonts w:cs="Arial"/>
          <w:szCs w:val="20"/>
          <w:lang w:eastAsia="sl-SI"/>
        </w:rPr>
        <w:t>.</w:t>
      </w:r>
    </w:p>
    <w:p w14:paraId="12481DDB" w14:textId="77777777" w:rsidR="007D703A" w:rsidRPr="00EB535B" w:rsidRDefault="007D703A" w:rsidP="007D703A">
      <w:pPr>
        <w:spacing w:line="240" w:lineRule="auto"/>
        <w:jc w:val="both"/>
        <w:rPr>
          <w:rFonts w:cs="Arial"/>
          <w:szCs w:val="20"/>
          <w:lang w:eastAsia="sl-SI"/>
        </w:rPr>
      </w:pPr>
    </w:p>
    <w:p w14:paraId="73AE28B5" w14:textId="7C067303" w:rsidR="007D703A" w:rsidRPr="00EB535B" w:rsidRDefault="007D703A" w:rsidP="007D703A">
      <w:pPr>
        <w:spacing w:line="240" w:lineRule="auto"/>
        <w:jc w:val="both"/>
        <w:rPr>
          <w:rFonts w:cs="Arial"/>
          <w:szCs w:val="20"/>
          <w:lang w:eastAsia="sl-SI"/>
        </w:rPr>
      </w:pPr>
      <w:r w:rsidRPr="00EB535B">
        <w:rPr>
          <w:rFonts w:cs="Arial"/>
          <w:szCs w:val="20"/>
          <w:lang w:eastAsia="sl-SI"/>
        </w:rPr>
        <w:t>Obvestilo o končanem javnem natečaju bo objavljeno na osrednjem spletnem mestu državne uprave www.gov.si.</w:t>
      </w:r>
    </w:p>
    <w:p w14:paraId="7B5C92E6" w14:textId="77777777" w:rsidR="007D703A" w:rsidRPr="00EB535B" w:rsidRDefault="007D703A" w:rsidP="007D703A">
      <w:pPr>
        <w:spacing w:line="240" w:lineRule="auto"/>
        <w:jc w:val="both"/>
        <w:rPr>
          <w:rFonts w:cs="Arial"/>
          <w:szCs w:val="20"/>
          <w:lang w:eastAsia="sl-SI"/>
        </w:rPr>
      </w:pPr>
    </w:p>
    <w:p w14:paraId="271AD1C7" w14:textId="52F96943" w:rsidR="007D703A" w:rsidRPr="00EB535B" w:rsidRDefault="00B0064A" w:rsidP="007D703A">
      <w:pPr>
        <w:spacing w:line="240" w:lineRule="auto"/>
        <w:jc w:val="both"/>
        <w:rPr>
          <w:rFonts w:cs="Arial"/>
          <w:szCs w:val="20"/>
          <w:lang w:eastAsia="sl-SI"/>
        </w:rPr>
      </w:pPr>
      <w:r w:rsidRPr="00B0064A">
        <w:rPr>
          <w:rFonts w:cs="Arial"/>
          <w:szCs w:val="20"/>
          <w:lang w:eastAsia="sl-SI"/>
        </w:rPr>
        <w:t xml:space="preserve">Informacije v zvezi s tem javnim natečajem dobite vsak delovni dan med </w:t>
      </w:r>
      <w:r w:rsidR="009C27E4">
        <w:rPr>
          <w:rFonts w:cs="Arial"/>
          <w:szCs w:val="20"/>
          <w:lang w:eastAsia="sl-SI"/>
        </w:rPr>
        <w:t>9</w:t>
      </w:r>
      <w:r w:rsidRPr="00B0064A">
        <w:rPr>
          <w:rFonts w:cs="Arial"/>
          <w:szCs w:val="20"/>
          <w:lang w:eastAsia="sl-SI"/>
        </w:rPr>
        <w:t>.00 in 1</w:t>
      </w:r>
      <w:r w:rsidR="009C27E4">
        <w:rPr>
          <w:rFonts w:cs="Arial"/>
          <w:szCs w:val="20"/>
          <w:lang w:eastAsia="sl-SI"/>
        </w:rPr>
        <w:t>1</w:t>
      </w:r>
      <w:r w:rsidRPr="00B0064A">
        <w:rPr>
          <w:rFonts w:cs="Arial"/>
          <w:szCs w:val="20"/>
          <w:lang w:eastAsia="sl-SI"/>
        </w:rPr>
        <w:t>.00 na telefonski številki 01 478 26 32 (Branko Vidrih) ali na telefonski številki 01 478 26 62 (Andreja Šonc Simčič).</w:t>
      </w:r>
      <w:r>
        <w:rPr>
          <w:rFonts w:cs="Arial"/>
          <w:szCs w:val="20"/>
          <w:lang w:eastAsia="sl-SI"/>
        </w:rPr>
        <w:t xml:space="preserve"> </w:t>
      </w:r>
    </w:p>
    <w:p w14:paraId="72D9CFDA" w14:textId="77777777" w:rsidR="00741CEF" w:rsidRDefault="00741CEF" w:rsidP="007D703A">
      <w:pPr>
        <w:spacing w:line="240" w:lineRule="auto"/>
        <w:jc w:val="both"/>
        <w:rPr>
          <w:rFonts w:cs="Arial"/>
          <w:szCs w:val="20"/>
          <w:lang w:eastAsia="sl-SI"/>
        </w:rPr>
      </w:pPr>
    </w:p>
    <w:p w14:paraId="4AEE960F" w14:textId="589F5056" w:rsidR="007D703A" w:rsidRPr="00EB535B" w:rsidRDefault="007D703A" w:rsidP="007D703A">
      <w:pPr>
        <w:spacing w:line="240" w:lineRule="auto"/>
        <w:jc w:val="both"/>
        <w:rPr>
          <w:rFonts w:cs="Arial"/>
          <w:szCs w:val="20"/>
          <w:lang w:eastAsia="sl-SI"/>
        </w:rPr>
      </w:pPr>
      <w:r w:rsidRPr="00EB535B">
        <w:rPr>
          <w:rFonts w:cs="Arial"/>
          <w:szCs w:val="20"/>
          <w:lang w:eastAsia="sl-SI"/>
        </w:rPr>
        <w:t>V besedilu javnega natečaja uporabljeni izrazi, zapisani v moški spolni slovnični obliki, so uporabljeni kot nevtralni za moške in ženske.</w:t>
      </w:r>
    </w:p>
    <w:p w14:paraId="7C45F0F3" w14:textId="0B72939D" w:rsidR="007D703A" w:rsidRPr="00EB535B" w:rsidRDefault="007D703A" w:rsidP="007D703A">
      <w:pPr>
        <w:spacing w:line="240" w:lineRule="auto"/>
        <w:jc w:val="both"/>
        <w:rPr>
          <w:rFonts w:cs="Arial"/>
          <w:szCs w:val="20"/>
          <w:lang w:eastAsia="sl-SI"/>
        </w:rPr>
      </w:pPr>
      <w:r w:rsidRPr="00EB535B">
        <w:rPr>
          <w:rFonts w:cs="Arial"/>
          <w:szCs w:val="20"/>
          <w:lang w:eastAsia="sl-SI"/>
        </w:rPr>
        <w:lastRenderedPageBreak/>
        <w:t>Številka: 1</w:t>
      </w:r>
      <w:r w:rsidR="00AE3498" w:rsidRPr="00EB535B">
        <w:rPr>
          <w:rFonts w:cs="Arial"/>
          <w:szCs w:val="20"/>
          <w:lang w:eastAsia="sl-SI"/>
        </w:rPr>
        <w:t>1</w:t>
      </w:r>
      <w:r w:rsidRPr="00EB535B">
        <w:rPr>
          <w:rFonts w:cs="Arial"/>
          <w:szCs w:val="20"/>
          <w:lang w:eastAsia="sl-SI"/>
        </w:rPr>
        <w:t>0-</w:t>
      </w:r>
      <w:r w:rsidR="00B0064A">
        <w:rPr>
          <w:rFonts w:cs="Arial"/>
          <w:szCs w:val="20"/>
          <w:lang w:eastAsia="sl-SI"/>
        </w:rPr>
        <w:t>6</w:t>
      </w:r>
      <w:r w:rsidR="00AE3498" w:rsidRPr="00EB535B">
        <w:rPr>
          <w:rFonts w:cs="Arial"/>
          <w:szCs w:val="20"/>
          <w:lang w:eastAsia="sl-SI"/>
        </w:rPr>
        <w:t>/202</w:t>
      </w:r>
      <w:r w:rsidR="00E97D9C">
        <w:rPr>
          <w:rFonts w:cs="Arial"/>
          <w:szCs w:val="20"/>
          <w:lang w:eastAsia="sl-SI"/>
        </w:rPr>
        <w:t>5</w:t>
      </w:r>
      <w:r w:rsidR="00AE3498" w:rsidRPr="00EB535B">
        <w:rPr>
          <w:rFonts w:cs="Arial"/>
          <w:szCs w:val="20"/>
          <w:lang w:eastAsia="sl-SI"/>
        </w:rPr>
        <w:t>/</w:t>
      </w:r>
      <w:r w:rsidR="00E97D9C">
        <w:rPr>
          <w:rFonts w:cs="Arial"/>
          <w:szCs w:val="20"/>
          <w:lang w:eastAsia="sl-SI"/>
        </w:rPr>
        <w:t>3</w:t>
      </w:r>
    </w:p>
    <w:p w14:paraId="22398354" w14:textId="4595B4FE" w:rsidR="007D703A" w:rsidRPr="00EB535B" w:rsidRDefault="007D703A" w:rsidP="007D703A">
      <w:pPr>
        <w:spacing w:line="240" w:lineRule="auto"/>
        <w:jc w:val="both"/>
        <w:rPr>
          <w:rFonts w:cs="Arial"/>
          <w:szCs w:val="20"/>
          <w:lang w:eastAsia="sl-SI"/>
        </w:rPr>
      </w:pPr>
      <w:r w:rsidRPr="00EB535B">
        <w:rPr>
          <w:rFonts w:cs="Arial"/>
          <w:szCs w:val="20"/>
          <w:lang w:eastAsia="sl-SI"/>
        </w:rPr>
        <w:t>Datum:</w:t>
      </w:r>
      <w:r w:rsidR="005E5C32">
        <w:rPr>
          <w:rFonts w:cs="Arial"/>
          <w:szCs w:val="20"/>
          <w:lang w:eastAsia="sl-SI"/>
        </w:rPr>
        <w:t xml:space="preserve"> </w:t>
      </w:r>
      <w:r w:rsidR="00E97D9C">
        <w:rPr>
          <w:rFonts w:cs="Arial"/>
          <w:szCs w:val="20"/>
          <w:lang w:eastAsia="sl-SI"/>
        </w:rPr>
        <w:t>2</w:t>
      </w:r>
      <w:r w:rsidR="00B0064A">
        <w:rPr>
          <w:rFonts w:cs="Arial"/>
          <w:szCs w:val="20"/>
          <w:lang w:eastAsia="sl-SI"/>
        </w:rPr>
        <w:t>4</w:t>
      </w:r>
      <w:r w:rsidR="005E5C32">
        <w:rPr>
          <w:rFonts w:cs="Arial"/>
          <w:szCs w:val="20"/>
          <w:lang w:eastAsia="sl-SI"/>
        </w:rPr>
        <w:t>. </w:t>
      </w:r>
      <w:r w:rsidR="00E97D9C">
        <w:rPr>
          <w:rFonts w:cs="Arial"/>
          <w:szCs w:val="20"/>
          <w:lang w:eastAsia="sl-SI"/>
        </w:rPr>
        <w:t>4</w:t>
      </w:r>
      <w:r w:rsidR="005E5C32">
        <w:rPr>
          <w:rFonts w:cs="Arial"/>
          <w:szCs w:val="20"/>
          <w:lang w:eastAsia="sl-SI"/>
        </w:rPr>
        <w:t>. 202</w:t>
      </w:r>
      <w:r w:rsidR="00E97D9C">
        <w:rPr>
          <w:rFonts w:cs="Arial"/>
          <w:szCs w:val="20"/>
          <w:lang w:eastAsia="sl-SI"/>
        </w:rPr>
        <w:t>5</w:t>
      </w:r>
    </w:p>
    <w:p w14:paraId="49E895F9" w14:textId="77777777" w:rsidR="007D703A" w:rsidRDefault="007D703A" w:rsidP="007D703A">
      <w:pPr>
        <w:spacing w:line="240" w:lineRule="auto"/>
        <w:jc w:val="both"/>
        <w:rPr>
          <w:rFonts w:cs="Arial"/>
          <w:szCs w:val="20"/>
          <w:lang w:eastAsia="sl-SI"/>
        </w:rPr>
      </w:pPr>
    </w:p>
    <w:p w14:paraId="480EB331" w14:textId="77777777" w:rsidR="00E97D9C" w:rsidRDefault="00E97D9C" w:rsidP="007D703A">
      <w:pPr>
        <w:spacing w:line="240" w:lineRule="auto"/>
        <w:jc w:val="both"/>
        <w:rPr>
          <w:rFonts w:cs="Arial"/>
          <w:szCs w:val="20"/>
          <w:lang w:eastAsia="sl-SI"/>
        </w:rPr>
      </w:pPr>
    </w:p>
    <w:p w14:paraId="699B5275" w14:textId="77777777" w:rsidR="00E97D9C" w:rsidRDefault="00E97D9C" w:rsidP="007D703A">
      <w:pPr>
        <w:spacing w:line="240" w:lineRule="auto"/>
        <w:jc w:val="both"/>
        <w:rPr>
          <w:rFonts w:cs="Arial"/>
          <w:szCs w:val="20"/>
          <w:lang w:eastAsia="sl-SI"/>
        </w:rPr>
      </w:pPr>
    </w:p>
    <w:p w14:paraId="3FADD54B" w14:textId="77777777" w:rsidR="00E97D9C" w:rsidRDefault="00E97D9C" w:rsidP="007D703A">
      <w:pPr>
        <w:spacing w:line="240" w:lineRule="auto"/>
        <w:jc w:val="both"/>
        <w:rPr>
          <w:rFonts w:cs="Arial"/>
          <w:szCs w:val="20"/>
          <w:lang w:eastAsia="sl-SI"/>
        </w:rPr>
      </w:pPr>
    </w:p>
    <w:p w14:paraId="43EF9895" w14:textId="77777777" w:rsidR="00E97D9C" w:rsidRDefault="00E97D9C" w:rsidP="007D703A">
      <w:pPr>
        <w:spacing w:line="240" w:lineRule="auto"/>
        <w:jc w:val="both"/>
        <w:rPr>
          <w:rFonts w:cs="Arial"/>
          <w:szCs w:val="20"/>
          <w:lang w:eastAsia="sl-SI"/>
        </w:rPr>
      </w:pPr>
    </w:p>
    <w:p w14:paraId="51F22D48" w14:textId="77777777" w:rsidR="00E97D9C" w:rsidRPr="00EB535B" w:rsidRDefault="00E97D9C" w:rsidP="007D703A">
      <w:pPr>
        <w:spacing w:line="240" w:lineRule="auto"/>
        <w:jc w:val="both"/>
        <w:rPr>
          <w:rFonts w:cs="Arial"/>
          <w:szCs w:val="20"/>
          <w:lang w:eastAsia="sl-SI"/>
        </w:rPr>
      </w:pPr>
    </w:p>
    <w:p w14:paraId="5C023FC6" w14:textId="71DCF1A3" w:rsidR="00AE3498" w:rsidRDefault="00EF0071" w:rsidP="005E5C32">
      <w:pPr>
        <w:spacing w:line="240" w:lineRule="auto"/>
        <w:ind w:left="5760"/>
        <w:jc w:val="both"/>
        <w:rPr>
          <w:rFonts w:cs="Arial"/>
          <w:szCs w:val="20"/>
          <w:lang w:eastAsia="sl-SI"/>
        </w:rPr>
      </w:pPr>
      <w:r w:rsidRPr="00EB535B">
        <w:rPr>
          <w:rFonts w:cs="Arial"/>
          <w:szCs w:val="20"/>
          <w:lang w:eastAsia="sl-SI"/>
        </w:rPr>
        <w:t>Petra Bezjak Cirma</w:t>
      </w:r>
      <w:r w:rsidR="005E5C32">
        <w:rPr>
          <w:rFonts w:cs="Arial"/>
          <w:szCs w:val="20"/>
          <w:lang w:eastAsia="sl-SI"/>
        </w:rPr>
        <w:t>n</w:t>
      </w:r>
      <w:r w:rsidR="001373AA">
        <w:rPr>
          <w:rFonts w:cs="Arial"/>
          <w:szCs w:val="20"/>
          <w:lang w:eastAsia="sl-SI"/>
        </w:rPr>
        <w:t xml:space="preserve"> l. r., </w:t>
      </w:r>
    </w:p>
    <w:p w14:paraId="1D38F624" w14:textId="103955CA" w:rsidR="005E5C32" w:rsidRDefault="005E5C32" w:rsidP="005E5C32">
      <w:pPr>
        <w:spacing w:line="240" w:lineRule="auto"/>
        <w:ind w:left="5760"/>
        <w:jc w:val="both"/>
        <w:rPr>
          <w:rFonts w:cs="Arial"/>
          <w:szCs w:val="20"/>
          <w:lang w:eastAsia="sl-SI"/>
        </w:rPr>
      </w:pPr>
      <w:r>
        <w:rPr>
          <w:rFonts w:cs="Arial"/>
          <w:szCs w:val="20"/>
          <w:lang w:eastAsia="sl-SI"/>
        </w:rPr>
        <w:t>direktorica</w:t>
      </w:r>
    </w:p>
    <w:p w14:paraId="575B9336" w14:textId="77777777" w:rsidR="005E5C32" w:rsidRDefault="005E5C32" w:rsidP="005E5C32">
      <w:pPr>
        <w:spacing w:line="240" w:lineRule="auto"/>
        <w:ind w:left="5760"/>
        <w:jc w:val="both"/>
        <w:rPr>
          <w:rFonts w:cs="Arial"/>
          <w:szCs w:val="20"/>
          <w:lang w:eastAsia="sl-SI"/>
        </w:rPr>
      </w:pPr>
    </w:p>
    <w:p w14:paraId="700105BE" w14:textId="307B65B6" w:rsidR="005E5C32" w:rsidRDefault="005E5C32" w:rsidP="005E5C32">
      <w:pPr>
        <w:spacing w:line="240" w:lineRule="auto"/>
        <w:ind w:left="5760"/>
        <w:jc w:val="both"/>
        <w:rPr>
          <w:rFonts w:cs="Arial"/>
          <w:szCs w:val="20"/>
          <w:lang w:eastAsia="sl-SI"/>
        </w:rPr>
      </w:pPr>
      <w:r>
        <w:rPr>
          <w:rFonts w:cs="Arial"/>
          <w:szCs w:val="20"/>
          <w:lang w:eastAsia="sl-SI"/>
        </w:rPr>
        <w:t>po pooblastilu:</w:t>
      </w:r>
    </w:p>
    <w:p w14:paraId="72875C09" w14:textId="62F69B91" w:rsidR="005E5C32" w:rsidRDefault="005E5C32" w:rsidP="005E5C32">
      <w:pPr>
        <w:spacing w:line="240" w:lineRule="auto"/>
        <w:ind w:left="5760"/>
        <w:jc w:val="both"/>
        <w:rPr>
          <w:rFonts w:cs="Arial"/>
          <w:szCs w:val="20"/>
          <w:lang w:eastAsia="sl-SI"/>
        </w:rPr>
      </w:pPr>
      <w:r>
        <w:rPr>
          <w:rFonts w:cs="Arial"/>
          <w:szCs w:val="20"/>
          <w:lang w:eastAsia="sl-SI"/>
        </w:rPr>
        <w:t>mag. Valerija Obu,</w:t>
      </w:r>
    </w:p>
    <w:p w14:paraId="04C4ED74" w14:textId="1D2C172E" w:rsidR="005E5C32" w:rsidRPr="00EB535B" w:rsidRDefault="005E5C32" w:rsidP="005E5C32">
      <w:pPr>
        <w:spacing w:line="240" w:lineRule="auto"/>
        <w:ind w:left="5760"/>
        <w:jc w:val="both"/>
        <w:rPr>
          <w:rFonts w:cs="Arial"/>
          <w:szCs w:val="20"/>
          <w:lang w:eastAsia="sl-SI"/>
        </w:rPr>
      </w:pPr>
      <w:r>
        <w:rPr>
          <w:rFonts w:cs="Arial"/>
          <w:szCs w:val="20"/>
          <w:lang w:eastAsia="sl-SI"/>
        </w:rPr>
        <w:t xml:space="preserve">vodja kadrovskega poslovanja </w:t>
      </w:r>
    </w:p>
    <w:sectPr w:rsidR="005E5C32" w:rsidRPr="00EB535B" w:rsidSect="00175762">
      <w:headerReference w:type="default" r:id="rId12"/>
      <w:headerReference w:type="first" r:id="rId13"/>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9BF17" w14:textId="77777777" w:rsidR="00077187" w:rsidRDefault="00077187">
      <w:r>
        <w:separator/>
      </w:r>
    </w:p>
  </w:endnote>
  <w:endnote w:type="continuationSeparator" w:id="0">
    <w:p w14:paraId="748EF88F" w14:textId="77777777" w:rsidR="00077187" w:rsidRDefault="00077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EC357" w14:textId="77777777" w:rsidR="00077187" w:rsidRDefault="00077187">
      <w:r>
        <w:separator/>
      </w:r>
    </w:p>
  </w:footnote>
  <w:footnote w:type="continuationSeparator" w:id="0">
    <w:p w14:paraId="137740FE" w14:textId="77777777" w:rsidR="00077187" w:rsidRDefault="00077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9333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2CBC33ED" w14:textId="77777777">
      <w:trPr>
        <w:cantSplit/>
        <w:trHeight w:hRule="exact" w:val="847"/>
      </w:trPr>
      <w:tc>
        <w:tcPr>
          <w:tcW w:w="567" w:type="dxa"/>
        </w:tcPr>
        <w:p w14:paraId="28219E22" w14:textId="77777777" w:rsidR="002A2B69" w:rsidRPr="008F3500" w:rsidRDefault="002F5A36"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34E1D18" wp14:editId="6D8C6037">
                    <wp:simplePos x="0" y="0"/>
                    <wp:positionH relativeFrom="column">
                      <wp:posOffset>29845</wp:posOffset>
                    </wp:positionH>
                    <wp:positionV relativeFrom="page">
                      <wp:posOffset>3600450</wp:posOffset>
                    </wp:positionV>
                    <wp:extent cx="215900" cy="0"/>
                    <wp:effectExtent l="6985" t="9525" r="5715" b="9525"/>
                    <wp:wrapNone/>
                    <wp:docPr id="1" name="AutoShap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DA27C7D" id="_x0000_t32" coordsize="21600,21600" o:spt="32" o:oned="t" path="m,l21600,21600e" filled="f">
                    <v:path arrowok="t" fillok="f" o:connecttype="none"/>
                    <o:lock v:ext="edit" shapetype="t"/>
                  </v:shapetype>
                  <v:shape id="AutoShape 12" o:spid="_x0000_s1026" type="#_x0000_t32" alt="&quot;&quot;"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qr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V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" o:allowincell="f" strokecolor="#529dba" strokeweight=".5pt">
                    <w10:wrap anchory="page"/>
                  </v:shape>
                </w:pict>
              </mc:Fallback>
            </mc:AlternateContent>
          </w:r>
        </w:p>
      </w:tc>
    </w:tr>
  </w:tbl>
  <w:p w14:paraId="4B20E011" w14:textId="77777777" w:rsidR="00A770A6" w:rsidRPr="008F3500" w:rsidRDefault="002F5A36"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449DB2F7" wp14:editId="768AE958">
          <wp:simplePos x="0" y="0"/>
          <wp:positionH relativeFrom="page">
            <wp:posOffset>0</wp:posOffset>
          </wp:positionH>
          <wp:positionV relativeFrom="page">
            <wp:posOffset>0</wp:posOffset>
          </wp:positionV>
          <wp:extent cx="4321810" cy="972185"/>
          <wp:effectExtent l="0" t="0" r="0" b="0"/>
          <wp:wrapSquare wrapText="bothSides"/>
          <wp:docPr id="20" name="Slika 20" descr="Republika Slovenija&#10;Urad Vlade RS za komunicira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descr="Republika Slovenija&#10;Urad Vlade RS za komunicira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75762">
      <w:rPr>
        <w:rFonts w:cs="Arial"/>
        <w:sz w:val="16"/>
      </w:rPr>
      <w:t>Gregorčičeva 25</w:t>
    </w:r>
    <w:r w:rsidR="00A770A6" w:rsidRPr="008F3500">
      <w:rPr>
        <w:rFonts w:cs="Arial"/>
        <w:sz w:val="16"/>
      </w:rPr>
      <w:t xml:space="preserve">, </w:t>
    </w:r>
    <w:r w:rsidR="00175762">
      <w:rPr>
        <w:rFonts w:cs="Arial"/>
        <w:sz w:val="16"/>
      </w:rPr>
      <w:t>1000 Ljubljana</w:t>
    </w:r>
    <w:r w:rsidR="00A770A6" w:rsidRPr="008F3500">
      <w:rPr>
        <w:rFonts w:cs="Arial"/>
        <w:sz w:val="16"/>
      </w:rPr>
      <w:tab/>
      <w:t xml:space="preserve">T: </w:t>
    </w:r>
    <w:r>
      <w:rPr>
        <w:rFonts w:cs="Arial"/>
        <w:sz w:val="16"/>
      </w:rPr>
      <w:t>+386 1 478 26 3</w:t>
    </w:r>
    <w:r w:rsidR="00175762">
      <w:rPr>
        <w:rFonts w:cs="Arial"/>
        <w:sz w:val="16"/>
      </w:rPr>
      <w:t>0</w:t>
    </w:r>
  </w:p>
  <w:p w14:paraId="4740C544"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175762">
      <w:rPr>
        <w:rFonts w:cs="Arial"/>
        <w:sz w:val="16"/>
      </w:rPr>
      <w:t>+386 1 251 23 12</w:t>
    </w:r>
    <w:r w:rsidRPr="008F3500">
      <w:rPr>
        <w:rFonts w:cs="Arial"/>
        <w:sz w:val="16"/>
      </w:rPr>
      <w:t xml:space="preserve"> </w:t>
    </w:r>
  </w:p>
  <w:p w14:paraId="1ADC9A6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175762">
      <w:rPr>
        <w:rFonts w:cs="Arial"/>
        <w:sz w:val="16"/>
      </w:rPr>
      <w:t>gp.ukom@gov.si</w:t>
    </w:r>
  </w:p>
  <w:p w14:paraId="1C1CD71C"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175762">
      <w:rPr>
        <w:rFonts w:cs="Arial"/>
        <w:sz w:val="16"/>
      </w:rPr>
      <w:t>www.ukom.gov.si</w:t>
    </w:r>
  </w:p>
  <w:p w14:paraId="197517A7"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 w15:restartNumberingAfterBreak="0">
    <w:nsid w:val="0ACE1FE8"/>
    <w:multiLevelType w:val="hybridMultilevel"/>
    <w:tmpl w:val="950C8D5A"/>
    <w:lvl w:ilvl="0" w:tplc="00B46A2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08407D"/>
    <w:multiLevelType w:val="hybridMultilevel"/>
    <w:tmpl w:val="819803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1A70B5"/>
    <w:multiLevelType w:val="hybridMultilevel"/>
    <w:tmpl w:val="292600C8"/>
    <w:lvl w:ilvl="0" w:tplc="B77A56F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26B204A"/>
    <w:multiLevelType w:val="hybridMultilevel"/>
    <w:tmpl w:val="FC840B28"/>
    <w:lvl w:ilvl="0" w:tplc="13F859F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1" w15:restartNumberingAfterBreak="0">
    <w:nsid w:val="3CD14F0A"/>
    <w:multiLevelType w:val="hybridMultilevel"/>
    <w:tmpl w:val="F432B3C8"/>
    <w:lvl w:ilvl="0" w:tplc="04240001">
      <w:start w:val="1"/>
      <w:numFmt w:val="bullet"/>
      <w:lvlText w:val=""/>
      <w:lvlJc w:val="left"/>
      <w:pPr>
        <w:ind w:left="1356" w:hanging="360"/>
      </w:pPr>
      <w:rPr>
        <w:rFonts w:ascii="Symbol" w:hAnsi="Symbol" w:hint="default"/>
      </w:rPr>
    </w:lvl>
    <w:lvl w:ilvl="1" w:tplc="04240003" w:tentative="1">
      <w:start w:val="1"/>
      <w:numFmt w:val="bullet"/>
      <w:lvlText w:val="o"/>
      <w:lvlJc w:val="left"/>
      <w:pPr>
        <w:ind w:left="2076" w:hanging="360"/>
      </w:pPr>
      <w:rPr>
        <w:rFonts w:ascii="Courier New" w:hAnsi="Courier New" w:cs="Courier New" w:hint="default"/>
      </w:rPr>
    </w:lvl>
    <w:lvl w:ilvl="2" w:tplc="04240005" w:tentative="1">
      <w:start w:val="1"/>
      <w:numFmt w:val="bullet"/>
      <w:lvlText w:val=""/>
      <w:lvlJc w:val="left"/>
      <w:pPr>
        <w:ind w:left="2796" w:hanging="360"/>
      </w:pPr>
      <w:rPr>
        <w:rFonts w:ascii="Wingdings" w:hAnsi="Wingdings" w:hint="default"/>
      </w:rPr>
    </w:lvl>
    <w:lvl w:ilvl="3" w:tplc="04240001" w:tentative="1">
      <w:start w:val="1"/>
      <w:numFmt w:val="bullet"/>
      <w:lvlText w:val=""/>
      <w:lvlJc w:val="left"/>
      <w:pPr>
        <w:ind w:left="3516" w:hanging="360"/>
      </w:pPr>
      <w:rPr>
        <w:rFonts w:ascii="Symbol" w:hAnsi="Symbol" w:hint="default"/>
      </w:rPr>
    </w:lvl>
    <w:lvl w:ilvl="4" w:tplc="04240003" w:tentative="1">
      <w:start w:val="1"/>
      <w:numFmt w:val="bullet"/>
      <w:lvlText w:val="o"/>
      <w:lvlJc w:val="left"/>
      <w:pPr>
        <w:ind w:left="4236" w:hanging="360"/>
      </w:pPr>
      <w:rPr>
        <w:rFonts w:ascii="Courier New" w:hAnsi="Courier New" w:cs="Courier New" w:hint="default"/>
      </w:rPr>
    </w:lvl>
    <w:lvl w:ilvl="5" w:tplc="04240005" w:tentative="1">
      <w:start w:val="1"/>
      <w:numFmt w:val="bullet"/>
      <w:lvlText w:val=""/>
      <w:lvlJc w:val="left"/>
      <w:pPr>
        <w:ind w:left="4956" w:hanging="360"/>
      </w:pPr>
      <w:rPr>
        <w:rFonts w:ascii="Wingdings" w:hAnsi="Wingdings" w:hint="default"/>
      </w:rPr>
    </w:lvl>
    <w:lvl w:ilvl="6" w:tplc="04240001" w:tentative="1">
      <w:start w:val="1"/>
      <w:numFmt w:val="bullet"/>
      <w:lvlText w:val=""/>
      <w:lvlJc w:val="left"/>
      <w:pPr>
        <w:ind w:left="5676" w:hanging="360"/>
      </w:pPr>
      <w:rPr>
        <w:rFonts w:ascii="Symbol" w:hAnsi="Symbol" w:hint="default"/>
      </w:rPr>
    </w:lvl>
    <w:lvl w:ilvl="7" w:tplc="04240003" w:tentative="1">
      <w:start w:val="1"/>
      <w:numFmt w:val="bullet"/>
      <w:lvlText w:val="o"/>
      <w:lvlJc w:val="left"/>
      <w:pPr>
        <w:ind w:left="6396" w:hanging="360"/>
      </w:pPr>
      <w:rPr>
        <w:rFonts w:ascii="Courier New" w:hAnsi="Courier New" w:cs="Courier New" w:hint="default"/>
      </w:rPr>
    </w:lvl>
    <w:lvl w:ilvl="8" w:tplc="04240005" w:tentative="1">
      <w:start w:val="1"/>
      <w:numFmt w:val="bullet"/>
      <w:lvlText w:val=""/>
      <w:lvlJc w:val="left"/>
      <w:pPr>
        <w:ind w:left="7116" w:hanging="360"/>
      </w:pPr>
      <w:rPr>
        <w:rFonts w:ascii="Wingdings" w:hAnsi="Wingdings" w:hint="default"/>
      </w:r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7FD7B35"/>
    <w:multiLevelType w:val="hybridMultilevel"/>
    <w:tmpl w:val="60AC014E"/>
    <w:lvl w:ilvl="0" w:tplc="EE3C37B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86C6CB9"/>
    <w:multiLevelType w:val="hybridMultilevel"/>
    <w:tmpl w:val="A6687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ED67782"/>
    <w:multiLevelType w:val="hybridMultilevel"/>
    <w:tmpl w:val="6FD84E26"/>
    <w:lvl w:ilvl="0" w:tplc="F434310E">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EE530A2"/>
    <w:multiLevelType w:val="hybridMultilevel"/>
    <w:tmpl w:val="AD9476E2"/>
    <w:lvl w:ilvl="0" w:tplc="FFFFFFFF">
      <w:start w:val="1"/>
      <w:numFmt w:val="decimal"/>
      <w:lvlText w:val="%1."/>
      <w:lvlJc w:val="left"/>
      <w:pPr>
        <w:ind w:left="720" w:hanging="360"/>
      </w:pPr>
    </w:lvl>
    <w:lvl w:ilvl="1" w:tplc="0424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1891586"/>
    <w:multiLevelType w:val="hybridMultilevel"/>
    <w:tmpl w:val="EAC65592"/>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8CE0068"/>
    <w:multiLevelType w:val="hybridMultilevel"/>
    <w:tmpl w:val="9378E0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CF77EE7"/>
    <w:multiLevelType w:val="hybridMultilevel"/>
    <w:tmpl w:val="34DC63E4"/>
    <w:lvl w:ilvl="0" w:tplc="0424000F">
      <w:start w:val="1"/>
      <w:numFmt w:val="decimal"/>
      <w:lvlText w:val="%1."/>
      <w:lvlJc w:val="left"/>
      <w:pPr>
        <w:ind w:left="720" w:hanging="360"/>
      </w:pPr>
    </w:lvl>
    <w:lvl w:ilvl="1" w:tplc="F0824250">
      <w:start w:val="1"/>
      <w:numFmt w:val="lowerLetter"/>
      <w:lvlText w:val="%2."/>
      <w:lvlJc w:val="center"/>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3D452BE"/>
    <w:multiLevelType w:val="hybridMultilevel"/>
    <w:tmpl w:val="3CF27174"/>
    <w:lvl w:ilvl="0" w:tplc="9D7ADD10">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A1043C"/>
    <w:multiLevelType w:val="hybridMultilevel"/>
    <w:tmpl w:val="9AFC489A"/>
    <w:lvl w:ilvl="0" w:tplc="B77A56F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46919663">
    <w:abstractNumId w:val="18"/>
  </w:num>
  <w:num w:numId="2" w16cid:durableId="296957914">
    <w:abstractNumId w:val="7"/>
  </w:num>
  <w:num w:numId="3" w16cid:durableId="1322392454">
    <w:abstractNumId w:val="12"/>
  </w:num>
  <w:num w:numId="4" w16cid:durableId="554657660">
    <w:abstractNumId w:val="2"/>
  </w:num>
  <w:num w:numId="5" w16cid:durableId="1185094933">
    <w:abstractNumId w:val="5"/>
  </w:num>
  <w:num w:numId="6" w16cid:durableId="1545949805">
    <w:abstractNumId w:val="15"/>
  </w:num>
  <w:num w:numId="7" w16cid:durableId="167529003">
    <w:abstractNumId w:val="13"/>
  </w:num>
  <w:num w:numId="8" w16cid:durableId="112135156">
    <w:abstractNumId w:val="8"/>
  </w:num>
  <w:num w:numId="9" w16cid:durableId="1909421101">
    <w:abstractNumId w:val="10"/>
  </w:num>
  <w:num w:numId="10" w16cid:durableId="1750807683">
    <w:abstractNumId w:val="6"/>
  </w:num>
  <w:num w:numId="11" w16cid:durableId="1657568806">
    <w:abstractNumId w:val="0"/>
  </w:num>
  <w:num w:numId="12" w16cid:durableId="1600218530">
    <w:abstractNumId w:val="19"/>
  </w:num>
  <w:num w:numId="13" w16cid:durableId="27996349">
    <w:abstractNumId w:val="9"/>
  </w:num>
  <w:num w:numId="14" w16cid:durableId="1206455366">
    <w:abstractNumId w:val="11"/>
  </w:num>
  <w:num w:numId="15" w16cid:durableId="442383017">
    <w:abstractNumId w:val="1"/>
  </w:num>
  <w:num w:numId="16" w16cid:durableId="577977658">
    <w:abstractNumId w:val="4"/>
  </w:num>
  <w:num w:numId="17" w16cid:durableId="448088144">
    <w:abstractNumId w:val="17"/>
  </w:num>
  <w:num w:numId="18" w16cid:durableId="256719110">
    <w:abstractNumId w:val="20"/>
  </w:num>
  <w:num w:numId="19" w16cid:durableId="1686904785">
    <w:abstractNumId w:val="16"/>
  </w:num>
  <w:num w:numId="20" w16cid:durableId="413936402">
    <w:abstractNumId w:val="3"/>
  </w:num>
  <w:num w:numId="21" w16cid:durableId="643436359">
    <w:abstractNumId w:val="22"/>
  </w:num>
  <w:num w:numId="22" w16cid:durableId="1210991091">
    <w:abstractNumId w:val="14"/>
  </w:num>
  <w:num w:numId="23" w16cid:durableId="3090933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36"/>
    <w:rsid w:val="00023A88"/>
    <w:rsid w:val="00056216"/>
    <w:rsid w:val="00057118"/>
    <w:rsid w:val="00077187"/>
    <w:rsid w:val="00077F7F"/>
    <w:rsid w:val="00084D7D"/>
    <w:rsid w:val="000A333C"/>
    <w:rsid w:val="000A7238"/>
    <w:rsid w:val="000B67D7"/>
    <w:rsid w:val="000C51D9"/>
    <w:rsid w:val="000D7A75"/>
    <w:rsid w:val="000E01A7"/>
    <w:rsid w:val="0010117E"/>
    <w:rsid w:val="00117E19"/>
    <w:rsid w:val="00126D6F"/>
    <w:rsid w:val="001357B2"/>
    <w:rsid w:val="001373AA"/>
    <w:rsid w:val="00157AD0"/>
    <w:rsid w:val="00174465"/>
    <w:rsid w:val="0017478F"/>
    <w:rsid w:val="00175762"/>
    <w:rsid w:val="00181305"/>
    <w:rsid w:val="001C078E"/>
    <w:rsid w:val="001C3DD4"/>
    <w:rsid w:val="001E4CFA"/>
    <w:rsid w:val="001E5973"/>
    <w:rsid w:val="001E68DE"/>
    <w:rsid w:val="001F5BD1"/>
    <w:rsid w:val="00202A77"/>
    <w:rsid w:val="00230837"/>
    <w:rsid w:val="002442C1"/>
    <w:rsid w:val="002541F3"/>
    <w:rsid w:val="00265C27"/>
    <w:rsid w:val="00271CE5"/>
    <w:rsid w:val="00276AC6"/>
    <w:rsid w:val="00282020"/>
    <w:rsid w:val="00285B82"/>
    <w:rsid w:val="002A082B"/>
    <w:rsid w:val="002A2B69"/>
    <w:rsid w:val="002E358E"/>
    <w:rsid w:val="002F5A36"/>
    <w:rsid w:val="00330498"/>
    <w:rsid w:val="00353985"/>
    <w:rsid w:val="003636BF"/>
    <w:rsid w:val="00371442"/>
    <w:rsid w:val="00371474"/>
    <w:rsid w:val="003845B4"/>
    <w:rsid w:val="00387B1A"/>
    <w:rsid w:val="003C5EE5"/>
    <w:rsid w:val="003E1C74"/>
    <w:rsid w:val="00450545"/>
    <w:rsid w:val="0045587F"/>
    <w:rsid w:val="0046283A"/>
    <w:rsid w:val="00463E33"/>
    <w:rsid w:val="004657EE"/>
    <w:rsid w:val="00467A9B"/>
    <w:rsid w:val="00474440"/>
    <w:rsid w:val="004E48CD"/>
    <w:rsid w:val="005060CA"/>
    <w:rsid w:val="005234DF"/>
    <w:rsid w:val="00526246"/>
    <w:rsid w:val="00544B26"/>
    <w:rsid w:val="00567106"/>
    <w:rsid w:val="00591A97"/>
    <w:rsid w:val="005A373E"/>
    <w:rsid w:val="005B07CF"/>
    <w:rsid w:val="005D75A2"/>
    <w:rsid w:val="005E1D3C"/>
    <w:rsid w:val="005E5C32"/>
    <w:rsid w:val="005F09C0"/>
    <w:rsid w:val="0062356C"/>
    <w:rsid w:val="00625AE6"/>
    <w:rsid w:val="00632253"/>
    <w:rsid w:val="00642714"/>
    <w:rsid w:val="006455CE"/>
    <w:rsid w:val="00655841"/>
    <w:rsid w:val="006634FC"/>
    <w:rsid w:val="006759B2"/>
    <w:rsid w:val="00697462"/>
    <w:rsid w:val="006A36DE"/>
    <w:rsid w:val="006D5524"/>
    <w:rsid w:val="006E7E7A"/>
    <w:rsid w:val="006F06B4"/>
    <w:rsid w:val="00703595"/>
    <w:rsid w:val="00727F90"/>
    <w:rsid w:val="00733017"/>
    <w:rsid w:val="0073419B"/>
    <w:rsid w:val="00741CEF"/>
    <w:rsid w:val="00746BFD"/>
    <w:rsid w:val="0078058E"/>
    <w:rsid w:val="00783310"/>
    <w:rsid w:val="007A4A6D"/>
    <w:rsid w:val="007C6A1F"/>
    <w:rsid w:val="007D1BCF"/>
    <w:rsid w:val="007D703A"/>
    <w:rsid w:val="007D75CF"/>
    <w:rsid w:val="007E0440"/>
    <w:rsid w:val="007E6DC5"/>
    <w:rsid w:val="008257B7"/>
    <w:rsid w:val="0085001D"/>
    <w:rsid w:val="0088043C"/>
    <w:rsid w:val="00884889"/>
    <w:rsid w:val="008906C9"/>
    <w:rsid w:val="008A20CF"/>
    <w:rsid w:val="008B3DD4"/>
    <w:rsid w:val="008C5738"/>
    <w:rsid w:val="008D04F0"/>
    <w:rsid w:val="008F336C"/>
    <w:rsid w:val="008F3500"/>
    <w:rsid w:val="00924E3C"/>
    <w:rsid w:val="00924EAB"/>
    <w:rsid w:val="00925E9C"/>
    <w:rsid w:val="009612BB"/>
    <w:rsid w:val="00961FC7"/>
    <w:rsid w:val="009723BD"/>
    <w:rsid w:val="009A12EF"/>
    <w:rsid w:val="009C27E4"/>
    <w:rsid w:val="009C740A"/>
    <w:rsid w:val="009E2DCB"/>
    <w:rsid w:val="00A120D2"/>
    <w:rsid w:val="00A125C5"/>
    <w:rsid w:val="00A2451C"/>
    <w:rsid w:val="00A27872"/>
    <w:rsid w:val="00A31274"/>
    <w:rsid w:val="00A527A5"/>
    <w:rsid w:val="00A6427E"/>
    <w:rsid w:val="00A65EE7"/>
    <w:rsid w:val="00A70133"/>
    <w:rsid w:val="00A770A6"/>
    <w:rsid w:val="00A813B1"/>
    <w:rsid w:val="00A8479A"/>
    <w:rsid w:val="00AA4C82"/>
    <w:rsid w:val="00AB36C4"/>
    <w:rsid w:val="00AB60C4"/>
    <w:rsid w:val="00AC32B2"/>
    <w:rsid w:val="00AC5356"/>
    <w:rsid w:val="00AD7505"/>
    <w:rsid w:val="00AE2A78"/>
    <w:rsid w:val="00AE3498"/>
    <w:rsid w:val="00B0064A"/>
    <w:rsid w:val="00B17141"/>
    <w:rsid w:val="00B22ADA"/>
    <w:rsid w:val="00B31575"/>
    <w:rsid w:val="00B340E3"/>
    <w:rsid w:val="00B35A26"/>
    <w:rsid w:val="00B60E0C"/>
    <w:rsid w:val="00B8547D"/>
    <w:rsid w:val="00BB03A6"/>
    <w:rsid w:val="00BD5A1D"/>
    <w:rsid w:val="00BD79DE"/>
    <w:rsid w:val="00BE468C"/>
    <w:rsid w:val="00C116D2"/>
    <w:rsid w:val="00C15853"/>
    <w:rsid w:val="00C250D5"/>
    <w:rsid w:val="00C3115D"/>
    <w:rsid w:val="00C35666"/>
    <w:rsid w:val="00C52728"/>
    <w:rsid w:val="00C61DD4"/>
    <w:rsid w:val="00C92898"/>
    <w:rsid w:val="00CA4340"/>
    <w:rsid w:val="00CB347A"/>
    <w:rsid w:val="00CE5238"/>
    <w:rsid w:val="00CE7514"/>
    <w:rsid w:val="00CE7559"/>
    <w:rsid w:val="00D03BE5"/>
    <w:rsid w:val="00D058E0"/>
    <w:rsid w:val="00D248DE"/>
    <w:rsid w:val="00D8542D"/>
    <w:rsid w:val="00D91254"/>
    <w:rsid w:val="00D92B20"/>
    <w:rsid w:val="00DA3EA2"/>
    <w:rsid w:val="00DA4899"/>
    <w:rsid w:val="00DC6A71"/>
    <w:rsid w:val="00DD414C"/>
    <w:rsid w:val="00DF5C9F"/>
    <w:rsid w:val="00DF61E4"/>
    <w:rsid w:val="00E0357D"/>
    <w:rsid w:val="00E779C1"/>
    <w:rsid w:val="00E80CFF"/>
    <w:rsid w:val="00E9623F"/>
    <w:rsid w:val="00E97D9C"/>
    <w:rsid w:val="00EA513E"/>
    <w:rsid w:val="00EB535B"/>
    <w:rsid w:val="00EC4CBF"/>
    <w:rsid w:val="00ED1C3E"/>
    <w:rsid w:val="00ED432D"/>
    <w:rsid w:val="00EE3E1E"/>
    <w:rsid w:val="00EE5BD8"/>
    <w:rsid w:val="00EF0071"/>
    <w:rsid w:val="00F134F0"/>
    <w:rsid w:val="00F135C3"/>
    <w:rsid w:val="00F240BB"/>
    <w:rsid w:val="00F35D2C"/>
    <w:rsid w:val="00F57FED"/>
    <w:rsid w:val="00F9611D"/>
    <w:rsid w:val="00FA3CB1"/>
    <w:rsid w:val="00FB55B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90B4830"/>
  <w15:chartTrackingRefBased/>
  <w15:docId w15:val="{3CE72BFD-F40C-4AB3-B29A-B2C8314F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077F7F"/>
    <w:pPr>
      <w:ind w:left="720"/>
      <w:contextualSpacing/>
    </w:pPr>
  </w:style>
  <w:style w:type="character" w:styleId="Nerazreenaomemba">
    <w:name w:val="Unresolved Mention"/>
    <w:basedOn w:val="Privzetapisavaodstavka"/>
    <w:uiPriority w:val="99"/>
    <w:semiHidden/>
    <w:unhideWhenUsed/>
    <w:rsid w:val="00265C27"/>
    <w:rPr>
      <w:color w:val="605E5C"/>
      <w:shd w:val="clear" w:color="auto" w:fill="E1DFDD"/>
    </w:rPr>
  </w:style>
  <w:style w:type="paragraph" w:styleId="Besedilooblaka">
    <w:name w:val="Balloon Text"/>
    <w:basedOn w:val="Navaden"/>
    <w:link w:val="BesedilooblakaZnak"/>
    <w:semiHidden/>
    <w:unhideWhenUsed/>
    <w:rsid w:val="006F06B4"/>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6F06B4"/>
    <w:rPr>
      <w:rFonts w:ascii="Segoe UI" w:hAnsi="Segoe UI" w:cs="Segoe UI"/>
      <w:sz w:val="18"/>
      <w:szCs w:val="18"/>
      <w:lang w:eastAsia="en-US"/>
    </w:rPr>
  </w:style>
  <w:style w:type="paragraph" w:styleId="Revizija">
    <w:name w:val="Revision"/>
    <w:hidden/>
    <w:uiPriority w:val="99"/>
    <w:semiHidden/>
    <w:rsid w:val="009723BD"/>
    <w:rPr>
      <w:rFonts w:ascii="Arial" w:hAnsi="Arial"/>
      <w:szCs w:val="24"/>
      <w:lang w:eastAsia="en-US"/>
    </w:rPr>
  </w:style>
  <w:style w:type="character" w:styleId="Pripombasklic">
    <w:name w:val="annotation reference"/>
    <w:basedOn w:val="Privzetapisavaodstavka"/>
    <w:rsid w:val="009723BD"/>
    <w:rPr>
      <w:sz w:val="16"/>
      <w:szCs w:val="16"/>
    </w:rPr>
  </w:style>
  <w:style w:type="paragraph" w:styleId="Pripombabesedilo">
    <w:name w:val="annotation text"/>
    <w:basedOn w:val="Navaden"/>
    <w:link w:val="PripombabesediloZnak"/>
    <w:rsid w:val="009723BD"/>
    <w:pPr>
      <w:spacing w:line="240" w:lineRule="auto"/>
    </w:pPr>
    <w:rPr>
      <w:szCs w:val="20"/>
    </w:rPr>
  </w:style>
  <w:style w:type="character" w:customStyle="1" w:styleId="PripombabesediloZnak">
    <w:name w:val="Pripomba – besedilo Znak"/>
    <w:basedOn w:val="Privzetapisavaodstavka"/>
    <w:link w:val="Pripombabesedilo"/>
    <w:rsid w:val="009723BD"/>
    <w:rPr>
      <w:rFonts w:ascii="Arial" w:hAnsi="Arial"/>
      <w:lang w:eastAsia="en-US"/>
    </w:rPr>
  </w:style>
  <w:style w:type="paragraph" w:styleId="Zadevapripombe">
    <w:name w:val="annotation subject"/>
    <w:basedOn w:val="Pripombabesedilo"/>
    <w:next w:val="Pripombabesedilo"/>
    <w:link w:val="ZadevapripombeZnak"/>
    <w:semiHidden/>
    <w:unhideWhenUsed/>
    <w:rsid w:val="009723BD"/>
    <w:rPr>
      <w:b/>
      <w:bCs/>
    </w:rPr>
  </w:style>
  <w:style w:type="character" w:customStyle="1" w:styleId="ZadevapripombeZnak">
    <w:name w:val="Zadeva pripombe Znak"/>
    <w:basedOn w:val="PripombabesediloZnak"/>
    <w:link w:val="Zadevapripombe"/>
    <w:semiHidden/>
    <w:rsid w:val="009723B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869&amp;stevilka=301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ukom@gov.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radni-list.si/1/objava.jsp?urlid=201240&amp;stevilka=1700" TargetMode="External"/><Relationship Id="rId4" Type="http://schemas.openxmlformats.org/officeDocument/2006/relationships/settings" Target="settings.xml"/><Relationship Id="rId9" Type="http://schemas.openxmlformats.org/officeDocument/2006/relationships/hyperlink" Target="http://www.uradni-list.si/1/objava.jsp?urlid=200869&amp;stevilka=301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8186DA8-38B0-43A5-B7A5-F7CFCBCED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1615</Words>
  <Characters>9867</Characters>
  <Application>Microsoft Office Word</Application>
  <DocSecurity>0</DocSecurity>
  <Lines>82</Lines>
  <Paragraphs>22</Paragraphs>
  <ScaleCrop>false</ScaleCrop>
  <HeadingPairs>
    <vt:vector size="2" baseType="variant">
      <vt:variant>
        <vt:lpstr>Naslov</vt:lpstr>
      </vt:variant>
      <vt:variant>
        <vt:i4>1</vt:i4>
      </vt:variant>
    </vt:vector>
  </HeadingPairs>
  <TitlesOfParts>
    <vt:vector size="1" baseType="lpstr">
      <vt:lpstr>Številka:</vt:lpstr>
    </vt:vector>
  </TitlesOfParts>
  <Company>UKOM</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Valerija Obu</dc:creator>
  <cp:keywords/>
  <cp:lastModifiedBy>Igor Petrović</cp:lastModifiedBy>
  <cp:revision>4</cp:revision>
  <cp:lastPrinted>2022-12-21T12:02:00Z</cp:lastPrinted>
  <dcterms:created xsi:type="dcterms:W3CDTF">2025-04-24T09:15:00Z</dcterms:created>
  <dcterms:modified xsi:type="dcterms:W3CDTF">2025-04-24T10:10:00Z</dcterms:modified>
</cp:coreProperties>
</file>