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84ED5" w14:textId="77777777" w:rsidR="00192E1F" w:rsidRPr="00AC09F0" w:rsidRDefault="00192E1F" w:rsidP="00192E1F">
      <w:pPr>
        <w:pStyle w:val="datumtevilka"/>
        <w:rPr>
          <w:rFonts w:cs="Arial"/>
        </w:rPr>
      </w:pPr>
      <w:bookmarkStart w:id="0" w:name="Text1"/>
    </w:p>
    <w:bookmarkEnd w:id="0"/>
    <w:p w14:paraId="2814EBA4" w14:textId="3391AE36" w:rsidR="00192E1F" w:rsidRPr="00AC09F0" w:rsidRDefault="00192E1F" w:rsidP="00192E1F">
      <w:pPr>
        <w:pStyle w:val="datumtevilka"/>
        <w:rPr>
          <w:color w:val="000000" w:themeColor="text1"/>
        </w:rPr>
      </w:pPr>
      <w:r w:rsidRPr="00AC09F0">
        <w:rPr>
          <w:color w:val="000000" w:themeColor="text1"/>
        </w:rPr>
        <w:t xml:space="preserve">Številka: </w:t>
      </w:r>
      <w:r w:rsidRPr="00AC09F0">
        <w:rPr>
          <w:color w:val="000000" w:themeColor="text1"/>
        </w:rPr>
        <w:tab/>
      </w:r>
      <w:r w:rsidR="00BA7C1B">
        <w:rPr>
          <w:color w:val="000000" w:themeColor="text1"/>
        </w:rPr>
        <w:t>430-4/2025-1537</w:t>
      </w:r>
    </w:p>
    <w:p w14:paraId="45A0B724" w14:textId="31F1F2DF" w:rsidR="00192E1F" w:rsidRPr="00AC09F0" w:rsidRDefault="00192E1F" w:rsidP="00192E1F">
      <w:pPr>
        <w:pStyle w:val="datumtevilka"/>
        <w:rPr>
          <w:color w:val="000000" w:themeColor="text1"/>
        </w:rPr>
      </w:pPr>
      <w:r w:rsidRPr="00AC09F0">
        <w:rPr>
          <w:color w:val="000000" w:themeColor="text1"/>
        </w:rPr>
        <w:t xml:space="preserve">Datum: </w:t>
      </w:r>
      <w:r w:rsidRPr="00AC09F0">
        <w:rPr>
          <w:color w:val="000000" w:themeColor="text1"/>
        </w:rPr>
        <w:tab/>
      </w:r>
      <w:r w:rsidR="0019503A">
        <w:rPr>
          <w:color w:val="000000" w:themeColor="text1"/>
        </w:rPr>
        <w:t>28. 3. 2025</w:t>
      </w:r>
    </w:p>
    <w:p w14:paraId="419EB246" w14:textId="77777777" w:rsidR="00192E1F" w:rsidRPr="00AC09F0" w:rsidRDefault="00192E1F" w:rsidP="00192E1F">
      <w:pPr>
        <w:rPr>
          <w:color w:val="000000" w:themeColor="text1"/>
        </w:rPr>
      </w:pPr>
    </w:p>
    <w:p w14:paraId="002A0B3D" w14:textId="77777777" w:rsidR="00192E1F" w:rsidRDefault="00192E1F" w:rsidP="00192E1F">
      <w:pPr>
        <w:rPr>
          <w:color w:val="000000" w:themeColor="text1"/>
        </w:rPr>
      </w:pPr>
    </w:p>
    <w:p w14:paraId="67FDD489" w14:textId="77777777" w:rsidR="00192E1F" w:rsidRPr="00AC09F0" w:rsidRDefault="00192E1F" w:rsidP="00192E1F">
      <w:pPr>
        <w:rPr>
          <w:color w:val="000000" w:themeColor="text1"/>
        </w:rPr>
      </w:pPr>
    </w:p>
    <w:p w14:paraId="0FCF8083" w14:textId="77777777" w:rsidR="00192E1F" w:rsidRPr="00AC09F0" w:rsidRDefault="00192E1F" w:rsidP="00192E1F">
      <w:pPr>
        <w:pStyle w:val="ZADEVA"/>
        <w:ind w:left="0" w:firstLine="0"/>
        <w:rPr>
          <w:color w:val="000000" w:themeColor="text1"/>
          <w:lang w:val="sl-SI"/>
        </w:rPr>
      </w:pPr>
      <w:r w:rsidRPr="00AC09F0">
        <w:rPr>
          <w:color w:val="000000" w:themeColor="text1"/>
          <w:lang w:val="sl-SI"/>
        </w:rPr>
        <w:t xml:space="preserve">Zadeva: </w:t>
      </w:r>
      <w:r w:rsidRPr="00AC09F0">
        <w:rPr>
          <w:color w:val="000000" w:themeColor="text1"/>
          <w:lang w:val="sl-SI"/>
        </w:rPr>
        <w:tab/>
        <w:t>Povabilo k oddaji ponudbe</w:t>
      </w:r>
    </w:p>
    <w:p w14:paraId="5FF9E646" w14:textId="77777777" w:rsidR="00192E1F" w:rsidRDefault="00192E1F" w:rsidP="00192E1F">
      <w:pPr>
        <w:rPr>
          <w:color w:val="000000" w:themeColor="text1"/>
        </w:rPr>
      </w:pPr>
    </w:p>
    <w:p w14:paraId="25BC62F6" w14:textId="77777777" w:rsidR="0019503A" w:rsidRPr="00AC09F0" w:rsidRDefault="0019503A" w:rsidP="00192E1F">
      <w:pPr>
        <w:rPr>
          <w:rFonts w:cs="Arial"/>
          <w:color w:val="000000" w:themeColor="text1"/>
          <w:szCs w:val="20"/>
        </w:rPr>
      </w:pPr>
    </w:p>
    <w:p w14:paraId="1103FB73"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PREDMET NAROČILA</w:t>
      </w:r>
    </w:p>
    <w:p w14:paraId="60D23375" w14:textId="77777777" w:rsidR="00192E1F" w:rsidRPr="00AC09F0" w:rsidRDefault="00192E1F" w:rsidP="00192E1F">
      <w:pPr>
        <w:jc w:val="both"/>
        <w:rPr>
          <w:rFonts w:cs="Arial"/>
          <w:color w:val="000000" w:themeColor="text1"/>
          <w:szCs w:val="20"/>
        </w:rPr>
      </w:pPr>
    </w:p>
    <w:p w14:paraId="0A053B66" w14:textId="3307AB86" w:rsidR="005F7EAE" w:rsidRDefault="00192E1F" w:rsidP="001B2566">
      <w:pPr>
        <w:jc w:val="both"/>
      </w:pPr>
      <w:r>
        <w:t xml:space="preserve">Predmet javnega poziva </w:t>
      </w:r>
      <w:r w:rsidR="005F7EAE">
        <w:t xml:space="preserve">je oblikovanje in izvedba sklopa pogovorov z mladimi slovenskimi izseljenci ter njihova spletna objava, ki mora obsegati različna komunikacijska orodja in kanale. Sklop mora nujno vsebovati: </w:t>
      </w:r>
    </w:p>
    <w:p w14:paraId="05C4629E" w14:textId="7F09659B" w:rsidR="005F7EAE" w:rsidRPr="005F7EAE" w:rsidRDefault="005F7EAE" w:rsidP="001B2566">
      <w:pPr>
        <w:pStyle w:val="Odstavekseznama"/>
        <w:numPr>
          <w:ilvl w:val="0"/>
          <w:numId w:val="31"/>
        </w:numPr>
        <w:spacing w:after="160" w:line="259" w:lineRule="auto"/>
        <w:contextualSpacing/>
        <w:jc w:val="both"/>
        <w:rPr>
          <w:rFonts w:ascii="Arial" w:eastAsia="Times New Roman" w:hAnsi="Arial" w:cs="Times New Roman"/>
          <w:sz w:val="20"/>
          <w:szCs w:val="24"/>
        </w:rPr>
      </w:pPr>
      <w:r w:rsidRPr="005F7EAE">
        <w:rPr>
          <w:rFonts w:ascii="Arial" w:eastAsia="Times New Roman" w:hAnsi="Arial" w:cs="Times New Roman"/>
          <w:sz w:val="20"/>
          <w:szCs w:val="24"/>
        </w:rPr>
        <w:t xml:space="preserve">vsaj 10 spletnih objav pogovorov z mladimi Slovenci, živečimi v tujini, od katerih jih mora biti vsaj 5 objavljenih v obliki video intervjuja; </w:t>
      </w:r>
    </w:p>
    <w:p w14:paraId="7CA0399E" w14:textId="267BDCE1" w:rsidR="005F7EAE" w:rsidRPr="00E93FB4" w:rsidRDefault="005F7EAE" w:rsidP="001B2566">
      <w:pPr>
        <w:pStyle w:val="Odstavekseznama"/>
        <w:numPr>
          <w:ilvl w:val="0"/>
          <w:numId w:val="31"/>
        </w:numPr>
        <w:spacing w:after="160" w:line="259" w:lineRule="auto"/>
        <w:contextualSpacing/>
        <w:jc w:val="both"/>
        <w:rPr>
          <w:rFonts w:ascii="Arial" w:eastAsia="Times New Roman" w:hAnsi="Arial" w:cs="Times New Roman"/>
          <w:sz w:val="20"/>
          <w:szCs w:val="24"/>
        </w:rPr>
      </w:pPr>
      <w:r w:rsidRPr="005F7EAE">
        <w:rPr>
          <w:rFonts w:ascii="Arial" w:eastAsia="Times New Roman" w:hAnsi="Arial" w:cs="Times New Roman"/>
          <w:sz w:val="20"/>
          <w:szCs w:val="24"/>
        </w:rPr>
        <w:t>javni dogodek v Novi Gorici v obdobju med 10. in 25. junijem</w:t>
      </w:r>
      <w:r w:rsidR="002D73BD">
        <w:rPr>
          <w:rFonts w:ascii="Arial" w:eastAsia="Times New Roman" w:hAnsi="Arial" w:cs="Times New Roman"/>
          <w:sz w:val="20"/>
          <w:szCs w:val="24"/>
        </w:rPr>
        <w:t xml:space="preserve"> 2025</w:t>
      </w:r>
      <w:r w:rsidRPr="005F7EAE">
        <w:rPr>
          <w:rFonts w:ascii="Arial" w:eastAsia="Times New Roman" w:hAnsi="Arial" w:cs="Times New Roman"/>
          <w:sz w:val="20"/>
          <w:szCs w:val="24"/>
        </w:rPr>
        <w:t>, ki obsega pogovor z vsaj petimi mladimi Slovenci, živečimi v tujini, in vključuje tudi umetniški glasbeni nastop</w:t>
      </w:r>
      <w:r w:rsidR="00E93FB4">
        <w:rPr>
          <w:rFonts w:ascii="Arial" w:eastAsia="Times New Roman" w:hAnsi="Arial" w:cs="Times New Roman"/>
          <w:sz w:val="20"/>
          <w:szCs w:val="24"/>
        </w:rPr>
        <w:t xml:space="preserve"> ter predstavitev </w:t>
      </w:r>
      <w:r w:rsidR="00E93FB4" w:rsidRPr="005F7EAE">
        <w:rPr>
          <w:rFonts w:ascii="Arial" w:eastAsia="Times New Roman" w:hAnsi="Arial" w:cs="Times New Roman"/>
          <w:sz w:val="20"/>
          <w:szCs w:val="24"/>
        </w:rPr>
        <w:t>knjižnih del slovenskih pisateljic in pisateljev v tujini, ki so izšla pri slovenskih založbah</w:t>
      </w:r>
      <w:r w:rsidR="00E93FB4">
        <w:rPr>
          <w:rFonts w:ascii="Arial" w:eastAsia="Times New Roman" w:hAnsi="Arial" w:cs="Times New Roman"/>
          <w:sz w:val="20"/>
          <w:szCs w:val="24"/>
        </w:rPr>
        <w:t>.</w:t>
      </w:r>
    </w:p>
    <w:p w14:paraId="2784D314" w14:textId="72DF6217" w:rsidR="005F7EAE" w:rsidRDefault="005F7EAE" w:rsidP="001B2566">
      <w:pPr>
        <w:jc w:val="both"/>
      </w:pPr>
      <w:r>
        <w:t>Mladi izseljenci postajajo vedno bolj pomembna skupina Slovencev po svetu. Mednarodna mobilnost zadeva predvsem študente, raziskovalce in mlade izobražence na različnih področjih, ki v tujino odhajajo za daljša ali krajša časovna obdobja. Izkušnja selitve jih postavlja v edinstveni položaj mnogoterosti pogledov – torej ne širi le njihovega horizonta, temveč tudi poglablja njihov pogled na razmere v svoji domovini. Ta heterogena skupina ljudi je torej za slovensko družbo zelo dragocena – kot razvejanja mreža stikov, ki sega v največja svetovna podjetja in v najuglednejše mednarodne institucije. Pa tudi kot pomemben deležnik v dialogu o aktualnih razmerah in prihodnosti različnih segmentov slovenske družbe.</w:t>
      </w:r>
      <w:r w:rsidR="00E93FB4">
        <w:t xml:space="preserve"> </w:t>
      </w:r>
      <w:r>
        <w:t>Odnos med tradicionalnimi zgodovinskimi skupnostmi in novimi izseljenci je v nekaterih evropskih državah bolje, v drugih slabše vzpostavljen. Povezave so bistvenega pomena za ohranjanje živosti in povezanosti slovenskih skupnosti v tujini. Novi priseljenci, ki so pogosto mladi, izobraženi, digitalno pismeni in motivirani, lahko prinesejo nov zagon tradicionalnim civilnodružbenim organizacijam Slovencev v tujini. V okviru prireditvenega niza Dobrodošli doma želi Urad za Slovence v zamejstvu in po svetu</w:t>
      </w:r>
      <w:r w:rsidR="00641AF5">
        <w:t xml:space="preserve"> (v nadaljevanju: urad)</w:t>
      </w:r>
      <w:r>
        <w:t xml:space="preserve"> na pomen in potencial novih oziroma mladih izseljencev opozoriti tako slovensko javnost kot Slovence po svetu, ki se bodo udeležili tradicionalnega dogodka. S ciljem, da se tema obravnava poglobljeno in široko želi </w:t>
      </w:r>
      <w:r w:rsidR="00641AF5">
        <w:t>u</w:t>
      </w:r>
      <w:r>
        <w:t xml:space="preserve">rad pred samim dogodkom in po njemu javnosti ponuditi vsebine, ki bi na zanimiv in sodoben način predstavljale izkušnjo selitve in bivanja v tujini. </w:t>
      </w:r>
    </w:p>
    <w:p w14:paraId="2BD83E8F" w14:textId="77777777" w:rsidR="00EC1416" w:rsidRDefault="00EC1416" w:rsidP="001B2566">
      <w:pPr>
        <w:jc w:val="both"/>
      </w:pPr>
    </w:p>
    <w:p w14:paraId="617852E6" w14:textId="394760D1" w:rsidR="00EC1416" w:rsidRDefault="00EC1416" w:rsidP="001B2566">
      <w:pPr>
        <w:jc w:val="both"/>
      </w:pPr>
      <w:r>
        <w:t>Ponudbena cena naj zajema:</w:t>
      </w:r>
    </w:p>
    <w:p w14:paraId="2A328255" w14:textId="4224F59D" w:rsidR="00EC1416" w:rsidRDefault="00EC1416" w:rsidP="001B2566">
      <w:pPr>
        <w:jc w:val="both"/>
      </w:pPr>
      <w:r>
        <w:t>- stroške uporabe digitalne platforme,</w:t>
      </w:r>
    </w:p>
    <w:p w14:paraId="5EB61520" w14:textId="7D0D534A" w:rsidR="00EC1416" w:rsidRDefault="00EC1416" w:rsidP="001B2566">
      <w:pPr>
        <w:jc w:val="both"/>
      </w:pPr>
      <w:r>
        <w:t>- avtorske honorarje,</w:t>
      </w:r>
    </w:p>
    <w:p w14:paraId="77A472FF" w14:textId="57C622DF" w:rsidR="00EC1416" w:rsidRDefault="00EC1416" w:rsidP="001B2566">
      <w:pPr>
        <w:jc w:val="both"/>
      </w:pPr>
      <w:r>
        <w:t>- stroške vizualne podobe spletnih objav,</w:t>
      </w:r>
    </w:p>
    <w:p w14:paraId="6C343B08" w14:textId="1FA58816" w:rsidR="00EC1416" w:rsidRDefault="00EC1416" w:rsidP="001B2566">
      <w:pPr>
        <w:jc w:val="both"/>
      </w:pPr>
      <w:r>
        <w:t>- produkcijske stroške,</w:t>
      </w:r>
    </w:p>
    <w:p w14:paraId="561CB8C8" w14:textId="720D5B46" w:rsidR="00EC1416" w:rsidRDefault="00EC1416" w:rsidP="001B2566">
      <w:pPr>
        <w:jc w:val="both"/>
      </w:pPr>
      <w:r>
        <w:t>- stroške režije,</w:t>
      </w:r>
    </w:p>
    <w:p w14:paraId="3B1B094B" w14:textId="4265579E" w:rsidR="00EC1416" w:rsidRDefault="00EC1416" w:rsidP="001B2566">
      <w:pPr>
        <w:jc w:val="both"/>
      </w:pPr>
      <w:r>
        <w:t>- stroške uredniškega dela,</w:t>
      </w:r>
    </w:p>
    <w:p w14:paraId="3C62B02A" w14:textId="305620B3" w:rsidR="00EC1416" w:rsidRDefault="00EC1416" w:rsidP="001B2566">
      <w:pPr>
        <w:jc w:val="both"/>
      </w:pPr>
      <w:r>
        <w:t>- stroške za izvedbo umetniškega glasbenega nastopa,</w:t>
      </w:r>
    </w:p>
    <w:p w14:paraId="43EEC2E0" w14:textId="3E0E0F64" w:rsidR="00EC1416" w:rsidRDefault="00EC1416" w:rsidP="001B2566">
      <w:pPr>
        <w:jc w:val="both"/>
      </w:pPr>
      <w:r>
        <w:t>- stroške fotografiranja in video snemanja,</w:t>
      </w:r>
    </w:p>
    <w:p w14:paraId="522C1F44" w14:textId="0D84218D" w:rsidR="00EC1416" w:rsidRDefault="00EC1416" w:rsidP="001B2566">
      <w:pPr>
        <w:jc w:val="both"/>
      </w:pPr>
      <w:r>
        <w:t>- stroške potrebnih rekvizitov za izvedbo naročila,</w:t>
      </w:r>
    </w:p>
    <w:p w14:paraId="5EF7407A" w14:textId="19CD7922" w:rsidR="00EC1416" w:rsidRDefault="00EC1416" w:rsidP="001B2566">
      <w:pPr>
        <w:jc w:val="both"/>
      </w:pPr>
      <w:r>
        <w:t>- potne stroške.</w:t>
      </w:r>
    </w:p>
    <w:p w14:paraId="7A6B655D" w14:textId="77777777" w:rsidR="0019503A" w:rsidRDefault="0019503A" w:rsidP="001B2566">
      <w:pPr>
        <w:jc w:val="both"/>
      </w:pPr>
    </w:p>
    <w:p w14:paraId="2172DE07"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lastRenderedPageBreak/>
        <w:t>PRAVNA PODLAGA</w:t>
      </w:r>
    </w:p>
    <w:p w14:paraId="4EBC65B8" w14:textId="77777777" w:rsidR="00192E1F" w:rsidRPr="00AC09F0" w:rsidRDefault="00192E1F" w:rsidP="00192E1F">
      <w:pPr>
        <w:jc w:val="both"/>
        <w:rPr>
          <w:rFonts w:cs="Arial"/>
          <w:color w:val="000000" w:themeColor="text1"/>
          <w:szCs w:val="20"/>
        </w:rPr>
      </w:pPr>
    </w:p>
    <w:p w14:paraId="2C972002" w14:textId="446C7BFC" w:rsidR="00192E1F" w:rsidRDefault="00192E1F" w:rsidP="00192E1F">
      <w:pPr>
        <w:jc w:val="both"/>
        <w:rPr>
          <w:rFonts w:ascii="Republika" w:hAnsi="Republika"/>
          <w:color w:val="737373"/>
          <w:sz w:val="23"/>
          <w:szCs w:val="23"/>
          <w:shd w:val="clear" w:color="auto" w:fill="FFFFFF"/>
        </w:rPr>
      </w:pPr>
      <w:r w:rsidRPr="00AC09F0">
        <w:rPr>
          <w:rFonts w:cs="Arial"/>
          <w:color w:val="000000" w:themeColor="text1"/>
          <w:szCs w:val="20"/>
        </w:rPr>
        <w:t xml:space="preserve">Naročnik javno naročilo izvaja na podlagi evidenčnega postopka po 21. členu Zakona o javnem naročanju, Uradni list RS, št. </w:t>
      </w:r>
      <w:r w:rsidRPr="00AC09F0">
        <w:rPr>
          <w:rFonts w:cs="Arial"/>
          <w:bCs/>
          <w:color w:val="000000" w:themeColor="text1"/>
          <w:szCs w:val="20"/>
          <w:shd w:val="clear" w:color="auto" w:fill="FFFFFF"/>
        </w:rPr>
        <w:t>91/15</w:t>
      </w:r>
      <w:r>
        <w:rPr>
          <w:rFonts w:cs="Arial"/>
          <w:bCs/>
          <w:color w:val="000000" w:themeColor="text1"/>
          <w:szCs w:val="20"/>
          <w:shd w:val="clear" w:color="auto" w:fill="FFFFFF"/>
        </w:rPr>
        <w:t>,</w:t>
      </w:r>
      <w:r w:rsidRPr="00AC09F0">
        <w:rPr>
          <w:rFonts w:cs="Arial"/>
          <w:bCs/>
          <w:color w:val="000000" w:themeColor="text1"/>
          <w:szCs w:val="20"/>
          <w:shd w:val="clear" w:color="auto" w:fill="FFFFFF"/>
        </w:rPr>
        <w:t xml:space="preserve"> 14/18</w:t>
      </w:r>
      <w:r>
        <w:rPr>
          <w:rFonts w:cs="Arial"/>
          <w:bCs/>
          <w:color w:val="000000" w:themeColor="text1"/>
          <w:szCs w:val="20"/>
          <w:shd w:val="clear" w:color="auto" w:fill="FFFFFF"/>
        </w:rPr>
        <w:t xml:space="preserve">, 121/21, 10/22, 74/22 – </w:t>
      </w:r>
      <w:proofErr w:type="spellStart"/>
      <w:r>
        <w:rPr>
          <w:rFonts w:cs="Arial"/>
          <w:bCs/>
          <w:color w:val="000000" w:themeColor="text1"/>
          <w:szCs w:val="20"/>
          <w:shd w:val="clear" w:color="auto" w:fill="FFFFFF"/>
        </w:rPr>
        <w:t>odl</w:t>
      </w:r>
      <w:proofErr w:type="spellEnd"/>
      <w:r>
        <w:rPr>
          <w:rFonts w:cs="Arial"/>
          <w:bCs/>
          <w:color w:val="000000" w:themeColor="text1"/>
          <w:szCs w:val="20"/>
          <w:shd w:val="clear" w:color="auto" w:fill="FFFFFF"/>
        </w:rPr>
        <w:t>. US, 100/22 – ZNUZSZS, 28&amp;23 in 88/23 – ZOPNN-F</w:t>
      </w:r>
      <w:r w:rsidRPr="00AC09F0">
        <w:rPr>
          <w:rFonts w:cs="Arial"/>
          <w:color w:val="000000" w:themeColor="text1"/>
          <w:szCs w:val="20"/>
        </w:rPr>
        <w:t>; ZJN-3</w:t>
      </w:r>
      <w:r w:rsidRPr="00AC09F0">
        <w:rPr>
          <w:rFonts w:cs="Arial"/>
          <w:bCs/>
          <w:color w:val="000000" w:themeColor="text1"/>
          <w:szCs w:val="20"/>
          <w:shd w:val="clear" w:color="auto" w:fill="FFFFFF"/>
        </w:rPr>
        <w:t>).</w:t>
      </w:r>
      <w:r w:rsidRPr="00192E1F">
        <w:rPr>
          <w:rFonts w:ascii="Republika" w:hAnsi="Republika"/>
          <w:color w:val="737373"/>
          <w:sz w:val="23"/>
          <w:szCs w:val="23"/>
          <w:shd w:val="clear" w:color="auto" w:fill="FFFFFF"/>
        </w:rPr>
        <w:t xml:space="preserve"> </w:t>
      </w:r>
    </w:p>
    <w:p w14:paraId="0105DA3E" w14:textId="77777777" w:rsidR="0030491F" w:rsidRDefault="0030491F" w:rsidP="00192E1F">
      <w:pPr>
        <w:jc w:val="both"/>
        <w:rPr>
          <w:rFonts w:ascii="Republika" w:hAnsi="Republika"/>
          <w:color w:val="737373"/>
          <w:sz w:val="23"/>
          <w:szCs w:val="23"/>
          <w:shd w:val="clear" w:color="auto" w:fill="FFFFFF"/>
        </w:rPr>
      </w:pPr>
    </w:p>
    <w:p w14:paraId="39676FE0" w14:textId="30F0AC93" w:rsidR="0030491F" w:rsidRPr="00AC09F0" w:rsidRDefault="0030491F" w:rsidP="003049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Pr>
          <w:rFonts w:cs="Arial"/>
          <w:b/>
          <w:color w:val="000000" w:themeColor="text1"/>
          <w:szCs w:val="20"/>
        </w:rPr>
        <w:t>POGOJI ZA SODELOVANJE</w:t>
      </w:r>
    </w:p>
    <w:p w14:paraId="503BAEEE" w14:textId="77777777" w:rsidR="0030491F" w:rsidRPr="00AC09F0" w:rsidRDefault="0030491F" w:rsidP="0030491F">
      <w:pPr>
        <w:jc w:val="both"/>
        <w:rPr>
          <w:rFonts w:cs="Arial"/>
          <w:color w:val="000000" w:themeColor="text1"/>
          <w:szCs w:val="20"/>
        </w:rPr>
      </w:pPr>
    </w:p>
    <w:p w14:paraId="42CC2F0C" w14:textId="68C54A49" w:rsidR="0028766E" w:rsidRDefault="0030491F" w:rsidP="00444531">
      <w:pPr>
        <w:pStyle w:val="datumtevilka"/>
        <w:jc w:val="both"/>
      </w:pPr>
      <w:r>
        <w:t xml:space="preserve">Ponudbe lahko oddajo </w:t>
      </w:r>
      <w:r w:rsidR="00444531">
        <w:t>poslovni subjekti</w:t>
      </w:r>
      <w:r w:rsidR="00145D0A">
        <w:t xml:space="preserve"> s področja kulturnih dejavnosti in dejavnosti organizacije dogodkov</w:t>
      </w:r>
      <w:r w:rsidR="00444531">
        <w:t xml:space="preserve">, ki </w:t>
      </w:r>
      <w:r w:rsidR="00AC6D1A">
        <w:t>na dan 1. 3. 2025</w:t>
      </w:r>
      <w:r w:rsidR="00641AF5">
        <w:t xml:space="preserve"> </w:t>
      </w:r>
      <w:r w:rsidR="00641AF5" w:rsidRPr="00BF3EC7">
        <w:t>neprekinjeno</w:t>
      </w:r>
      <w:r w:rsidR="00AC6D1A" w:rsidRPr="00BF3EC7">
        <w:t xml:space="preserve"> p</w:t>
      </w:r>
      <w:r w:rsidR="00AC6D1A">
        <w:t>oslujejo vsaj 5 let.</w:t>
      </w:r>
      <w:r w:rsidR="00444531">
        <w:t xml:space="preserve"> </w:t>
      </w:r>
    </w:p>
    <w:p w14:paraId="1DB0FB29" w14:textId="77777777" w:rsidR="00BF3EC7" w:rsidRDefault="00BF3EC7" w:rsidP="00444531">
      <w:pPr>
        <w:pStyle w:val="datumtevilka"/>
        <w:jc w:val="both"/>
      </w:pPr>
    </w:p>
    <w:p w14:paraId="58505846" w14:textId="77777777" w:rsidR="0028766E" w:rsidRPr="00AC09F0" w:rsidRDefault="0028766E" w:rsidP="0028766E">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Pr>
          <w:rFonts w:cs="Arial"/>
          <w:b/>
          <w:color w:val="000000" w:themeColor="text1"/>
          <w:szCs w:val="20"/>
        </w:rPr>
        <w:t>PONUDBENE CENE</w:t>
      </w:r>
    </w:p>
    <w:p w14:paraId="1D5757AA" w14:textId="77777777" w:rsidR="0028766E" w:rsidRDefault="0028766E" w:rsidP="0028766E">
      <w:pPr>
        <w:jc w:val="both"/>
        <w:rPr>
          <w:rFonts w:cs="Arial"/>
          <w:color w:val="000000" w:themeColor="text1"/>
          <w:szCs w:val="20"/>
        </w:rPr>
      </w:pPr>
    </w:p>
    <w:p w14:paraId="3ACACD41" w14:textId="77777777" w:rsidR="0028766E" w:rsidRDefault="0028766E" w:rsidP="0028766E">
      <w:pPr>
        <w:jc w:val="both"/>
        <w:rPr>
          <w:rFonts w:cs="Arial"/>
          <w:color w:val="000000" w:themeColor="text1"/>
          <w:szCs w:val="20"/>
        </w:rPr>
      </w:pPr>
      <w:r>
        <w:rPr>
          <w:rFonts w:cs="Arial"/>
          <w:color w:val="000000" w:themeColor="text1"/>
          <w:szCs w:val="20"/>
        </w:rPr>
        <w:t>Cena, navedena v ponudbenem predračunu, mora biti končna bruto cena. Cena mora biti navedena z DDV, če je ponudnik zavezanec za DDV, ali v bruto znesku, če ponudnik ni zavezanec za DDV (v nadaljevanju: cena).</w:t>
      </w:r>
    </w:p>
    <w:p w14:paraId="11310ECF" w14:textId="77777777" w:rsidR="0028766E" w:rsidRDefault="0028766E" w:rsidP="0028766E">
      <w:pPr>
        <w:jc w:val="both"/>
        <w:rPr>
          <w:rFonts w:cs="Arial"/>
          <w:color w:val="000000" w:themeColor="text1"/>
          <w:szCs w:val="20"/>
        </w:rPr>
      </w:pPr>
    </w:p>
    <w:p w14:paraId="2211C6A9" w14:textId="77777777" w:rsidR="0028766E" w:rsidRDefault="0028766E" w:rsidP="0028766E">
      <w:pPr>
        <w:jc w:val="both"/>
        <w:rPr>
          <w:rFonts w:cs="Arial"/>
          <w:color w:val="000000" w:themeColor="text1"/>
          <w:szCs w:val="20"/>
        </w:rPr>
      </w:pPr>
      <w:r>
        <w:rPr>
          <w:rFonts w:cs="Arial"/>
          <w:color w:val="000000" w:themeColor="text1"/>
          <w:szCs w:val="20"/>
        </w:rPr>
        <w:t>Cene, podane v ponudbenem predračunu, morajo biti fiksne za celotno obdobje veljavnosti pogodbe. Cena mora vključevati vse stroške, povezane z izvedbo storitve.</w:t>
      </w:r>
    </w:p>
    <w:p w14:paraId="061364DF" w14:textId="77777777" w:rsidR="0030491F" w:rsidRDefault="0030491F" w:rsidP="00AC6D1A">
      <w:pPr>
        <w:pStyle w:val="datumtevilka"/>
        <w:jc w:val="both"/>
      </w:pPr>
    </w:p>
    <w:p w14:paraId="55CC3E4E" w14:textId="6D185DAE" w:rsidR="00192E1F" w:rsidRPr="00AC09F0" w:rsidRDefault="00DE3C21"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Pr>
          <w:rFonts w:cs="Arial"/>
          <w:b/>
          <w:color w:val="000000" w:themeColor="text1"/>
          <w:szCs w:val="20"/>
        </w:rPr>
        <w:t>OCENJEVALNA KOMISIJA</w:t>
      </w:r>
    </w:p>
    <w:p w14:paraId="177F0803" w14:textId="77777777" w:rsidR="00192E1F" w:rsidRPr="00AC09F0" w:rsidRDefault="00192E1F" w:rsidP="00192E1F">
      <w:pPr>
        <w:jc w:val="both"/>
        <w:rPr>
          <w:rFonts w:cs="Arial"/>
          <w:color w:val="000000" w:themeColor="text1"/>
          <w:szCs w:val="20"/>
        </w:rPr>
      </w:pPr>
    </w:p>
    <w:p w14:paraId="1F3B58C6" w14:textId="6CEDE2A7" w:rsidR="003A6100" w:rsidRDefault="00DE3C21" w:rsidP="00192E1F">
      <w:pPr>
        <w:jc w:val="both"/>
        <w:rPr>
          <w:rFonts w:cs="Arial"/>
          <w:color w:val="000000" w:themeColor="text1"/>
          <w:szCs w:val="20"/>
        </w:rPr>
      </w:pPr>
      <w:r>
        <w:rPr>
          <w:rFonts w:cs="Arial"/>
          <w:color w:val="000000" w:themeColor="text1"/>
          <w:szCs w:val="20"/>
        </w:rPr>
        <w:t xml:space="preserve">Ocenjevalno komisijo imenuje predstojnik </w:t>
      </w:r>
      <w:r w:rsidR="00641AF5">
        <w:rPr>
          <w:rFonts w:cs="Arial"/>
          <w:color w:val="000000" w:themeColor="text1"/>
          <w:szCs w:val="20"/>
        </w:rPr>
        <w:t>u</w:t>
      </w:r>
      <w:r>
        <w:rPr>
          <w:rFonts w:cs="Arial"/>
          <w:color w:val="000000" w:themeColor="text1"/>
          <w:szCs w:val="20"/>
        </w:rPr>
        <w:t>rada in jo sestavljajo</w:t>
      </w:r>
      <w:r w:rsidR="00AC6D1A">
        <w:rPr>
          <w:rFonts w:cs="Arial"/>
          <w:color w:val="000000" w:themeColor="text1"/>
          <w:szCs w:val="20"/>
        </w:rPr>
        <w:t xml:space="preserve"> trije predstavniki</w:t>
      </w:r>
      <w:r w:rsidR="00641AF5">
        <w:rPr>
          <w:rFonts w:cs="Arial"/>
          <w:color w:val="000000" w:themeColor="text1"/>
          <w:szCs w:val="20"/>
        </w:rPr>
        <w:t xml:space="preserve"> urada. </w:t>
      </w:r>
    </w:p>
    <w:p w14:paraId="614F1F16" w14:textId="77777777" w:rsidR="00641AF5" w:rsidRDefault="00641AF5" w:rsidP="00192E1F">
      <w:pPr>
        <w:jc w:val="both"/>
        <w:rPr>
          <w:rFonts w:cs="Arial"/>
          <w:color w:val="000000" w:themeColor="text1"/>
          <w:szCs w:val="20"/>
        </w:rPr>
      </w:pPr>
    </w:p>
    <w:p w14:paraId="15A04503" w14:textId="12C7ED8F" w:rsidR="00A43718" w:rsidRDefault="00A43718" w:rsidP="00192E1F">
      <w:pPr>
        <w:jc w:val="both"/>
        <w:rPr>
          <w:rFonts w:cs="Arial"/>
          <w:color w:val="000000" w:themeColor="text1"/>
          <w:szCs w:val="20"/>
        </w:rPr>
      </w:pPr>
      <w:r>
        <w:rPr>
          <w:rFonts w:cs="Arial"/>
          <w:color w:val="000000" w:themeColor="text1"/>
          <w:szCs w:val="20"/>
        </w:rPr>
        <w:t xml:space="preserve">Ocenjevalna komisija bo pregledala in ocenila predložene ponudbe ter izbrala </w:t>
      </w:r>
      <w:r w:rsidR="00AC6D1A">
        <w:rPr>
          <w:rFonts w:cs="Arial"/>
          <w:color w:val="000000" w:themeColor="text1"/>
          <w:szCs w:val="20"/>
        </w:rPr>
        <w:t xml:space="preserve">izvajalca </w:t>
      </w:r>
      <w:r>
        <w:rPr>
          <w:rFonts w:cs="Arial"/>
          <w:color w:val="000000" w:themeColor="text1"/>
          <w:szCs w:val="20"/>
        </w:rPr>
        <w:t>ob upoštevanju naslednjih meril:</w:t>
      </w:r>
    </w:p>
    <w:p w14:paraId="33F7377E" w14:textId="2D71FEB0" w:rsidR="00AC6D1A" w:rsidRDefault="00AC6D1A" w:rsidP="00192E1F">
      <w:pPr>
        <w:jc w:val="both"/>
        <w:rPr>
          <w:rFonts w:cs="Arial"/>
          <w:color w:val="000000" w:themeColor="text1"/>
          <w:szCs w:val="20"/>
        </w:rPr>
      </w:pPr>
      <w:r>
        <w:rPr>
          <w:rFonts w:cs="Arial"/>
          <w:color w:val="000000" w:themeColor="text1"/>
          <w:szCs w:val="20"/>
        </w:rPr>
        <w:t>- reference oziroma dosedanje izkušnje ponudnika z izvedbo javnih prireditev in spletnih objav</w:t>
      </w:r>
      <w:r w:rsidR="00155C06">
        <w:rPr>
          <w:rFonts w:cs="Arial"/>
          <w:color w:val="000000" w:themeColor="text1"/>
          <w:szCs w:val="20"/>
        </w:rPr>
        <w:t xml:space="preserve"> (do 20 točk),</w:t>
      </w:r>
    </w:p>
    <w:p w14:paraId="28F580B7" w14:textId="085928EE" w:rsidR="00AC6D1A" w:rsidRDefault="00AC6D1A" w:rsidP="00192E1F">
      <w:pPr>
        <w:jc w:val="both"/>
        <w:rPr>
          <w:rFonts w:cs="Arial"/>
          <w:color w:val="000000" w:themeColor="text1"/>
          <w:szCs w:val="20"/>
        </w:rPr>
      </w:pPr>
      <w:r>
        <w:rPr>
          <w:rFonts w:cs="Arial"/>
          <w:color w:val="000000" w:themeColor="text1"/>
          <w:szCs w:val="20"/>
        </w:rPr>
        <w:t>- izvirnost v avtorskem pristopu k izvedbi</w:t>
      </w:r>
      <w:r w:rsidR="00155C06">
        <w:rPr>
          <w:rFonts w:cs="Arial"/>
          <w:color w:val="000000" w:themeColor="text1"/>
          <w:szCs w:val="20"/>
        </w:rPr>
        <w:t xml:space="preserve"> (do 20 točk),</w:t>
      </w:r>
    </w:p>
    <w:p w14:paraId="34946F62" w14:textId="1F57AB20" w:rsidR="00AC6D1A" w:rsidRDefault="00AC6D1A" w:rsidP="00AC6D1A">
      <w:pPr>
        <w:spacing w:after="160" w:line="259" w:lineRule="auto"/>
        <w:contextualSpacing/>
        <w:rPr>
          <w:rFonts w:cs="Arial"/>
          <w:color w:val="000000" w:themeColor="text1"/>
          <w:szCs w:val="20"/>
        </w:rPr>
      </w:pPr>
      <w:r>
        <w:rPr>
          <w:rFonts w:cs="Arial"/>
          <w:color w:val="000000" w:themeColor="text1"/>
          <w:szCs w:val="20"/>
        </w:rPr>
        <w:t xml:space="preserve">- </w:t>
      </w:r>
      <w:r w:rsidRPr="00AC6D1A">
        <w:rPr>
          <w:rFonts w:cs="Arial"/>
          <w:color w:val="000000" w:themeColor="text1"/>
          <w:szCs w:val="20"/>
        </w:rPr>
        <w:t>doseg digitalne platforme, na kateri bodo izvedene objave</w:t>
      </w:r>
      <w:r w:rsidR="00155C06">
        <w:rPr>
          <w:rFonts w:cs="Arial"/>
          <w:color w:val="000000" w:themeColor="text1"/>
          <w:szCs w:val="20"/>
        </w:rPr>
        <w:t xml:space="preserve"> (do 20 točk),</w:t>
      </w:r>
    </w:p>
    <w:p w14:paraId="54D64EB7" w14:textId="1BD58A59" w:rsidR="00AC6D1A" w:rsidRDefault="00AC6D1A" w:rsidP="00AC6D1A">
      <w:pPr>
        <w:spacing w:after="160" w:line="259" w:lineRule="auto"/>
        <w:contextualSpacing/>
        <w:rPr>
          <w:rFonts w:cs="Arial"/>
          <w:color w:val="000000" w:themeColor="text1"/>
          <w:szCs w:val="20"/>
        </w:rPr>
      </w:pPr>
      <w:r>
        <w:rPr>
          <w:rFonts w:cs="Arial"/>
          <w:color w:val="000000" w:themeColor="text1"/>
          <w:szCs w:val="20"/>
        </w:rPr>
        <w:t>- reference avtorjev</w:t>
      </w:r>
      <w:r w:rsidR="00155C06">
        <w:rPr>
          <w:rFonts w:cs="Arial"/>
          <w:color w:val="000000" w:themeColor="text1"/>
          <w:szCs w:val="20"/>
        </w:rPr>
        <w:t xml:space="preserve"> (do 20 točk),</w:t>
      </w:r>
    </w:p>
    <w:p w14:paraId="7D30521D" w14:textId="45698B86" w:rsidR="00AC6D1A" w:rsidRDefault="00AC6D1A" w:rsidP="00AC6D1A">
      <w:pPr>
        <w:spacing w:after="160" w:line="259" w:lineRule="auto"/>
        <w:contextualSpacing/>
        <w:rPr>
          <w:rFonts w:cs="Arial"/>
          <w:color w:val="000000" w:themeColor="text1"/>
          <w:szCs w:val="20"/>
        </w:rPr>
      </w:pPr>
      <w:r>
        <w:rPr>
          <w:rFonts w:cs="Arial"/>
          <w:color w:val="000000" w:themeColor="text1"/>
          <w:szCs w:val="20"/>
        </w:rPr>
        <w:t xml:space="preserve">- </w:t>
      </w:r>
      <w:r w:rsidR="00997A1E">
        <w:rPr>
          <w:rFonts w:cs="Arial"/>
          <w:color w:val="000000" w:themeColor="text1"/>
          <w:szCs w:val="20"/>
        </w:rPr>
        <w:t xml:space="preserve">najnižja </w:t>
      </w:r>
      <w:r>
        <w:rPr>
          <w:rFonts w:cs="Arial"/>
          <w:color w:val="000000" w:themeColor="text1"/>
          <w:szCs w:val="20"/>
        </w:rPr>
        <w:t>cena</w:t>
      </w:r>
      <w:r w:rsidR="00155C06">
        <w:rPr>
          <w:rFonts w:cs="Arial"/>
          <w:color w:val="000000" w:themeColor="text1"/>
          <w:szCs w:val="20"/>
        </w:rPr>
        <w:t xml:space="preserve"> (do 20 točk).</w:t>
      </w:r>
    </w:p>
    <w:p w14:paraId="7C804A53" w14:textId="5014BC16" w:rsidR="00155C06" w:rsidRDefault="00155C06" w:rsidP="00AC6D1A">
      <w:pPr>
        <w:spacing w:after="160" w:line="259" w:lineRule="auto"/>
        <w:contextualSpacing/>
        <w:rPr>
          <w:rFonts w:cs="Arial"/>
          <w:color w:val="000000" w:themeColor="text1"/>
          <w:szCs w:val="20"/>
        </w:rPr>
      </w:pPr>
    </w:p>
    <w:p w14:paraId="05EA7DDE" w14:textId="71331873" w:rsidR="00192E1F" w:rsidRPr="00642CF5" w:rsidRDefault="00155C06" w:rsidP="00BF3EC7">
      <w:pPr>
        <w:spacing w:after="160" w:line="259" w:lineRule="auto"/>
        <w:contextualSpacing/>
        <w:jc w:val="both"/>
        <w:rPr>
          <w:rFonts w:cs="Arial"/>
          <w:szCs w:val="20"/>
          <w:lang w:eastAsia="sl-SI"/>
        </w:rPr>
      </w:pPr>
      <w:r>
        <w:t xml:space="preserve">Izbran bo ponudnik, ki bo glede na zgoraj navedena merila </w:t>
      </w:r>
      <w:r w:rsidR="00641AF5">
        <w:t>dosegel</w:t>
      </w:r>
      <w:r>
        <w:t xml:space="preserve"> najvišje število točk.</w:t>
      </w:r>
      <w:r w:rsidR="00BF3EC7">
        <w:t xml:space="preserve"> </w:t>
      </w:r>
      <w:r>
        <w:t>Naročnik si pridržuje pravico, da ne izbere nobenega ponudnika</w:t>
      </w:r>
      <w:r w:rsidR="00BF3EC7">
        <w:t xml:space="preserve">. </w:t>
      </w:r>
    </w:p>
    <w:p w14:paraId="5330A359" w14:textId="77777777" w:rsidR="00192E1F" w:rsidRPr="00901C88"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901C88">
        <w:rPr>
          <w:rFonts w:cs="Arial"/>
          <w:b/>
          <w:color w:val="000000" w:themeColor="text1"/>
          <w:szCs w:val="20"/>
        </w:rPr>
        <w:t>PONUDBA</w:t>
      </w:r>
    </w:p>
    <w:p w14:paraId="0BF77AA8" w14:textId="77777777" w:rsidR="00192E1F" w:rsidRPr="00DA0589" w:rsidRDefault="00192E1F" w:rsidP="00192E1F">
      <w:pPr>
        <w:jc w:val="both"/>
        <w:rPr>
          <w:rFonts w:cs="Arial"/>
          <w:bCs/>
          <w:color w:val="000000" w:themeColor="text1"/>
          <w:szCs w:val="20"/>
          <w:shd w:val="clear" w:color="auto" w:fill="FFFFFF"/>
        </w:rPr>
      </w:pPr>
    </w:p>
    <w:p w14:paraId="30293308" w14:textId="01C3AEC1" w:rsidR="00192E1F" w:rsidRPr="00642CF5" w:rsidRDefault="00192E1F" w:rsidP="00192E1F">
      <w:pPr>
        <w:jc w:val="both"/>
        <w:rPr>
          <w:rFonts w:cs="Arial"/>
          <w:color w:val="000000" w:themeColor="text1"/>
          <w:szCs w:val="20"/>
        </w:rPr>
      </w:pPr>
      <w:r w:rsidRPr="00642CF5">
        <w:rPr>
          <w:rFonts w:cs="Arial"/>
          <w:color w:val="000000" w:themeColor="text1"/>
          <w:szCs w:val="20"/>
        </w:rPr>
        <w:t>Ponudnik mora v ponudbi predložiti:</w:t>
      </w:r>
    </w:p>
    <w:p w14:paraId="379795FE" w14:textId="6DC04815" w:rsidR="00192E1F" w:rsidRDefault="00641AF5" w:rsidP="00FB7EA3">
      <w:pPr>
        <w:pStyle w:val="datumtevilka"/>
        <w:numPr>
          <w:ilvl w:val="0"/>
          <w:numId w:val="22"/>
        </w:numPr>
        <w:ind w:left="426" w:hanging="426"/>
        <w:jc w:val="both"/>
      </w:pPr>
      <w:r>
        <w:t>i</w:t>
      </w:r>
      <w:r w:rsidR="003A6100">
        <w:t xml:space="preserve">zpolnjen in podpisan obrazec </w:t>
      </w:r>
      <w:r w:rsidR="00192E1F" w:rsidRPr="00FB7EA3">
        <w:t>OBR-1 (Ponu</w:t>
      </w:r>
      <w:r w:rsidR="007031CA">
        <w:t>dba</w:t>
      </w:r>
      <w:r w:rsidR="00192E1F" w:rsidRPr="00FB7EA3">
        <w:t>)</w:t>
      </w:r>
      <w:r>
        <w:t>,</w:t>
      </w:r>
    </w:p>
    <w:p w14:paraId="6A05569A" w14:textId="35CE6E7B" w:rsidR="003A6100" w:rsidRDefault="00641AF5" w:rsidP="00864186">
      <w:pPr>
        <w:pStyle w:val="datumtevilka"/>
        <w:numPr>
          <w:ilvl w:val="0"/>
          <w:numId w:val="22"/>
        </w:numPr>
        <w:ind w:left="426" w:hanging="426"/>
        <w:jc w:val="both"/>
      </w:pPr>
      <w:bookmarkStart w:id="1" w:name="_Hlk193055295"/>
      <w:r>
        <w:t>k</w:t>
      </w:r>
      <w:r w:rsidR="00155C06">
        <w:t>ratek koncept izvedbe naročila</w:t>
      </w:r>
      <w:r w:rsidR="00145D0A">
        <w:t>,</w:t>
      </w:r>
    </w:p>
    <w:p w14:paraId="2DEDAC46" w14:textId="5241CECF" w:rsidR="003A6100" w:rsidRDefault="00641AF5" w:rsidP="00FB7EA3">
      <w:pPr>
        <w:pStyle w:val="datumtevilka"/>
        <w:numPr>
          <w:ilvl w:val="0"/>
          <w:numId w:val="22"/>
        </w:numPr>
        <w:ind w:left="426" w:hanging="426"/>
        <w:jc w:val="both"/>
      </w:pPr>
      <w:r>
        <w:t>s</w:t>
      </w:r>
      <w:r w:rsidR="00155C06">
        <w:t xml:space="preserve">eznam referenc oziroma </w:t>
      </w:r>
      <w:r w:rsidR="00145D0A">
        <w:t xml:space="preserve">seznam </w:t>
      </w:r>
      <w:r w:rsidR="00155C06">
        <w:t>do sedaj izvedenih javnih prireditev in spletnih objav</w:t>
      </w:r>
      <w:r w:rsidR="00145D0A">
        <w:t>,</w:t>
      </w:r>
    </w:p>
    <w:p w14:paraId="05BF03B5" w14:textId="5A04305D" w:rsidR="00192E1F" w:rsidRPr="00155C06" w:rsidRDefault="00641AF5" w:rsidP="00980C41">
      <w:pPr>
        <w:pStyle w:val="datumtevilka"/>
        <w:numPr>
          <w:ilvl w:val="0"/>
          <w:numId w:val="22"/>
        </w:numPr>
        <w:ind w:left="426" w:hanging="426"/>
        <w:jc w:val="both"/>
        <w:rPr>
          <w:rFonts w:cs="Arial"/>
          <w:color w:val="000000" w:themeColor="text1"/>
        </w:rPr>
      </w:pPr>
      <w:r>
        <w:t>k</w:t>
      </w:r>
      <w:r w:rsidR="00155C06">
        <w:t>ratek opis digitalne platforme in podatek o njenem dosegu</w:t>
      </w:r>
      <w:r w:rsidR="00145D0A">
        <w:t>,</w:t>
      </w:r>
    </w:p>
    <w:p w14:paraId="0EFF3539" w14:textId="44E68853" w:rsidR="00155C06" w:rsidRDefault="00155C06" w:rsidP="00980C41">
      <w:pPr>
        <w:pStyle w:val="datumtevilka"/>
        <w:numPr>
          <w:ilvl w:val="0"/>
          <w:numId w:val="22"/>
        </w:numPr>
        <w:ind w:left="426" w:hanging="426"/>
        <w:jc w:val="both"/>
        <w:rPr>
          <w:rFonts w:cs="Arial"/>
          <w:color w:val="000000" w:themeColor="text1"/>
        </w:rPr>
      </w:pPr>
      <w:r>
        <w:rPr>
          <w:rFonts w:cs="Arial"/>
          <w:color w:val="000000" w:themeColor="text1"/>
        </w:rPr>
        <w:t>seznam avtorjev in njihove reference</w:t>
      </w:r>
      <w:r w:rsidR="00145D0A">
        <w:rPr>
          <w:rFonts w:cs="Arial"/>
          <w:color w:val="000000" w:themeColor="text1"/>
        </w:rPr>
        <w:t>.</w:t>
      </w:r>
    </w:p>
    <w:bookmarkEnd w:id="1"/>
    <w:p w14:paraId="0D47E1B9" w14:textId="77777777" w:rsidR="00145D0A" w:rsidRPr="00155C06" w:rsidRDefault="00145D0A" w:rsidP="00145D0A">
      <w:pPr>
        <w:pStyle w:val="datumtevilka"/>
        <w:ind w:left="426"/>
        <w:jc w:val="both"/>
        <w:rPr>
          <w:rFonts w:cs="Arial"/>
          <w:color w:val="000000" w:themeColor="text1"/>
        </w:rPr>
      </w:pPr>
    </w:p>
    <w:p w14:paraId="0BFDD81A" w14:textId="3468CC3E" w:rsidR="00192E1F" w:rsidRPr="00AC09F0" w:rsidRDefault="00192E1F" w:rsidP="00192E1F">
      <w:pPr>
        <w:jc w:val="both"/>
        <w:rPr>
          <w:rFonts w:cs="Arial"/>
          <w:b/>
          <w:bCs/>
          <w:color w:val="000000" w:themeColor="text1"/>
          <w:szCs w:val="20"/>
        </w:rPr>
      </w:pPr>
      <w:r w:rsidRPr="00AC09F0">
        <w:rPr>
          <w:rFonts w:cs="Arial"/>
          <w:b/>
          <w:bCs/>
          <w:szCs w:val="20"/>
          <w:lang w:eastAsia="sl-SI"/>
        </w:rPr>
        <w:t xml:space="preserve">Naročnik bo upošteval samo ponudbo, ki bo </w:t>
      </w:r>
      <w:r w:rsidR="003A6100">
        <w:rPr>
          <w:rFonts w:cs="Arial"/>
          <w:b/>
          <w:bCs/>
          <w:szCs w:val="20"/>
          <w:lang w:eastAsia="sl-SI"/>
        </w:rPr>
        <w:t>vsebovala vso zgoraj navedeno dokumentacijo.</w:t>
      </w:r>
    </w:p>
    <w:p w14:paraId="24580A68" w14:textId="77777777" w:rsidR="00192E1F" w:rsidRPr="00901C88" w:rsidRDefault="00192E1F" w:rsidP="00192E1F">
      <w:pPr>
        <w:jc w:val="both"/>
        <w:rPr>
          <w:rFonts w:cs="Arial"/>
          <w:color w:val="000000" w:themeColor="text1"/>
          <w:szCs w:val="20"/>
        </w:rPr>
      </w:pPr>
    </w:p>
    <w:p w14:paraId="6093EAA8" w14:textId="373ADE26" w:rsidR="00192E1F" w:rsidRPr="00AC09F0" w:rsidRDefault="00192E1F" w:rsidP="00192E1F">
      <w:pPr>
        <w:jc w:val="both"/>
        <w:rPr>
          <w:rFonts w:cs="Arial"/>
          <w:color w:val="000000" w:themeColor="text1"/>
          <w:szCs w:val="20"/>
        </w:rPr>
      </w:pPr>
      <w:r w:rsidRPr="00901C88">
        <w:rPr>
          <w:rFonts w:cs="Arial"/>
          <w:color w:val="000000" w:themeColor="text1"/>
          <w:szCs w:val="20"/>
        </w:rPr>
        <w:t>Ponudnik pošlje ponudbo po e-pošti na naročnikov</w:t>
      </w:r>
      <w:r w:rsidR="00641AF5">
        <w:rPr>
          <w:rFonts w:cs="Arial"/>
          <w:color w:val="000000" w:themeColor="text1"/>
          <w:szCs w:val="20"/>
        </w:rPr>
        <w:t xml:space="preserve"> </w:t>
      </w:r>
      <w:r w:rsidR="00641AF5" w:rsidRPr="00BF3EC7">
        <w:rPr>
          <w:rFonts w:cs="Arial"/>
          <w:szCs w:val="20"/>
        </w:rPr>
        <w:t>uradni</w:t>
      </w:r>
      <w:r w:rsidRPr="00BF3EC7">
        <w:rPr>
          <w:rFonts w:cs="Arial"/>
          <w:szCs w:val="20"/>
        </w:rPr>
        <w:t xml:space="preserve"> naslov </w:t>
      </w:r>
      <w:hyperlink r:id="rId8" w:history="1">
        <w:r w:rsidR="000A25B4" w:rsidRPr="00BF3EC7">
          <w:rPr>
            <w:rStyle w:val="Hiperpovezava"/>
            <w:rFonts w:cs="Arial"/>
            <w:color w:val="auto"/>
            <w:szCs w:val="20"/>
          </w:rPr>
          <w:t>urad.slovenci@gov.si</w:t>
        </w:r>
      </w:hyperlink>
      <w:r w:rsidRPr="00BF3EC7">
        <w:rPr>
          <w:rStyle w:val="Hiperpovezava"/>
          <w:rFonts w:cs="Arial"/>
          <w:color w:val="auto"/>
          <w:szCs w:val="20"/>
        </w:rPr>
        <w:t xml:space="preserve"> </w:t>
      </w:r>
      <w:r w:rsidRPr="00BF3EC7">
        <w:rPr>
          <w:rFonts w:cs="Arial"/>
          <w:szCs w:val="20"/>
        </w:rPr>
        <w:t>. Pri pošiljanju je potrebno v zadevo sporočila obvezno navesti</w:t>
      </w:r>
      <w:r w:rsidRPr="00AC09F0">
        <w:rPr>
          <w:rFonts w:cs="Arial"/>
          <w:color w:val="000000" w:themeColor="text1"/>
          <w:szCs w:val="20"/>
        </w:rPr>
        <w:t xml:space="preserve">: </w:t>
      </w:r>
      <w:bookmarkStart w:id="2" w:name="_Hlk193055450"/>
      <w:r w:rsidRPr="001055F0">
        <w:rPr>
          <w:rFonts w:cs="Arial"/>
          <w:b/>
          <w:i/>
          <w:color w:val="000000" w:themeColor="text1"/>
          <w:szCs w:val="20"/>
        </w:rPr>
        <w:t xml:space="preserve">Ponudba za zadevo </w:t>
      </w:r>
      <w:r w:rsidR="0019503A">
        <w:rPr>
          <w:rFonts w:cs="Arial"/>
          <w:b/>
          <w:i/>
          <w:color w:val="000000" w:themeColor="text1"/>
          <w:szCs w:val="20"/>
        </w:rPr>
        <w:t>430-4/2025-1537</w:t>
      </w:r>
      <w:r>
        <w:rPr>
          <w:rFonts w:cs="Arial"/>
          <w:b/>
          <w:i/>
          <w:color w:val="000000" w:themeColor="text1"/>
          <w:szCs w:val="20"/>
        </w:rPr>
        <w:t xml:space="preserve"> </w:t>
      </w:r>
      <w:r w:rsidR="000A25B4">
        <w:rPr>
          <w:rFonts w:cs="Arial"/>
          <w:b/>
          <w:i/>
          <w:color w:val="000000" w:themeColor="text1"/>
          <w:szCs w:val="20"/>
        </w:rPr>
        <w:t xml:space="preserve">– </w:t>
      </w:r>
      <w:r w:rsidR="00145D0A">
        <w:t>Pogovori z mladimi slovenskimi izseljenci in njihova spletna objava.</w:t>
      </w:r>
    </w:p>
    <w:bookmarkEnd w:id="2"/>
    <w:p w14:paraId="259E15AF" w14:textId="77777777" w:rsidR="00192E1F" w:rsidRPr="00901C88" w:rsidRDefault="00192E1F" w:rsidP="00192E1F">
      <w:pPr>
        <w:jc w:val="both"/>
        <w:rPr>
          <w:rFonts w:cs="Arial"/>
          <w:color w:val="000000" w:themeColor="text1"/>
          <w:szCs w:val="20"/>
        </w:rPr>
      </w:pPr>
    </w:p>
    <w:p w14:paraId="0FC64590" w14:textId="4F5E15E4" w:rsidR="00192E1F" w:rsidRDefault="00192E1F" w:rsidP="0019503A">
      <w:pPr>
        <w:jc w:val="both"/>
        <w:rPr>
          <w:rFonts w:cs="Arial"/>
          <w:color w:val="000000" w:themeColor="text1"/>
          <w:szCs w:val="20"/>
        </w:rPr>
      </w:pPr>
      <w:r w:rsidRPr="00DA0589">
        <w:rPr>
          <w:rFonts w:cs="Arial"/>
          <w:color w:val="000000" w:themeColor="text1"/>
          <w:szCs w:val="20"/>
        </w:rPr>
        <w:t>Naročnik vprašanja glede predmetnega naročila sprejema na zgoraj navedenem e-naslovu.</w:t>
      </w:r>
    </w:p>
    <w:p w14:paraId="462E7BE6"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lastRenderedPageBreak/>
        <w:t>ROK ZA PREJEM PONUDBE</w:t>
      </w:r>
    </w:p>
    <w:p w14:paraId="005406C4" w14:textId="77777777" w:rsidR="00192E1F" w:rsidRPr="00AC09F0" w:rsidRDefault="00192E1F" w:rsidP="00192E1F">
      <w:pPr>
        <w:jc w:val="both"/>
        <w:rPr>
          <w:rFonts w:cs="Arial"/>
          <w:color w:val="000000" w:themeColor="text1"/>
          <w:szCs w:val="20"/>
        </w:rPr>
      </w:pPr>
    </w:p>
    <w:p w14:paraId="3294495F" w14:textId="624F368E" w:rsidR="00192E1F" w:rsidRPr="00AC09F0" w:rsidRDefault="00192E1F" w:rsidP="00192E1F">
      <w:pPr>
        <w:jc w:val="both"/>
        <w:rPr>
          <w:rFonts w:cs="Arial"/>
          <w:b/>
          <w:color w:val="000000" w:themeColor="text1"/>
          <w:szCs w:val="20"/>
          <w:u w:val="single"/>
        </w:rPr>
      </w:pPr>
      <w:r w:rsidRPr="00AC09F0">
        <w:rPr>
          <w:rFonts w:cs="Arial"/>
          <w:color w:val="000000" w:themeColor="text1"/>
          <w:szCs w:val="20"/>
        </w:rPr>
        <w:t xml:space="preserve">Naročnik bo pri ocenjevanju ponudb upošteval le </w:t>
      </w:r>
      <w:r w:rsidRPr="00AC09F0">
        <w:rPr>
          <w:rFonts w:cs="Arial"/>
          <w:b/>
          <w:color w:val="000000" w:themeColor="text1"/>
          <w:szCs w:val="20"/>
        </w:rPr>
        <w:t>pravočasne</w:t>
      </w:r>
      <w:r w:rsidRPr="00AC09F0">
        <w:rPr>
          <w:rFonts w:cs="Arial"/>
          <w:color w:val="000000" w:themeColor="text1"/>
          <w:szCs w:val="20"/>
        </w:rPr>
        <w:t xml:space="preserve"> ponudbe. Ponudba bo štela kot pravočasna, če jo bo naročnik </w:t>
      </w:r>
      <w:r w:rsidRPr="00AC09F0">
        <w:rPr>
          <w:rFonts w:cs="Arial"/>
          <w:b/>
          <w:color w:val="000000" w:themeColor="text1"/>
          <w:szCs w:val="20"/>
        </w:rPr>
        <w:t xml:space="preserve">prejel </w:t>
      </w:r>
      <w:r w:rsidRPr="00AC09F0">
        <w:rPr>
          <w:rFonts w:cs="Arial"/>
          <w:color w:val="000000" w:themeColor="text1"/>
          <w:szCs w:val="20"/>
        </w:rPr>
        <w:t xml:space="preserve">na </w:t>
      </w:r>
      <w:hyperlink r:id="rId9" w:history="1">
        <w:r w:rsidR="000A25B4" w:rsidRPr="00251C13">
          <w:rPr>
            <w:rStyle w:val="Hiperpovezava"/>
            <w:rFonts w:cs="Arial"/>
            <w:szCs w:val="20"/>
          </w:rPr>
          <w:t>urad.slovenci@gov.si</w:t>
        </w:r>
      </w:hyperlink>
      <w:r w:rsidRPr="00AC09F0">
        <w:rPr>
          <w:rStyle w:val="Hiperpovezava"/>
          <w:rFonts w:cs="Arial"/>
          <w:color w:val="000000" w:themeColor="text1"/>
          <w:szCs w:val="20"/>
          <w:u w:val="none"/>
        </w:rPr>
        <w:t xml:space="preserve"> </w:t>
      </w:r>
      <w:r w:rsidRPr="00AC09F0">
        <w:rPr>
          <w:rFonts w:cs="Arial"/>
          <w:color w:val="000000" w:themeColor="text1"/>
          <w:szCs w:val="20"/>
        </w:rPr>
        <w:t xml:space="preserve">do </w:t>
      </w:r>
      <w:r w:rsidRPr="000D6484">
        <w:rPr>
          <w:rFonts w:cs="Arial"/>
          <w:color w:val="000000" w:themeColor="text1"/>
          <w:szCs w:val="20"/>
        </w:rPr>
        <w:t>vključno</w:t>
      </w:r>
      <w:r w:rsidRPr="000D6484">
        <w:rPr>
          <w:rFonts w:cs="Arial"/>
          <w:b/>
          <w:color w:val="000000" w:themeColor="text1"/>
          <w:szCs w:val="20"/>
        </w:rPr>
        <w:t xml:space="preserve"> </w:t>
      </w:r>
      <w:r w:rsidR="0019503A">
        <w:rPr>
          <w:rFonts w:cs="Arial"/>
          <w:b/>
          <w:color w:val="000000" w:themeColor="text1"/>
          <w:szCs w:val="20"/>
        </w:rPr>
        <w:t>11</w:t>
      </w:r>
      <w:r w:rsidR="00301B9F" w:rsidRPr="00301B9F">
        <w:rPr>
          <w:rFonts w:cs="Arial"/>
          <w:b/>
          <w:color w:val="000000" w:themeColor="text1"/>
          <w:szCs w:val="20"/>
        </w:rPr>
        <w:t xml:space="preserve">. </w:t>
      </w:r>
      <w:r w:rsidR="00145D0A">
        <w:rPr>
          <w:rFonts w:cs="Arial"/>
          <w:b/>
          <w:color w:val="000000" w:themeColor="text1"/>
          <w:szCs w:val="20"/>
        </w:rPr>
        <w:t>aprila</w:t>
      </w:r>
      <w:r w:rsidRPr="00301B9F">
        <w:rPr>
          <w:rFonts w:cs="Arial"/>
          <w:b/>
          <w:color w:val="000000" w:themeColor="text1"/>
          <w:szCs w:val="20"/>
        </w:rPr>
        <w:t xml:space="preserve"> 202</w:t>
      </w:r>
      <w:r w:rsidR="000A25B4" w:rsidRPr="00301B9F">
        <w:rPr>
          <w:rFonts w:cs="Arial"/>
          <w:b/>
          <w:color w:val="000000" w:themeColor="text1"/>
          <w:szCs w:val="20"/>
        </w:rPr>
        <w:t>5</w:t>
      </w:r>
      <w:r w:rsidR="000A25B4">
        <w:rPr>
          <w:rFonts w:cs="Arial"/>
          <w:b/>
          <w:color w:val="000000" w:themeColor="text1"/>
          <w:szCs w:val="20"/>
        </w:rPr>
        <w:t xml:space="preserve"> do 12. ure</w:t>
      </w:r>
      <w:r w:rsidR="00145D0A">
        <w:rPr>
          <w:rFonts w:cs="Arial"/>
          <w:b/>
          <w:color w:val="000000" w:themeColor="text1"/>
          <w:szCs w:val="20"/>
        </w:rPr>
        <w:t>.</w:t>
      </w:r>
    </w:p>
    <w:p w14:paraId="745CABF9" w14:textId="77777777" w:rsidR="00192E1F" w:rsidRDefault="00192E1F" w:rsidP="00192E1F">
      <w:pPr>
        <w:jc w:val="both"/>
        <w:rPr>
          <w:rFonts w:cs="Arial"/>
          <w:color w:val="000000" w:themeColor="text1"/>
          <w:szCs w:val="20"/>
        </w:rPr>
      </w:pPr>
    </w:p>
    <w:p w14:paraId="51962966"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OBVESTILO O IZIDU POSTOPKA</w:t>
      </w:r>
    </w:p>
    <w:p w14:paraId="08BF04FA" w14:textId="77777777" w:rsidR="00192E1F" w:rsidRPr="00AC09F0" w:rsidRDefault="00192E1F" w:rsidP="00192E1F">
      <w:pPr>
        <w:jc w:val="both"/>
        <w:rPr>
          <w:rFonts w:cs="Arial"/>
          <w:color w:val="000000" w:themeColor="text1"/>
          <w:szCs w:val="20"/>
        </w:rPr>
      </w:pPr>
    </w:p>
    <w:p w14:paraId="232E92E9" w14:textId="28B6D5D6" w:rsidR="00192E1F" w:rsidRPr="00AC09F0" w:rsidRDefault="00192E1F" w:rsidP="00192E1F">
      <w:pPr>
        <w:jc w:val="both"/>
        <w:rPr>
          <w:rFonts w:cs="Arial"/>
          <w:color w:val="000000" w:themeColor="text1"/>
          <w:szCs w:val="20"/>
        </w:rPr>
      </w:pPr>
      <w:r w:rsidRPr="00AC09F0">
        <w:rPr>
          <w:rFonts w:cs="Arial"/>
          <w:color w:val="000000" w:themeColor="text1"/>
          <w:szCs w:val="20"/>
        </w:rPr>
        <w:t>O izidu postopka bo naročnik pisno obvestil vse, ki bodo predložili ponudbo</w:t>
      </w:r>
      <w:r w:rsidR="002C19BE">
        <w:rPr>
          <w:rFonts w:cs="Arial"/>
          <w:color w:val="000000" w:themeColor="text1"/>
          <w:szCs w:val="20"/>
        </w:rPr>
        <w:t xml:space="preserve"> najkasneje do </w:t>
      </w:r>
      <w:r w:rsidR="00145D0A" w:rsidRPr="0019503A">
        <w:rPr>
          <w:rFonts w:cs="Arial"/>
          <w:color w:val="000000" w:themeColor="text1"/>
          <w:szCs w:val="20"/>
        </w:rPr>
        <w:t>2</w:t>
      </w:r>
      <w:r w:rsidR="0019503A" w:rsidRPr="0019503A">
        <w:rPr>
          <w:rFonts w:cs="Arial"/>
          <w:color w:val="000000" w:themeColor="text1"/>
          <w:szCs w:val="20"/>
        </w:rPr>
        <w:t>5</w:t>
      </w:r>
      <w:r w:rsidR="002C19BE" w:rsidRPr="0019503A">
        <w:rPr>
          <w:rFonts w:cs="Arial"/>
          <w:color w:val="000000" w:themeColor="text1"/>
          <w:szCs w:val="20"/>
        </w:rPr>
        <w:t xml:space="preserve"> </w:t>
      </w:r>
      <w:r w:rsidR="00145D0A" w:rsidRPr="0019503A">
        <w:rPr>
          <w:rFonts w:cs="Arial"/>
          <w:color w:val="000000" w:themeColor="text1"/>
          <w:szCs w:val="20"/>
        </w:rPr>
        <w:t>aprila</w:t>
      </w:r>
      <w:r w:rsidR="002C19BE" w:rsidRPr="0019503A">
        <w:rPr>
          <w:rFonts w:cs="Arial"/>
          <w:color w:val="000000" w:themeColor="text1"/>
          <w:szCs w:val="20"/>
        </w:rPr>
        <w:t xml:space="preserve"> 2025</w:t>
      </w:r>
      <w:r w:rsidRPr="0019503A">
        <w:rPr>
          <w:rFonts w:cs="Arial"/>
          <w:color w:val="000000" w:themeColor="text1"/>
          <w:szCs w:val="20"/>
        </w:rPr>
        <w:t>.</w:t>
      </w:r>
    </w:p>
    <w:p w14:paraId="4CC6AEF0" w14:textId="77777777" w:rsidR="00192E1F" w:rsidRPr="00AC09F0" w:rsidRDefault="00192E1F" w:rsidP="00192E1F">
      <w:pPr>
        <w:jc w:val="both"/>
        <w:rPr>
          <w:rFonts w:cs="Arial"/>
          <w:color w:val="000000" w:themeColor="text1"/>
          <w:szCs w:val="20"/>
        </w:rPr>
      </w:pPr>
    </w:p>
    <w:p w14:paraId="05161445"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POGODBA</w:t>
      </w:r>
    </w:p>
    <w:p w14:paraId="3B143EA8" w14:textId="77777777" w:rsidR="00192E1F" w:rsidRPr="00AC09F0" w:rsidRDefault="00192E1F" w:rsidP="00192E1F">
      <w:pPr>
        <w:jc w:val="both"/>
        <w:rPr>
          <w:rFonts w:cs="Arial"/>
          <w:color w:val="000000" w:themeColor="text1"/>
          <w:szCs w:val="20"/>
        </w:rPr>
      </w:pPr>
    </w:p>
    <w:p w14:paraId="12B49797" w14:textId="3F728DBA" w:rsidR="00192E1F" w:rsidRDefault="00192E1F" w:rsidP="00192E1F">
      <w:pPr>
        <w:spacing w:line="276" w:lineRule="auto"/>
        <w:jc w:val="both"/>
        <w:rPr>
          <w:rFonts w:cs="Arial"/>
          <w:color w:val="000000" w:themeColor="text1"/>
          <w:szCs w:val="20"/>
        </w:rPr>
      </w:pPr>
      <w:r>
        <w:rPr>
          <w:rFonts w:cs="Arial"/>
          <w:color w:val="000000" w:themeColor="text1"/>
          <w:szCs w:val="20"/>
        </w:rPr>
        <w:t>Naročnik bo z izbranim</w:t>
      </w:r>
      <w:r w:rsidR="000A25B4">
        <w:rPr>
          <w:rFonts w:cs="Arial"/>
          <w:color w:val="000000" w:themeColor="text1"/>
          <w:szCs w:val="20"/>
        </w:rPr>
        <w:t>i</w:t>
      </w:r>
      <w:r>
        <w:rPr>
          <w:rFonts w:cs="Arial"/>
          <w:color w:val="000000" w:themeColor="text1"/>
          <w:szCs w:val="20"/>
        </w:rPr>
        <w:t xml:space="preserve"> ponudnik</w:t>
      </w:r>
      <w:r w:rsidR="000A25B4">
        <w:rPr>
          <w:rFonts w:cs="Arial"/>
          <w:color w:val="000000" w:themeColor="text1"/>
          <w:szCs w:val="20"/>
        </w:rPr>
        <w:t>i</w:t>
      </w:r>
      <w:r>
        <w:rPr>
          <w:rFonts w:cs="Arial"/>
          <w:color w:val="000000" w:themeColor="text1"/>
          <w:szCs w:val="20"/>
        </w:rPr>
        <w:t xml:space="preserve"> sklenil pogodbo</w:t>
      </w:r>
      <w:r w:rsidR="000A25B4">
        <w:rPr>
          <w:rFonts w:cs="Arial"/>
          <w:color w:val="000000" w:themeColor="text1"/>
          <w:szCs w:val="20"/>
        </w:rPr>
        <w:t>, s katero bo uredil medsebojne obveznosti in avtorske pravice</w:t>
      </w:r>
      <w:r>
        <w:rPr>
          <w:rFonts w:cs="Arial"/>
          <w:color w:val="000000" w:themeColor="text1"/>
          <w:szCs w:val="20"/>
        </w:rPr>
        <w:t>.</w:t>
      </w:r>
    </w:p>
    <w:p w14:paraId="35282631" w14:textId="77777777" w:rsidR="00192E1F" w:rsidRDefault="00192E1F" w:rsidP="00192E1F">
      <w:pPr>
        <w:spacing w:line="276" w:lineRule="auto"/>
        <w:jc w:val="both"/>
        <w:rPr>
          <w:rFonts w:cs="Arial"/>
          <w:color w:val="000000" w:themeColor="text1"/>
          <w:szCs w:val="20"/>
        </w:rPr>
      </w:pPr>
    </w:p>
    <w:p w14:paraId="31A15786" w14:textId="2A0CFAC5" w:rsidR="00192E1F" w:rsidRDefault="00192E1F" w:rsidP="00192E1F">
      <w:pPr>
        <w:spacing w:line="276" w:lineRule="auto"/>
        <w:jc w:val="both"/>
        <w:rPr>
          <w:rFonts w:cs="Arial"/>
          <w:szCs w:val="20"/>
          <w:lang w:eastAsia="sl-SI"/>
        </w:rPr>
      </w:pPr>
      <w:r>
        <w:rPr>
          <w:rFonts w:cs="Arial"/>
          <w:szCs w:val="20"/>
          <w:lang w:eastAsia="sl-SI"/>
        </w:rPr>
        <w:t>Evidenčno javno naročilo za katerega naročnik pošilja povabilo, se bo financiralo iz proračunsk</w:t>
      </w:r>
      <w:r w:rsidR="000A25B4">
        <w:rPr>
          <w:rFonts w:cs="Arial"/>
          <w:szCs w:val="20"/>
          <w:lang w:eastAsia="sl-SI"/>
        </w:rPr>
        <w:t>e</w:t>
      </w:r>
      <w:r>
        <w:rPr>
          <w:rFonts w:cs="Arial"/>
          <w:szCs w:val="20"/>
          <w:lang w:eastAsia="sl-SI"/>
        </w:rPr>
        <w:t xml:space="preserve"> postavk</w:t>
      </w:r>
      <w:r w:rsidR="000A25B4">
        <w:rPr>
          <w:rFonts w:cs="Arial"/>
          <w:szCs w:val="20"/>
          <w:lang w:eastAsia="sl-SI"/>
        </w:rPr>
        <w:t xml:space="preserve">e </w:t>
      </w:r>
      <w:r w:rsidR="00301B9F">
        <w:rPr>
          <w:rFonts w:cs="Arial"/>
          <w:szCs w:val="20"/>
          <w:lang w:eastAsia="sl-SI"/>
        </w:rPr>
        <w:t>251000 EPK – Evropska prestolnica kulture.</w:t>
      </w:r>
    </w:p>
    <w:p w14:paraId="2C0877BD" w14:textId="77777777" w:rsidR="00777519" w:rsidRDefault="00777519" w:rsidP="00192E1F">
      <w:pPr>
        <w:spacing w:line="276" w:lineRule="auto"/>
        <w:jc w:val="both"/>
        <w:rPr>
          <w:rFonts w:cs="Arial"/>
          <w:szCs w:val="20"/>
          <w:lang w:eastAsia="sl-SI"/>
        </w:rPr>
      </w:pPr>
    </w:p>
    <w:p w14:paraId="2DE75BA9" w14:textId="3AFC6C1E" w:rsidR="00777519" w:rsidRDefault="00777519" w:rsidP="00192E1F">
      <w:pPr>
        <w:spacing w:line="276" w:lineRule="auto"/>
        <w:jc w:val="both"/>
        <w:rPr>
          <w:rFonts w:cs="Arial"/>
          <w:szCs w:val="20"/>
          <w:lang w:eastAsia="sl-SI"/>
        </w:rPr>
      </w:pPr>
      <w:r>
        <w:rPr>
          <w:rFonts w:cs="Arial"/>
          <w:szCs w:val="20"/>
          <w:lang w:eastAsia="sl-SI"/>
        </w:rPr>
        <w:t xml:space="preserve">Vrednost javnega naročila je ocenjena na </w:t>
      </w:r>
      <w:r w:rsidR="00145D0A" w:rsidRPr="00EC1416">
        <w:rPr>
          <w:rFonts w:cs="Arial"/>
          <w:szCs w:val="20"/>
          <w:lang w:eastAsia="sl-SI"/>
        </w:rPr>
        <w:t>20</w:t>
      </w:r>
      <w:r w:rsidR="00301B9F" w:rsidRPr="00EC1416">
        <w:rPr>
          <w:rFonts w:cs="Arial"/>
          <w:szCs w:val="20"/>
          <w:lang w:eastAsia="sl-SI"/>
        </w:rPr>
        <w:t>.000 eur.</w:t>
      </w:r>
    </w:p>
    <w:p w14:paraId="15A78314" w14:textId="77777777" w:rsidR="00192E1F" w:rsidRDefault="00192E1F" w:rsidP="00192E1F">
      <w:pPr>
        <w:spacing w:line="276" w:lineRule="auto"/>
        <w:jc w:val="both"/>
        <w:rPr>
          <w:rFonts w:cs="Arial"/>
          <w:szCs w:val="20"/>
          <w:lang w:eastAsia="sl-SI"/>
        </w:rPr>
      </w:pPr>
    </w:p>
    <w:p w14:paraId="794DF8E3" w14:textId="720062A5" w:rsidR="00247DE6" w:rsidRDefault="00247DE6" w:rsidP="00FB7EA3">
      <w:pPr>
        <w:spacing w:line="276" w:lineRule="auto"/>
        <w:jc w:val="both"/>
        <w:rPr>
          <w:rFonts w:cs="Arial"/>
          <w:szCs w:val="20"/>
          <w:lang w:eastAsia="sl-SI"/>
        </w:rPr>
      </w:pPr>
      <w:r>
        <w:rPr>
          <w:rFonts w:cs="Arial"/>
          <w:szCs w:val="20"/>
          <w:lang w:eastAsia="sl-SI"/>
        </w:rPr>
        <w:t xml:space="preserve">Z oddajo ponudbe ponudnik </w:t>
      </w:r>
      <w:r w:rsidR="00777519">
        <w:rPr>
          <w:rFonts w:cs="Arial"/>
          <w:szCs w:val="20"/>
          <w:lang w:eastAsia="sl-SI"/>
        </w:rPr>
        <w:t>zagotavlja</w:t>
      </w:r>
      <w:r>
        <w:rPr>
          <w:rFonts w:cs="Arial"/>
          <w:szCs w:val="20"/>
          <w:lang w:eastAsia="sl-SI"/>
        </w:rPr>
        <w:t xml:space="preserve">, da bo v primeru, da bo izbran, </w:t>
      </w:r>
      <w:r w:rsidR="00145D0A">
        <w:rPr>
          <w:rFonts w:cs="Arial"/>
          <w:szCs w:val="20"/>
          <w:lang w:eastAsia="sl-SI"/>
        </w:rPr>
        <w:t xml:space="preserve">izvedel vse storitve, ki so </w:t>
      </w:r>
      <w:r w:rsidR="00BA7C1B" w:rsidRPr="00BF3EC7">
        <w:rPr>
          <w:rFonts w:cs="Arial"/>
          <w:szCs w:val="20"/>
          <w:lang w:eastAsia="sl-SI"/>
        </w:rPr>
        <w:t>opredeljene</w:t>
      </w:r>
      <w:r w:rsidR="00145D0A">
        <w:rPr>
          <w:rFonts w:cs="Arial"/>
          <w:szCs w:val="20"/>
          <w:lang w:eastAsia="sl-SI"/>
        </w:rPr>
        <w:t xml:space="preserve"> v ponudbi</w:t>
      </w:r>
      <w:r w:rsidR="00BA7C1B" w:rsidRPr="00BF3EC7">
        <w:rPr>
          <w:rFonts w:cs="Arial"/>
          <w:szCs w:val="20"/>
          <w:lang w:eastAsia="sl-SI"/>
        </w:rPr>
        <w:t>. Prav tako se zavezuje, da bo v okviru izvedbe naročila na spletni platformi, na javni prireditvi in drugih komunikacijskih kanalih redno objavljal ime in logotip naročnika</w:t>
      </w:r>
      <w:r w:rsidR="00BF3EC7">
        <w:rPr>
          <w:rFonts w:cs="Arial"/>
          <w:szCs w:val="20"/>
          <w:lang w:eastAsia="sl-SI"/>
        </w:rPr>
        <w:t>.</w:t>
      </w:r>
    </w:p>
    <w:p w14:paraId="5669002D" w14:textId="77777777" w:rsidR="00192E1F" w:rsidRDefault="00192E1F" w:rsidP="00192E1F">
      <w:pPr>
        <w:autoSpaceDE w:val="0"/>
        <w:autoSpaceDN w:val="0"/>
        <w:adjustRightInd w:val="0"/>
        <w:jc w:val="both"/>
        <w:rPr>
          <w:rFonts w:cs="Arial"/>
          <w:szCs w:val="20"/>
          <w:lang w:eastAsia="sl-SI"/>
        </w:rPr>
      </w:pPr>
    </w:p>
    <w:p w14:paraId="03BCF829" w14:textId="348C1375" w:rsidR="00145D0A" w:rsidRDefault="00145D0A" w:rsidP="00192E1F">
      <w:pPr>
        <w:autoSpaceDE w:val="0"/>
        <w:autoSpaceDN w:val="0"/>
        <w:adjustRightInd w:val="0"/>
        <w:jc w:val="both"/>
        <w:rPr>
          <w:rFonts w:cs="Arial"/>
          <w:szCs w:val="20"/>
          <w:lang w:eastAsia="sl-SI"/>
        </w:rPr>
      </w:pPr>
      <w:r>
        <w:rPr>
          <w:rFonts w:cs="Arial"/>
          <w:szCs w:val="20"/>
          <w:lang w:eastAsia="sl-SI"/>
        </w:rPr>
        <w:t>Datum izvedbe javnih prireditev določi naročnik in zagotovi prostor za njihovo izvedbo. Izbrani ponudnik sam nosi stroške v zvezi z morebitno potrebno dodatno opremo za izvedbo javnih prireditev</w:t>
      </w:r>
      <w:r w:rsidR="00EC1416">
        <w:rPr>
          <w:rFonts w:cs="Arial"/>
          <w:szCs w:val="20"/>
          <w:lang w:eastAsia="sl-SI"/>
        </w:rPr>
        <w:t xml:space="preserve">, potne stroške za avtorje in svoje osebje ter vse morebitne dodatne stroške v zvezi z izvedbo javne prireditve. </w:t>
      </w:r>
      <w:r>
        <w:rPr>
          <w:rFonts w:cs="Arial"/>
          <w:szCs w:val="20"/>
          <w:lang w:eastAsia="sl-SI"/>
        </w:rPr>
        <w:t xml:space="preserve"> </w:t>
      </w:r>
    </w:p>
    <w:p w14:paraId="500ACE24" w14:textId="77777777" w:rsidR="00EC1416" w:rsidRPr="00901C88" w:rsidRDefault="00EC1416" w:rsidP="00192E1F">
      <w:pPr>
        <w:autoSpaceDE w:val="0"/>
        <w:autoSpaceDN w:val="0"/>
        <w:adjustRightInd w:val="0"/>
        <w:jc w:val="both"/>
        <w:rPr>
          <w:rFonts w:cs="Arial"/>
          <w:color w:val="000000" w:themeColor="text1"/>
          <w:szCs w:val="20"/>
        </w:rPr>
      </w:pPr>
    </w:p>
    <w:p w14:paraId="15389C63" w14:textId="77777777" w:rsidR="00192E1F" w:rsidRPr="00642CF5"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642CF5">
        <w:rPr>
          <w:rFonts w:cs="Arial"/>
          <w:b/>
          <w:color w:val="000000" w:themeColor="text1"/>
          <w:szCs w:val="20"/>
        </w:rPr>
        <w:t>PROTIKORUPCIJSKA KLAVZULA</w:t>
      </w:r>
    </w:p>
    <w:p w14:paraId="37D433DE" w14:textId="77777777" w:rsidR="00192E1F" w:rsidRPr="004826B1" w:rsidRDefault="00192E1F" w:rsidP="00192E1F">
      <w:pPr>
        <w:jc w:val="both"/>
        <w:rPr>
          <w:rFonts w:cs="Arial"/>
          <w:color w:val="000000" w:themeColor="text1"/>
          <w:szCs w:val="20"/>
        </w:rPr>
      </w:pPr>
    </w:p>
    <w:p w14:paraId="62D6A470" w14:textId="77777777" w:rsidR="00192E1F" w:rsidRPr="00AC09F0" w:rsidRDefault="00192E1F" w:rsidP="00192E1F">
      <w:pPr>
        <w:pStyle w:val="ic"/>
        <w:spacing w:before="0" w:beforeAutospacing="0" w:after="0" w:afterAutospacing="0" w:line="260" w:lineRule="exact"/>
        <w:jc w:val="both"/>
        <w:rPr>
          <w:rFonts w:ascii="Arial" w:hAnsi="Arial" w:cs="Arial"/>
          <w:sz w:val="20"/>
          <w:szCs w:val="20"/>
        </w:rPr>
      </w:pPr>
      <w:r w:rsidRPr="00AC09F0">
        <w:rPr>
          <w:rFonts w:ascii="Arial" w:hAnsi="Arial" w:cs="Arial"/>
          <w:sz w:val="20"/>
          <w:szCs w:val="20"/>
        </w:rPr>
        <w:t xml:space="preserve">Če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 </w:t>
      </w:r>
    </w:p>
    <w:p w14:paraId="5F6F3FE4" w14:textId="77777777" w:rsidR="00192E1F" w:rsidRPr="00AC09F0" w:rsidRDefault="00192E1F" w:rsidP="00192E1F">
      <w:pPr>
        <w:jc w:val="both"/>
        <w:rPr>
          <w:rFonts w:cs="Arial"/>
          <w:szCs w:val="20"/>
        </w:rPr>
      </w:pPr>
    </w:p>
    <w:p w14:paraId="49F2FA8C" w14:textId="77777777" w:rsidR="00192E1F" w:rsidRPr="00AC09F0" w:rsidRDefault="00192E1F" w:rsidP="00192E1F">
      <w:pPr>
        <w:jc w:val="both"/>
        <w:rPr>
          <w:rFonts w:cs="Arial"/>
          <w:szCs w:val="20"/>
        </w:rPr>
      </w:pPr>
      <w:r w:rsidRPr="00AC09F0">
        <w:rPr>
          <w:rFonts w:cs="Arial"/>
          <w:szCs w:val="20"/>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982BC35" w14:textId="77777777" w:rsidR="00192E1F" w:rsidRPr="00AC09F0" w:rsidRDefault="00192E1F" w:rsidP="00192E1F">
      <w:pPr>
        <w:jc w:val="both"/>
        <w:rPr>
          <w:rFonts w:cs="Arial"/>
          <w:color w:val="000000" w:themeColor="text1"/>
          <w:szCs w:val="20"/>
        </w:rPr>
      </w:pPr>
    </w:p>
    <w:p w14:paraId="777AED94" w14:textId="77777777" w:rsidR="00192E1F" w:rsidRPr="00AC09F0" w:rsidRDefault="00192E1F" w:rsidP="00192E1F">
      <w:pPr>
        <w:jc w:val="both"/>
        <w:rPr>
          <w:rFonts w:cs="Arial"/>
          <w:color w:val="000000" w:themeColor="text1"/>
          <w:szCs w:val="20"/>
        </w:rPr>
      </w:pPr>
    </w:p>
    <w:p w14:paraId="41F94D0A" w14:textId="77777777" w:rsidR="00192E1F" w:rsidRPr="002111AD" w:rsidRDefault="00192E1F" w:rsidP="00192E1F">
      <w:pPr>
        <w:spacing w:line="240" w:lineRule="atLeast"/>
        <w:ind w:left="4320" w:firstLine="720"/>
        <w:jc w:val="right"/>
        <w:rPr>
          <w:rFonts w:cs="Arial"/>
          <w:b/>
        </w:rPr>
      </w:pPr>
      <w:r w:rsidRPr="00AC09F0">
        <w:rPr>
          <w:rFonts w:cs="Arial"/>
          <w:color w:val="000000" w:themeColor="text1"/>
          <w:szCs w:val="20"/>
        </w:rPr>
        <w:t xml:space="preserve">                                                                                        </w:t>
      </w:r>
      <w:r w:rsidRPr="00AC09F0">
        <w:rPr>
          <w:rFonts w:cs="Arial"/>
          <w:color w:val="000000" w:themeColor="text1"/>
          <w:szCs w:val="20"/>
        </w:rPr>
        <w:tab/>
        <w:t xml:space="preserve"> </w:t>
      </w:r>
      <w:r w:rsidRPr="00AC09F0">
        <w:rPr>
          <w:rFonts w:cs="Arial"/>
          <w:color w:val="000000" w:themeColor="text1"/>
          <w:szCs w:val="20"/>
        </w:rPr>
        <w:tab/>
        <w:t xml:space="preserve">           </w:t>
      </w:r>
    </w:p>
    <w:p w14:paraId="090ABEDF" w14:textId="74BD912A" w:rsidR="00192E1F" w:rsidRDefault="00777519" w:rsidP="00192E1F">
      <w:pPr>
        <w:spacing w:line="240" w:lineRule="atLeast"/>
        <w:ind w:left="3600"/>
        <w:jc w:val="center"/>
        <w:rPr>
          <w:rFonts w:cs="Arial"/>
          <w:b/>
          <w:sz w:val="18"/>
          <w:szCs w:val="18"/>
        </w:rPr>
      </w:pPr>
      <w:r>
        <w:rPr>
          <w:rFonts w:cs="Arial"/>
          <w:b/>
          <w:sz w:val="18"/>
          <w:szCs w:val="18"/>
        </w:rPr>
        <w:t>Matej Arčon</w:t>
      </w:r>
    </w:p>
    <w:p w14:paraId="173D430E" w14:textId="012884E7" w:rsidR="00192E1F" w:rsidRPr="0019503A" w:rsidRDefault="00777519" w:rsidP="0019503A">
      <w:pPr>
        <w:spacing w:line="240" w:lineRule="atLeast"/>
        <w:ind w:left="3600"/>
        <w:jc w:val="center"/>
        <w:rPr>
          <w:rFonts w:cs="Arial"/>
          <w:b/>
        </w:rPr>
      </w:pPr>
      <w:r>
        <w:rPr>
          <w:rFonts w:cs="Arial"/>
          <w:b/>
          <w:sz w:val="18"/>
          <w:szCs w:val="18"/>
        </w:rPr>
        <w:t>minister</w:t>
      </w:r>
    </w:p>
    <w:p w14:paraId="635ECF6C" w14:textId="77777777" w:rsidR="00192E1F" w:rsidRPr="00AC09F0" w:rsidRDefault="00192E1F" w:rsidP="00192E1F">
      <w:pPr>
        <w:rPr>
          <w:rFonts w:cs="Arial"/>
          <w:b/>
          <w:color w:val="000000" w:themeColor="text1"/>
          <w:szCs w:val="20"/>
        </w:rPr>
      </w:pPr>
      <w:r w:rsidRPr="00AC09F0">
        <w:rPr>
          <w:rFonts w:cs="Arial"/>
          <w:color w:val="000000" w:themeColor="text1"/>
          <w:szCs w:val="20"/>
        </w:rPr>
        <w:lastRenderedPageBreak/>
        <w:t xml:space="preserve">                                                                                                                </w:t>
      </w:r>
    </w:p>
    <w:p w14:paraId="390498C6" w14:textId="3B622DA3" w:rsidR="00192E1F" w:rsidRPr="0019503A" w:rsidRDefault="00192E1F" w:rsidP="00192E1F">
      <w:pPr>
        <w:rPr>
          <w:rFonts w:cs="Arial"/>
          <w:b/>
          <w:color w:val="000000" w:themeColor="text1"/>
          <w:szCs w:val="20"/>
        </w:rPr>
      </w:pPr>
      <w:r w:rsidRPr="00AC09F0">
        <w:rPr>
          <w:rFonts w:cs="Arial"/>
          <w:b/>
          <w:color w:val="000000" w:themeColor="text1"/>
          <w:szCs w:val="20"/>
        </w:rPr>
        <w:t xml:space="preserve">                                                                                                                                                                                                        </w:t>
      </w:r>
      <w:r w:rsidRPr="00432B13">
        <w:rPr>
          <w:rFonts w:cs="Arial"/>
          <w:color w:val="000000" w:themeColor="text1"/>
          <w:szCs w:val="20"/>
        </w:rPr>
        <w:t>Priloge:</w:t>
      </w:r>
    </w:p>
    <w:p w14:paraId="0065B6A8" w14:textId="64348563" w:rsidR="00192E1F" w:rsidRPr="00432B13" w:rsidRDefault="00192E1F" w:rsidP="00192E1F">
      <w:pPr>
        <w:pStyle w:val="Odstavekseznama"/>
        <w:numPr>
          <w:ilvl w:val="0"/>
          <w:numId w:val="26"/>
        </w:numPr>
        <w:spacing w:line="260" w:lineRule="exact"/>
        <w:contextualSpacing/>
        <w:rPr>
          <w:rFonts w:ascii="Arial" w:hAnsi="Arial" w:cs="Arial"/>
          <w:color w:val="000000" w:themeColor="text1"/>
          <w:sz w:val="20"/>
          <w:szCs w:val="20"/>
        </w:rPr>
      </w:pPr>
      <w:r w:rsidRPr="00432B13">
        <w:rPr>
          <w:rFonts w:ascii="Arial" w:hAnsi="Arial" w:cs="Arial"/>
          <w:color w:val="000000" w:themeColor="text1"/>
          <w:sz w:val="20"/>
          <w:szCs w:val="20"/>
        </w:rPr>
        <w:t>OBR-1 – Ponud</w:t>
      </w:r>
      <w:r w:rsidR="00432B13" w:rsidRPr="00432B13">
        <w:rPr>
          <w:rFonts w:ascii="Arial" w:hAnsi="Arial" w:cs="Arial"/>
          <w:color w:val="000000" w:themeColor="text1"/>
          <w:sz w:val="20"/>
          <w:szCs w:val="20"/>
        </w:rPr>
        <w:t>ba</w:t>
      </w:r>
    </w:p>
    <w:p w14:paraId="4AABE747" w14:textId="7FF8FF89" w:rsidR="00192E1F" w:rsidRPr="00432B13" w:rsidRDefault="00192E1F" w:rsidP="00192E1F">
      <w:pPr>
        <w:rPr>
          <w:rFonts w:cs="Arial"/>
          <w:color w:val="000000" w:themeColor="text1"/>
          <w:szCs w:val="20"/>
        </w:rPr>
      </w:pPr>
    </w:p>
    <w:p w14:paraId="5528FBB8" w14:textId="40B42E0F" w:rsidR="00192E1F" w:rsidRDefault="00192E1F" w:rsidP="00192E1F">
      <w:pPr>
        <w:rPr>
          <w:rFonts w:cs="Arial"/>
          <w:color w:val="000000" w:themeColor="text1"/>
          <w:szCs w:val="20"/>
        </w:rPr>
      </w:pPr>
      <w:r w:rsidRPr="00432B13">
        <w:rPr>
          <w:rFonts w:cs="Arial"/>
          <w:color w:val="000000" w:themeColor="text1"/>
          <w:szCs w:val="20"/>
        </w:rPr>
        <w:t xml:space="preserve">Poslati: </w:t>
      </w:r>
      <w:r w:rsidRPr="002A1AF7">
        <w:rPr>
          <w:rFonts w:cs="Arial"/>
          <w:color w:val="000000" w:themeColor="text1"/>
          <w:szCs w:val="20"/>
        </w:rPr>
        <w:t>po e-pošti potencialnim ponudnikom</w:t>
      </w:r>
      <w:r w:rsidR="00EC1416">
        <w:rPr>
          <w:rFonts w:cs="Arial"/>
          <w:color w:val="000000" w:themeColor="text1"/>
          <w:szCs w:val="20"/>
        </w:rPr>
        <w:t xml:space="preserve"> </w:t>
      </w:r>
    </w:p>
    <w:p w14:paraId="549825F5" w14:textId="2E233144" w:rsidR="00EC1416" w:rsidRPr="00432B13" w:rsidRDefault="00EC1416" w:rsidP="00192E1F">
      <w:pPr>
        <w:rPr>
          <w:rFonts w:cs="Arial"/>
          <w:color w:val="000000" w:themeColor="text1"/>
          <w:szCs w:val="20"/>
        </w:rPr>
      </w:pPr>
      <w:r>
        <w:rPr>
          <w:rFonts w:cs="Arial"/>
          <w:color w:val="000000" w:themeColor="text1"/>
          <w:szCs w:val="20"/>
        </w:rPr>
        <w:tab/>
        <w:t xml:space="preserve">objava na spletni strani </w:t>
      </w:r>
    </w:p>
    <w:p w14:paraId="204DB4DC" w14:textId="77777777" w:rsidR="00192E1F" w:rsidRPr="00AC09F0" w:rsidRDefault="00192E1F" w:rsidP="00192E1F">
      <w:pPr>
        <w:pStyle w:val="datumtevilka"/>
        <w:rPr>
          <w:rFonts w:cs="Arial"/>
        </w:rPr>
      </w:pPr>
    </w:p>
    <w:sectPr w:rsidR="00192E1F" w:rsidRPr="00AC09F0" w:rsidSect="00747239">
      <w:headerReference w:type="default" r:id="rId10"/>
      <w:headerReference w:type="first" r:id="rId11"/>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0B67" w14:textId="77777777" w:rsidR="0027278F" w:rsidRDefault="0027278F">
      <w:r>
        <w:separator/>
      </w:r>
    </w:p>
  </w:endnote>
  <w:endnote w:type="continuationSeparator" w:id="0">
    <w:p w14:paraId="2317401C" w14:textId="77777777" w:rsidR="0027278F" w:rsidRDefault="0027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25C6" w14:textId="77777777" w:rsidR="0027278F" w:rsidRDefault="0027278F">
      <w:r>
        <w:separator/>
      </w:r>
    </w:p>
  </w:footnote>
  <w:footnote w:type="continuationSeparator" w:id="0">
    <w:p w14:paraId="364F689F" w14:textId="77777777" w:rsidR="0027278F" w:rsidRDefault="00272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BFA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6F5B1FED" w14:textId="77777777">
      <w:trPr>
        <w:cantSplit/>
        <w:trHeight w:hRule="exact" w:val="847"/>
      </w:trPr>
      <w:tc>
        <w:tcPr>
          <w:tcW w:w="567" w:type="dxa"/>
        </w:tcPr>
        <w:p w14:paraId="566B59A6" w14:textId="77777777" w:rsidR="002A2B69" w:rsidRPr="008F3500" w:rsidRDefault="002D345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5EA43F7" wp14:editId="473E3C5D">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F49F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52CD558" w14:textId="23A21260" w:rsidR="00A770A6" w:rsidRPr="008F3500" w:rsidRDefault="002D3451" w:rsidP="00972009">
    <w:pPr>
      <w:pStyle w:val="Glava"/>
      <w:tabs>
        <w:tab w:val="clear" w:pos="4320"/>
        <w:tab w:val="clear" w:pos="8640"/>
        <w:tab w:val="left" w:pos="5112"/>
      </w:tabs>
      <w:spacing w:before="120" w:line="240" w:lineRule="exact"/>
      <w:rPr>
        <w:rFonts w:cs="Arial"/>
        <w:sz w:val="16"/>
      </w:rPr>
    </w:pPr>
    <w:r w:rsidRPr="00814379">
      <w:rPr>
        <w:noProof/>
        <w:sz w:val="16"/>
        <w:szCs w:val="16"/>
      </w:rPr>
      <w:drawing>
        <wp:anchor distT="0" distB="0" distL="114300" distR="114300" simplePos="0" relativeHeight="251658240" behindDoc="0" locked="0" layoutInCell="1" allowOverlap="1" wp14:anchorId="399E8943" wp14:editId="1204A224">
          <wp:simplePos x="0" y="0"/>
          <wp:positionH relativeFrom="page">
            <wp:posOffset>0</wp:posOffset>
          </wp:positionH>
          <wp:positionV relativeFrom="page">
            <wp:posOffset>0</wp:posOffset>
          </wp:positionV>
          <wp:extent cx="4321810" cy="1125855"/>
          <wp:effectExtent l="0" t="0" r="0" b="0"/>
          <wp:wrapSquare wrapText="bothSides"/>
          <wp:docPr id="20" name="Slika 20" descr="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0A6" w:rsidRPr="008F3500">
      <w:rPr>
        <w:rFonts w:cs="Arial"/>
        <w:sz w:val="16"/>
      </w:rPr>
      <w:tab/>
    </w:r>
  </w:p>
  <w:p w14:paraId="640168B5"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CC4"/>
    <w:multiLevelType w:val="hybridMultilevel"/>
    <w:tmpl w:val="C9F2DE98"/>
    <w:lvl w:ilvl="0" w:tplc="F520576C">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84F43F0"/>
    <w:multiLevelType w:val="hybridMultilevel"/>
    <w:tmpl w:val="99ACE0D6"/>
    <w:lvl w:ilvl="0" w:tplc="971C87E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3357175"/>
    <w:multiLevelType w:val="hybridMultilevel"/>
    <w:tmpl w:val="7B807C06"/>
    <w:lvl w:ilvl="0" w:tplc="5B10CCD2">
      <w:start w:val="1"/>
      <w:numFmt w:val="lowerLetter"/>
      <w:lvlText w:val="%1)"/>
      <w:lvlJc w:val="left"/>
      <w:pPr>
        <w:ind w:left="1080" w:hanging="360"/>
      </w:pPr>
      <w:rPr>
        <w:rFonts w:ascii="Arial" w:eastAsia="Times New Roman" w:hAnsi="Arial" w:cs="Times New Roman"/>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9776474"/>
    <w:multiLevelType w:val="hybridMultilevel"/>
    <w:tmpl w:val="6314793A"/>
    <w:lvl w:ilvl="0" w:tplc="F520576C">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B7F5480"/>
    <w:multiLevelType w:val="hybridMultilevel"/>
    <w:tmpl w:val="A1A83320"/>
    <w:lvl w:ilvl="0" w:tplc="74E03668">
      <w:numFmt w:val="bullet"/>
      <w:lvlText w:val="-"/>
      <w:lvlJc w:val="left"/>
      <w:pPr>
        <w:ind w:left="720" w:hanging="360"/>
      </w:pPr>
      <w:rPr>
        <w:rFonts w:ascii="Arial" w:eastAsia="Times New Roman" w:hAnsi="Arial" w:cs="Arial" w:hint="default"/>
        <w:sz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AF2372"/>
    <w:multiLevelType w:val="hybridMultilevel"/>
    <w:tmpl w:val="00F86A20"/>
    <w:lvl w:ilvl="0" w:tplc="52F87B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E6F1CE1"/>
    <w:multiLevelType w:val="hybridMultilevel"/>
    <w:tmpl w:val="DA98B0BC"/>
    <w:lvl w:ilvl="0" w:tplc="0B4A57E8">
      <w:start w:val="1"/>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0" w15:restartNumberingAfterBreak="0">
    <w:nsid w:val="33C00953"/>
    <w:multiLevelType w:val="hybridMultilevel"/>
    <w:tmpl w:val="BB58CBBA"/>
    <w:lvl w:ilvl="0" w:tplc="25685B9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3B0B43AD"/>
    <w:multiLevelType w:val="hybridMultilevel"/>
    <w:tmpl w:val="DF5E92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B863D41"/>
    <w:multiLevelType w:val="hybridMultilevel"/>
    <w:tmpl w:val="4B2682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C2C2018"/>
    <w:multiLevelType w:val="hybridMultilevel"/>
    <w:tmpl w:val="B3AC7C18"/>
    <w:lvl w:ilvl="0" w:tplc="C70C8FE4">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9F2BF2"/>
    <w:multiLevelType w:val="hybridMultilevel"/>
    <w:tmpl w:val="9E500F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6625336"/>
    <w:multiLevelType w:val="hybridMultilevel"/>
    <w:tmpl w:val="4A98404C"/>
    <w:lvl w:ilvl="0" w:tplc="1C0E9F2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3011737"/>
    <w:multiLevelType w:val="hybridMultilevel"/>
    <w:tmpl w:val="9DAE9F8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D6403C4"/>
    <w:multiLevelType w:val="multilevel"/>
    <w:tmpl w:val="65F61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FCE1EC2"/>
    <w:multiLevelType w:val="hybridMultilevel"/>
    <w:tmpl w:val="CE0C3268"/>
    <w:lvl w:ilvl="0" w:tplc="489A9050">
      <w:start w:val="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63A46761"/>
    <w:multiLevelType w:val="hybridMultilevel"/>
    <w:tmpl w:val="6AACDE50"/>
    <w:lvl w:ilvl="0" w:tplc="5C92D91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7BF5C78"/>
    <w:multiLevelType w:val="hybridMultilevel"/>
    <w:tmpl w:val="7F3E07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97029FB"/>
    <w:multiLevelType w:val="hybridMultilevel"/>
    <w:tmpl w:val="23ACF544"/>
    <w:lvl w:ilvl="0" w:tplc="0896D6B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CBB0026"/>
    <w:multiLevelType w:val="hybridMultilevel"/>
    <w:tmpl w:val="FDD2F452"/>
    <w:lvl w:ilvl="0" w:tplc="D17052C0">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E5D29F6"/>
    <w:multiLevelType w:val="hybridMultilevel"/>
    <w:tmpl w:val="E19CB00A"/>
    <w:lvl w:ilvl="0" w:tplc="8FECC122">
      <w:start w:val="1"/>
      <w:numFmt w:val="lowerLetter"/>
      <w:lvlText w:val="%1)"/>
      <w:lvlJc w:val="left"/>
      <w:pPr>
        <w:ind w:left="1140" w:hanging="360"/>
      </w:pPr>
      <w:rPr>
        <w:rFonts w:hint="default"/>
      </w:rPr>
    </w:lvl>
    <w:lvl w:ilvl="1" w:tplc="04240019" w:tentative="1">
      <w:start w:val="1"/>
      <w:numFmt w:val="lowerLetter"/>
      <w:lvlText w:val="%2."/>
      <w:lvlJc w:val="left"/>
      <w:pPr>
        <w:ind w:left="1860" w:hanging="360"/>
      </w:pPr>
    </w:lvl>
    <w:lvl w:ilvl="2" w:tplc="0424001B" w:tentative="1">
      <w:start w:val="1"/>
      <w:numFmt w:val="lowerRoman"/>
      <w:lvlText w:val="%3."/>
      <w:lvlJc w:val="right"/>
      <w:pPr>
        <w:ind w:left="2580" w:hanging="180"/>
      </w:pPr>
    </w:lvl>
    <w:lvl w:ilvl="3" w:tplc="0424000F" w:tentative="1">
      <w:start w:val="1"/>
      <w:numFmt w:val="decimal"/>
      <w:lvlText w:val="%4."/>
      <w:lvlJc w:val="left"/>
      <w:pPr>
        <w:ind w:left="3300" w:hanging="360"/>
      </w:pPr>
    </w:lvl>
    <w:lvl w:ilvl="4" w:tplc="04240019" w:tentative="1">
      <w:start w:val="1"/>
      <w:numFmt w:val="lowerLetter"/>
      <w:lvlText w:val="%5."/>
      <w:lvlJc w:val="left"/>
      <w:pPr>
        <w:ind w:left="4020" w:hanging="360"/>
      </w:pPr>
    </w:lvl>
    <w:lvl w:ilvl="5" w:tplc="0424001B" w:tentative="1">
      <w:start w:val="1"/>
      <w:numFmt w:val="lowerRoman"/>
      <w:lvlText w:val="%6."/>
      <w:lvlJc w:val="right"/>
      <w:pPr>
        <w:ind w:left="4740" w:hanging="180"/>
      </w:pPr>
    </w:lvl>
    <w:lvl w:ilvl="6" w:tplc="0424000F" w:tentative="1">
      <w:start w:val="1"/>
      <w:numFmt w:val="decimal"/>
      <w:lvlText w:val="%7."/>
      <w:lvlJc w:val="left"/>
      <w:pPr>
        <w:ind w:left="5460" w:hanging="360"/>
      </w:pPr>
    </w:lvl>
    <w:lvl w:ilvl="7" w:tplc="04240019" w:tentative="1">
      <w:start w:val="1"/>
      <w:numFmt w:val="lowerLetter"/>
      <w:lvlText w:val="%8."/>
      <w:lvlJc w:val="left"/>
      <w:pPr>
        <w:ind w:left="6180" w:hanging="360"/>
      </w:pPr>
    </w:lvl>
    <w:lvl w:ilvl="8" w:tplc="0424001B" w:tentative="1">
      <w:start w:val="1"/>
      <w:numFmt w:val="lowerRoman"/>
      <w:lvlText w:val="%9."/>
      <w:lvlJc w:val="right"/>
      <w:pPr>
        <w:ind w:left="6900" w:hanging="180"/>
      </w:pPr>
    </w:lvl>
  </w:abstractNum>
  <w:abstractNum w:abstractNumId="26" w15:restartNumberingAfterBreak="0">
    <w:nsid w:val="72824731"/>
    <w:multiLevelType w:val="hybridMultilevel"/>
    <w:tmpl w:val="A3D6F988"/>
    <w:lvl w:ilvl="0" w:tplc="7B96AFFA">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2BA2272"/>
    <w:multiLevelType w:val="hybridMultilevel"/>
    <w:tmpl w:val="A2BC7218"/>
    <w:lvl w:ilvl="0" w:tplc="B0961FBA">
      <w:start w:val="5"/>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8" w15:restartNumberingAfterBreak="0">
    <w:nsid w:val="72CA0B38"/>
    <w:multiLevelType w:val="hybridMultilevel"/>
    <w:tmpl w:val="DAF6C4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7885BE6"/>
    <w:multiLevelType w:val="hybridMultilevel"/>
    <w:tmpl w:val="5276C99C"/>
    <w:lvl w:ilvl="0" w:tplc="0CF217A4">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A241B5"/>
    <w:multiLevelType w:val="hybridMultilevel"/>
    <w:tmpl w:val="AFE6AB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66001515">
    <w:abstractNumId w:val="21"/>
  </w:num>
  <w:num w:numId="2" w16cid:durableId="190385855">
    <w:abstractNumId w:val="8"/>
  </w:num>
  <w:num w:numId="3" w16cid:durableId="1188834550">
    <w:abstractNumId w:val="15"/>
  </w:num>
  <w:num w:numId="4" w16cid:durableId="1283222081">
    <w:abstractNumId w:val="1"/>
  </w:num>
  <w:num w:numId="5" w16cid:durableId="4333100">
    <w:abstractNumId w:val="2"/>
  </w:num>
  <w:num w:numId="6" w16cid:durableId="1664972466">
    <w:abstractNumId w:val="16"/>
  </w:num>
  <w:num w:numId="7" w16cid:durableId="1283995680">
    <w:abstractNumId w:val="14"/>
  </w:num>
  <w:num w:numId="8" w16cid:durableId="693767675">
    <w:abstractNumId w:val="13"/>
  </w:num>
  <w:num w:numId="9" w16cid:durableId="1489516135">
    <w:abstractNumId w:val="23"/>
  </w:num>
  <w:num w:numId="10" w16cid:durableId="158079513">
    <w:abstractNumId w:val="5"/>
  </w:num>
  <w:num w:numId="11" w16cid:durableId="1528443362">
    <w:abstractNumId w:val="18"/>
  </w:num>
  <w:num w:numId="12" w16cid:durableId="1886140014">
    <w:abstractNumId w:val="12"/>
  </w:num>
  <w:num w:numId="13" w16cid:durableId="1062485359">
    <w:abstractNumId w:val="11"/>
  </w:num>
  <w:num w:numId="14" w16cid:durableId="1858889985">
    <w:abstractNumId w:val="0"/>
  </w:num>
  <w:num w:numId="15" w16cid:durableId="513426471">
    <w:abstractNumId w:val="26"/>
  </w:num>
  <w:num w:numId="16" w16cid:durableId="1549730995">
    <w:abstractNumId w:val="24"/>
  </w:num>
  <w:num w:numId="17" w16cid:durableId="1424758910">
    <w:abstractNumId w:val="27"/>
  </w:num>
  <w:num w:numId="18" w16cid:durableId="883566209">
    <w:abstractNumId w:val="28"/>
  </w:num>
  <w:num w:numId="19" w16cid:durableId="976036047">
    <w:abstractNumId w:val="30"/>
  </w:num>
  <w:num w:numId="20" w16cid:durableId="74517362">
    <w:abstractNumId w:val="4"/>
  </w:num>
  <w:num w:numId="21" w16cid:durableId="613174255">
    <w:abstractNumId w:val="25"/>
  </w:num>
  <w:num w:numId="22" w16cid:durableId="1177695896">
    <w:abstractNumId w:val="19"/>
  </w:num>
  <w:num w:numId="23" w16cid:durableId="1778020800">
    <w:abstractNumId w:val="10"/>
  </w:num>
  <w:num w:numId="24" w16cid:durableId="292054167">
    <w:abstractNumId w:val="3"/>
  </w:num>
  <w:num w:numId="25" w16cid:durableId="630790996">
    <w:abstractNumId w:val="20"/>
  </w:num>
  <w:num w:numId="26" w16cid:durableId="438642128">
    <w:abstractNumId w:val="7"/>
  </w:num>
  <w:num w:numId="27" w16cid:durableId="2003850765">
    <w:abstractNumId w:val="17"/>
  </w:num>
  <w:num w:numId="28" w16cid:durableId="1419794459">
    <w:abstractNumId w:val="22"/>
  </w:num>
  <w:num w:numId="29" w16cid:durableId="1813982508">
    <w:abstractNumId w:val="6"/>
  </w:num>
  <w:num w:numId="30" w16cid:durableId="125591456">
    <w:abstractNumId w:val="9"/>
  </w:num>
  <w:num w:numId="31" w16cid:durableId="17072947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33D26"/>
    <w:rsid w:val="00045241"/>
    <w:rsid w:val="00077161"/>
    <w:rsid w:val="000A25B4"/>
    <w:rsid w:val="000A7238"/>
    <w:rsid w:val="000D76C4"/>
    <w:rsid w:val="000E2897"/>
    <w:rsid w:val="001357B2"/>
    <w:rsid w:val="00145D0A"/>
    <w:rsid w:val="00155C06"/>
    <w:rsid w:val="0017478F"/>
    <w:rsid w:val="00192E1F"/>
    <w:rsid w:val="0019503A"/>
    <w:rsid w:val="001B2566"/>
    <w:rsid w:val="001B7607"/>
    <w:rsid w:val="001C5F14"/>
    <w:rsid w:val="00202A77"/>
    <w:rsid w:val="00213840"/>
    <w:rsid w:val="002329D0"/>
    <w:rsid w:val="00247DE6"/>
    <w:rsid w:val="002647F3"/>
    <w:rsid w:val="00270088"/>
    <w:rsid w:val="00271CE5"/>
    <w:rsid w:val="0027278F"/>
    <w:rsid w:val="002734C1"/>
    <w:rsid w:val="00282020"/>
    <w:rsid w:val="0028766E"/>
    <w:rsid w:val="002A1AF7"/>
    <w:rsid w:val="002A2B69"/>
    <w:rsid w:val="002B55D1"/>
    <w:rsid w:val="002C19BE"/>
    <w:rsid w:val="002C65F0"/>
    <w:rsid w:val="002D3451"/>
    <w:rsid w:val="002D73BD"/>
    <w:rsid w:val="00301B9F"/>
    <w:rsid w:val="0030491F"/>
    <w:rsid w:val="0031119D"/>
    <w:rsid w:val="00335DA9"/>
    <w:rsid w:val="003636BF"/>
    <w:rsid w:val="00371442"/>
    <w:rsid w:val="003845B4"/>
    <w:rsid w:val="00386B64"/>
    <w:rsid w:val="00387B1A"/>
    <w:rsid w:val="00390441"/>
    <w:rsid w:val="00392973"/>
    <w:rsid w:val="003A6100"/>
    <w:rsid w:val="003C5EE5"/>
    <w:rsid w:val="003E1C74"/>
    <w:rsid w:val="00407E64"/>
    <w:rsid w:val="00430A2A"/>
    <w:rsid w:val="00432B13"/>
    <w:rsid w:val="00444531"/>
    <w:rsid w:val="0044511B"/>
    <w:rsid w:val="004657CB"/>
    <w:rsid w:val="004657EE"/>
    <w:rsid w:val="00470E2E"/>
    <w:rsid w:val="004B3DD5"/>
    <w:rsid w:val="004F65A0"/>
    <w:rsid w:val="00507D0D"/>
    <w:rsid w:val="00526246"/>
    <w:rsid w:val="00567106"/>
    <w:rsid w:val="00573D55"/>
    <w:rsid w:val="005A1F94"/>
    <w:rsid w:val="005E1D3C"/>
    <w:rsid w:val="005F273B"/>
    <w:rsid w:val="005F7EAE"/>
    <w:rsid w:val="00610742"/>
    <w:rsid w:val="00616A4A"/>
    <w:rsid w:val="00625AE6"/>
    <w:rsid w:val="00632253"/>
    <w:rsid w:val="006353DE"/>
    <w:rsid w:val="006360FC"/>
    <w:rsid w:val="00641AF5"/>
    <w:rsid w:val="00642714"/>
    <w:rsid w:val="006455CE"/>
    <w:rsid w:val="0065377A"/>
    <w:rsid w:val="00655841"/>
    <w:rsid w:val="0066560C"/>
    <w:rsid w:val="00672C33"/>
    <w:rsid w:val="0068052B"/>
    <w:rsid w:val="006D684C"/>
    <w:rsid w:val="007031CA"/>
    <w:rsid w:val="00733017"/>
    <w:rsid w:val="00736644"/>
    <w:rsid w:val="00747239"/>
    <w:rsid w:val="00762F05"/>
    <w:rsid w:val="00777519"/>
    <w:rsid w:val="00783310"/>
    <w:rsid w:val="007A4A6D"/>
    <w:rsid w:val="007B57C7"/>
    <w:rsid w:val="007D1BCF"/>
    <w:rsid w:val="007D75CF"/>
    <w:rsid w:val="007E0440"/>
    <w:rsid w:val="007E6DC5"/>
    <w:rsid w:val="00814379"/>
    <w:rsid w:val="00827EDA"/>
    <w:rsid w:val="00864186"/>
    <w:rsid w:val="0088043C"/>
    <w:rsid w:val="00884889"/>
    <w:rsid w:val="008906C9"/>
    <w:rsid w:val="00891505"/>
    <w:rsid w:val="008C5738"/>
    <w:rsid w:val="008D04F0"/>
    <w:rsid w:val="008E322C"/>
    <w:rsid w:val="008F3500"/>
    <w:rsid w:val="009011B6"/>
    <w:rsid w:val="00924E3C"/>
    <w:rsid w:val="009301FD"/>
    <w:rsid w:val="00943D60"/>
    <w:rsid w:val="009612BB"/>
    <w:rsid w:val="00972009"/>
    <w:rsid w:val="00981699"/>
    <w:rsid w:val="0099333A"/>
    <w:rsid w:val="00997A1E"/>
    <w:rsid w:val="009B5D9C"/>
    <w:rsid w:val="009C662A"/>
    <w:rsid w:val="009C740A"/>
    <w:rsid w:val="009D0812"/>
    <w:rsid w:val="009D22FB"/>
    <w:rsid w:val="009E5678"/>
    <w:rsid w:val="00A125C5"/>
    <w:rsid w:val="00A2451C"/>
    <w:rsid w:val="00A30B73"/>
    <w:rsid w:val="00A43718"/>
    <w:rsid w:val="00A54216"/>
    <w:rsid w:val="00A65EE7"/>
    <w:rsid w:val="00A70133"/>
    <w:rsid w:val="00A770A6"/>
    <w:rsid w:val="00A813B1"/>
    <w:rsid w:val="00AB36C4"/>
    <w:rsid w:val="00AC32B2"/>
    <w:rsid w:val="00AC379D"/>
    <w:rsid w:val="00AC506B"/>
    <w:rsid w:val="00AC6D1A"/>
    <w:rsid w:val="00AE32D0"/>
    <w:rsid w:val="00B07A67"/>
    <w:rsid w:val="00B07C2E"/>
    <w:rsid w:val="00B17141"/>
    <w:rsid w:val="00B31575"/>
    <w:rsid w:val="00B8547D"/>
    <w:rsid w:val="00B87E9A"/>
    <w:rsid w:val="00B87F5D"/>
    <w:rsid w:val="00BA7C1B"/>
    <w:rsid w:val="00BE4F0E"/>
    <w:rsid w:val="00BF3EC7"/>
    <w:rsid w:val="00BF7A24"/>
    <w:rsid w:val="00C11BA7"/>
    <w:rsid w:val="00C14F33"/>
    <w:rsid w:val="00C250D5"/>
    <w:rsid w:val="00C33B07"/>
    <w:rsid w:val="00C33E85"/>
    <w:rsid w:val="00C35666"/>
    <w:rsid w:val="00C77178"/>
    <w:rsid w:val="00C92898"/>
    <w:rsid w:val="00CA019A"/>
    <w:rsid w:val="00CA4340"/>
    <w:rsid w:val="00CD547E"/>
    <w:rsid w:val="00CE5238"/>
    <w:rsid w:val="00CE7514"/>
    <w:rsid w:val="00D04605"/>
    <w:rsid w:val="00D175F5"/>
    <w:rsid w:val="00D21206"/>
    <w:rsid w:val="00D248DE"/>
    <w:rsid w:val="00D32B5C"/>
    <w:rsid w:val="00D40573"/>
    <w:rsid w:val="00D610CD"/>
    <w:rsid w:val="00D8542D"/>
    <w:rsid w:val="00DB4BA1"/>
    <w:rsid w:val="00DC4934"/>
    <w:rsid w:val="00DC6A71"/>
    <w:rsid w:val="00DE3C21"/>
    <w:rsid w:val="00DF216A"/>
    <w:rsid w:val="00E0357D"/>
    <w:rsid w:val="00E214C1"/>
    <w:rsid w:val="00E93FB4"/>
    <w:rsid w:val="00EC1416"/>
    <w:rsid w:val="00ED1C3E"/>
    <w:rsid w:val="00EF3E11"/>
    <w:rsid w:val="00EF7764"/>
    <w:rsid w:val="00F01FA4"/>
    <w:rsid w:val="00F03050"/>
    <w:rsid w:val="00F22404"/>
    <w:rsid w:val="00F240BB"/>
    <w:rsid w:val="00F3060D"/>
    <w:rsid w:val="00F43248"/>
    <w:rsid w:val="00F57FED"/>
    <w:rsid w:val="00FB7EA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DA1CB63"/>
  <w15:chartTrackingRefBased/>
  <w15:docId w15:val="{F77FF7C0-AB88-44E4-9101-5EA74885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407E64"/>
    <w:pPr>
      <w:spacing w:line="240" w:lineRule="auto"/>
      <w:ind w:left="720"/>
    </w:pPr>
    <w:rPr>
      <w:rFonts w:asciiTheme="minorHAnsi" w:eastAsiaTheme="minorHAnsi" w:hAnsiTheme="minorHAnsi" w:cstheme="minorBidi"/>
      <w:sz w:val="22"/>
      <w:szCs w:val="22"/>
    </w:rPr>
  </w:style>
  <w:style w:type="character" w:styleId="Nerazreenaomemba">
    <w:name w:val="Unresolved Mention"/>
    <w:basedOn w:val="Privzetapisavaodstavka"/>
    <w:uiPriority w:val="99"/>
    <w:semiHidden/>
    <w:unhideWhenUsed/>
    <w:rsid w:val="00335DA9"/>
    <w:rPr>
      <w:color w:val="605E5C"/>
      <w:shd w:val="clear" w:color="auto" w:fill="E1DFDD"/>
    </w:rPr>
  </w:style>
  <w:style w:type="paragraph" w:customStyle="1" w:styleId="ic">
    <w:name w:val="ic"/>
    <w:basedOn w:val="Navaden"/>
    <w:qFormat/>
    <w:rsid w:val="00192E1F"/>
    <w:pPr>
      <w:spacing w:before="100" w:beforeAutospacing="1" w:after="100" w:afterAutospacing="1" w:line="240" w:lineRule="auto"/>
    </w:pPr>
    <w:rPr>
      <w:rFonts w:ascii="Times New Roman" w:hAnsi="Times New Roman"/>
      <w:sz w:val="24"/>
      <w:lang w:eastAsia="sl-SI"/>
    </w:rPr>
  </w:style>
  <w:style w:type="paragraph" w:customStyle="1" w:styleId="font8">
    <w:name w:val="font_8"/>
    <w:basedOn w:val="Navaden"/>
    <w:rsid w:val="00192E1F"/>
    <w:pPr>
      <w:spacing w:before="100" w:beforeAutospacing="1" w:after="100" w:afterAutospacing="1" w:line="240" w:lineRule="auto"/>
    </w:pPr>
    <w:rPr>
      <w:rFonts w:ascii="Times New Roman" w:hAnsi="Times New Roman"/>
      <w:sz w:val="24"/>
      <w:lang w:eastAsia="sl-SI"/>
    </w:rPr>
  </w:style>
  <w:style w:type="character" w:customStyle="1" w:styleId="color21">
    <w:name w:val="color_21"/>
    <w:basedOn w:val="Privzetapisavaodstavka"/>
    <w:rsid w:val="00192E1F"/>
  </w:style>
  <w:style w:type="character" w:styleId="Pripombasklic">
    <w:name w:val="annotation reference"/>
    <w:basedOn w:val="Privzetapisavaodstavka"/>
    <w:rsid w:val="00A43718"/>
    <w:rPr>
      <w:sz w:val="16"/>
      <w:szCs w:val="16"/>
    </w:rPr>
  </w:style>
  <w:style w:type="paragraph" w:styleId="Pripombabesedilo">
    <w:name w:val="annotation text"/>
    <w:basedOn w:val="Navaden"/>
    <w:link w:val="PripombabesediloZnak"/>
    <w:rsid w:val="00A43718"/>
    <w:pPr>
      <w:spacing w:line="240" w:lineRule="auto"/>
    </w:pPr>
    <w:rPr>
      <w:szCs w:val="20"/>
    </w:rPr>
  </w:style>
  <w:style w:type="character" w:customStyle="1" w:styleId="PripombabesediloZnak">
    <w:name w:val="Pripomba – besedilo Znak"/>
    <w:basedOn w:val="Privzetapisavaodstavka"/>
    <w:link w:val="Pripombabesedilo"/>
    <w:rsid w:val="00A43718"/>
    <w:rPr>
      <w:rFonts w:ascii="Arial" w:hAnsi="Arial"/>
      <w:lang w:eastAsia="en-US"/>
    </w:rPr>
  </w:style>
  <w:style w:type="paragraph" w:styleId="Zadevapripombe">
    <w:name w:val="annotation subject"/>
    <w:basedOn w:val="Pripombabesedilo"/>
    <w:next w:val="Pripombabesedilo"/>
    <w:link w:val="ZadevapripombeZnak"/>
    <w:rsid w:val="00A43718"/>
    <w:rPr>
      <w:b/>
      <w:bCs/>
    </w:rPr>
  </w:style>
  <w:style w:type="character" w:customStyle="1" w:styleId="ZadevapripombeZnak">
    <w:name w:val="Zadeva pripombe Znak"/>
    <w:basedOn w:val="PripombabesediloZnak"/>
    <w:link w:val="Zadevapripombe"/>
    <w:rsid w:val="00A43718"/>
    <w:rPr>
      <w:rFonts w:ascii="Arial" w:hAnsi="Arial"/>
      <w:b/>
      <w:bCs/>
      <w:lang w:eastAsia="en-US"/>
    </w:rPr>
  </w:style>
  <w:style w:type="paragraph" w:styleId="Revizija">
    <w:name w:val="Revision"/>
    <w:hidden/>
    <w:uiPriority w:val="99"/>
    <w:semiHidden/>
    <w:rsid w:val="00CA019A"/>
    <w:rPr>
      <w:rFonts w:ascii="Arial" w:hAnsi="Arial"/>
      <w:szCs w:val="24"/>
      <w:lang w:eastAsia="en-US"/>
    </w:rPr>
  </w:style>
  <w:style w:type="paragraph" w:customStyle="1" w:styleId="pf0">
    <w:name w:val="pf0"/>
    <w:basedOn w:val="Navaden"/>
    <w:rsid w:val="00864186"/>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8641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2434">
      <w:bodyDiv w:val="1"/>
      <w:marLeft w:val="0"/>
      <w:marRight w:val="0"/>
      <w:marTop w:val="0"/>
      <w:marBottom w:val="0"/>
      <w:divBdr>
        <w:top w:val="none" w:sz="0" w:space="0" w:color="auto"/>
        <w:left w:val="none" w:sz="0" w:space="0" w:color="auto"/>
        <w:bottom w:val="none" w:sz="0" w:space="0" w:color="auto"/>
        <w:right w:val="none" w:sz="0" w:space="0" w:color="auto"/>
      </w:divBdr>
    </w:div>
    <w:div w:id="1014380113">
      <w:bodyDiv w:val="1"/>
      <w:marLeft w:val="0"/>
      <w:marRight w:val="0"/>
      <w:marTop w:val="0"/>
      <w:marBottom w:val="0"/>
      <w:divBdr>
        <w:top w:val="none" w:sz="0" w:space="0" w:color="auto"/>
        <w:left w:val="none" w:sz="0" w:space="0" w:color="auto"/>
        <w:bottom w:val="none" w:sz="0" w:space="0" w:color="auto"/>
        <w:right w:val="none" w:sz="0" w:space="0" w:color="auto"/>
      </w:divBdr>
    </w:div>
    <w:div w:id="16045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ad.slovenci@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ad.slovenci@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E8284E-B152-4AC9-812C-17DF6AEF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1094</Words>
  <Characters>6981</Characters>
  <Application>Microsoft Office Word</Application>
  <DocSecurity>4</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Iztok Petrič</dc:creator>
  <cp:keywords/>
  <cp:lastModifiedBy>Ana Šket</cp:lastModifiedBy>
  <cp:revision>2</cp:revision>
  <cp:lastPrinted>2025-03-17T12:53:00Z</cp:lastPrinted>
  <dcterms:created xsi:type="dcterms:W3CDTF">2025-03-31T06:39:00Z</dcterms:created>
  <dcterms:modified xsi:type="dcterms:W3CDTF">2025-03-31T06:39:00Z</dcterms:modified>
</cp:coreProperties>
</file>