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5791" w14:textId="77777777" w:rsidR="00C50C9E" w:rsidRDefault="00C50C9E" w:rsidP="00C50C9E">
      <w:pPr>
        <w:rPr>
          <w:rStyle w:val="lrzxr"/>
          <w:rFonts w:cs="Arial"/>
          <w:sz w:val="32"/>
          <w:szCs w:val="32"/>
        </w:rPr>
      </w:pPr>
    </w:p>
    <w:p w14:paraId="3CCC3066" w14:textId="78E7B04B" w:rsidR="00C50C9E" w:rsidRPr="00C50C9E" w:rsidRDefault="00C50C9E" w:rsidP="00C50C9E">
      <w:pPr>
        <w:rPr>
          <w:rStyle w:val="lrzxr"/>
          <w:rFonts w:cs="Arial"/>
          <w:sz w:val="32"/>
          <w:szCs w:val="32"/>
        </w:rPr>
      </w:pPr>
      <w:r w:rsidRPr="00C50C9E">
        <w:rPr>
          <w:rStyle w:val="lrzxr"/>
          <w:rFonts w:cs="Arial"/>
          <w:sz w:val="32"/>
          <w:szCs w:val="32"/>
        </w:rPr>
        <w:t xml:space="preserve">Predstavitev Javne regulirane službe – Public regulated service </w:t>
      </w:r>
      <w:r w:rsidR="000B5190">
        <w:rPr>
          <w:rStyle w:val="lrzxr"/>
          <w:rFonts w:cs="Arial"/>
          <w:sz w:val="32"/>
          <w:szCs w:val="32"/>
        </w:rPr>
        <w:t>(</w:t>
      </w:r>
      <w:r w:rsidRPr="00C50C9E">
        <w:rPr>
          <w:rStyle w:val="lrzxr"/>
          <w:rFonts w:cs="Arial"/>
          <w:sz w:val="32"/>
          <w:szCs w:val="32"/>
        </w:rPr>
        <w:t>PRS</w:t>
      </w:r>
      <w:r w:rsidR="000B5190">
        <w:rPr>
          <w:rStyle w:val="lrzxr"/>
          <w:rFonts w:cs="Arial"/>
          <w:sz w:val="32"/>
          <w:szCs w:val="32"/>
        </w:rPr>
        <w:t>)</w:t>
      </w:r>
      <w:r w:rsidRPr="00C50C9E">
        <w:rPr>
          <w:rStyle w:val="lrzxr"/>
          <w:rFonts w:cs="Arial"/>
          <w:sz w:val="32"/>
          <w:szCs w:val="32"/>
        </w:rPr>
        <w:t>.</w:t>
      </w:r>
    </w:p>
    <w:p w14:paraId="50384115" w14:textId="00699BF7" w:rsidR="00C50C9E" w:rsidRDefault="00C50C9E" w:rsidP="00AD72FA">
      <w:pPr>
        <w:spacing w:line="240" w:lineRule="exact"/>
        <w:jc w:val="both"/>
        <w:rPr>
          <w:rStyle w:val="lrzxr"/>
        </w:rPr>
      </w:pPr>
    </w:p>
    <w:p w14:paraId="522D020F" w14:textId="77777777" w:rsidR="00C50C9E" w:rsidRDefault="00C50C9E" w:rsidP="00AD72FA">
      <w:pPr>
        <w:spacing w:line="240" w:lineRule="exact"/>
        <w:jc w:val="both"/>
        <w:rPr>
          <w:rStyle w:val="lrzxr"/>
        </w:rPr>
      </w:pPr>
    </w:p>
    <w:p w14:paraId="35084ABE" w14:textId="462B1E25" w:rsidR="00AD72FA" w:rsidRDefault="00AD72FA" w:rsidP="00AD72FA">
      <w:pPr>
        <w:spacing w:line="240" w:lineRule="exact"/>
        <w:jc w:val="both"/>
        <w:rPr>
          <w:rStyle w:val="lrzxr"/>
        </w:rPr>
      </w:pPr>
      <w:r>
        <w:rPr>
          <w:rStyle w:val="lrzxr"/>
        </w:rPr>
        <w:t>V četrtek</w:t>
      </w:r>
      <w:r w:rsidR="000B5190">
        <w:rPr>
          <w:rStyle w:val="lrzxr"/>
        </w:rPr>
        <w:t>,</w:t>
      </w:r>
      <w:r>
        <w:rPr>
          <w:rStyle w:val="lrzxr"/>
        </w:rPr>
        <w:t xml:space="preserve"> 1.</w:t>
      </w:r>
      <w:r w:rsidR="000B5190">
        <w:rPr>
          <w:rStyle w:val="lrzxr"/>
        </w:rPr>
        <w:t xml:space="preserve"> </w:t>
      </w:r>
      <w:r>
        <w:rPr>
          <w:rStyle w:val="lrzxr"/>
        </w:rPr>
        <w:t>12.</w:t>
      </w:r>
      <w:r w:rsidR="000B5190">
        <w:rPr>
          <w:rStyle w:val="lrzxr"/>
        </w:rPr>
        <w:t xml:space="preserve"> </w:t>
      </w:r>
      <w:r>
        <w:rPr>
          <w:rStyle w:val="lrzxr"/>
        </w:rPr>
        <w:t xml:space="preserve">2022, je v prostorih Ministrstva za kulturo potekala predstavitev </w:t>
      </w:r>
      <w:r w:rsidR="00CB6E14">
        <w:rPr>
          <w:rStyle w:val="lrzxr"/>
        </w:rPr>
        <w:t xml:space="preserve">Javne regulirane službe – Public regulated service </w:t>
      </w:r>
      <w:r w:rsidR="000B5190">
        <w:rPr>
          <w:rStyle w:val="lrzxr"/>
        </w:rPr>
        <w:t>(</w:t>
      </w:r>
      <w:r w:rsidR="00CB6E14">
        <w:rPr>
          <w:rStyle w:val="lrzxr"/>
        </w:rPr>
        <w:t>PRS</w:t>
      </w:r>
      <w:r w:rsidR="000B5190">
        <w:rPr>
          <w:rStyle w:val="lrzxr"/>
        </w:rPr>
        <w:t>)</w:t>
      </w:r>
      <w:r w:rsidR="00CB6E14">
        <w:rPr>
          <w:rStyle w:val="lrzxr"/>
        </w:rPr>
        <w:t>.</w:t>
      </w:r>
    </w:p>
    <w:p w14:paraId="14C88538" w14:textId="77777777" w:rsidR="00AD72FA" w:rsidRDefault="00AD72FA" w:rsidP="00AD72FA">
      <w:pPr>
        <w:spacing w:line="240" w:lineRule="exact"/>
        <w:jc w:val="both"/>
        <w:rPr>
          <w:rStyle w:val="lrzxr"/>
        </w:rPr>
      </w:pPr>
    </w:p>
    <w:p w14:paraId="6B39944A" w14:textId="2C746A22" w:rsidR="00AD72FA" w:rsidRPr="00AA0E9D" w:rsidRDefault="00AD72FA" w:rsidP="00AD72FA">
      <w:pPr>
        <w:spacing w:line="240" w:lineRule="exact"/>
        <w:jc w:val="both"/>
        <w:rPr>
          <w:szCs w:val="20"/>
        </w:rPr>
      </w:pPr>
      <w:r w:rsidRPr="00AA0E9D">
        <w:rPr>
          <w:rStyle w:val="lrzxr"/>
        </w:rPr>
        <w:t>Predstavitev je</w:t>
      </w:r>
      <w:r w:rsidR="00CB6E14">
        <w:rPr>
          <w:rStyle w:val="lrzxr"/>
        </w:rPr>
        <w:t xml:space="preserve"> bila</w:t>
      </w:r>
      <w:r w:rsidRPr="00AA0E9D">
        <w:rPr>
          <w:rStyle w:val="lrzxr"/>
        </w:rPr>
        <w:t xml:space="preserve"> namenjena ključnim uporabnikom javne regulirane storitve ter predstavnikom slovenskih podjetij, ki vidijo </w:t>
      </w:r>
      <w:r w:rsidRPr="00AA0E9D">
        <w:rPr>
          <w:szCs w:val="20"/>
        </w:rPr>
        <w:t>potencial v razvoju PRS sprejemnikov in modulov.</w:t>
      </w:r>
    </w:p>
    <w:p w14:paraId="1AFAD9BD" w14:textId="77777777" w:rsidR="00AD72FA" w:rsidRPr="00AA0E9D" w:rsidRDefault="00AD72FA" w:rsidP="00AD72FA">
      <w:pPr>
        <w:spacing w:line="240" w:lineRule="exact"/>
        <w:jc w:val="both"/>
        <w:rPr>
          <w:szCs w:val="20"/>
        </w:rPr>
      </w:pPr>
    </w:p>
    <w:p w14:paraId="247FEF12" w14:textId="5D04EB5D" w:rsidR="00AD72FA" w:rsidRPr="00861462" w:rsidRDefault="00AD72FA" w:rsidP="00AD72FA">
      <w:pPr>
        <w:spacing w:line="240" w:lineRule="exact"/>
        <w:jc w:val="both"/>
        <w:rPr>
          <w:rStyle w:val="word"/>
        </w:rPr>
      </w:pPr>
      <w:r w:rsidRPr="00861462">
        <w:rPr>
          <w:rStyle w:val="word"/>
        </w:rPr>
        <w:t xml:space="preserve">Na predstavitvi </w:t>
      </w:r>
      <w:r w:rsidR="00CB6E14">
        <w:rPr>
          <w:rStyle w:val="word"/>
        </w:rPr>
        <w:t>sta</w:t>
      </w:r>
      <w:r w:rsidRPr="00861462">
        <w:rPr>
          <w:rStyle w:val="word"/>
        </w:rPr>
        <w:t xml:space="preserve"> udeležence uvodoma nagovorila </w:t>
      </w:r>
      <w:r w:rsidR="00CB6E14">
        <w:rPr>
          <w:rStyle w:val="word"/>
        </w:rPr>
        <w:t>Tanja Permozer, vodja slovenske delegacije pri Evropski vesoljski agenciji - ESA z</w:t>
      </w:r>
      <w:r w:rsidRPr="00861462">
        <w:rPr>
          <w:rStyle w:val="word"/>
        </w:rPr>
        <w:t xml:space="preserve">  Ministrstv</w:t>
      </w:r>
      <w:r w:rsidR="00CB6E14">
        <w:rPr>
          <w:rStyle w:val="word"/>
        </w:rPr>
        <w:t>a</w:t>
      </w:r>
      <w:r w:rsidRPr="00861462">
        <w:rPr>
          <w:rStyle w:val="word"/>
        </w:rPr>
        <w:t xml:space="preserve"> za gospodarstvo in Igor Eršte, direktor Urada Vlade RS za varovanje tajnih podatkov. V  nadaljevanju </w:t>
      </w:r>
      <w:r w:rsidR="00CB6E14">
        <w:rPr>
          <w:rStyle w:val="word"/>
        </w:rPr>
        <w:t>je predstavnik iz Evropske agencije za vesoljski program –</w:t>
      </w:r>
      <w:r w:rsidRPr="00861462">
        <w:rPr>
          <w:rStyle w:val="word"/>
        </w:rPr>
        <w:t xml:space="preserve"> EUSPA</w:t>
      </w:r>
      <w:r w:rsidR="00CB6E14">
        <w:rPr>
          <w:rStyle w:val="word"/>
        </w:rPr>
        <w:t xml:space="preserve"> Antoine Borg</w:t>
      </w:r>
      <w:r w:rsidRPr="00861462">
        <w:rPr>
          <w:rStyle w:val="word"/>
        </w:rPr>
        <w:t xml:space="preserve"> udeležencem predstavil podrobnosti delovanja PRS sistema, njegov</w:t>
      </w:r>
      <w:r w:rsidR="000B5190">
        <w:rPr>
          <w:rStyle w:val="word"/>
        </w:rPr>
        <w:t>e</w:t>
      </w:r>
      <w:r w:rsidRPr="00861462">
        <w:rPr>
          <w:rStyle w:val="word"/>
        </w:rPr>
        <w:t xml:space="preserve"> prednosti ter njegov</w:t>
      </w:r>
      <w:r w:rsidR="000B5190">
        <w:rPr>
          <w:rStyle w:val="word"/>
        </w:rPr>
        <w:t>o</w:t>
      </w:r>
      <w:r w:rsidRPr="00861462">
        <w:rPr>
          <w:rStyle w:val="word"/>
        </w:rPr>
        <w:t xml:space="preserve"> uporab</w:t>
      </w:r>
      <w:r w:rsidR="000B5190">
        <w:rPr>
          <w:rStyle w:val="word"/>
        </w:rPr>
        <w:t>o</w:t>
      </w:r>
      <w:r w:rsidRPr="00861462">
        <w:rPr>
          <w:rStyle w:val="word"/>
        </w:rPr>
        <w:t xml:space="preserve">. </w:t>
      </w:r>
      <w:r>
        <w:rPr>
          <w:rStyle w:val="word"/>
        </w:rPr>
        <w:t xml:space="preserve">V prvem delu </w:t>
      </w:r>
      <w:r w:rsidR="00CB6E14">
        <w:rPr>
          <w:rStyle w:val="word"/>
        </w:rPr>
        <w:t xml:space="preserve">je bil </w:t>
      </w:r>
      <w:r>
        <w:rPr>
          <w:rStyle w:val="word"/>
        </w:rPr>
        <w:t xml:space="preserve">predstavljen osnovni namen 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>sistema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 xml:space="preserve">, komu je sistem namenjen, 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 xml:space="preserve">pogoji za dostop do storitve, 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 xml:space="preserve">ter osnovni 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>tehnični pogoji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>. V drugem delu</w:t>
      </w:r>
      <w:r w:rsidR="00CB6E14">
        <w:rPr>
          <w:rFonts w:ascii="Calibri" w:hAnsi="Calibri" w:cs="Calibri"/>
          <w:color w:val="000000"/>
          <w:sz w:val="22"/>
          <w:szCs w:val="22"/>
          <w:lang w:eastAsia="sl-SI"/>
        </w:rPr>
        <w:t xml:space="preserve"> je sledila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 xml:space="preserve"> predstavitev pristojnosti PRS avtoritete ( </w:t>
      </w:r>
      <w:r>
        <w:t>Competent PRS Authority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 xml:space="preserve">- 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>CPA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>) ter predstavitev priložnosti za slovensko industrijo glede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 xml:space="preserve"> izdelav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>e</w:t>
      </w:r>
      <w:r w:rsidRPr="002F5755">
        <w:rPr>
          <w:rFonts w:ascii="Calibri" w:hAnsi="Calibri" w:cs="Calibri"/>
          <w:color w:val="000000"/>
          <w:sz w:val="22"/>
          <w:szCs w:val="22"/>
          <w:lang w:eastAsia="sl-SI"/>
        </w:rPr>
        <w:t xml:space="preserve"> PRS naprav</w:t>
      </w:r>
      <w:r>
        <w:rPr>
          <w:rFonts w:ascii="Calibri" w:hAnsi="Calibri" w:cs="Calibri"/>
          <w:color w:val="000000"/>
          <w:sz w:val="22"/>
          <w:szCs w:val="22"/>
          <w:lang w:eastAsia="sl-SI"/>
        </w:rPr>
        <w:t>.</w:t>
      </w:r>
    </w:p>
    <w:p w14:paraId="3EBB10DA" w14:textId="025101D2" w:rsidR="008511FB" w:rsidRDefault="008511FB"/>
    <w:p w14:paraId="78BF89D0" w14:textId="28F566A3" w:rsidR="00CB6E14" w:rsidRDefault="00CB0A86">
      <w:r>
        <w:rPr>
          <w:noProof/>
        </w:rPr>
        <w:drawing>
          <wp:inline distT="0" distB="0" distL="0" distR="0" wp14:anchorId="59271462" wp14:editId="1368724B">
            <wp:extent cx="5760720" cy="43205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95974" w14:textId="38031926" w:rsidR="00CB0A86" w:rsidRDefault="009C54E5">
      <w:pPr>
        <w:rPr>
          <w:color w:val="808080" w:themeColor="background1" w:themeShade="80"/>
        </w:rPr>
      </w:pPr>
      <w:r w:rsidRPr="009C54E5">
        <w:rPr>
          <w:color w:val="808080" w:themeColor="background1" w:themeShade="80"/>
        </w:rPr>
        <w:t>Predstavnik EUSPA Antoine Borg</w:t>
      </w:r>
    </w:p>
    <w:p w14:paraId="69E8A403" w14:textId="1CE905CC" w:rsidR="008E3E00" w:rsidRDefault="008E3E00">
      <w:pPr>
        <w:rPr>
          <w:color w:val="808080" w:themeColor="background1" w:themeShade="80"/>
        </w:rPr>
      </w:pPr>
    </w:p>
    <w:p w14:paraId="32901C81" w14:textId="535F4F0F" w:rsidR="008E3E00" w:rsidRDefault="008E3E00">
      <w:pPr>
        <w:rPr>
          <w:color w:val="808080" w:themeColor="background1" w:themeShade="80"/>
        </w:rPr>
      </w:pPr>
      <w:r>
        <w:rPr>
          <w:noProof/>
        </w:rPr>
        <w:lastRenderedPageBreak/>
        <w:drawing>
          <wp:inline distT="0" distB="0" distL="0" distR="0" wp14:anchorId="0ED19C8D" wp14:editId="26ACEF26">
            <wp:extent cx="5760720" cy="4320540"/>
            <wp:effectExtent l="0" t="723900" r="0" b="70866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363B" w14:textId="0A3E3B30" w:rsidR="008E3E00" w:rsidRPr="009C54E5" w:rsidRDefault="008E3E00" w:rsidP="008E3E00">
      <w:pPr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Predstavitev javne regulirane službe PRS ključnim deležnikom in industriji</w:t>
      </w:r>
    </w:p>
    <w:sectPr w:rsidR="008E3E00" w:rsidRPr="009C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FA"/>
    <w:rsid w:val="000B5190"/>
    <w:rsid w:val="00121FE1"/>
    <w:rsid w:val="0035751C"/>
    <w:rsid w:val="003628E9"/>
    <w:rsid w:val="006662A7"/>
    <w:rsid w:val="008511FB"/>
    <w:rsid w:val="008E3E00"/>
    <w:rsid w:val="009024DF"/>
    <w:rsid w:val="009C54E5"/>
    <w:rsid w:val="00AD72FA"/>
    <w:rsid w:val="00C50C9E"/>
    <w:rsid w:val="00CB0A86"/>
    <w:rsid w:val="00C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B5F6"/>
  <w15:docId w15:val="{A8C7651A-38DA-4E9B-BF8D-EA1344B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72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rzxr">
    <w:name w:val="lrzxr"/>
    <w:basedOn w:val="Privzetapisavaodstavka"/>
    <w:rsid w:val="00AD72FA"/>
  </w:style>
  <w:style w:type="character" w:customStyle="1" w:styleId="word">
    <w:name w:val="word"/>
    <w:basedOn w:val="Privzetapisavaodstavka"/>
    <w:rsid w:val="00AD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Zaletelj</dc:creator>
  <cp:keywords/>
  <dc:description/>
  <cp:lastModifiedBy>Mateja Kapš</cp:lastModifiedBy>
  <cp:revision>3</cp:revision>
  <dcterms:created xsi:type="dcterms:W3CDTF">2022-12-06T13:03:00Z</dcterms:created>
  <dcterms:modified xsi:type="dcterms:W3CDTF">2022-12-06T13:08:00Z</dcterms:modified>
</cp:coreProperties>
</file>